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7493" w14:textId="77777777" w:rsidR="008C2FF6" w:rsidRPr="008C2FF6" w:rsidRDefault="008C2FF6" w:rsidP="008C2FF6">
      <w:pPr>
        <w:ind w:rightChars="-24" w:right="-58"/>
        <w:jc w:val="center"/>
        <w:rPr>
          <w:rFonts w:ascii="標楷體" w:eastAsia="標楷體" w:hAnsi="標楷體"/>
          <w:b/>
          <w:bCs/>
          <w:sz w:val="32"/>
          <w:szCs w:val="28"/>
        </w:rPr>
      </w:pPr>
      <w:r w:rsidRPr="008C2FF6">
        <w:rPr>
          <w:rFonts w:ascii="標楷體" w:eastAsia="標楷體" w:hAnsi="標楷體"/>
          <w:b/>
          <w:bCs/>
          <w:sz w:val="32"/>
          <w:szCs w:val="28"/>
        </w:rPr>
        <w:t>國家發展委員會報奉行政院專案核可之「國家級投資公司」僅有「</w:t>
      </w:r>
      <w:proofErr w:type="gramStart"/>
      <w:r w:rsidRPr="008C2FF6">
        <w:rPr>
          <w:rFonts w:ascii="標楷體" w:eastAsia="標楷體" w:hAnsi="標楷體"/>
          <w:b/>
          <w:bCs/>
          <w:sz w:val="32"/>
          <w:szCs w:val="28"/>
        </w:rPr>
        <w:t>台杉投資</w:t>
      </w:r>
      <w:proofErr w:type="gramEnd"/>
      <w:r w:rsidRPr="008C2FF6">
        <w:rPr>
          <w:rFonts w:ascii="標楷體" w:eastAsia="標楷體" w:hAnsi="標楷體"/>
          <w:b/>
          <w:bCs/>
          <w:sz w:val="32"/>
          <w:szCs w:val="28"/>
        </w:rPr>
        <w:t>管理顧問股份有限公司」</w:t>
      </w:r>
    </w:p>
    <w:p w14:paraId="65550CA8" w14:textId="77777777" w:rsidR="008C2FF6" w:rsidRDefault="008C2FF6" w:rsidP="008C2FF6">
      <w:pPr>
        <w:rPr>
          <w:rFonts w:ascii="標楷體" w:eastAsia="標楷體" w:hAnsi="標楷體"/>
          <w:sz w:val="28"/>
          <w:szCs w:val="24"/>
        </w:rPr>
      </w:pPr>
    </w:p>
    <w:p w14:paraId="0AD3808C" w14:textId="77777777" w:rsidR="008C2FF6" w:rsidRPr="008C2FF6" w:rsidRDefault="008C2FF6" w:rsidP="008C2FF6">
      <w:pPr>
        <w:ind w:firstLineChars="200" w:firstLine="560"/>
        <w:rPr>
          <w:rFonts w:ascii="Times New Roman" w:eastAsia="標楷體" w:hAnsi="Times New Roman"/>
          <w:sz w:val="28"/>
          <w:szCs w:val="24"/>
        </w:rPr>
      </w:pPr>
      <w:r w:rsidRPr="008C2FF6">
        <w:rPr>
          <w:rFonts w:ascii="Times New Roman" w:eastAsia="標楷體" w:hAnsi="Times New Roman"/>
          <w:sz w:val="28"/>
          <w:szCs w:val="24"/>
        </w:rPr>
        <w:t>行政院國家發展基金目前投資經國家發展委員會報奉行政院專案核可之「國家級投資公司」僅有「</w:t>
      </w:r>
      <w:proofErr w:type="gramStart"/>
      <w:r w:rsidRPr="008C2FF6">
        <w:rPr>
          <w:rFonts w:ascii="Times New Roman" w:eastAsia="標楷體" w:hAnsi="Times New Roman"/>
          <w:sz w:val="28"/>
          <w:szCs w:val="24"/>
        </w:rPr>
        <w:t>台杉投資</w:t>
      </w:r>
      <w:proofErr w:type="gramEnd"/>
      <w:r w:rsidRPr="008C2FF6">
        <w:rPr>
          <w:rFonts w:ascii="Times New Roman" w:eastAsia="標楷體" w:hAnsi="Times New Roman"/>
          <w:sz w:val="28"/>
          <w:szCs w:val="24"/>
        </w:rPr>
        <w:t>管理顧問股份有限公司</w:t>
      </w:r>
      <w:r w:rsidRPr="008C2FF6">
        <w:rPr>
          <w:rFonts w:ascii="Times New Roman" w:eastAsia="標楷體" w:hAnsi="Times New Roman"/>
          <w:sz w:val="28"/>
          <w:szCs w:val="24"/>
        </w:rPr>
        <w:t>(</w:t>
      </w:r>
      <w:proofErr w:type="spellStart"/>
      <w:r w:rsidRPr="008C2FF6">
        <w:rPr>
          <w:rFonts w:ascii="Times New Roman" w:eastAsia="標楷體" w:hAnsi="Times New Roman"/>
          <w:sz w:val="28"/>
          <w:szCs w:val="24"/>
        </w:rPr>
        <w:t>Taiwania</w:t>
      </w:r>
      <w:proofErr w:type="spellEnd"/>
      <w:r w:rsidRPr="008C2FF6">
        <w:rPr>
          <w:rFonts w:ascii="Times New Roman" w:eastAsia="標楷體" w:hAnsi="Times New Roman"/>
          <w:sz w:val="28"/>
          <w:szCs w:val="24"/>
        </w:rPr>
        <w:t xml:space="preserve"> Capital Management Corporation)</w:t>
      </w:r>
      <w:r w:rsidRPr="008C2FF6">
        <w:rPr>
          <w:rFonts w:ascii="Times New Roman" w:eastAsia="標楷體" w:hAnsi="Times New Roman"/>
          <w:sz w:val="28"/>
          <w:szCs w:val="24"/>
        </w:rPr>
        <w:t>」一家，其他宣稱其為國家發展委員會報奉行政院專案核可之「國家級投資公司」者皆為不實資訊，請民眾多加留意，若有疑問，歡迎洽詢行政院國家發展基金。</w:t>
      </w:r>
    </w:p>
    <w:p w14:paraId="6EF72378" w14:textId="77777777" w:rsidR="008C2FF6" w:rsidRPr="008C2FF6" w:rsidRDefault="008C2FF6" w:rsidP="008C2FF6">
      <w:pPr>
        <w:rPr>
          <w:rFonts w:ascii="Times New Roman" w:eastAsia="標楷體" w:hAnsi="Times New Roman"/>
          <w:sz w:val="28"/>
          <w:szCs w:val="24"/>
        </w:rPr>
      </w:pPr>
    </w:p>
    <w:p w14:paraId="1A189DAB" w14:textId="11D00303" w:rsidR="008C2FF6" w:rsidRPr="008C2FF6" w:rsidRDefault="008C2FF6" w:rsidP="008C2FF6">
      <w:pPr>
        <w:rPr>
          <w:rFonts w:ascii="Times New Roman" w:eastAsia="標楷體" w:hAnsi="Times New Roman"/>
          <w:sz w:val="28"/>
          <w:szCs w:val="24"/>
        </w:rPr>
      </w:pPr>
      <w:r w:rsidRPr="008C2FF6">
        <w:rPr>
          <w:rFonts w:ascii="Times New Roman" w:eastAsia="標楷體" w:hAnsi="Times New Roman"/>
          <w:sz w:val="28"/>
          <w:szCs w:val="24"/>
        </w:rPr>
        <w:t>行政院國家發展基金電話：</w:t>
      </w:r>
      <w:r w:rsidRPr="008C2FF6">
        <w:rPr>
          <w:rFonts w:ascii="Times New Roman" w:eastAsia="標楷體" w:hAnsi="Times New Roman"/>
          <w:sz w:val="28"/>
          <w:szCs w:val="24"/>
        </w:rPr>
        <w:t>(02)</w:t>
      </w:r>
      <w:r>
        <w:rPr>
          <w:rFonts w:ascii="Times New Roman" w:eastAsia="標楷體" w:hAnsi="Times New Roman"/>
          <w:sz w:val="28"/>
          <w:szCs w:val="24"/>
        </w:rPr>
        <w:t xml:space="preserve"> </w:t>
      </w:r>
      <w:r w:rsidRPr="008C2FF6">
        <w:rPr>
          <w:rFonts w:ascii="Times New Roman" w:eastAsia="標楷體" w:hAnsi="Times New Roman"/>
          <w:sz w:val="28"/>
          <w:szCs w:val="24"/>
        </w:rPr>
        <w:t>2389-0633</w:t>
      </w:r>
    </w:p>
    <w:p w14:paraId="14A2F21D" w14:textId="77777777" w:rsidR="002741E2" w:rsidRPr="008C2FF6" w:rsidRDefault="002741E2">
      <w:pPr>
        <w:rPr>
          <w:rFonts w:ascii="Times New Roman" w:hAnsi="Times New Roman"/>
        </w:rPr>
      </w:pPr>
    </w:p>
    <w:sectPr w:rsidR="002741E2" w:rsidRPr="008C2FF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F6"/>
    <w:rsid w:val="002741E2"/>
    <w:rsid w:val="006E0E20"/>
    <w:rsid w:val="008C2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2137"/>
  <w15:chartTrackingRefBased/>
  <w15:docId w15:val="{ECE69E31-346A-4717-846E-DF9DFEDD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FF6"/>
    <w:pPr>
      <w:widowControl w:val="0"/>
      <w:suppressAutoHyphens/>
      <w:autoSpaceDN w:val="0"/>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陳世賢 Allen Chen</dc:creator>
  <cp:keywords/>
  <dc:description/>
  <cp:lastModifiedBy>5 陳世賢 Allen Chen</cp:lastModifiedBy>
  <cp:revision>1</cp:revision>
  <dcterms:created xsi:type="dcterms:W3CDTF">2023-05-10T06:11:00Z</dcterms:created>
  <dcterms:modified xsi:type="dcterms:W3CDTF">2023-05-10T06:12:00Z</dcterms:modified>
</cp:coreProperties>
</file>