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BC" w:rsidRPr="007C7325" w:rsidRDefault="00A11FE5" w:rsidP="007E253F">
      <w:pPr>
        <w:jc w:val="both"/>
      </w:pPr>
      <w:r w:rsidRPr="007C7325">
        <w:rPr>
          <w:rFonts w:ascii="Calibri" w:hAnsi="Calibri"/>
          <w:noProof/>
        </w:rPr>
        <w:drawing>
          <wp:inline distT="0" distB="0" distL="0" distR="0" wp14:anchorId="4D6CCFDC" wp14:editId="626EF925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3070FE" w:rsidRDefault="00A11FE5" w:rsidP="003070FE">
      <w:pPr>
        <w:spacing w:beforeLines="50" w:before="180" w:afterLines="50" w:after="180" w:line="480" w:lineRule="exact"/>
        <w:jc w:val="center"/>
        <w:rPr>
          <w:rFonts w:ascii="Times New Roman" w:eastAsia="微軟正黑體" w:hAnsi="Times New Roman" w:cs="Times New Roman"/>
          <w:b/>
          <w:bCs/>
          <w:sz w:val="36"/>
          <w:szCs w:val="36"/>
        </w:rPr>
      </w:pPr>
      <w:r w:rsidRPr="003070FE">
        <w:rPr>
          <w:rFonts w:ascii="Times New Roman" w:eastAsia="微軟正黑體" w:hAnsi="Times New Roman" w:cs="Times New Roman"/>
          <w:b/>
          <w:bCs/>
          <w:sz w:val="36"/>
          <w:szCs w:val="36"/>
        </w:rPr>
        <w:t>國家發展委員會</w:t>
      </w:r>
      <w:r w:rsidRPr="003070FE">
        <w:rPr>
          <w:rFonts w:ascii="Times New Roman" w:eastAsia="微軟正黑體" w:hAnsi="Times New Roman" w:cs="Times New Roman"/>
          <w:b/>
          <w:bCs/>
          <w:sz w:val="36"/>
          <w:szCs w:val="36"/>
        </w:rPr>
        <w:t xml:space="preserve"> </w:t>
      </w:r>
      <w:r w:rsidRPr="003070FE">
        <w:rPr>
          <w:rFonts w:ascii="Times New Roman" w:eastAsia="微軟正黑體" w:hAnsi="Times New Roman" w:cs="Times New Roman"/>
          <w:b/>
          <w:bCs/>
          <w:sz w:val="36"/>
          <w:szCs w:val="36"/>
        </w:rPr>
        <w:t>新聞稿</w:t>
      </w:r>
    </w:p>
    <w:p w:rsidR="00997A24" w:rsidRDefault="00997A24" w:rsidP="003070FE">
      <w:pPr>
        <w:spacing w:beforeLines="50" w:before="180" w:afterLines="50" w:after="180" w:line="480" w:lineRule="exact"/>
        <w:ind w:leftChars="-118" w:left="-2" w:rightChars="-198" w:right="-475" w:hangingChars="78" w:hanging="281"/>
        <w:jc w:val="center"/>
        <w:rPr>
          <w:rFonts w:ascii="Times New Roman" w:eastAsia="微軟正黑體" w:hAnsi="Times New Roman" w:cs="Times New Roman"/>
          <w:b/>
          <w:bCs/>
          <w:kern w:val="0"/>
          <w:sz w:val="36"/>
          <w:szCs w:val="36"/>
        </w:rPr>
      </w:pPr>
      <w:r w:rsidRPr="00997A24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國發基金已全面清掃並補</w:t>
      </w:r>
      <w:proofErr w:type="gramStart"/>
      <w:r w:rsidRPr="00997A24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強資安</w:t>
      </w:r>
      <w:proofErr w:type="gramEnd"/>
      <w:r w:rsidRPr="00997A24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漏洞</w:t>
      </w:r>
    </w:p>
    <w:p w:rsidR="00241264" w:rsidRPr="003070FE" w:rsidRDefault="00997A24" w:rsidP="003070FE">
      <w:pPr>
        <w:spacing w:beforeLines="50" w:before="180" w:afterLines="50" w:after="180" w:line="480" w:lineRule="exact"/>
        <w:ind w:leftChars="-118" w:left="-2" w:rightChars="-198" w:right="-475" w:hangingChars="78" w:hanging="281"/>
        <w:jc w:val="center"/>
        <w:rPr>
          <w:rFonts w:ascii="Times New Roman" w:eastAsia="微軟正黑體" w:hAnsi="Times New Roman" w:cs="Times New Roman"/>
          <w:b/>
          <w:bCs/>
          <w:kern w:val="0"/>
          <w:sz w:val="36"/>
          <w:szCs w:val="36"/>
        </w:rPr>
      </w:pPr>
      <w:r w:rsidRPr="00997A24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未來將全力</w:t>
      </w:r>
      <w:proofErr w:type="gramStart"/>
      <w:r w:rsidRPr="00997A24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強化資安防護</w:t>
      </w:r>
      <w:proofErr w:type="gramEnd"/>
    </w:p>
    <w:p w:rsidR="00A04C46" w:rsidRPr="003070FE" w:rsidRDefault="00A04C46" w:rsidP="003070FE">
      <w:pPr>
        <w:spacing w:beforeLines="50" w:before="180" w:afterLines="50" w:after="180" w:line="480" w:lineRule="exact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3070FE">
        <w:rPr>
          <w:rFonts w:ascii="Times New Roman" w:eastAsia="微軟正黑體" w:hAnsi="Times New Roman" w:cs="Times New Roman"/>
          <w:bCs/>
          <w:sz w:val="28"/>
          <w:szCs w:val="28"/>
        </w:rPr>
        <w:t>發布日期：</w:t>
      </w:r>
      <w:r w:rsidRPr="003070FE">
        <w:rPr>
          <w:rFonts w:ascii="Times New Roman" w:eastAsia="微軟正黑體" w:hAnsi="Times New Roman" w:cs="Times New Roman"/>
          <w:bCs/>
          <w:sz w:val="28"/>
          <w:szCs w:val="28"/>
        </w:rPr>
        <w:t>1</w:t>
      </w:r>
      <w:r w:rsidR="00217AA3" w:rsidRPr="003070FE">
        <w:rPr>
          <w:rFonts w:ascii="Times New Roman" w:eastAsia="微軟正黑體" w:hAnsi="Times New Roman" w:cs="Times New Roman"/>
          <w:bCs/>
          <w:sz w:val="28"/>
          <w:szCs w:val="28"/>
        </w:rPr>
        <w:t>10</w:t>
      </w:r>
      <w:r w:rsidRPr="003070FE">
        <w:rPr>
          <w:rFonts w:ascii="Times New Roman" w:eastAsia="微軟正黑體" w:hAnsi="Times New Roman" w:cs="Times New Roman"/>
          <w:bCs/>
          <w:sz w:val="28"/>
          <w:szCs w:val="28"/>
        </w:rPr>
        <w:t>年</w:t>
      </w:r>
      <w:r w:rsidR="00997A24">
        <w:rPr>
          <w:rFonts w:ascii="Times New Roman" w:eastAsia="微軟正黑體" w:hAnsi="Times New Roman" w:cs="Times New Roman"/>
          <w:bCs/>
          <w:sz w:val="28"/>
          <w:szCs w:val="28"/>
        </w:rPr>
        <w:t>7</w:t>
      </w:r>
      <w:r w:rsidRPr="003070FE">
        <w:rPr>
          <w:rFonts w:ascii="Times New Roman" w:eastAsia="微軟正黑體" w:hAnsi="Times New Roman" w:cs="Times New Roman"/>
          <w:bCs/>
          <w:sz w:val="28"/>
          <w:szCs w:val="28"/>
        </w:rPr>
        <w:t>月</w:t>
      </w:r>
      <w:r w:rsidR="00997A24">
        <w:rPr>
          <w:rFonts w:ascii="Times New Roman" w:eastAsia="微軟正黑體" w:hAnsi="Times New Roman" w:cs="Times New Roman"/>
          <w:bCs/>
          <w:sz w:val="28"/>
          <w:szCs w:val="28"/>
        </w:rPr>
        <w:t>2</w:t>
      </w:r>
      <w:r w:rsidR="00BE2E69">
        <w:rPr>
          <w:rFonts w:ascii="Times New Roman" w:eastAsia="微軟正黑體" w:hAnsi="Times New Roman" w:cs="Times New Roman"/>
          <w:bCs/>
          <w:sz w:val="28"/>
          <w:szCs w:val="28"/>
        </w:rPr>
        <w:t>3</w:t>
      </w:r>
      <w:r w:rsidRPr="003070FE">
        <w:rPr>
          <w:rFonts w:ascii="Times New Roman" w:eastAsia="微軟正黑體" w:hAnsi="Times New Roman" w:cs="Times New Roman"/>
          <w:bCs/>
          <w:sz w:val="28"/>
          <w:szCs w:val="28"/>
        </w:rPr>
        <w:t>日</w:t>
      </w:r>
    </w:p>
    <w:p w:rsidR="007C7FB3" w:rsidRPr="003070FE" w:rsidRDefault="00A04C46" w:rsidP="003070FE">
      <w:pPr>
        <w:spacing w:beforeLines="50" w:before="180" w:afterLines="50" w:after="180" w:line="480" w:lineRule="exact"/>
        <w:rPr>
          <w:rFonts w:ascii="Times New Roman" w:eastAsia="微軟正黑體" w:hAnsi="Times New Roman" w:cs="Times New Roman"/>
        </w:rPr>
      </w:pPr>
      <w:r w:rsidRPr="003070FE">
        <w:rPr>
          <w:rFonts w:ascii="Times New Roman" w:eastAsia="微軟正黑體" w:hAnsi="Times New Roman" w:cs="Times New Roman" w:hint="eastAsia"/>
          <w:bCs/>
          <w:sz w:val="28"/>
          <w:szCs w:val="28"/>
        </w:rPr>
        <w:t>發布單位：</w:t>
      </w:r>
      <w:r w:rsidR="00241264" w:rsidRPr="003070FE">
        <w:rPr>
          <w:rFonts w:ascii="Times New Roman" w:eastAsia="微軟正黑體" w:hAnsi="Times New Roman" w:cs="Times New Roman" w:hint="eastAsia"/>
          <w:bCs/>
          <w:sz w:val="28"/>
          <w:szCs w:val="28"/>
        </w:rPr>
        <w:t>國發基金</w:t>
      </w:r>
    </w:p>
    <w:p w:rsidR="00914B8D" w:rsidRPr="00914B8D" w:rsidRDefault="00914B8D" w:rsidP="00914B8D">
      <w:pPr>
        <w:pStyle w:val="k02"/>
        <w:tabs>
          <w:tab w:val="left" w:pos="680"/>
        </w:tabs>
        <w:spacing w:beforeLines="50" w:before="180" w:afterLines="50" w:after="180" w:line="480" w:lineRule="exact"/>
        <w:ind w:firstLineChars="200" w:firstLine="640"/>
        <w:rPr>
          <w:rFonts w:eastAsia="微軟正黑體"/>
          <w:bCs/>
          <w:sz w:val="32"/>
          <w:szCs w:val="32"/>
        </w:rPr>
      </w:pPr>
      <w:bookmarkStart w:id="0" w:name="_GoBack"/>
      <w:bookmarkEnd w:id="0"/>
      <w:r w:rsidRPr="00914B8D">
        <w:rPr>
          <w:rFonts w:eastAsia="微軟正黑體" w:hint="eastAsia"/>
          <w:bCs/>
          <w:sz w:val="32"/>
          <w:szCs w:val="32"/>
        </w:rPr>
        <w:t>有關媒體報導國發基金網路系統遭未經授權存取事件，係於</w:t>
      </w:r>
      <w:r w:rsidRPr="00914B8D">
        <w:rPr>
          <w:rFonts w:eastAsia="微軟正黑體" w:hint="eastAsia"/>
          <w:bCs/>
          <w:sz w:val="32"/>
          <w:szCs w:val="32"/>
        </w:rPr>
        <w:t>110</w:t>
      </w:r>
      <w:r w:rsidRPr="00914B8D">
        <w:rPr>
          <w:rFonts w:eastAsia="微軟正黑體" w:hint="eastAsia"/>
          <w:bCs/>
          <w:sz w:val="32"/>
          <w:szCs w:val="32"/>
        </w:rPr>
        <w:t>年</w:t>
      </w:r>
      <w:r w:rsidRPr="00914B8D">
        <w:rPr>
          <w:rFonts w:eastAsia="微軟正黑體" w:hint="eastAsia"/>
          <w:bCs/>
          <w:sz w:val="32"/>
          <w:szCs w:val="32"/>
        </w:rPr>
        <w:t>6</w:t>
      </w:r>
      <w:r w:rsidRPr="00914B8D">
        <w:rPr>
          <w:rFonts w:eastAsia="微軟正黑體" w:hint="eastAsia"/>
          <w:bCs/>
          <w:sz w:val="32"/>
          <w:szCs w:val="32"/>
        </w:rPr>
        <w:t>月</w:t>
      </w:r>
      <w:r w:rsidRPr="00914B8D">
        <w:rPr>
          <w:rFonts w:eastAsia="微軟正黑體" w:hint="eastAsia"/>
          <w:bCs/>
          <w:sz w:val="32"/>
          <w:szCs w:val="32"/>
        </w:rPr>
        <w:t>28</w:t>
      </w:r>
      <w:r w:rsidRPr="00914B8D">
        <w:rPr>
          <w:rFonts w:eastAsia="微軟正黑體" w:hint="eastAsia"/>
          <w:bCs/>
          <w:sz w:val="32"/>
          <w:szCs w:val="32"/>
        </w:rPr>
        <w:t>日接獲通報，國發基金已立即阻斷不當連線並採取緊急處理措施，另通報資安事件相關單位，同步全面清消且補強防護。經查，該主機所存放之資料多為國發基金轉投資事業</w:t>
      </w:r>
      <w:r w:rsidRPr="00914B8D">
        <w:rPr>
          <w:rFonts w:eastAsia="微軟正黑體" w:hint="eastAsia"/>
          <w:bCs/>
          <w:sz w:val="32"/>
          <w:szCs w:val="32"/>
        </w:rPr>
        <w:t>5</w:t>
      </w:r>
      <w:r w:rsidRPr="00914B8D">
        <w:rPr>
          <w:rFonts w:eastAsia="微軟正黑體"/>
          <w:bCs/>
          <w:sz w:val="32"/>
          <w:szCs w:val="32"/>
        </w:rPr>
        <w:t>年</w:t>
      </w:r>
      <w:r w:rsidRPr="00914B8D">
        <w:rPr>
          <w:rFonts w:eastAsia="微軟正黑體" w:hint="eastAsia"/>
          <w:bCs/>
          <w:sz w:val="32"/>
          <w:szCs w:val="32"/>
        </w:rPr>
        <w:t>以</w:t>
      </w:r>
      <w:r w:rsidRPr="00914B8D">
        <w:rPr>
          <w:rFonts w:eastAsia="微軟正黑體"/>
          <w:bCs/>
          <w:sz w:val="32"/>
          <w:szCs w:val="32"/>
        </w:rPr>
        <w:t>前</w:t>
      </w:r>
      <w:r w:rsidRPr="00914B8D">
        <w:rPr>
          <w:rFonts w:eastAsia="微軟正黑體" w:hint="eastAsia"/>
          <w:bCs/>
          <w:sz w:val="32"/>
          <w:szCs w:val="32"/>
        </w:rPr>
        <w:t>的舊資料備份，且國發基金投資事業皆定期於網站公告，並無近期機密文件，經數位軌跡初步盤點並未有資料遭竄改或竊取之情事。</w:t>
      </w:r>
    </w:p>
    <w:p w:rsidR="00914B8D" w:rsidRPr="00914B8D" w:rsidRDefault="00914B8D" w:rsidP="00914B8D">
      <w:pPr>
        <w:pStyle w:val="k02"/>
        <w:tabs>
          <w:tab w:val="left" w:pos="680"/>
        </w:tabs>
        <w:spacing w:afterLines="50" w:after="180" w:line="480" w:lineRule="exact"/>
        <w:ind w:firstLineChars="200" w:firstLine="640"/>
        <w:rPr>
          <w:rFonts w:eastAsia="微軟正黑體"/>
          <w:bCs/>
          <w:sz w:val="32"/>
          <w:szCs w:val="32"/>
        </w:rPr>
      </w:pPr>
      <w:r w:rsidRPr="00914B8D">
        <w:rPr>
          <w:rFonts w:eastAsia="微軟正黑體" w:hint="eastAsia"/>
          <w:bCs/>
          <w:sz w:val="32"/>
          <w:szCs w:val="32"/>
        </w:rPr>
        <w:t>國</w:t>
      </w:r>
      <w:r w:rsidRPr="00914B8D">
        <w:rPr>
          <w:rFonts w:eastAsia="微軟正黑體"/>
          <w:bCs/>
          <w:sz w:val="32"/>
          <w:szCs w:val="32"/>
        </w:rPr>
        <w:t>發基金前為</w:t>
      </w:r>
      <w:r w:rsidRPr="00914B8D">
        <w:rPr>
          <w:rFonts w:eastAsia="微軟正黑體" w:hint="eastAsia"/>
          <w:bCs/>
          <w:sz w:val="32"/>
          <w:szCs w:val="32"/>
        </w:rPr>
        <w:t>推</w:t>
      </w:r>
      <w:r w:rsidRPr="00914B8D">
        <w:rPr>
          <w:rFonts w:eastAsia="微軟正黑體"/>
          <w:bCs/>
          <w:sz w:val="32"/>
          <w:szCs w:val="32"/>
        </w:rPr>
        <w:t>動創業投資事業</w:t>
      </w:r>
      <w:r w:rsidRPr="00914B8D">
        <w:rPr>
          <w:rFonts w:eastAsia="微軟正黑體" w:hint="eastAsia"/>
          <w:bCs/>
          <w:sz w:val="32"/>
          <w:szCs w:val="32"/>
        </w:rPr>
        <w:t>發</w:t>
      </w:r>
      <w:r w:rsidRPr="00914B8D">
        <w:rPr>
          <w:rFonts w:eastAsia="微軟正黑體"/>
          <w:bCs/>
          <w:sz w:val="32"/>
          <w:szCs w:val="32"/>
        </w:rPr>
        <w:t>展，委託兆豐銀行</w:t>
      </w:r>
      <w:r w:rsidRPr="00914B8D">
        <w:rPr>
          <w:rFonts w:eastAsia="微軟正黑體" w:hint="eastAsia"/>
          <w:bCs/>
          <w:sz w:val="32"/>
          <w:szCs w:val="32"/>
        </w:rPr>
        <w:t>辦</w:t>
      </w:r>
      <w:r w:rsidRPr="00914B8D">
        <w:rPr>
          <w:rFonts w:eastAsia="微軟正黑體"/>
          <w:bCs/>
          <w:sz w:val="32"/>
          <w:szCs w:val="32"/>
        </w:rPr>
        <w:t>理</w:t>
      </w:r>
      <w:r w:rsidRPr="00914B8D">
        <w:rPr>
          <w:rFonts w:eastAsia="微軟正黑體" w:hint="eastAsia"/>
          <w:bCs/>
          <w:sz w:val="32"/>
          <w:szCs w:val="32"/>
        </w:rPr>
        <w:t>相</w:t>
      </w:r>
      <w:r w:rsidRPr="00914B8D">
        <w:rPr>
          <w:rFonts w:eastAsia="微軟正黑體"/>
          <w:bCs/>
          <w:sz w:val="32"/>
          <w:szCs w:val="32"/>
        </w:rPr>
        <w:t>關</w:t>
      </w:r>
      <w:r w:rsidRPr="00914B8D">
        <w:rPr>
          <w:rFonts w:eastAsia="微軟正黑體" w:hint="eastAsia"/>
          <w:bCs/>
          <w:sz w:val="32"/>
          <w:szCs w:val="32"/>
        </w:rPr>
        <w:t>投</w:t>
      </w:r>
      <w:r w:rsidRPr="00914B8D">
        <w:rPr>
          <w:rFonts w:eastAsia="微軟正黑體"/>
          <w:bCs/>
          <w:sz w:val="32"/>
          <w:szCs w:val="32"/>
        </w:rPr>
        <w:t>資</w:t>
      </w:r>
      <w:r w:rsidRPr="00914B8D">
        <w:rPr>
          <w:rFonts w:eastAsia="微軟正黑體" w:hint="eastAsia"/>
          <w:bCs/>
          <w:sz w:val="32"/>
          <w:szCs w:val="32"/>
        </w:rPr>
        <w:t>業</w:t>
      </w:r>
      <w:r w:rsidRPr="00914B8D">
        <w:rPr>
          <w:rFonts w:eastAsia="微軟正黑體"/>
          <w:bCs/>
          <w:sz w:val="32"/>
          <w:szCs w:val="32"/>
        </w:rPr>
        <w:t>務，並於</w:t>
      </w:r>
      <w:r w:rsidRPr="00914B8D">
        <w:rPr>
          <w:rFonts w:eastAsia="微軟正黑體" w:hint="eastAsia"/>
          <w:bCs/>
          <w:sz w:val="32"/>
          <w:szCs w:val="32"/>
        </w:rPr>
        <w:t>93</w:t>
      </w:r>
      <w:r w:rsidRPr="00914B8D">
        <w:rPr>
          <w:rFonts w:eastAsia="微軟正黑體" w:hint="eastAsia"/>
          <w:bCs/>
          <w:sz w:val="32"/>
          <w:szCs w:val="32"/>
        </w:rPr>
        <w:t>年</w:t>
      </w:r>
      <w:r w:rsidRPr="00914B8D">
        <w:rPr>
          <w:rFonts w:eastAsia="微軟正黑體"/>
          <w:bCs/>
          <w:sz w:val="32"/>
          <w:szCs w:val="32"/>
        </w:rPr>
        <w:t>委</w:t>
      </w:r>
      <w:r w:rsidRPr="00914B8D">
        <w:rPr>
          <w:rFonts w:eastAsia="微軟正黑體" w:hint="eastAsia"/>
          <w:bCs/>
          <w:sz w:val="32"/>
          <w:szCs w:val="32"/>
        </w:rPr>
        <w:t>請</w:t>
      </w:r>
      <w:r w:rsidRPr="00914B8D">
        <w:rPr>
          <w:rFonts w:eastAsia="微軟正黑體"/>
          <w:bCs/>
          <w:sz w:val="32"/>
          <w:szCs w:val="32"/>
        </w:rPr>
        <w:t>該行</w:t>
      </w:r>
      <w:r w:rsidRPr="00914B8D">
        <w:rPr>
          <w:rFonts w:eastAsia="微軟正黑體" w:hint="eastAsia"/>
          <w:bCs/>
          <w:sz w:val="32"/>
          <w:szCs w:val="32"/>
        </w:rPr>
        <w:t>協助建置資訊系統及系</w:t>
      </w:r>
      <w:r w:rsidRPr="00914B8D">
        <w:rPr>
          <w:rFonts w:eastAsia="微軟正黑體"/>
          <w:bCs/>
          <w:sz w:val="32"/>
          <w:szCs w:val="32"/>
        </w:rPr>
        <w:t>統</w:t>
      </w:r>
      <w:r w:rsidRPr="00914B8D">
        <w:rPr>
          <w:rFonts w:eastAsia="微軟正黑體" w:hint="eastAsia"/>
          <w:bCs/>
          <w:sz w:val="32"/>
          <w:szCs w:val="32"/>
        </w:rPr>
        <w:t>維運。近年來</w:t>
      </w:r>
      <w:proofErr w:type="gramStart"/>
      <w:r w:rsidRPr="00914B8D">
        <w:rPr>
          <w:rFonts w:eastAsia="微軟正黑體" w:hint="eastAsia"/>
          <w:bCs/>
          <w:sz w:val="32"/>
          <w:szCs w:val="32"/>
        </w:rPr>
        <w:t>由於資安意識</w:t>
      </w:r>
      <w:proofErr w:type="gramEnd"/>
      <w:r w:rsidRPr="00914B8D">
        <w:rPr>
          <w:rFonts w:eastAsia="微軟正黑體" w:hint="eastAsia"/>
          <w:bCs/>
          <w:sz w:val="32"/>
          <w:szCs w:val="32"/>
        </w:rPr>
        <w:t>提升，且國發基金自</w:t>
      </w:r>
      <w:r w:rsidRPr="00914B8D">
        <w:rPr>
          <w:rFonts w:eastAsia="微軟正黑體" w:hint="eastAsia"/>
          <w:bCs/>
          <w:sz w:val="32"/>
          <w:szCs w:val="32"/>
        </w:rPr>
        <w:t>107</w:t>
      </w:r>
      <w:r w:rsidRPr="00914B8D">
        <w:rPr>
          <w:rFonts w:eastAsia="微軟正黑體" w:hint="eastAsia"/>
          <w:bCs/>
          <w:sz w:val="32"/>
          <w:szCs w:val="32"/>
        </w:rPr>
        <w:t>年已逐年編列相關預算，逐步建置新資</w:t>
      </w:r>
      <w:r w:rsidRPr="00914B8D">
        <w:rPr>
          <w:rFonts w:eastAsia="微軟正黑體"/>
          <w:bCs/>
          <w:sz w:val="32"/>
          <w:szCs w:val="32"/>
        </w:rPr>
        <w:t>訊</w:t>
      </w:r>
      <w:r w:rsidRPr="00914B8D">
        <w:rPr>
          <w:rFonts w:eastAsia="微軟正黑體" w:hint="eastAsia"/>
          <w:bCs/>
          <w:sz w:val="32"/>
          <w:szCs w:val="32"/>
        </w:rPr>
        <w:t>系統將存放資料</w:t>
      </w:r>
      <w:proofErr w:type="gramStart"/>
      <w:r w:rsidRPr="00914B8D">
        <w:rPr>
          <w:rFonts w:eastAsia="微軟正黑體" w:hint="eastAsia"/>
          <w:bCs/>
          <w:sz w:val="32"/>
          <w:szCs w:val="32"/>
        </w:rPr>
        <w:t>移回並</w:t>
      </w:r>
      <w:r w:rsidRPr="00914B8D">
        <w:rPr>
          <w:rFonts w:eastAsia="微軟正黑體"/>
          <w:bCs/>
          <w:sz w:val="32"/>
          <w:szCs w:val="32"/>
        </w:rPr>
        <w:t>提高</w:t>
      </w:r>
      <w:proofErr w:type="gramEnd"/>
      <w:r w:rsidRPr="00914B8D">
        <w:rPr>
          <w:rFonts w:eastAsia="微軟正黑體" w:hint="eastAsia"/>
          <w:bCs/>
          <w:sz w:val="32"/>
          <w:szCs w:val="32"/>
        </w:rPr>
        <w:t>系</w:t>
      </w:r>
      <w:r w:rsidRPr="00914B8D">
        <w:rPr>
          <w:rFonts w:eastAsia="微軟正黑體"/>
          <w:bCs/>
          <w:sz w:val="32"/>
          <w:szCs w:val="32"/>
        </w:rPr>
        <w:t>統安全防護等級</w:t>
      </w:r>
      <w:r w:rsidRPr="00914B8D">
        <w:rPr>
          <w:rFonts w:eastAsia="微軟正黑體" w:hint="eastAsia"/>
          <w:bCs/>
          <w:sz w:val="32"/>
          <w:szCs w:val="32"/>
        </w:rPr>
        <w:t>。</w:t>
      </w:r>
    </w:p>
    <w:p w:rsidR="00241264" w:rsidRPr="003070FE" w:rsidRDefault="00914B8D" w:rsidP="00914B8D">
      <w:pPr>
        <w:pStyle w:val="k02"/>
        <w:tabs>
          <w:tab w:val="left" w:pos="680"/>
        </w:tabs>
        <w:spacing w:beforeLines="50" w:before="180" w:afterLines="50" w:after="180" w:line="480" w:lineRule="exact"/>
        <w:ind w:firstLineChars="200" w:firstLine="640"/>
        <w:rPr>
          <w:rFonts w:eastAsia="微軟正黑體"/>
          <w:sz w:val="32"/>
          <w:szCs w:val="32"/>
        </w:rPr>
      </w:pPr>
      <w:r w:rsidRPr="00914B8D">
        <w:rPr>
          <w:rFonts w:eastAsia="微軟正黑體" w:hint="eastAsia"/>
          <w:bCs/>
          <w:sz w:val="32"/>
          <w:szCs w:val="32"/>
        </w:rPr>
        <w:t>國發基金於未經</w:t>
      </w:r>
      <w:r w:rsidRPr="00914B8D">
        <w:rPr>
          <w:rFonts w:eastAsia="微軟正黑體"/>
          <w:bCs/>
          <w:sz w:val="32"/>
          <w:szCs w:val="32"/>
        </w:rPr>
        <w:t>授權存取事件</w:t>
      </w:r>
      <w:r w:rsidRPr="00914B8D">
        <w:rPr>
          <w:rFonts w:eastAsia="微軟正黑體" w:hint="eastAsia"/>
          <w:bCs/>
          <w:sz w:val="32"/>
          <w:szCs w:val="32"/>
        </w:rPr>
        <w:t>發生後，除立</w:t>
      </w:r>
      <w:r w:rsidRPr="00914B8D">
        <w:rPr>
          <w:rFonts w:eastAsia="微軟正黑體"/>
          <w:bCs/>
          <w:sz w:val="32"/>
          <w:szCs w:val="32"/>
        </w:rPr>
        <w:t>即</w:t>
      </w:r>
      <w:r w:rsidRPr="00914B8D">
        <w:rPr>
          <w:rFonts w:eastAsia="微軟正黑體" w:hint="eastAsia"/>
          <w:bCs/>
          <w:sz w:val="32"/>
          <w:szCs w:val="32"/>
        </w:rPr>
        <w:t>阻</w:t>
      </w:r>
      <w:r w:rsidRPr="00914B8D">
        <w:rPr>
          <w:rFonts w:eastAsia="微軟正黑體"/>
          <w:bCs/>
          <w:sz w:val="32"/>
          <w:szCs w:val="32"/>
        </w:rPr>
        <w:t>斷不當連線、執行資訊安全防護</w:t>
      </w:r>
      <w:r w:rsidRPr="00914B8D">
        <w:rPr>
          <w:rFonts w:eastAsia="微軟正黑體" w:hint="eastAsia"/>
          <w:bCs/>
          <w:sz w:val="32"/>
          <w:szCs w:val="32"/>
        </w:rPr>
        <w:t>強</w:t>
      </w:r>
      <w:r w:rsidRPr="00914B8D">
        <w:rPr>
          <w:rFonts w:eastAsia="微軟正黑體"/>
          <w:bCs/>
          <w:sz w:val="32"/>
          <w:szCs w:val="32"/>
        </w:rPr>
        <w:t>化措施外，更</w:t>
      </w:r>
      <w:r w:rsidRPr="00914B8D">
        <w:rPr>
          <w:rFonts w:eastAsia="微軟正黑體" w:hint="eastAsia"/>
          <w:bCs/>
          <w:sz w:val="32"/>
          <w:szCs w:val="32"/>
        </w:rPr>
        <w:t>將</w:t>
      </w:r>
      <w:r w:rsidRPr="00914B8D">
        <w:rPr>
          <w:rFonts w:eastAsia="微軟正黑體"/>
          <w:bCs/>
          <w:sz w:val="32"/>
          <w:szCs w:val="32"/>
        </w:rPr>
        <w:t>透過</w:t>
      </w:r>
      <w:r w:rsidRPr="00914B8D">
        <w:rPr>
          <w:rFonts w:eastAsia="微軟正黑體" w:hint="eastAsia"/>
          <w:bCs/>
          <w:sz w:val="32"/>
          <w:szCs w:val="32"/>
        </w:rPr>
        <w:t>外</w:t>
      </w:r>
      <w:r w:rsidRPr="00914B8D">
        <w:rPr>
          <w:rFonts w:eastAsia="微軟正黑體"/>
          <w:bCs/>
          <w:sz w:val="32"/>
          <w:szCs w:val="32"/>
        </w:rPr>
        <w:t>部專業機構定期進行稽核</w:t>
      </w:r>
      <w:r w:rsidRPr="00914B8D">
        <w:rPr>
          <w:rFonts w:eastAsia="微軟正黑體" w:hint="eastAsia"/>
          <w:bCs/>
          <w:sz w:val="32"/>
          <w:szCs w:val="32"/>
        </w:rPr>
        <w:t>，並加強同仁社交工程演練及資通安全教育訓練，以持</w:t>
      </w:r>
      <w:r w:rsidRPr="00914B8D">
        <w:rPr>
          <w:rFonts w:eastAsia="微軟正黑體"/>
          <w:bCs/>
          <w:sz w:val="32"/>
          <w:szCs w:val="32"/>
        </w:rPr>
        <w:t>續強化</w:t>
      </w:r>
      <w:r w:rsidRPr="00914B8D">
        <w:rPr>
          <w:rFonts w:eastAsia="微軟正黑體" w:hint="eastAsia"/>
          <w:bCs/>
          <w:sz w:val="32"/>
          <w:szCs w:val="32"/>
        </w:rPr>
        <w:t>國</w:t>
      </w:r>
      <w:r w:rsidRPr="00914B8D">
        <w:rPr>
          <w:rFonts w:eastAsia="微軟正黑體"/>
          <w:bCs/>
          <w:sz w:val="32"/>
          <w:szCs w:val="32"/>
        </w:rPr>
        <w:t>發基金</w:t>
      </w:r>
      <w:r w:rsidRPr="00914B8D">
        <w:rPr>
          <w:rFonts w:eastAsia="微軟正黑體" w:hint="eastAsia"/>
          <w:bCs/>
          <w:sz w:val="32"/>
          <w:szCs w:val="32"/>
        </w:rPr>
        <w:t>相</w:t>
      </w:r>
      <w:r w:rsidRPr="00914B8D">
        <w:rPr>
          <w:rFonts w:eastAsia="微軟正黑體"/>
          <w:bCs/>
          <w:sz w:val="32"/>
          <w:szCs w:val="32"/>
        </w:rPr>
        <w:t>關資訊安全防護。</w:t>
      </w:r>
    </w:p>
    <w:p w:rsidR="00D6706F" w:rsidRDefault="00D6706F" w:rsidP="00D6706F">
      <w:pPr>
        <w:pStyle w:val="k02"/>
        <w:tabs>
          <w:tab w:val="clear" w:pos="960"/>
          <w:tab w:val="left" w:pos="680"/>
        </w:tabs>
        <w:spacing w:beforeLines="50" w:before="180" w:afterLines="50" w:after="180" w:line="360" w:lineRule="exact"/>
        <w:ind w:firstLine="0"/>
        <w:rPr>
          <w:rFonts w:eastAsia="微軟正黑體"/>
          <w:sz w:val="32"/>
          <w:szCs w:val="32"/>
        </w:rPr>
      </w:pPr>
    </w:p>
    <w:p w:rsidR="00A04C46" w:rsidRPr="003070FE" w:rsidRDefault="00A04C46" w:rsidP="00D6706F">
      <w:pPr>
        <w:pStyle w:val="k02"/>
        <w:tabs>
          <w:tab w:val="clear" w:pos="960"/>
          <w:tab w:val="left" w:pos="680"/>
        </w:tabs>
        <w:spacing w:beforeLines="50" w:before="180" w:afterLines="50" w:after="180" w:line="360" w:lineRule="exact"/>
        <w:ind w:firstLine="0"/>
        <w:rPr>
          <w:rFonts w:eastAsia="微軟正黑體"/>
          <w:sz w:val="32"/>
          <w:szCs w:val="32"/>
        </w:rPr>
      </w:pPr>
      <w:r w:rsidRPr="003070FE">
        <w:rPr>
          <w:rFonts w:eastAsia="微軟正黑體"/>
          <w:sz w:val="32"/>
          <w:szCs w:val="32"/>
        </w:rPr>
        <w:t>聯</w:t>
      </w:r>
      <w:r w:rsidRPr="003070FE">
        <w:rPr>
          <w:rFonts w:eastAsia="微軟正黑體"/>
          <w:sz w:val="32"/>
          <w:szCs w:val="32"/>
        </w:rPr>
        <w:t xml:space="preserve"> </w:t>
      </w:r>
      <w:r w:rsidRPr="003070FE">
        <w:rPr>
          <w:rFonts w:eastAsia="微軟正黑體"/>
          <w:sz w:val="32"/>
          <w:szCs w:val="32"/>
        </w:rPr>
        <w:t>絡</w:t>
      </w:r>
      <w:r w:rsidRPr="003070FE">
        <w:rPr>
          <w:rFonts w:eastAsia="微軟正黑體"/>
          <w:sz w:val="32"/>
          <w:szCs w:val="32"/>
        </w:rPr>
        <w:t xml:space="preserve"> </w:t>
      </w:r>
      <w:r w:rsidRPr="003070FE">
        <w:rPr>
          <w:rFonts w:eastAsia="微軟正黑體"/>
          <w:sz w:val="32"/>
          <w:szCs w:val="32"/>
        </w:rPr>
        <w:t>人：</w:t>
      </w:r>
      <w:r w:rsidR="003B37FD" w:rsidRPr="003070FE">
        <w:rPr>
          <w:rFonts w:eastAsia="微軟正黑體" w:hint="eastAsia"/>
          <w:sz w:val="32"/>
          <w:szCs w:val="32"/>
        </w:rPr>
        <w:t>國發基金蘇來守執行秘書</w:t>
      </w:r>
    </w:p>
    <w:p w:rsidR="004D57D3" w:rsidRPr="00997A24" w:rsidRDefault="00A04C46" w:rsidP="00D6706F">
      <w:pPr>
        <w:pStyle w:val="k02"/>
        <w:tabs>
          <w:tab w:val="clear" w:pos="960"/>
          <w:tab w:val="left" w:pos="680"/>
        </w:tabs>
        <w:spacing w:beforeLines="50" w:before="180" w:afterLines="50" w:after="180" w:line="360" w:lineRule="exact"/>
        <w:ind w:firstLine="0"/>
        <w:rPr>
          <w:rFonts w:eastAsia="微軟正黑體"/>
          <w:sz w:val="32"/>
          <w:szCs w:val="32"/>
        </w:rPr>
      </w:pPr>
      <w:r w:rsidRPr="003070FE">
        <w:rPr>
          <w:rFonts w:eastAsia="微軟正黑體"/>
          <w:sz w:val="32"/>
          <w:szCs w:val="32"/>
        </w:rPr>
        <w:t>聯絡電話：</w:t>
      </w:r>
      <w:r w:rsidR="00CD17D1" w:rsidRPr="003070FE">
        <w:rPr>
          <w:rFonts w:eastAsia="微軟正黑體" w:hint="eastAsia"/>
          <w:sz w:val="32"/>
          <w:szCs w:val="32"/>
        </w:rPr>
        <w:t>(02)</w:t>
      </w:r>
      <w:r w:rsidRPr="003070FE">
        <w:rPr>
          <w:rFonts w:eastAsia="微軟正黑體"/>
          <w:sz w:val="32"/>
          <w:szCs w:val="32"/>
        </w:rPr>
        <w:t>2316-</w:t>
      </w:r>
      <w:r w:rsidR="002A4E19" w:rsidRPr="003070FE">
        <w:rPr>
          <w:rFonts w:eastAsia="微軟正黑體" w:hint="eastAsia"/>
          <w:sz w:val="32"/>
          <w:szCs w:val="32"/>
        </w:rPr>
        <w:t xml:space="preserve">8203  </w:t>
      </w:r>
    </w:p>
    <w:sectPr w:rsidR="004D57D3" w:rsidRPr="00997A24" w:rsidSect="00997A24">
      <w:footerReference w:type="default" r:id="rId9"/>
      <w:pgSz w:w="11906" w:h="16838"/>
      <w:pgMar w:top="567" w:right="1797" w:bottom="568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5B" w:rsidRDefault="005D3E5B" w:rsidP="00C369E1">
      <w:r>
        <w:separator/>
      </w:r>
    </w:p>
  </w:endnote>
  <w:endnote w:type="continuationSeparator" w:id="0">
    <w:p w:rsidR="005D3E5B" w:rsidRDefault="005D3E5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74" w:rsidRDefault="00D17B74" w:rsidP="004009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5B" w:rsidRDefault="005D3E5B" w:rsidP="00C369E1">
      <w:r>
        <w:separator/>
      </w:r>
    </w:p>
  </w:footnote>
  <w:footnote w:type="continuationSeparator" w:id="0">
    <w:p w:rsidR="005D3E5B" w:rsidRDefault="005D3E5B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C6B7A"/>
    <w:multiLevelType w:val="hybridMultilevel"/>
    <w:tmpl w:val="C804C7EC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4066549C"/>
    <w:multiLevelType w:val="hybridMultilevel"/>
    <w:tmpl w:val="70FCECC2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365235B"/>
    <w:multiLevelType w:val="hybridMultilevel"/>
    <w:tmpl w:val="13481426"/>
    <w:lvl w:ilvl="0" w:tplc="04090015">
      <w:start w:val="1"/>
      <w:numFmt w:val="taiwaneseCountingThousand"/>
      <w:lvlText w:val="%1、"/>
      <w:lvlJc w:val="left"/>
      <w:pPr>
        <w:ind w:left="8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7BCF11AE"/>
    <w:multiLevelType w:val="hybridMultilevel"/>
    <w:tmpl w:val="A7CA9C84"/>
    <w:lvl w:ilvl="0" w:tplc="A2727894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E1E0FD3C">
      <w:start w:val="1"/>
      <w:numFmt w:val="decimal"/>
      <w:lvlText w:val="%2."/>
      <w:lvlJc w:val="left"/>
      <w:pPr>
        <w:ind w:left="1437" w:hanging="390"/>
      </w:pPr>
      <w:rPr>
        <w:rFonts w:hint="default"/>
      </w:rPr>
    </w:lvl>
    <w:lvl w:ilvl="2" w:tplc="FB6609E2">
      <w:start w:val="1"/>
      <w:numFmt w:val="decimal"/>
      <w:lvlText w:val="(%3)"/>
      <w:lvlJc w:val="left"/>
      <w:pPr>
        <w:ind w:left="1917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E5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4078B"/>
    <w:rsid w:val="000417B6"/>
    <w:rsid w:val="00043987"/>
    <w:rsid w:val="000513BE"/>
    <w:rsid w:val="00053603"/>
    <w:rsid w:val="00053AB1"/>
    <w:rsid w:val="00055C7C"/>
    <w:rsid w:val="00061DAE"/>
    <w:rsid w:val="0006354A"/>
    <w:rsid w:val="000638DC"/>
    <w:rsid w:val="00070CD0"/>
    <w:rsid w:val="0007281E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4CB1"/>
    <w:rsid w:val="00085BC4"/>
    <w:rsid w:val="00086934"/>
    <w:rsid w:val="00095967"/>
    <w:rsid w:val="00095D92"/>
    <w:rsid w:val="00097176"/>
    <w:rsid w:val="00097295"/>
    <w:rsid w:val="000A5460"/>
    <w:rsid w:val="000B0838"/>
    <w:rsid w:val="000B1A74"/>
    <w:rsid w:val="000B38BC"/>
    <w:rsid w:val="000B5D2B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E6F"/>
    <w:rsid w:val="001227F0"/>
    <w:rsid w:val="00123DFF"/>
    <w:rsid w:val="0014029E"/>
    <w:rsid w:val="0014113B"/>
    <w:rsid w:val="0014439B"/>
    <w:rsid w:val="001446D3"/>
    <w:rsid w:val="00153E1A"/>
    <w:rsid w:val="001560E5"/>
    <w:rsid w:val="0015612E"/>
    <w:rsid w:val="00156CB3"/>
    <w:rsid w:val="0016581D"/>
    <w:rsid w:val="001677DD"/>
    <w:rsid w:val="0017465F"/>
    <w:rsid w:val="0017581B"/>
    <w:rsid w:val="0018069E"/>
    <w:rsid w:val="0018136C"/>
    <w:rsid w:val="0018324E"/>
    <w:rsid w:val="0018458D"/>
    <w:rsid w:val="001877DE"/>
    <w:rsid w:val="00194E9F"/>
    <w:rsid w:val="00194F7F"/>
    <w:rsid w:val="00196E6C"/>
    <w:rsid w:val="001A3AD9"/>
    <w:rsid w:val="001A3E2F"/>
    <w:rsid w:val="001A4A77"/>
    <w:rsid w:val="001A5A5A"/>
    <w:rsid w:val="001B05C7"/>
    <w:rsid w:val="001B08E0"/>
    <w:rsid w:val="001B3DBF"/>
    <w:rsid w:val="001B69EA"/>
    <w:rsid w:val="001B7BE1"/>
    <w:rsid w:val="001C18F2"/>
    <w:rsid w:val="001C3259"/>
    <w:rsid w:val="001C5255"/>
    <w:rsid w:val="001C56D0"/>
    <w:rsid w:val="001C6688"/>
    <w:rsid w:val="001D5AD4"/>
    <w:rsid w:val="001D61F2"/>
    <w:rsid w:val="001D6BF6"/>
    <w:rsid w:val="001E030E"/>
    <w:rsid w:val="001E2FA4"/>
    <w:rsid w:val="001E3D28"/>
    <w:rsid w:val="001E5A0E"/>
    <w:rsid w:val="001F337F"/>
    <w:rsid w:val="001F5F33"/>
    <w:rsid w:val="00200D05"/>
    <w:rsid w:val="00203970"/>
    <w:rsid w:val="00206659"/>
    <w:rsid w:val="00207440"/>
    <w:rsid w:val="002128F2"/>
    <w:rsid w:val="0021319F"/>
    <w:rsid w:val="00214176"/>
    <w:rsid w:val="00214613"/>
    <w:rsid w:val="00214758"/>
    <w:rsid w:val="002150A5"/>
    <w:rsid w:val="00215B77"/>
    <w:rsid w:val="00216477"/>
    <w:rsid w:val="00217AA3"/>
    <w:rsid w:val="00217ECF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1264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6B6A"/>
    <w:rsid w:val="00270E81"/>
    <w:rsid w:val="00271C29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0B81"/>
    <w:rsid w:val="00281042"/>
    <w:rsid w:val="00287625"/>
    <w:rsid w:val="002919F4"/>
    <w:rsid w:val="00293577"/>
    <w:rsid w:val="0029658A"/>
    <w:rsid w:val="002A05AD"/>
    <w:rsid w:val="002A1B15"/>
    <w:rsid w:val="002A30FE"/>
    <w:rsid w:val="002A4E19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6CA4"/>
    <w:rsid w:val="002D0606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6C33"/>
    <w:rsid w:val="002E6CD4"/>
    <w:rsid w:val="002F0678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70FE"/>
    <w:rsid w:val="00307ABF"/>
    <w:rsid w:val="00310CFD"/>
    <w:rsid w:val="003124EA"/>
    <w:rsid w:val="00312736"/>
    <w:rsid w:val="00320CF6"/>
    <w:rsid w:val="00320F79"/>
    <w:rsid w:val="00324B02"/>
    <w:rsid w:val="00324BA4"/>
    <w:rsid w:val="00326E4D"/>
    <w:rsid w:val="00330849"/>
    <w:rsid w:val="00332832"/>
    <w:rsid w:val="00334F5B"/>
    <w:rsid w:val="003362B2"/>
    <w:rsid w:val="00336E96"/>
    <w:rsid w:val="003374F2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23D5"/>
    <w:rsid w:val="003646ED"/>
    <w:rsid w:val="00366A4C"/>
    <w:rsid w:val="00367B09"/>
    <w:rsid w:val="00370CFE"/>
    <w:rsid w:val="003721C2"/>
    <w:rsid w:val="00373EE5"/>
    <w:rsid w:val="00374006"/>
    <w:rsid w:val="003747C5"/>
    <w:rsid w:val="00374994"/>
    <w:rsid w:val="0037571A"/>
    <w:rsid w:val="00377270"/>
    <w:rsid w:val="0037784D"/>
    <w:rsid w:val="00380416"/>
    <w:rsid w:val="00380F9D"/>
    <w:rsid w:val="003819EB"/>
    <w:rsid w:val="003834ED"/>
    <w:rsid w:val="00383613"/>
    <w:rsid w:val="003861B6"/>
    <w:rsid w:val="0038667D"/>
    <w:rsid w:val="00387101"/>
    <w:rsid w:val="0039252F"/>
    <w:rsid w:val="0039620B"/>
    <w:rsid w:val="003963B4"/>
    <w:rsid w:val="00397585"/>
    <w:rsid w:val="00397C00"/>
    <w:rsid w:val="003A00EF"/>
    <w:rsid w:val="003A5C49"/>
    <w:rsid w:val="003B1014"/>
    <w:rsid w:val="003B1251"/>
    <w:rsid w:val="003B37FD"/>
    <w:rsid w:val="003B3E2F"/>
    <w:rsid w:val="003B43F9"/>
    <w:rsid w:val="003B4415"/>
    <w:rsid w:val="003B5F5A"/>
    <w:rsid w:val="003C12BC"/>
    <w:rsid w:val="003C20A0"/>
    <w:rsid w:val="003C4EFE"/>
    <w:rsid w:val="003C5648"/>
    <w:rsid w:val="003D0CCA"/>
    <w:rsid w:val="003D1062"/>
    <w:rsid w:val="003D1D66"/>
    <w:rsid w:val="003D40D8"/>
    <w:rsid w:val="003D5B43"/>
    <w:rsid w:val="003D6F74"/>
    <w:rsid w:val="003D7636"/>
    <w:rsid w:val="003D7A03"/>
    <w:rsid w:val="003E1F4E"/>
    <w:rsid w:val="003E2A76"/>
    <w:rsid w:val="003E5904"/>
    <w:rsid w:val="003E7003"/>
    <w:rsid w:val="003E718B"/>
    <w:rsid w:val="003F1D1A"/>
    <w:rsid w:val="003F2139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362E"/>
    <w:rsid w:val="004154B0"/>
    <w:rsid w:val="004155B0"/>
    <w:rsid w:val="00417631"/>
    <w:rsid w:val="0042178C"/>
    <w:rsid w:val="004218E9"/>
    <w:rsid w:val="0042195C"/>
    <w:rsid w:val="00422B0E"/>
    <w:rsid w:val="0042556E"/>
    <w:rsid w:val="00425CCD"/>
    <w:rsid w:val="004302F3"/>
    <w:rsid w:val="00433799"/>
    <w:rsid w:val="004351EE"/>
    <w:rsid w:val="00437324"/>
    <w:rsid w:val="0044065E"/>
    <w:rsid w:val="00440F93"/>
    <w:rsid w:val="0044121B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391F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A1C29"/>
    <w:rsid w:val="004A3DE3"/>
    <w:rsid w:val="004A4A30"/>
    <w:rsid w:val="004A5103"/>
    <w:rsid w:val="004A6EB7"/>
    <w:rsid w:val="004B080B"/>
    <w:rsid w:val="004B2885"/>
    <w:rsid w:val="004B798A"/>
    <w:rsid w:val="004C046A"/>
    <w:rsid w:val="004C2EBD"/>
    <w:rsid w:val="004C383C"/>
    <w:rsid w:val="004C52B6"/>
    <w:rsid w:val="004C5A56"/>
    <w:rsid w:val="004C7884"/>
    <w:rsid w:val="004D0153"/>
    <w:rsid w:val="004D0730"/>
    <w:rsid w:val="004D28BC"/>
    <w:rsid w:val="004D57B8"/>
    <w:rsid w:val="004D57D3"/>
    <w:rsid w:val="004D65AC"/>
    <w:rsid w:val="004D6613"/>
    <w:rsid w:val="004E345D"/>
    <w:rsid w:val="004E3A57"/>
    <w:rsid w:val="004E42AE"/>
    <w:rsid w:val="004F1E1A"/>
    <w:rsid w:val="004F2D63"/>
    <w:rsid w:val="004F2DE8"/>
    <w:rsid w:val="004F3B4C"/>
    <w:rsid w:val="004F4EC4"/>
    <w:rsid w:val="004F6191"/>
    <w:rsid w:val="004F6D95"/>
    <w:rsid w:val="004F72C2"/>
    <w:rsid w:val="004F7E58"/>
    <w:rsid w:val="0050032D"/>
    <w:rsid w:val="005007BA"/>
    <w:rsid w:val="00500D16"/>
    <w:rsid w:val="005052AC"/>
    <w:rsid w:val="00506D15"/>
    <w:rsid w:val="00506EC5"/>
    <w:rsid w:val="00510C40"/>
    <w:rsid w:val="0051124F"/>
    <w:rsid w:val="005112D5"/>
    <w:rsid w:val="00511648"/>
    <w:rsid w:val="005128D4"/>
    <w:rsid w:val="0051476F"/>
    <w:rsid w:val="00516B44"/>
    <w:rsid w:val="00516F60"/>
    <w:rsid w:val="00517A8F"/>
    <w:rsid w:val="00520DEF"/>
    <w:rsid w:val="00520DF0"/>
    <w:rsid w:val="005270AA"/>
    <w:rsid w:val="00530F1B"/>
    <w:rsid w:val="00531CA6"/>
    <w:rsid w:val="005320F8"/>
    <w:rsid w:val="005324E0"/>
    <w:rsid w:val="005351CA"/>
    <w:rsid w:val="00537277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3413"/>
    <w:rsid w:val="00577799"/>
    <w:rsid w:val="00577920"/>
    <w:rsid w:val="005818A9"/>
    <w:rsid w:val="00582C2D"/>
    <w:rsid w:val="00582F36"/>
    <w:rsid w:val="005836BA"/>
    <w:rsid w:val="00583941"/>
    <w:rsid w:val="005901CE"/>
    <w:rsid w:val="00590C30"/>
    <w:rsid w:val="00594551"/>
    <w:rsid w:val="00594C91"/>
    <w:rsid w:val="005958C2"/>
    <w:rsid w:val="005970C3"/>
    <w:rsid w:val="005A0037"/>
    <w:rsid w:val="005A123A"/>
    <w:rsid w:val="005A16EA"/>
    <w:rsid w:val="005A48DE"/>
    <w:rsid w:val="005A676A"/>
    <w:rsid w:val="005B17E9"/>
    <w:rsid w:val="005B28DF"/>
    <w:rsid w:val="005B43A9"/>
    <w:rsid w:val="005B55A1"/>
    <w:rsid w:val="005B589C"/>
    <w:rsid w:val="005B61E8"/>
    <w:rsid w:val="005B658F"/>
    <w:rsid w:val="005B6D42"/>
    <w:rsid w:val="005C0890"/>
    <w:rsid w:val="005C1201"/>
    <w:rsid w:val="005C1E02"/>
    <w:rsid w:val="005C61BC"/>
    <w:rsid w:val="005C7BB0"/>
    <w:rsid w:val="005D026A"/>
    <w:rsid w:val="005D0763"/>
    <w:rsid w:val="005D1289"/>
    <w:rsid w:val="005D13B1"/>
    <w:rsid w:val="005D3E5B"/>
    <w:rsid w:val="005D59FD"/>
    <w:rsid w:val="005D5B10"/>
    <w:rsid w:val="005E018F"/>
    <w:rsid w:val="005E4D4E"/>
    <w:rsid w:val="005E51F7"/>
    <w:rsid w:val="005E6550"/>
    <w:rsid w:val="005F36E0"/>
    <w:rsid w:val="005F589E"/>
    <w:rsid w:val="005F5F89"/>
    <w:rsid w:val="005F6985"/>
    <w:rsid w:val="00602B88"/>
    <w:rsid w:val="00603AF7"/>
    <w:rsid w:val="00605723"/>
    <w:rsid w:val="00605E74"/>
    <w:rsid w:val="00606E92"/>
    <w:rsid w:val="00610901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409C4"/>
    <w:rsid w:val="00643097"/>
    <w:rsid w:val="006433C5"/>
    <w:rsid w:val="00645638"/>
    <w:rsid w:val="00647698"/>
    <w:rsid w:val="00651EEB"/>
    <w:rsid w:val="00652AF5"/>
    <w:rsid w:val="00652D16"/>
    <w:rsid w:val="00654458"/>
    <w:rsid w:val="00661575"/>
    <w:rsid w:val="006619F6"/>
    <w:rsid w:val="00662F99"/>
    <w:rsid w:val="00663E1D"/>
    <w:rsid w:val="006657CE"/>
    <w:rsid w:val="00665DB2"/>
    <w:rsid w:val="00666B39"/>
    <w:rsid w:val="00667480"/>
    <w:rsid w:val="00674735"/>
    <w:rsid w:val="00677C96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1367"/>
    <w:rsid w:val="006B1F30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40ED3"/>
    <w:rsid w:val="00741661"/>
    <w:rsid w:val="0074185A"/>
    <w:rsid w:val="00743C05"/>
    <w:rsid w:val="00744FAB"/>
    <w:rsid w:val="00746EAC"/>
    <w:rsid w:val="00747071"/>
    <w:rsid w:val="007508E4"/>
    <w:rsid w:val="0075105C"/>
    <w:rsid w:val="007575D7"/>
    <w:rsid w:val="00757FC6"/>
    <w:rsid w:val="007658BF"/>
    <w:rsid w:val="007716C5"/>
    <w:rsid w:val="00771B90"/>
    <w:rsid w:val="00773A9B"/>
    <w:rsid w:val="007763E2"/>
    <w:rsid w:val="00781880"/>
    <w:rsid w:val="00781FBA"/>
    <w:rsid w:val="0078383A"/>
    <w:rsid w:val="0078524B"/>
    <w:rsid w:val="00786366"/>
    <w:rsid w:val="00787E5A"/>
    <w:rsid w:val="00790600"/>
    <w:rsid w:val="00790866"/>
    <w:rsid w:val="007922A3"/>
    <w:rsid w:val="00792474"/>
    <w:rsid w:val="00792C99"/>
    <w:rsid w:val="0079636F"/>
    <w:rsid w:val="00796A83"/>
    <w:rsid w:val="007A0F2A"/>
    <w:rsid w:val="007A2364"/>
    <w:rsid w:val="007A2575"/>
    <w:rsid w:val="007A28FD"/>
    <w:rsid w:val="007A35DA"/>
    <w:rsid w:val="007A3826"/>
    <w:rsid w:val="007A68DD"/>
    <w:rsid w:val="007B07C1"/>
    <w:rsid w:val="007B2BB3"/>
    <w:rsid w:val="007B3E1D"/>
    <w:rsid w:val="007C2848"/>
    <w:rsid w:val="007C2F13"/>
    <w:rsid w:val="007C2F7B"/>
    <w:rsid w:val="007C3B6F"/>
    <w:rsid w:val="007C445D"/>
    <w:rsid w:val="007C668D"/>
    <w:rsid w:val="007C7325"/>
    <w:rsid w:val="007C7FB3"/>
    <w:rsid w:val="007D154B"/>
    <w:rsid w:val="007D178C"/>
    <w:rsid w:val="007D1B01"/>
    <w:rsid w:val="007D1C7C"/>
    <w:rsid w:val="007D2802"/>
    <w:rsid w:val="007D3146"/>
    <w:rsid w:val="007D62C5"/>
    <w:rsid w:val="007D748B"/>
    <w:rsid w:val="007E056D"/>
    <w:rsid w:val="007E0899"/>
    <w:rsid w:val="007E253F"/>
    <w:rsid w:val="007E2A9A"/>
    <w:rsid w:val="007E2C44"/>
    <w:rsid w:val="007E7E95"/>
    <w:rsid w:val="007F0980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2F16"/>
    <w:rsid w:val="00810777"/>
    <w:rsid w:val="0081248A"/>
    <w:rsid w:val="00812721"/>
    <w:rsid w:val="00812E7E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2F1A"/>
    <w:rsid w:val="0085562E"/>
    <w:rsid w:val="0085583D"/>
    <w:rsid w:val="00855EDF"/>
    <w:rsid w:val="00856793"/>
    <w:rsid w:val="00856F46"/>
    <w:rsid w:val="00857B9A"/>
    <w:rsid w:val="00860E84"/>
    <w:rsid w:val="00861002"/>
    <w:rsid w:val="0086155A"/>
    <w:rsid w:val="008623FA"/>
    <w:rsid w:val="00866D44"/>
    <w:rsid w:val="00867ED1"/>
    <w:rsid w:val="008711CE"/>
    <w:rsid w:val="0087437A"/>
    <w:rsid w:val="00877151"/>
    <w:rsid w:val="00877820"/>
    <w:rsid w:val="00884789"/>
    <w:rsid w:val="00885D1E"/>
    <w:rsid w:val="0088621A"/>
    <w:rsid w:val="00886BFE"/>
    <w:rsid w:val="00887706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C04BD"/>
    <w:rsid w:val="008C17F5"/>
    <w:rsid w:val="008C4D2E"/>
    <w:rsid w:val="008C6EBB"/>
    <w:rsid w:val="008D04C4"/>
    <w:rsid w:val="008D1363"/>
    <w:rsid w:val="008D3284"/>
    <w:rsid w:val="008D42D2"/>
    <w:rsid w:val="008D6352"/>
    <w:rsid w:val="008D65EA"/>
    <w:rsid w:val="008D6A0D"/>
    <w:rsid w:val="008D6A97"/>
    <w:rsid w:val="008D6EC1"/>
    <w:rsid w:val="008E03CD"/>
    <w:rsid w:val="008E23BC"/>
    <w:rsid w:val="008E2A97"/>
    <w:rsid w:val="008E2D6B"/>
    <w:rsid w:val="008E2FB9"/>
    <w:rsid w:val="008E56AB"/>
    <w:rsid w:val="008E60A8"/>
    <w:rsid w:val="008E63D7"/>
    <w:rsid w:val="008E771C"/>
    <w:rsid w:val="008F0EE5"/>
    <w:rsid w:val="008F67C4"/>
    <w:rsid w:val="008F7028"/>
    <w:rsid w:val="009009D1"/>
    <w:rsid w:val="00904A20"/>
    <w:rsid w:val="00904B96"/>
    <w:rsid w:val="0091110D"/>
    <w:rsid w:val="00911EA1"/>
    <w:rsid w:val="009140A9"/>
    <w:rsid w:val="00914B8D"/>
    <w:rsid w:val="0091613A"/>
    <w:rsid w:val="00917966"/>
    <w:rsid w:val="00930D9B"/>
    <w:rsid w:val="00930E7F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917"/>
    <w:rsid w:val="00947E0A"/>
    <w:rsid w:val="009563F1"/>
    <w:rsid w:val="00964392"/>
    <w:rsid w:val="00964FDD"/>
    <w:rsid w:val="00965826"/>
    <w:rsid w:val="009658B2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4443"/>
    <w:rsid w:val="0099567D"/>
    <w:rsid w:val="00997047"/>
    <w:rsid w:val="00997A24"/>
    <w:rsid w:val="009A1836"/>
    <w:rsid w:val="009A1F6E"/>
    <w:rsid w:val="009A6735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F086B"/>
    <w:rsid w:val="009F0F2A"/>
    <w:rsid w:val="009F395A"/>
    <w:rsid w:val="009F736F"/>
    <w:rsid w:val="009F7757"/>
    <w:rsid w:val="00A0030F"/>
    <w:rsid w:val="00A02092"/>
    <w:rsid w:val="00A02C41"/>
    <w:rsid w:val="00A044A1"/>
    <w:rsid w:val="00A04C46"/>
    <w:rsid w:val="00A11AE3"/>
    <w:rsid w:val="00A11FE5"/>
    <w:rsid w:val="00A13C2A"/>
    <w:rsid w:val="00A25D44"/>
    <w:rsid w:val="00A36C62"/>
    <w:rsid w:val="00A400A7"/>
    <w:rsid w:val="00A4021C"/>
    <w:rsid w:val="00A40D87"/>
    <w:rsid w:val="00A414D5"/>
    <w:rsid w:val="00A479F5"/>
    <w:rsid w:val="00A47D98"/>
    <w:rsid w:val="00A61C54"/>
    <w:rsid w:val="00A62456"/>
    <w:rsid w:val="00A656B9"/>
    <w:rsid w:val="00A65CBE"/>
    <w:rsid w:val="00A67BF0"/>
    <w:rsid w:val="00A70D0F"/>
    <w:rsid w:val="00A71A41"/>
    <w:rsid w:val="00A75DD1"/>
    <w:rsid w:val="00A75F26"/>
    <w:rsid w:val="00A8218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ABB"/>
    <w:rsid w:val="00AB2380"/>
    <w:rsid w:val="00AB29B3"/>
    <w:rsid w:val="00AC1582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36BA"/>
    <w:rsid w:val="00AD4BC1"/>
    <w:rsid w:val="00AD6C3C"/>
    <w:rsid w:val="00AE0EEF"/>
    <w:rsid w:val="00AE2840"/>
    <w:rsid w:val="00AE3C79"/>
    <w:rsid w:val="00AE41EC"/>
    <w:rsid w:val="00AF1E0C"/>
    <w:rsid w:val="00AF7D08"/>
    <w:rsid w:val="00B005D8"/>
    <w:rsid w:val="00B007DD"/>
    <w:rsid w:val="00B0253B"/>
    <w:rsid w:val="00B044E6"/>
    <w:rsid w:val="00B0451E"/>
    <w:rsid w:val="00B07993"/>
    <w:rsid w:val="00B156FE"/>
    <w:rsid w:val="00B17481"/>
    <w:rsid w:val="00B17602"/>
    <w:rsid w:val="00B23A2B"/>
    <w:rsid w:val="00B25E51"/>
    <w:rsid w:val="00B268DD"/>
    <w:rsid w:val="00B26B07"/>
    <w:rsid w:val="00B3255C"/>
    <w:rsid w:val="00B33425"/>
    <w:rsid w:val="00B35D48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A5E"/>
    <w:rsid w:val="00B60362"/>
    <w:rsid w:val="00B60C7D"/>
    <w:rsid w:val="00B62279"/>
    <w:rsid w:val="00B65B37"/>
    <w:rsid w:val="00B67165"/>
    <w:rsid w:val="00B67A2F"/>
    <w:rsid w:val="00B70BD7"/>
    <w:rsid w:val="00B71802"/>
    <w:rsid w:val="00B720B1"/>
    <w:rsid w:val="00B73AB5"/>
    <w:rsid w:val="00B767B0"/>
    <w:rsid w:val="00B80353"/>
    <w:rsid w:val="00B81522"/>
    <w:rsid w:val="00B81678"/>
    <w:rsid w:val="00B820A6"/>
    <w:rsid w:val="00B8235B"/>
    <w:rsid w:val="00B82A44"/>
    <w:rsid w:val="00B8533B"/>
    <w:rsid w:val="00B8556B"/>
    <w:rsid w:val="00B85DF3"/>
    <w:rsid w:val="00B877F6"/>
    <w:rsid w:val="00B922BC"/>
    <w:rsid w:val="00B94CC4"/>
    <w:rsid w:val="00B960D0"/>
    <w:rsid w:val="00B97724"/>
    <w:rsid w:val="00BA02D4"/>
    <w:rsid w:val="00BA0A92"/>
    <w:rsid w:val="00BA0FD3"/>
    <w:rsid w:val="00BA313F"/>
    <w:rsid w:val="00BA35B2"/>
    <w:rsid w:val="00BA3DD9"/>
    <w:rsid w:val="00BA4C35"/>
    <w:rsid w:val="00BA69B7"/>
    <w:rsid w:val="00BA73C6"/>
    <w:rsid w:val="00BB0885"/>
    <w:rsid w:val="00BB2569"/>
    <w:rsid w:val="00BB516D"/>
    <w:rsid w:val="00BC3BCB"/>
    <w:rsid w:val="00BC67A8"/>
    <w:rsid w:val="00BC6A85"/>
    <w:rsid w:val="00BC6B96"/>
    <w:rsid w:val="00BD25E3"/>
    <w:rsid w:val="00BE2192"/>
    <w:rsid w:val="00BE2E69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75C7"/>
    <w:rsid w:val="00C209E9"/>
    <w:rsid w:val="00C20DA3"/>
    <w:rsid w:val="00C20F13"/>
    <w:rsid w:val="00C213F5"/>
    <w:rsid w:val="00C24885"/>
    <w:rsid w:val="00C25C1D"/>
    <w:rsid w:val="00C26475"/>
    <w:rsid w:val="00C277E5"/>
    <w:rsid w:val="00C27E7E"/>
    <w:rsid w:val="00C321E0"/>
    <w:rsid w:val="00C369E1"/>
    <w:rsid w:val="00C36A3A"/>
    <w:rsid w:val="00C36BE8"/>
    <w:rsid w:val="00C42D42"/>
    <w:rsid w:val="00C46ADC"/>
    <w:rsid w:val="00C46EAB"/>
    <w:rsid w:val="00C476CE"/>
    <w:rsid w:val="00C47AE4"/>
    <w:rsid w:val="00C51480"/>
    <w:rsid w:val="00C5162E"/>
    <w:rsid w:val="00C521B6"/>
    <w:rsid w:val="00C52CD1"/>
    <w:rsid w:val="00C57F48"/>
    <w:rsid w:val="00C61367"/>
    <w:rsid w:val="00C66334"/>
    <w:rsid w:val="00C6659A"/>
    <w:rsid w:val="00C70FD1"/>
    <w:rsid w:val="00C7160E"/>
    <w:rsid w:val="00C720EA"/>
    <w:rsid w:val="00C74E8C"/>
    <w:rsid w:val="00C74FE6"/>
    <w:rsid w:val="00C75673"/>
    <w:rsid w:val="00C76717"/>
    <w:rsid w:val="00C76967"/>
    <w:rsid w:val="00C80462"/>
    <w:rsid w:val="00C80B6D"/>
    <w:rsid w:val="00C81960"/>
    <w:rsid w:val="00C83F7F"/>
    <w:rsid w:val="00C878E3"/>
    <w:rsid w:val="00C900DA"/>
    <w:rsid w:val="00C9133A"/>
    <w:rsid w:val="00C91F1D"/>
    <w:rsid w:val="00C92F3F"/>
    <w:rsid w:val="00C93823"/>
    <w:rsid w:val="00C95274"/>
    <w:rsid w:val="00CA02D4"/>
    <w:rsid w:val="00CA20F1"/>
    <w:rsid w:val="00CA69A9"/>
    <w:rsid w:val="00CA7EEF"/>
    <w:rsid w:val="00CB19DE"/>
    <w:rsid w:val="00CB2D02"/>
    <w:rsid w:val="00CB52D2"/>
    <w:rsid w:val="00CB6506"/>
    <w:rsid w:val="00CB69C4"/>
    <w:rsid w:val="00CC1DF8"/>
    <w:rsid w:val="00CC3F00"/>
    <w:rsid w:val="00CC47C3"/>
    <w:rsid w:val="00CD17D1"/>
    <w:rsid w:val="00CD19E1"/>
    <w:rsid w:val="00CD264F"/>
    <w:rsid w:val="00CD533E"/>
    <w:rsid w:val="00CE25E9"/>
    <w:rsid w:val="00CE5038"/>
    <w:rsid w:val="00CE6493"/>
    <w:rsid w:val="00CE6AB1"/>
    <w:rsid w:val="00CF2670"/>
    <w:rsid w:val="00CF293F"/>
    <w:rsid w:val="00CF3A86"/>
    <w:rsid w:val="00CF44DA"/>
    <w:rsid w:val="00CF62AD"/>
    <w:rsid w:val="00CF62FE"/>
    <w:rsid w:val="00D0127C"/>
    <w:rsid w:val="00D01CB8"/>
    <w:rsid w:val="00D02529"/>
    <w:rsid w:val="00D028A3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6A1D"/>
    <w:rsid w:val="00D3280F"/>
    <w:rsid w:val="00D33FA7"/>
    <w:rsid w:val="00D3412D"/>
    <w:rsid w:val="00D34305"/>
    <w:rsid w:val="00D35F15"/>
    <w:rsid w:val="00D37204"/>
    <w:rsid w:val="00D37C8E"/>
    <w:rsid w:val="00D37DFB"/>
    <w:rsid w:val="00D417F4"/>
    <w:rsid w:val="00D42592"/>
    <w:rsid w:val="00D43576"/>
    <w:rsid w:val="00D4450C"/>
    <w:rsid w:val="00D45CAE"/>
    <w:rsid w:val="00D460DF"/>
    <w:rsid w:val="00D47148"/>
    <w:rsid w:val="00D550EA"/>
    <w:rsid w:val="00D607C0"/>
    <w:rsid w:val="00D623A9"/>
    <w:rsid w:val="00D655AC"/>
    <w:rsid w:val="00D6706F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0F0"/>
    <w:rsid w:val="00DA0B15"/>
    <w:rsid w:val="00DA0DD0"/>
    <w:rsid w:val="00DA0F19"/>
    <w:rsid w:val="00DA447B"/>
    <w:rsid w:val="00DA5C40"/>
    <w:rsid w:val="00DB1B8C"/>
    <w:rsid w:val="00DB34E6"/>
    <w:rsid w:val="00DB3ECE"/>
    <w:rsid w:val="00DB4DD0"/>
    <w:rsid w:val="00DB5211"/>
    <w:rsid w:val="00DB70CD"/>
    <w:rsid w:val="00DC2297"/>
    <w:rsid w:val="00DD0FFB"/>
    <w:rsid w:val="00DD142F"/>
    <w:rsid w:val="00DD4BA3"/>
    <w:rsid w:val="00DD62C3"/>
    <w:rsid w:val="00DD665C"/>
    <w:rsid w:val="00DE111F"/>
    <w:rsid w:val="00DE1FB5"/>
    <w:rsid w:val="00DE2A37"/>
    <w:rsid w:val="00DE4520"/>
    <w:rsid w:val="00DE596A"/>
    <w:rsid w:val="00DE5DE0"/>
    <w:rsid w:val="00DE66E3"/>
    <w:rsid w:val="00DE6E29"/>
    <w:rsid w:val="00DF22D2"/>
    <w:rsid w:val="00DF2706"/>
    <w:rsid w:val="00DF416E"/>
    <w:rsid w:val="00DF6275"/>
    <w:rsid w:val="00DF74FF"/>
    <w:rsid w:val="00E00B3D"/>
    <w:rsid w:val="00E01C8F"/>
    <w:rsid w:val="00E026B3"/>
    <w:rsid w:val="00E04437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E56"/>
    <w:rsid w:val="00E26689"/>
    <w:rsid w:val="00E304DC"/>
    <w:rsid w:val="00E32C81"/>
    <w:rsid w:val="00E337F0"/>
    <w:rsid w:val="00E36438"/>
    <w:rsid w:val="00E4067A"/>
    <w:rsid w:val="00E4089C"/>
    <w:rsid w:val="00E42869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7EF"/>
    <w:rsid w:val="00EB0BE2"/>
    <w:rsid w:val="00EB1614"/>
    <w:rsid w:val="00EB39DB"/>
    <w:rsid w:val="00EB402A"/>
    <w:rsid w:val="00EC207E"/>
    <w:rsid w:val="00EC3459"/>
    <w:rsid w:val="00EC54B3"/>
    <w:rsid w:val="00EC5634"/>
    <w:rsid w:val="00EC7836"/>
    <w:rsid w:val="00ED410E"/>
    <w:rsid w:val="00ED5C9E"/>
    <w:rsid w:val="00EE3162"/>
    <w:rsid w:val="00EE430A"/>
    <w:rsid w:val="00EE51D4"/>
    <w:rsid w:val="00EE6609"/>
    <w:rsid w:val="00EE69AB"/>
    <w:rsid w:val="00EE7CE7"/>
    <w:rsid w:val="00EF1DE1"/>
    <w:rsid w:val="00EF28E8"/>
    <w:rsid w:val="00EF360F"/>
    <w:rsid w:val="00EF4E35"/>
    <w:rsid w:val="00EF502A"/>
    <w:rsid w:val="00EF52DA"/>
    <w:rsid w:val="00EF7E41"/>
    <w:rsid w:val="00F00061"/>
    <w:rsid w:val="00F02081"/>
    <w:rsid w:val="00F025D2"/>
    <w:rsid w:val="00F0388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1FA6"/>
    <w:rsid w:val="00F62A97"/>
    <w:rsid w:val="00F636C5"/>
    <w:rsid w:val="00F65A02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87FB3"/>
    <w:rsid w:val="00F90F48"/>
    <w:rsid w:val="00F92653"/>
    <w:rsid w:val="00F93A2D"/>
    <w:rsid w:val="00F95F93"/>
    <w:rsid w:val="00F972B6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2AE7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E0ED6"/>
    <w:rsid w:val="00FE5DB1"/>
    <w:rsid w:val="00FE6778"/>
    <w:rsid w:val="00FF0D7B"/>
    <w:rsid w:val="00FF1021"/>
    <w:rsid w:val="00FF20E9"/>
    <w:rsid w:val="00FF2A06"/>
    <w:rsid w:val="00FF3598"/>
    <w:rsid w:val="00FF5FF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E95A7-3B45-4FCD-96AB-F9F56F7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A269-04B0-4367-BFB9-60140282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利秀蘭</dc:creator>
  <cp:lastModifiedBy>5 陳世賢 Allen Chen</cp:lastModifiedBy>
  <cp:revision>3</cp:revision>
  <cp:lastPrinted>2021-07-23T08:45:00Z</cp:lastPrinted>
  <dcterms:created xsi:type="dcterms:W3CDTF">2021-07-23T05:14:00Z</dcterms:created>
  <dcterms:modified xsi:type="dcterms:W3CDTF">2021-07-23T08:56:00Z</dcterms:modified>
</cp:coreProperties>
</file>