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4317E2" w:rsidRDefault="00B60C4E" w:rsidP="00EE0A5A">
      <w:pPr>
        <w:jc w:val="center"/>
        <w:rPr>
          <w:rFonts w:ascii="標楷體" w:eastAsia="標楷體" w:hAnsi="標楷體"/>
          <w:b/>
          <w:snapToGrid w:val="0"/>
          <w:spacing w:val="20"/>
          <w:kern w:val="0"/>
          <w:sz w:val="40"/>
          <w:szCs w:val="36"/>
        </w:rPr>
      </w:pPr>
      <w:r w:rsidRPr="004317E2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>國家級投資公司推動進程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 xml:space="preserve">    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109.</w:t>
      </w:r>
      <w:r w:rsidR="00BE2094">
        <w:rPr>
          <w:rFonts w:ascii="標楷體" w:eastAsia="標楷體" w:hAnsi="標楷體"/>
          <w:b/>
          <w:snapToGrid w:val="0"/>
          <w:spacing w:val="20"/>
          <w:kern w:val="0"/>
          <w:szCs w:val="24"/>
        </w:rPr>
        <w:t>11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.</w:t>
      </w:r>
      <w:r w:rsidR="00BE2094">
        <w:rPr>
          <w:rFonts w:ascii="標楷體" w:eastAsia="標楷體" w:hAnsi="標楷體"/>
          <w:b/>
          <w:snapToGrid w:val="0"/>
          <w:spacing w:val="20"/>
          <w:kern w:val="0"/>
          <w:szCs w:val="24"/>
        </w:rPr>
        <w:t>20</w:t>
      </w:r>
    </w:p>
    <w:p w:rsidR="00B60C4E" w:rsidRPr="00127416" w:rsidRDefault="00DD4705" w:rsidP="00C1680E">
      <w:pPr>
        <w:tabs>
          <w:tab w:val="num" w:pos="774"/>
        </w:tabs>
        <w:snapToGrid w:val="0"/>
        <w:spacing w:beforeLines="50" w:before="180" w:afterLines="50" w:after="180" w:line="500" w:lineRule="exact"/>
        <w:ind w:left="461" w:hangingChars="128" w:hanging="461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1.</w:t>
      </w:r>
      <w:r w:rsidR="00A5299D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 xml:space="preserve"> </w:t>
      </w:r>
      <w:r w:rsidR="007164B6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國家發展委員會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於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106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年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5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月專簽報奉行政院同意，由國家發展基金參與投資國家級投資公司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股權，未來參與投資國家級投資公司募集之五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+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二產業創新投資基金之投資、投資比例得以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為上限且每檔基金投資不超過新</w:t>
      </w:r>
      <w:r w:rsidR="00127416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臺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幣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20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億元</w:t>
      </w:r>
      <w:r w:rsidR="004D3634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。</w:t>
      </w:r>
    </w:p>
    <w:p w:rsidR="00DD4705" w:rsidRPr="00127416" w:rsidRDefault="00DD4705" w:rsidP="00A5299D">
      <w:pPr>
        <w:tabs>
          <w:tab w:val="num" w:pos="774"/>
        </w:tabs>
        <w:snapToGrid w:val="0"/>
        <w:spacing w:beforeLines="100" w:before="360" w:afterLines="100" w:after="360" w:line="500" w:lineRule="exact"/>
        <w:ind w:left="425" w:hangingChars="118" w:hanging="425"/>
        <w:jc w:val="both"/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2.</w:t>
      </w:r>
      <w:r w:rsidRPr="00127416">
        <w:rPr>
          <w:rFonts w:ascii="Times New Roman" w:hAnsi="Times New Roman" w:cs="Times New Roman"/>
          <w:color w:val="000000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國家級投資公司定名為台杉投資管理顧問股份有限公司</w:t>
      </w:r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(以下簡稱台杉公司)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該公司於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月發起設立，本基金參與投資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5,000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萬元，占該公司當時實收資本額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1.26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39.68%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3E0086" w:rsidRPr="00127416" w:rsidRDefault="00DD4705" w:rsidP="00A5299D">
      <w:pPr>
        <w:tabs>
          <w:tab w:val="num" w:pos="567"/>
        </w:tabs>
        <w:snapToGrid w:val="0"/>
        <w:spacing w:beforeLines="100" w:before="360" w:afterLines="100" w:after="360" w:line="560" w:lineRule="exact"/>
        <w:ind w:left="425" w:hangingChars="118" w:hanging="425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3.</w:t>
      </w:r>
      <w:r w:rsidR="00EE0A5A" w:rsidRPr="00127416">
        <w:rPr>
          <w:rFonts w:ascii="Times New Roman" w:hAnsi="Times New Roman" w:cs="Times New Roman"/>
        </w:rPr>
        <w:t xml:space="preserve"> </w:t>
      </w:r>
      <w:r w:rsid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公司於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109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7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月辦理現金增資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增資後實收資本額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2.5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，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本基金配合參與投資金額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8,550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萬元。</w:t>
      </w:r>
      <w:r w:rsid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截至目前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，本基金累計投資台杉投資公司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3,550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萬元，持股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億股，持股比率為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40%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，並於該公司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席董事席次中取得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席董事。</w:t>
      </w:r>
    </w:p>
    <w:p w:rsidR="00D036DF" w:rsidRDefault="003E0086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</w:t>
      </w:r>
      <w:r w:rsidR="00C1680E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 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月募集完成第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檔規模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46.5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億元之物聯網基金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16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34.41%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，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另於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59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億元生技基金</w:t>
      </w:r>
      <w:r w:rsid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國發基金參與投資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20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33.89%)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412063" w:rsidRDefault="00D036DF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5. 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截至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10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9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年</w:t>
      </w:r>
      <w:r w:rsidR="00BE2094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月底止，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物聯網基金已投資低耗能微控制晶片製造商</w:t>
      </w:r>
      <w:r w:rsidR="00D50CC6" w:rsidRPr="00D50CC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、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智慧監測床墊製造商、汽車自動駕駛感測系統製造商、揮發性有機物分析儀器製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lastRenderedPageBreak/>
        <w:t>造商等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</w:t>
      </w:r>
      <w:r w:rsidR="00BE2094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BE2094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3.51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億元；另生技基金已投資蛋白質新藥開發、再生醫療新藥研發及治療慢性疼痛新藥開發等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BE2094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4.16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億元。</w:t>
      </w:r>
    </w:p>
    <w:p w:rsidR="0069714D" w:rsidRPr="00127416" w:rsidRDefault="0069714D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5.</w:t>
      </w:r>
      <w:r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 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國家發展基金將持續促請台杉公司盱衡資金市場與產業發展趨勢，籌募五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二產業創新投資基金，積極投資五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二產業創新。</w:t>
      </w:r>
      <w:r w:rsidR="00611623" w:rsidRP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目前台杉公司正進行</w:t>
      </w:r>
      <w:r w:rsidR="00611623" w:rsidRPr="0061162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AI</w:t>
      </w:r>
      <w:r w:rsidR="00611623" w:rsidRP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科技及醫療器材兩檔基金募集作業中，預計於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110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第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季</w:t>
      </w:r>
      <w:r w:rsidR="00611623" w:rsidRP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完成募資後進行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相關</w:t>
      </w:r>
      <w:bookmarkStart w:id="0" w:name="_GoBack"/>
      <w:bookmarkEnd w:id="0"/>
      <w:r w:rsidR="00611623" w:rsidRP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投資作業。</w:t>
      </w:r>
    </w:p>
    <w:sectPr w:rsidR="0069714D" w:rsidRPr="00127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34" w:rsidRDefault="00492834" w:rsidP="00B60C4E">
      <w:r>
        <w:separator/>
      </w:r>
    </w:p>
  </w:endnote>
  <w:endnote w:type="continuationSeparator" w:id="0">
    <w:p w:rsidR="00492834" w:rsidRDefault="00492834" w:rsidP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34" w:rsidRDefault="00492834" w:rsidP="00B60C4E">
      <w:r>
        <w:separator/>
      </w:r>
    </w:p>
  </w:footnote>
  <w:footnote w:type="continuationSeparator" w:id="0">
    <w:p w:rsidR="00492834" w:rsidRDefault="00492834" w:rsidP="00B6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004"/>
    <w:multiLevelType w:val="hybridMultilevel"/>
    <w:tmpl w:val="07941FA2"/>
    <w:lvl w:ilvl="0" w:tplc="42645D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35C6"/>
    <w:multiLevelType w:val="multilevel"/>
    <w:tmpl w:val="65A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71F68"/>
    <w:multiLevelType w:val="multilevel"/>
    <w:tmpl w:val="1B9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F"/>
    <w:rsid w:val="00020785"/>
    <w:rsid w:val="00047556"/>
    <w:rsid w:val="00086A7A"/>
    <w:rsid w:val="000D0B55"/>
    <w:rsid w:val="00127416"/>
    <w:rsid w:val="00156CCC"/>
    <w:rsid w:val="00186782"/>
    <w:rsid w:val="0019074E"/>
    <w:rsid w:val="001A6EBA"/>
    <w:rsid w:val="001B0AE4"/>
    <w:rsid w:val="001C56F9"/>
    <w:rsid w:val="001C6045"/>
    <w:rsid w:val="00221793"/>
    <w:rsid w:val="002936C3"/>
    <w:rsid w:val="002E04AC"/>
    <w:rsid w:val="00303B6E"/>
    <w:rsid w:val="003A6A16"/>
    <w:rsid w:val="003E0086"/>
    <w:rsid w:val="00412063"/>
    <w:rsid w:val="004317E2"/>
    <w:rsid w:val="00440741"/>
    <w:rsid w:val="00465E59"/>
    <w:rsid w:val="00492834"/>
    <w:rsid w:val="004D3634"/>
    <w:rsid w:val="004E0402"/>
    <w:rsid w:val="0052191D"/>
    <w:rsid w:val="005567DD"/>
    <w:rsid w:val="005607EA"/>
    <w:rsid w:val="005669A2"/>
    <w:rsid w:val="00593AC8"/>
    <w:rsid w:val="005A3D3B"/>
    <w:rsid w:val="005B5011"/>
    <w:rsid w:val="00611623"/>
    <w:rsid w:val="00667C5B"/>
    <w:rsid w:val="0069714D"/>
    <w:rsid w:val="007164B6"/>
    <w:rsid w:val="007418BB"/>
    <w:rsid w:val="0085018C"/>
    <w:rsid w:val="00872130"/>
    <w:rsid w:val="008913B1"/>
    <w:rsid w:val="008D2533"/>
    <w:rsid w:val="00922AB4"/>
    <w:rsid w:val="00932388"/>
    <w:rsid w:val="0096226C"/>
    <w:rsid w:val="00985AB4"/>
    <w:rsid w:val="009B3AC5"/>
    <w:rsid w:val="009C7412"/>
    <w:rsid w:val="009E5A42"/>
    <w:rsid w:val="00A5299D"/>
    <w:rsid w:val="00A6238E"/>
    <w:rsid w:val="00A66C2B"/>
    <w:rsid w:val="00A82670"/>
    <w:rsid w:val="00AA19F9"/>
    <w:rsid w:val="00AD2A70"/>
    <w:rsid w:val="00AE6449"/>
    <w:rsid w:val="00B04E32"/>
    <w:rsid w:val="00B60C4E"/>
    <w:rsid w:val="00BA003B"/>
    <w:rsid w:val="00BB5291"/>
    <w:rsid w:val="00BC3017"/>
    <w:rsid w:val="00BE2094"/>
    <w:rsid w:val="00C1680E"/>
    <w:rsid w:val="00C45C49"/>
    <w:rsid w:val="00C52D20"/>
    <w:rsid w:val="00CA3803"/>
    <w:rsid w:val="00CD43E4"/>
    <w:rsid w:val="00D036DF"/>
    <w:rsid w:val="00D50CC6"/>
    <w:rsid w:val="00DA35A4"/>
    <w:rsid w:val="00DC799F"/>
    <w:rsid w:val="00DD4705"/>
    <w:rsid w:val="00E02A1A"/>
    <w:rsid w:val="00E04218"/>
    <w:rsid w:val="00E65B58"/>
    <w:rsid w:val="00ED3356"/>
    <w:rsid w:val="00EE0A5A"/>
    <w:rsid w:val="00F302BD"/>
    <w:rsid w:val="00F359CF"/>
    <w:rsid w:val="00F82366"/>
    <w:rsid w:val="00FA7CDC"/>
    <w:rsid w:val="00FC0B7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A50E2-3BAD-4FC7-9148-21D554D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4E"/>
    <w:rPr>
      <w:sz w:val="20"/>
      <w:szCs w:val="20"/>
    </w:rPr>
  </w:style>
  <w:style w:type="paragraph" w:customStyle="1" w:styleId="1">
    <w:name w:val="字元 字元1 字元 字元 字元"/>
    <w:basedOn w:val="a"/>
    <w:rsid w:val="007164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2670"/>
    <w:pPr>
      <w:ind w:leftChars="200" w:left="480"/>
    </w:pPr>
  </w:style>
  <w:style w:type="character" w:styleId="aa">
    <w:name w:val="Hyperlink"/>
    <w:basedOn w:val="a0"/>
    <w:uiPriority w:val="99"/>
    <w:unhideWhenUsed/>
    <w:rsid w:val="001907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李坤忠 Peter Lee</dc:creator>
  <cp:keywords/>
  <dc:description/>
  <cp:lastModifiedBy>5 李坤忠 Peter Lee</cp:lastModifiedBy>
  <cp:revision>2</cp:revision>
  <cp:lastPrinted>2018-12-12T00:57:00Z</cp:lastPrinted>
  <dcterms:created xsi:type="dcterms:W3CDTF">2020-11-20T06:48:00Z</dcterms:created>
  <dcterms:modified xsi:type="dcterms:W3CDTF">2020-11-20T06:48:00Z</dcterms:modified>
</cp:coreProperties>
</file>