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D80" w:rsidRPr="006B6B54" w:rsidRDefault="00145AA2" w:rsidP="00E50D80">
      <w:pPr>
        <w:jc w:val="center"/>
        <w:rPr>
          <w:rFonts w:ascii="Times New Roman" w:eastAsia="標楷體" w:hAnsi="Times New Roman" w:cs="Times New Roman"/>
          <w:b/>
          <w:color w:val="000000" w:themeColor="text1"/>
          <w:sz w:val="28"/>
          <w:szCs w:val="28"/>
        </w:rPr>
      </w:pPr>
      <w:r w:rsidRPr="006B6B54">
        <w:rPr>
          <w:rFonts w:ascii="Times New Roman" w:eastAsia="標楷體" w:hAnsi="Times New Roman" w:cs="Times New Roman" w:hint="eastAsia"/>
          <w:b/>
          <w:color w:val="000000" w:themeColor="text1"/>
          <w:sz w:val="28"/>
          <w:szCs w:val="28"/>
        </w:rPr>
        <w:t>國發基金</w:t>
      </w:r>
      <w:r w:rsidRPr="006B6B54">
        <w:rPr>
          <w:rFonts w:ascii="標楷體" w:eastAsia="標楷體" w:hAnsi="標楷體" w:cs="Times New Roman" w:hint="eastAsia"/>
          <w:b/>
          <w:color w:val="000000" w:themeColor="text1"/>
          <w:sz w:val="28"/>
          <w:szCs w:val="28"/>
        </w:rPr>
        <w:t>「</w:t>
      </w:r>
      <w:r w:rsidR="00E50D80" w:rsidRPr="006B6B54">
        <w:rPr>
          <w:rFonts w:ascii="Times New Roman" w:eastAsia="標楷體" w:hAnsi="Times New Roman" w:cs="Times New Roman"/>
          <w:b/>
          <w:color w:val="000000" w:themeColor="text1"/>
          <w:sz w:val="28"/>
          <w:szCs w:val="28"/>
        </w:rPr>
        <w:t>對受嚴重特殊傳染性肺炎影響新創事業投資專案</w:t>
      </w:r>
      <w:r w:rsidRPr="006B6B54">
        <w:rPr>
          <w:rFonts w:ascii="標楷體" w:eastAsia="標楷體" w:hAnsi="標楷體" w:cs="Times New Roman" w:hint="eastAsia"/>
          <w:b/>
          <w:color w:val="000000" w:themeColor="text1"/>
          <w:sz w:val="28"/>
          <w:szCs w:val="28"/>
        </w:rPr>
        <w:t>」</w:t>
      </w:r>
      <w:r w:rsidR="00E50D80" w:rsidRPr="006B6B54">
        <w:rPr>
          <w:rFonts w:ascii="Times New Roman" w:eastAsia="標楷體" w:hAnsi="Times New Roman" w:cs="Times New Roman"/>
          <w:b/>
          <w:color w:val="000000" w:themeColor="text1"/>
          <w:sz w:val="28"/>
          <w:szCs w:val="28"/>
        </w:rPr>
        <w:t>Q</w:t>
      </w:r>
      <w:r w:rsidR="00E50D80" w:rsidRPr="006B6B54">
        <w:rPr>
          <w:rFonts w:ascii="Times New Roman" w:eastAsia="標楷體" w:hAnsi="Times New Roman" w:cs="Times New Roman" w:hint="eastAsia"/>
          <w:b/>
          <w:color w:val="000000" w:themeColor="text1"/>
          <w:sz w:val="28"/>
          <w:szCs w:val="28"/>
        </w:rPr>
        <w:t>&amp;</w:t>
      </w:r>
      <w:r w:rsidR="00E50D80" w:rsidRPr="006B6B54">
        <w:rPr>
          <w:rFonts w:ascii="Times New Roman" w:eastAsia="標楷體" w:hAnsi="Times New Roman" w:cs="Times New Roman"/>
          <w:b/>
          <w:color w:val="000000" w:themeColor="text1"/>
          <w:sz w:val="28"/>
          <w:szCs w:val="28"/>
        </w:rPr>
        <w:t>A</w:t>
      </w:r>
    </w:p>
    <w:p w:rsidR="00145AA2" w:rsidRPr="006B6B54" w:rsidRDefault="00145AA2" w:rsidP="00412C36">
      <w:pPr>
        <w:pStyle w:val="ab"/>
        <w:numPr>
          <w:ilvl w:val="0"/>
          <w:numId w:val="8"/>
        </w:numPr>
        <w:ind w:leftChars="0"/>
        <w:rPr>
          <w:rFonts w:ascii="Times New Roman" w:eastAsia="標楷體" w:hAnsi="Times New Roman" w:cs="Times New Roman"/>
          <w:b/>
          <w:color w:val="000000" w:themeColor="text1"/>
          <w:szCs w:val="24"/>
        </w:rPr>
      </w:pPr>
      <w:r w:rsidRPr="006B6B54">
        <w:rPr>
          <w:rFonts w:ascii="Times New Roman" w:eastAsia="標楷體" w:hAnsi="Times New Roman" w:cs="Times New Roman" w:hint="eastAsia"/>
          <w:b/>
          <w:color w:val="000000" w:themeColor="text1"/>
          <w:szCs w:val="24"/>
        </w:rPr>
        <w:t>申請資格與投資對象</w:t>
      </w:r>
    </w:p>
    <w:p w:rsidR="00145AA2" w:rsidRPr="006B6B54" w:rsidRDefault="00145AA2" w:rsidP="00412C36">
      <w:pPr>
        <w:spacing w:beforeLines="50" w:before="180"/>
        <w:jc w:val="both"/>
        <w:rPr>
          <w:rFonts w:ascii="Times New Roman" w:eastAsia="標楷體" w:hAnsi="Times New Roman" w:cs="Times New Roman"/>
          <w:b/>
          <w:color w:val="000000" w:themeColor="text1"/>
        </w:rPr>
      </w:pPr>
      <w:r w:rsidRPr="006B6B54">
        <w:rPr>
          <w:rFonts w:ascii="Times New Roman" w:eastAsia="標楷體" w:hAnsi="Times New Roman" w:cs="Times New Roman"/>
          <w:b/>
          <w:color w:val="000000" w:themeColor="text1"/>
        </w:rPr>
        <w:t>Q</w:t>
      </w:r>
      <w:r w:rsidRPr="006B6B54">
        <w:rPr>
          <w:rFonts w:ascii="Times New Roman" w:eastAsia="標楷體" w:hAnsi="Times New Roman" w:cs="Times New Roman"/>
          <w:b/>
          <w:color w:val="000000" w:themeColor="text1"/>
        </w:rPr>
        <w:t>：新創事業定義</w:t>
      </w:r>
      <w:r w:rsidRPr="006B6B54">
        <w:rPr>
          <w:rFonts w:ascii="Times New Roman" w:eastAsia="標楷體" w:hAnsi="Times New Roman" w:cs="Times New Roman" w:hint="eastAsia"/>
          <w:b/>
          <w:color w:val="000000" w:themeColor="text1"/>
        </w:rPr>
        <w:t>為何</w:t>
      </w:r>
      <w:r w:rsidRPr="006B6B54">
        <w:rPr>
          <w:rFonts w:ascii="Times New Roman" w:eastAsia="標楷體" w:hAnsi="Times New Roman" w:cs="Times New Roman"/>
          <w:b/>
          <w:color w:val="000000" w:themeColor="text1"/>
        </w:rPr>
        <w:t>?</w:t>
      </w:r>
      <w:r w:rsidRPr="006B6B54">
        <w:rPr>
          <w:rFonts w:ascii="Times New Roman" w:eastAsia="標楷體" w:hAnsi="Times New Roman" w:cs="Times New Roman"/>
          <w:b/>
          <w:color w:val="000000" w:themeColor="text1"/>
        </w:rPr>
        <w:t>申請資格有沒有限制或排除？</w:t>
      </w:r>
    </w:p>
    <w:p w:rsidR="00145AA2" w:rsidRPr="006B6B54" w:rsidRDefault="00145AA2" w:rsidP="003F5C70">
      <w:pPr>
        <w:ind w:left="454" w:hangingChars="189" w:hanging="454"/>
        <w:rPr>
          <w:rFonts w:ascii="Times New Roman" w:eastAsia="標楷體" w:hAnsi="Times New Roman" w:cs="Times New Roman"/>
          <w:color w:val="000000" w:themeColor="text1"/>
        </w:rPr>
      </w:pPr>
      <w:r w:rsidRPr="006B6B54">
        <w:rPr>
          <w:rFonts w:ascii="Times New Roman" w:eastAsia="標楷體" w:hAnsi="Times New Roman" w:cs="Times New Roman"/>
          <w:color w:val="000000" w:themeColor="text1"/>
        </w:rPr>
        <w:t>A</w:t>
      </w:r>
      <w:r w:rsidRPr="006B6B54">
        <w:rPr>
          <w:rFonts w:ascii="Times New Roman" w:eastAsia="標楷體" w:hAnsi="Times New Roman" w:cs="Times New Roman"/>
          <w:color w:val="000000" w:themeColor="text1"/>
        </w:rPr>
        <w:t>：</w:t>
      </w:r>
      <w:r w:rsidRPr="006B6B54">
        <w:rPr>
          <w:rFonts w:ascii="Times New Roman" w:eastAsia="標楷體" w:hAnsi="Times New Roman" w:cs="Times New Roman" w:hint="eastAsia"/>
          <w:color w:val="000000" w:themeColor="text1"/>
        </w:rPr>
        <w:t>申請者可提出說明符合新創之本質，由審議委員會認定之。亦可</w:t>
      </w:r>
      <w:r w:rsidRPr="006B6B54">
        <w:rPr>
          <w:rFonts w:ascii="Times New Roman" w:eastAsia="標楷體" w:hAnsi="Times New Roman" w:cs="Times New Roman"/>
          <w:color w:val="000000" w:themeColor="text1"/>
        </w:rPr>
        <w:t>參考創業天使投資方案之定義，</w:t>
      </w:r>
      <w:r w:rsidRPr="006B6B54">
        <w:rPr>
          <w:rFonts w:ascii="Times New Roman" w:eastAsia="標楷體" w:hAnsi="Times New Roman" w:cs="Times New Roman" w:hint="eastAsia"/>
          <w:color w:val="000000" w:themeColor="text1"/>
        </w:rPr>
        <w:t>以新創事業為主、</w:t>
      </w:r>
      <w:r w:rsidRPr="006B6B54">
        <w:rPr>
          <w:rFonts w:ascii="Times New Roman" w:eastAsia="標楷體" w:hAnsi="Times New Roman" w:cs="Times New Roman"/>
          <w:color w:val="000000" w:themeColor="text1"/>
        </w:rPr>
        <w:t>成立時間不超過三年、資本額不超過</w:t>
      </w:r>
      <w:r w:rsidRPr="006B6B54">
        <w:rPr>
          <w:rFonts w:ascii="Times New Roman" w:eastAsia="標楷體" w:hAnsi="Times New Roman" w:cs="Times New Roman"/>
          <w:color w:val="000000" w:themeColor="text1"/>
        </w:rPr>
        <w:t>8,000</w:t>
      </w:r>
      <w:r w:rsidRPr="006B6B54">
        <w:rPr>
          <w:rFonts w:ascii="Times New Roman" w:eastAsia="標楷體" w:hAnsi="Times New Roman" w:cs="Times New Roman"/>
          <w:color w:val="000000" w:themeColor="text1"/>
        </w:rPr>
        <w:t>萬</w:t>
      </w:r>
      <w:r w:rsidRPr="006B6B54">
        <w:rPr>
          <w:rFonts w:ascii="Times New Roman" w:eastAsia="標楷體" w:hAnsi="Times New Roman" w:cs="Times New Roman" w:hint="eastAsia"/>
          <w:color w:val="000000" w:themeColor="text1"/>
        </w:rPr>
        <w:t>元。</w:t>
      </w:r>
    </w:p>
    <w:p w:rsidR="00412C36" w:rsidRPr="006B6B54" w:rsidRDefault="00412C36" w:rsidP="003F5C70">
      <w:pPr>
        <w:ind w:left="454" w:hangingChars="189" w:hanging="454"/>
        <w:rPr>
          <w:rFonts w:ascii="Times New Roman" w:eastAsia="標楷體" w:hAnsi="Times New Roman" w:cs="Times New Roman"/>
          <w:color w:val="000000" w:themeColor="text1"/>
        </w:rPr>
      </w:pPr>
    </w:p>
    <w:p w:rsidR="00145AA2" w:rsidRPr="006B6B54" w:rsidRDefault="00145AA2" w:rsidP="003F5C70">
      <w:pPr>
        <w:ind w:left="454" w:hangingChars="189" w:hanging="454"/>
        <w:rPr>
          <w:rFonts w:ascii="Times New Roman" w:eastAsia="標楷體" w:hAnsi="Times New Roman" w:cs="Times New Roman"/>
          <w:b/>
          <w:color w:val="000000" w:themeColor="text1"/>
        </w:rPr>
      </w:pPr>
      <w:r w:rsidRPr="006B6B54">
        <w:rPr>
          <w:rFonts w:ascii="Times New Roman" w:eastAsia="標楷體" w:hAnsi="Times New Roman" w:cs="Times New Roman"/>
          <w:b/>
          <w:color w:val="000000" w:themeColor="text1"/>
        </w:rPr>
        <w:t>Q</w:t>
      </w:r>
      <w:r w:rsidRPr="006B6B54">
        <w:rPr>
          <w:rFonts w:ascii="Times New Roman" w:eastAsia="標楷體" w:hAnsi="Times New Roman" w:cs="Times New Roman"/>
          <w:b/>
          <w:color w:val="000000" w:themeColor="text1"/>
        </w:rPr>
        <w:t>：如果已經申請</w:t>
      </w:r>
      <w:r w:rsidRPr="006B6B54">
        <w:rPr>
          <w:rFonts w:ascii="Times New Roman" w:eastAsia="標楷體" w:hAnsi="Times New Roman" w:cs="Times New Roman" w:hint="eastAsia"/>
          <w:b/>
          <w:color w:val="000000" w:themeColor="text1"/>
        </w:rPr>
        <w:t>創業</w:t>
      </w:r>
      <w:r w:rsidRPr="006B6B54">
        <w:rPr>
          <w:rFonts w:ascii="Times New Roman" w:eastAsia="標楷體" w:hAnsi="Times New Roman" w:cs="Times New Roman"/>
          <w:b/>
          <w:color w:val="000000" w:themeColor="text1"/>
        </w:rPr>
        <w:t>天使投資</w:t>
      </w:r>
      <w:r w:rsidRPr="006B6B54">
        <w:rPr>
          <w:rFonts w:ascii="Times New Roman" w:eastAsia="標楷體" w:hAnsi="Times New Roman" w:cs="Times New Roman" w:hint="eastAsia"/>
          <w:b/>
          <w:color w:val="000000" w:themeColor="text1"/>
        </w:rPr>
        <w:t>方</w:t>
      </w:r>
      <w:r w:rsidRPr="006B6B54">
        <w:rPr>
          <w:rFonts w:ascii="Times New Roman" w:eastAsia="標楷體" w:hAnsi="Times New Roman" w:cs="Times New Roman"/>
          <w:b/>
          <w:color w:val="000000" w:themeColor="text1"/>
        </w:rPr>
        <w:t>案、可不可以同步申請</w:t>
      </w:r>
      <w:r w:rsidRPr="006B6B54">
        <w:rPr>
          <w:rFonts w:ascii="Times New Roman" w:eastAsia="標楷體" w:hAnsi="Times New Roman" w:cs="Times New Roman" w:hint="eastAsia"/>
          <w:b/>
          <w:color w:val="000000" w:themeColor="text1"/>
        </w:rPr>
        <w:t>本專案</w:t>
      </w:r>
      <w:r w:rsidRPr="006B6B54">
        <w:rPr>
          <w:rFonts w:ascii="Times New Roman" w:eastAsia="標楷體" w:hAnsi="Times New Roman" w:cs="Times New Roman"/>
          <w:b/>
          <w:color w:val="000000" w:themeColor="text1"/>
        </w:rPr>
        <w:t>？</w:t>
      </w:r>
    </w:p>
    <w:p w:rsidR="00145AA2" w:rsidRPr="006B6B54" w:rsidRDefault="00145AA2" w:rsidP="003F5C70">
      <w:pPr>
        <w:ind w:left="454" w:hangingChars="189" w:hanging="454"/>
        <w:rPr>
          <w:rFonts w:ascii="Times New Roman" w:eastAsia="標楷體" w:hAnsi="Times New Roman" w:cs="Times New Roman"/>
          <w:color w:val="000000" w:themeColor="text1"/>
        </w:rPr>
      </w:pPr>
      <w:r w:rsidRPr="006B6B54">
        <w:rPr>
          <w:rFonts w:ascii="Times New Roman" w:eastAsia="標楷體" w:hAnsi="Times New Roman" w:cs="Times New Roman" w:hint="eastAsia"/>
          <w:b/>
          <w:color w:val="000000" w:themeColor="text1"/>
        </w:rPr>
        <w:t>A</w:t>
      </w:r>
      <w:r w:rsidRPr="006B6B54">
        <w:rPr>
          <w:rFonts w:ascii="Times New Roman" w:eastAsia="標楷體" w:hAnsi="Times New Roman" w:cs="Times New Roman" w:hint="eastAsia"/>
          <w:b/>
          <w:color w:val="000000" w:themeColor="text1"/>
        </w:rPr>
        <w:t>：</w:t>
      </w:r>
      <w:r w:rsidRPr="006B6B54">
        <w:rPr>
          <w:rFonts w:ascii="Times New Roman" w:eastAsia="標楷體" w:hAnsi="Times New Roman" w:cs="Times New Roman" w:hint="eastAsia"/>
          <w:color w:val="000000" w:themeColor="text1"/>
        </w:rPr>
        <w:t>可以。惟本專案目的在短期資金協助，原則上國發基金協助目的達成即會退場。</w:t>
      </w:r>
    </w:p>
    <w:p w:rsidR="00412C36" w:rsidRPr="006B6B54" w:rsidRDefault="00412C36" w:rsidP="003F5C70">
      <w:pPr>
        <w:ind w:left="454" w:hangingChars="189" w:hanging="454"/>
        <w:rPr>
          <w:rFonts w:ascii="Times New Roman" w:eastAsia="標楷體" w:hAnsi="Times New Roman" w:cs="Times New Roman"/>
          <w:color w:val="000000" w:themeColor="text1"/>
        </w:rPr>
      </w:pPr>
    </w:p>
    <w:p w:rsidR="00145AA2" w:rsidRPr="006B6B54" w:rsidRDefault="00145AA2" w:rsidP="003F5C70">
      <w:pPr>
        <w:ind w:leftChars="-3" w:left="-7"/>
        <w:rPr>
          <w:rFonts w:ascii="Times New Roman" w:eastAsia="標楷體" w:hAnsi="Times New Roman" w:cs="Times New Roman"/>
          <w:b/>
          <w:color w:val="000000" w:themeColor="text1"/>
        </w:rPr>
      </w:pPr>
      <w:r w:rsidRPr="006B6B54">
        <w:rPr>
          <w:rFonts w:ascii="Times New Roman" w:eastAsia="標楷體" w:hAnsi="Times New Roman" w:cs="Times New Roman"/>
          <w:b/>
          <w:color w:val="000000" w:themeColor="text1"/>
        </w:rPr>
        <w:t>Q</w:t>
      </w:r>
      <w:r w:rsidRPr="006B6B54">
        <w:rPr>
          <w:rFonts w:ascii="Times New Roman" w:eastAsia="標楷體" w:hAnsi="Times New Roman" w:cs="Times New Roman"/>
          <w:b/>
          <w:color w:val="000000" w:themeColor="text1"/>
        </w:rPr>
        <w:t>：如果申請經濟部</w:t>
      </w:r>
      <w:r w:rsidRPr="006B6B54">
        <w:rPr>
          <w:rFonts w:ascii="Times New Roman" w:eastAsia="標楷體" w:hAnsi="Times New Roman" w:cs="Times New Roman" w:hint="eastAsia"/>
          <w:b/>
          <w:color w:val="000000" w:themeColor="text1"/>
        </w:rPr>
        <w:t>等其他部會之</w:t>
      </w:r>
      <w:r w:rsidRPr="006B6B54">
        <w:rPr>
          <w:rFonts w:ascii="Times New Roman" w:eastAsia="標楷體" w:hAnsi="Times New Roman" w:cs="Times New Roman"/>
          <w:b/>
          <w:color w:val="000000" w:themeColor="text1"/>
        </w:rPr>
        <w:t>紓困方案，還能申請</w:t>
      </w:r>
      <w:r w:rsidRPr="006B6B54">
        <w:rPr>
          <w:rFonts w:ascii="Times New Roman" w:eastAsia="標楷體" w:hAnsi="Times New Roman" w:cs="Times New Roman" w:hint="eastAsia"/>
          <w:b/>
          <w:color w:val="000000" w:themeColor="text1"/>
        </w:rPr>
        <w:t>本專案</w:t>
      </w:r>
      <w:r w:rsidRPr="006B6B54">
        <w:rPr>
          <w:rFonts w:ascii="Times New Roman" w:eastAsia="標楷體" w:hAnsi="Times New Roman" w:cs="Times New Roman"/>
          <w:b/>
          <w:color w:val="000000" w:themeColor="text1"/>
        </w:rPr>
        <w:t>嗎？</w:t>
      </w:r>
    </w:p>
    <w:p w:rsidR="00145AA2" w:rsidRPr="006B6B54" w:rsidRDefault="00145AA2" w:rsidP="003F5C70">
      <w:pPr>
        <w:ind w:leftChars="-3" w:left="-7"/>
        <w:rPr>
          <w:rFonts w:ascii="Times New Roman" w:eastAsia="標楷體" w:hAnsi="Times New Roman" w:cs="Times New Roman"/>
          <w:color w:val="000000" w:themeColor="text1"/>
        </w:rPr>
      </w:pPr>
      <w:r w:rsidRPr="006B6B54">
        <w:rPr>
          <w:rFonts w:ascii="Times New Roman" w:eastAsia="標楷體" w:hAnsi="Times New Roman" w:cs="Times New Roman"/>
          <w:color w:val="000000" w:themeColor="text1"/>
        </w:rPr>
        <w:t>A</w:t>
      </w:r>
      <w:r w:rsidRPr="006B6B54">
        <w:rPr>
          <w:rFonts w:ascii="Times New Roman" w:eastAsia="標楷體" w:hAnsi="Times New Roman" w:cs="Times New Roman"/>
          <w:color w:val="000000" w:themeColor="text1"/>
        </w:rPr>
        <w:t>：</w:t>
      </w:r>
      <w:r w:rsidRPr="006B6B54">
        <w:rPr>
          <w:rFonts w:ascii="Times New Roman" w:eastAsia="標楷體" w:hAnsi="Times New Roman" w:cs="Times New Roman" w:hint="eastAsia"/>
          <w:color w:val="000000" w:themeColor="text1"/>
        </w:rPr>
        <w:t>可以。</w:t>
      </w:r>
      <w:r w:rsidRPr="006B6B54">
        <w:rPr>
          <w:rFonts w:ascii="Times New Roman" w:eastAsia="標楷體" w:hAnsi="Times New Roman" w:cs="Times New Roman"/>
          <w:color w:val="000000" w:themeColor="text1"/>
        </w:rPr>
        <w:t>但</w:t>
      </w:r>
      <w:r w:rsidRPr="006B6B54">
        <w:rPr>
          <w:rFonts w:ascii="Times New Roman" w:eastAsia="標楷體" w:hAnsi="Times New Roman" w:cs="Times New Roman" w:hint="eastAsia"/>
          <w:color w:val="000000" w:themeColor="text1"/>
        </w:rPr>
        <w:t>公司須於</w:t>
      </w:r>
      <w:r w:rsidRPr="006B6B54">
        <w:rPr>
          <w:rFonts w:ascii="Times New Roman" w:eastAsia="標楷體" w:hAnsi="Times New Roman" w:cs="Times New Roman"/>
          <w:color w:val="000000" w:themeColor="text1"/>
        </w:rPr>
        <w:t>申請</w:t>
      </w:r>
      <w:r w:rsidR="00412C36" w:rsidRPr="006B6B54">
        <w:rPr>
          <w:rFonts w:ascii="Times New Roman" w:eastAsia="標楷體" w:hAnsi="Times New Roman" w:cs="Times New Roman" w:hint="eastAsia"/>
          <w:color w:val="000000" w:themeColor="text1"/>
        </w:rPr>
        <w:t>時</w:t>
      </w:r>
      <w:r w:rsidRPr="006B6B54">
        <w:rPr>
          <w:rFonts w:ascii="Times New Roman" w:eastAsia="標楷體" w:hAnsi="Times New Roman" w:cs="Times New Roman"/>
          <w:color w:val="000000" w:themeColor="text1"/>
        </w:rPr>
        <w:t>詳細</w:t>
      </w:r>
      <w:r w:rsidR="00412C36" w:rsidRPr="006B6B54">
        <w:rPr>
          <w:rFonts w:ascii="Times New Roman" w:eastAsia="標楷體" w:hAnsi="Times New Roman" w:cs="Times New Roman" w:hint="eastAsia"/>
          <w:color w:val="000000" w:themeColor="text1"/>
        </w:rPr>
        <w:t>敘</w:t>
      </w:r>
      <w:r w:rsidRPr="006B6B54">
        <w:rPr>
          <w:rFonts w:ascii="Times New Roman" w:eastAsia="標楷體" w:hAnsi="Times New Roman" w:cs="Times New Roman"/>
          <w:color w:val="000000" w:themeColor="text1"/>
        </w:rPr>
        <w:t>明。</w:t>
      </w:r>
    </w:p>
    <w:p w:rsidR="00412C36" w:rsidRPr="006B6B54" w:rsidRDefault="00412C36" w:rsidP="003F5C70">
      <w:pPr>
        <w:ind w:leftChars="-3" w:left="-7"/>
        <w:rPr>
          <w:rFonts w:ascii="Times New Roman" w:eastAsia="標楷體" w:hAnsi="Times New Roman" w:cs="Times New Roman"/>
          <w:color w:val="000000" w:themeColor="text1"/>
        </w:rPr>
      </w:pPr>
    </w:p>
    <w:p w:rsidR="00412C36" w:rsidRPr="006B6B54" w:rsidRDefault="00412C36" w:rsidP="003F5C70">
      <w:pPr>
        <w:ind w:left="454" w:hangingChars="189" w:hanging="454"/>
        <w:rPr>
          <w:rFonts w:ascii="Times New Roman" w:eastAsia="標楷體" w:hAnsi="Times New Roman" w:cs="Times New Roman"/>
          <w:b/>
          <w:color w:val="000000" w:themeColor="text1"/>
        </w:rPr>
      </w:pPr>
      <w:r w:rsidRPr="006B6B54">
        <w:rPr>
          <w:rFonts w:ascii="Times New Roman" w:eastAsia="標楷體" w:hAnsi="Times New Roman" w:cs="Times New Roman"/>
          <w:b/>
          <w:color w:val="000000" w:themeColor="text1"/>
        </w:rPr>
        <w:t>Q</w:t>
      </w:r>
      <w:r w:rsidRPr="006B6B54">
        <w:rPr>
          <w:rFonts w:ascii="Times New Roman" w:eastAsia="標楷體" w:hAnsi="Times New Roman" w:cs="Times New Roman"/>
          <w:b/>
          <w:color w:val="000000" w:themeColor="text1"/>
        </w:rPr>
        <w:t>：</w:t>
      </w:r>
      <w:r w:rsidRPr="006B6B54">
        <w:rPr>
          <w:rFonts w:ascii="Times New Roman" w:eastAsia="標楷體" w:hAnsi="Times New Roman" w:cs="Times New Roman" w:hint="eastAsia"/>
          <w:b/>
          <w:color w:val="000000" w:themeColor="text1"/>
        </w:rPr>
        <w:t>如何證明</w:t>
      </w:r>
      <w:r w:rsidRPr="006B6B54">
        <w:rPr>
          <w:rFonts w:ascii="Times New Roman" w:eastAsia="標楷體" w:hAnsi="Times New Roman" w:cs="Times New Roman"/>
          <w:b/>
          <w:color w:val="000000" w:themeColor="text1"/>
        </w:rPr>
        <w:t>新創</w:t>
      </w:r>
      <w:r w:rsidRPr="006B6B54">
        <w:rPr>
          <w:rFonts w:ascii="Times New Roman" w:eastAsia="標楷體" w:hAnsi="Times New Roman" w:cs="Times New Roman" w:hint="eastAsia"/>
          <w:b/>
          <w:color w:val="000000" w:themeColor="text1"/>
        </w:rPr>
        <w:t>事業受</w:t>
      </w:r>
      <w:r w:rsidRPr="006B6B54">
        <w:rPr>
          <w:rFonts w:ascii="Times New Roman" w:eastAsia="標楷體" w:hAnsi="Times New Roman" w:cs="Times New Roman"/>
          <w:b/>
          <w:color w:val="000000" w:themeColor="text1"/>
        </w:rPr>
        <w:t>到疫情的影響</w:t>
      </w:r>
      <w:r w:rsidRPr="006B6B54">
        <w:rPr>
          <w:rFonts w:ascii="Times New Roman" w:eastAsia="標楷體" w:hAnsi="Times New Roman" w:cs="Times New Roman" w:hint="eastAsia"/>
          <w:b/>
          <w:color w:val="000000" w:themeColor="text1"/>
        </w:rPr>
        <w:t>？</w:t>
      </w:r>
    </w:p>
    <w:p w:rsidR="00412C36" w:rsidRPr="006B6B54" w:rsidRDefault="00412C36" w:rsidP="003F5C70">
      <w:pPr>
        <w:rPr>
          <w:rFonts w:ascii="Times New Roman" w:eastAsia="標楷體" w:hAnsi="Times New Roman" w:cs="Times New Roman"/>
          <w:color w:val="000000" w:themeColor="text1"/>
        </w:rPr>
      </w:pPr>
      <w:r w:rsidRPr="006B6B54">
        <w:rPr>
          <w:rFonts w:ascii="Times New Roman" w:eastAsia="標楷體" w:hAnsi="Times New Roman" w:cs="Times New Roman"/>
          <w:color w:val="000000" w:themeColor="text1"/>
        </w:rPr>
        <w:t>A</w:t>
      </w:r>
      <w:r w:rsidRPr="006B6B54">
        <w:rPr>
          <w:rFonts w:ascii="Times New Roman" w:eastAsia="標楷體" w:hAnsi="Times New Roman" w:cs="Times New Roman"/>
          <w:color w:val="000000" w:themeColor="text1"/>
        </w:rPr>
        <w:t>：請</w:t>
      </w:r>
      <w:r w:rsidRPr="006B6B54">
        <w:rPr>
          <w:rFonts w:ascii="Times New Roman" w:eastAsia="標楷體" w:hAnsi="Times New Roman" w:cs="Times New Roman" w:hint="eastAsia"/>
          <w:color w:val="000000" w:themeColor="text1"/>
        </w:rPr>
        <w:t>公司</w:t>
      </w:r>
      <w:r w:rsidRPr="006B6B54">
        <w:rPr>
          <w:rFonts w:ascii="Times New Roman" w:eastAsia="標楷體" w:hAnsi="Times New Roman" w:cs="Times New Roman"/>
          <w:color w:val="000000" w:themeColor="text1"/>
        </w:rPr>
        <w:t>自行提出實際需求</w:t>
      </w:r>
      <w:r w:rsidRPr="006B6B54">
        <w:rPr>
          <w:rFonts w:ascii="Times New Roman" w:eastAsia="標楷體" w:hAnsi="Times New Roman" w:cs="Times New Roman" w:hint="eastAsia"/>
          <w:color w:val="000000" w:themeColor="text1"/>
        </w:rPr>
        <w:t>證明</w:t>
      </w:r>
      <w:r w:rsidRPr="006B6B54">
        <w:rPr>
          <w:rFonts w:ascii="Times New Roman" w:eastAsia="標楷體" w:hAnsi="Times New Roman" w:cs="Times New Roman"/>
          <w:color w:val="000000" w:themeColor="text1"/>
        </w:rPr>
        <w:t>，</w:t>
      </w:r>
      <w:r w:rsidRPr="006B6B54">
        <w:rPr>
          <w:rFonts w:ascii="Times New Roman" w:eastAsia="標楷體" w:hAnsi="Times New Roman" w:cs="Times New Roman" w:hint="eastAsia"/>
          <w:color w:val="000000" w:themeColor="text1"/>
        </w:rPr>
        <w:t>形式不拘。</w:t>
      </w:r>
    </w:p>
    <w:p w:rsidR="00412C36" w:rsidRPr="006B6B54" w:rsidRDefault="00412C36" w:rsidP="003F5C70">
      <w:pPr>
        <w:rPr>
          <w:rFonts w:ascii="Times New Roman" w:eastAsia="標楷體" w:hAnsi="Times New Roman" w:cs="Times New Roman"/>
          <w:color w:val="000000" w:themeColor="text1"/>
        </w:rPr>
      </w:pPr>
    </w:p>
    <w:p w:rsidR="00412C36" w:rsidRPr="006B6B54" w:rsidRDefault="00412C36" w:rsidP="003F5C70">
      <w:pPr>
        <w:ind w:left="454" w:hangingChars="189" w:hanging="454"/>
        <w:rPr>
          <w:rFonts w:ascii="Times New Roman" w:eastAsia="標楷體" w:hAnsi="Times New Roman" w:cs="Times New Roman"/>
          <w:b/>
          <w:color w:val="000000" w:themeColor="text1"/>
        </w:rPr>
      </w:pPr>
      <w:r w:rsidRPr="006B6B54">
        <w:rPr>
          <w:rFonts w:ascii="Times New Roman" w:eastAsia="標楷體" w:hAnsi="Times New Roman" w:cs="Times New Roman"/>
          <w:b/>
          <w:color w:val="000000" w:themeColor="text1"/>
        </w:rPr>
        <w:t>Q</w:t>
      </w:r>
      <w:r w:rsidRPr="006B6B54">
        <w:rPr>
          <w:rFonts w:ascii="Times New Roman" w:eastAsia="標楷體" w:hAnsi="Times New Roman" w:cs="Times New Roman"/>
          <w:b/>
          <w:color w:val="000000" w:themeColor="text1"/>
        </w:rPr>
        <w:t>：有關投資作業要點中所稱「主要營業活動於我國之境外新創事業」，如何認定主要營業活動係</w:t>
      </w:r>
      <w:r w:rsidRPr="006B6B54">
        <w:rPr>
          <w:rFonts w:ascii="Times New Roman" w:eastAsia="標楷體" w:hAnsi="Times New Roman" w:cs="Times New Roman" w:hint="eastAsia"/>
          <w:b/>
          <w:color w:val="000000" w:themeColor="text1"/>
        </w:rPr>
        <w:t>在國內</w:t>
      </w:r>
      <w:r w:rsidRPr="006B6B54">
        <w:rPr>
          <w:rFonts w:ascii="Times New Roman" w:eastAsia="標楷體" w:hAnsi="Times New Roman" w:cs="Times New Roman"/>
          <w:b/>
          <w:color w:val="000000" w:themeColor="text1"/>
        </w:rPr>
        <w:t xml:space="preserve">? </w:t>
      </w:r>
    </w:p>
    <w:p w:rsidR="00412C36" w:rsidRPr="006B6B54" w:rsidRDefault="00412C36" w:rsidP="003F5C70">
      <w:pPr>
        <w:rPr>
          <w:rFonts w:ascii="Times New Roman" w:eastAsia="標楷體" w:hAnsi="Times New Roman" w:cs="Times New Roman"/>
          <w:color w:val="000000" w:themeColor="text1"/>
        </w:rPr>
      </w:pPr>
      <w:r w:rsidRPr="006B6B54">
        <w:rPr>
          <w:rFonts w:ascii="Times New Roman" w:eastAsia="標楷體" w:hAnsi="Times New Roman" w:cs="Times New Roman"/>
          <w:color w:val="000000" w:themeColor="text1"/>
        </w:rPr>
        <w:t>A</w:t>
      </w:r>
      <w:r w:rsidRPr="006B6B54">
        <w:rPr>
          <w:rFonts w:ascii="Times New Roman" w:eastAsia="標楷體" w:hAnsi="Times New Roman" w:cs="Times New Roman"/>
          <w:color w:val="000000" w:themeColor="text1"/>
        </w:rPr>
        <w:t>：因</w:t>
      </w:r>
      <w:r w:rsidRPr="006B6B54">
        <w:rPr>
          <w:rFonts w:ascii="Times New Roman" w:eastAsia="標楷體" w:hAnsi="Times New Roman" w:cs="Times New Roman" w:hint="eastAsia"/>
          <w:color w:val="000000" w:themeColor="text1"/>
        </w:rPr>
        <w:t>各</w:t>
      </w:r>
      <w:r w:rsidRPr="006B6B54">
        <w:rPr>
          <w:rFonts w:ascii="Times New Roman" w:eastAsia="標楷體" w:hAnsi="Times New Roman" w:cs="Times New Roman"/>
          <w:color w:val="000000" w:themeColor="text1"/>
        </w:rPr>
        <w:t>別公司</w:t>
      </w:r>
      <w:r w:rsidRPr="006B6B54">
        <w:rPr>
          <w:rFonts w:ascii="Times New Roman" w:eastAsia="標楷體" w:hAnsi="Times New Roman" w:cs="Times New Roman" w:hint="eastAsia"/>
          <w:color w:val="000000" w:themeColor="text1"/>
        </w:rPr>
        <w:t>經營</w:t>
      </w:r>
      <w:r w:rsidRPr="006B6B54">
        <w:rPr>
          <w:rFonts w:ascii="Times New Roman" w:eastAsia="標楷體" w:hAnsi="Times New Roman" w:cs="Times New Roman"/>
          <w:color w:val="000000" w:themeColor="text1"/>
        </w:rPr>
        <w:t>態樣不同，</w:t>
      </w:r>
      <w:r w:rsidRPr="006B6B54">
        <w:rPr>
          <w:rFonts w:ascii="Times New Roman" w:eastAsia="標楷體" w:hAnsi="Times New Roman" w:cs="Times New Roman" w:hint="eastAsia"/>
          <w:color w:val="000000" w:themeColor="text1"/>
        </w:rPr>
        <w:t>請</w:t>
      </w:r>
      <w:r w:rsidRPr="006B6B54">
        <w:rPr>
          <w:rFonts w:ascii="Times New Roman" w:eastAsia="標楷體" w:hAnsi="Times New Roman" w:cs="Times New Roman"/>
          <w:color w:val="000000" w:themeColor="text1"/>
        </w:rPr>
        <w:t>申請</w:t>
      </w:r>
      <w:r w:rsidRPr="006B6B54">
        <w:rPr>
          <w:rFonts w:ascii="Times New Roman" w:eastAsia="標楷體" w:hAnsi="Times New Roman" w:cs="Times New Roman" w:hint="eastAsia"/>
          <w:color w:val="000000" w:themeColor="text1"/>
        </w:rPr>
        <w:t>公司</w:t>
      </w:r>
      <w:r w:rsidRPr="006B6B54">
        <w:rPr>
          <w:rFonts w:ascii="Times New Roman" w:eastAsia="標楷體" w:hAnsi="Times New Roman" w:cs="Times New Roman"/>
          <w:color w:val="000000" w:themeColor="text1"/>
        </w:rPr>
        <w:t>自行檢附相關證明文件説明。</w:t>
      </w:r>
    </w:p>
    <w:p w:rsidR="00376FB5" w:rsidRPr="006B6B54" w:rsidRDefault="00376FB5" w:rsidP="003F5C70">
      <w:pPr>
        <w:rPr>
          <w:rFonts w:ascii="Times New Roman" w:eastAsia="標楷體" w:hAnsi="Times New Roman" w:cs="Times New Roman"/>
          <w:color w:val="000000" w:themeColor="text1"/>
        </w:rPr>
      </w:pPr>
    </w:p>
    <w:p w:rsidR="00412C36" w:rsidRPr="006B6B54" w:rsidRDefault="00376FB5" w:rsidP="003F5C70">
      <w:pPr>
        <w:rPr>
          <w:rFonts w:ascii="Times New Roman" w:eastAsia="標楷體" w:hAnsi="Times New Roman" w:cs="Times New Roman"/>
          <w:b/>
          <w:color w:val="000000" w:themeColor="text1"/>
        </w:rPr>
      </w:pPr>
      <w:r w:rsidRPr="006B6B54">
        <w:rPr>
          <w:rFonts w:ascii="Times New Roman" w:eastAsia="標楷體" w:hAnsi="Times New Roman" w:cs="Times New Roman" w:hint="eastAsia"/>
          <w:b/>
          <w:color w:val="000000" w:themeColor="text1"/>
        </w:rPr>
        <w:t>Q</w:t>
      </w:r>
      <w:r w:rsidRPr="006B6B54">
        <w:rPr>
          <w:rFonts w:ascii="Times New Roman" w:eastAsia="標楷體" w:hAnsi="Times New Roman" w:cs="Times New Roman" w:hint="eastAsia"/>
          <w:b/>
          <w:color w:val="000000" w:themeColor="text1"/>
        </w:rPr>
        <w:t>：請問閉鎖型公司可以提出申請嗎？</w:t>
      </w:r>
    </w:p>
    <w:p w:rsidR="00376FB5" w:rsidRPr="006B6B54" w:rsidRDefault="00376FB5" w:rsidP="003F5C70">
      <w:pPr>
        <w:tabs>
          <w:tab w:val="right" w:pos="8306"/>
        </w:tabs>
        <w:rPr>
          <w:rFonts w:ascii="Times New Roman" w:eastAsia="標楷體" w:hAnsi="Times New Roman" w:cs="Times New Roman"/>
          <w:color w:val="000000" w:themeColor="text1"/>
        </w:rPr>
      </w:pPr>
      <w:r w:rsidRPr="006B6B54">
        <w:rPr>
          <w:rFonts w:ascii="Times New Roman" w:eastAsia="標楷體" w:hAnsi="Times New Roman" w:cs="Times New Roman"/>
          <w:color w:val="000000" w:themeColor="text1"/>
        </w:rPr>
        <w:t>A</w:t>
      </w:r>
      <w:r w:rsidRPr="006B6B54">
        <w:rPr>
          <w:rFonts w:ascii="Times New Roman" w:eastAsia="標楷體" w:hAnsi="Times New Roman" w:cs="Times New Roman" w:hint="eastAsia"/>
          <w:color w:val="000000" w:themeColor="text1"/>
        </w:rPr>
        <w:t>：可以。公司</w:t>
      </w:r>
      <w:r w:rsidR="0078212A" w:rsidRPr="006B6B54">
        <w:rPr>
          <w:rFonts w:ascii="Times New Roman" w:eastAsia="標楷體" w:hAnsi="Times New Roman" w:cs="Times New Roman" w:hint="eastAsia"/>
          <w:color w:val="000000" w:themeColor="text1"/>
        </w:rPr>
        <w:t>組織</w:t>
      </w:r>
      <w:r w:rsidRPr="006B6B54">
        <w:rPr>
          <w:rFonts w:ascii="Times New Roman" w:eastAsia="標楷體" w:hAnsi="Times New Roman" w:cs="Times New Roman" w:hint="eastAsia"/>
          <w:color w:val="000000" w:themeColor="text1"/>
        </w:rPr>
        <w:t>為股份有限公司型態</w:t>
      </w:r>
      <w:r w:rsidR="0078212A" w:rsidRPr="006B6B54">
        <w:rPr>
          <w:rFonts w:ascii="Times New Roman" w:eastAsia="標楷體" w:hAnsi="Times New Roman" w:cs="Times New Roman" w:hint="eastAsia"/>
          <w:color w:val="000000" w:themeColor="text1"/>
        </w:rPr>
        <w:t>都</w:t>
      </w:r>
      <w:r w:rsidRPr="006B6B54">
        <w:rPr>
          <w:rFonts w:ascii="Times New Roman" w:eastAsia="標楷體" w:hAnsi="Times New Roman" w:cs="Times New Roman" w:hint="eastAsia"/>
          <w:color w:val="000000" w:themeColor="text1"/>
        </w:rPr>
        <w:t>可申請。</w:t>
      </w:r>
    </w:p>
    <w:p w:rsidR="00376FB5" w:rsidRPr="006B6B54" w:rsidRDefault="00376FB5" w:rsidP="003F5C70">
      <w:pPr>
        <w:rPr>
          <w:rFonts w:ascii="Times New Roman" w:eastAsia="標楷體" w:hAnsi="Times New Roman" w:cs="Times New Roman"/>
          <w:b/>
          <w:color w:val="000000" w:themeColor="text1"/>
        </w:rPr>
      </w:pPr>
    </w:p>
    <w:p w:rsidR="00D31FFE" w:rsidRPr="006B6B54" w:rsidRDefault="00412C36" w:rsidP="003F5C70">
      <w:pPr>
        <w:pStyle w:val="ab"/>
        <w:numPr>
          <w:ilvl w:val="0"/>
          <w:numId w:val="8"/>
        </w:numPr>
        <w:ind w:leftChars="0"/>
        <w:rPr>
          <w:rFonts w:ascii="Times New Roman" w:eastAsia="標楷體" w:hAnsi="Times New Roman" w:cs="Times New Roman"/>
          <w:b/>
          <w:color w:val="000000" w:themeColor="text1"/>
        </w:rPr>
      </w:pPr>
      <w:r w:rsidRPr="006B6B54">
        <w:rPr>
          <w:rFonts w:ascii="Times New Roman" w:eastAsia="標楷體" w:hAnsi="Times New Roman" w:cs="Times New Roman"/>
          <w:b/>
          <w:color w:val="000000" w:themeColor="text1"/>
        </w:rPr>
        <w:t>投資金額</w:t>
      </w:r>
    </w:p>
    <w:p w:rsidR="00412C36" w:rsidRPr="006B6B54" w:rsidRDefault="00412C36" w:rsidP="003F5C70">
      <w:pPr>
        <w:spacing w:beforeLines="50" w:before="180"/>
        <w:rPr>
          <w:rFonts w:ascii="Times New Roman" w:eastAsia="標楷體" w:hAnsi="Times New Roman" w:cs="Times New Roman"/>
          <w:b/>
          <w:color w:val="000000" w:themeColor="text1"/>
        </w:rPr>
      </w:pPr>
      <w:r w:rsidRPr="006B6B54">
        <w:rPr>
          <w:rFonts w:ascii="Times New Roman" w:eastAsia="標楷體" w:hAnsi="Times New Roman" w:cs="Times New Roman"/>
          <w:b/>
          <w:color w:val="000000" w:themeColor="text1"/>
        </w:rPr>
        <w:t>Q</w:t>
      </w:r>
      <w:r w:rsidRPr="006B6B54">
        <w:rPr>
          <w:rFonts w:ascii="Times New Roman" w:eastAsia="標楷體" w:hAnsi="Times New Roman" w:cs="Times New Roman"/>
          <w:b/>
          <w:color w:val="000000" w:themeColor="text1"/>
        </w:rPr>
        <w:t>：何謂營運資金？如何估算？</w:t>
      </w:r>
    </w:p>
    <w:p w:rsidR="00412C36" w:rsidRPr="006B6B54" w:rsidRDefault="00412C36" w:rsidP="00C94395">
      <w:pPr>
        <w:ind w:left="425" w:hangingChars="177" w:hanging="425"/>
        <w:rPr>
          <w:rFonts w:ascii="Times New Roman" w:eastAsia="標楷體" w:hAnsi="Times New Roman" w:cs="Times New Roman"/>
          <w:color w:val="000000" w:themeColor="text1"/>
        </w:rPr>
      </w:pPr>
      <w:r w:rsidRPr="006B6B54">
        <w:rPr>
          <w:rFonts w:ascii="Times New Roman" w:eastAsia="標楷體" w:hAnsi="Times New Roman" w:cs="Times New Roman"/>
          <w:color w:val="000000" w:themeColor="text1"/>
        </w:rPr>
        <w:t>A</w:t>
      </w:r>
      <w:r w:rsidRPr="006B6B54">
        <w:rPr>
          <w:rFonts w:ascii="Times New Roman" w:eastAsia="標楷體" w:hAnsi="Times New Roman" w:cs="Times New Roman"/>
          <w:color w:val="000000" w:themeColor="text1"/>
        </w:rPr>
        <w:t>：營運資金</w:t>
      </w:r>
      <w:r w:rsidRPr="006B6B54">
        <w:rPr>
          <w:rFonts w:ascii="Times New Roman" w:eastAsia="標楷體" w:hAnsi="Times New Roman" w:cs="Times New Roman" w:hint="eastAsia"/>
          <w:color w:val="000000" w:themeColor="text1"/>
        </w:rPr>
        <w:t>，</w:t>
      </w:r>
      <w:r w:rsidRPr="006B6B54">
        <w:rPr>
          <w:rFonts w:ascii="Times New Roman" w:eastAsia="標楷體" w:hAnsi="Times New Roman" w:cs="Times New Roman"/>
          <w:color w:val="000000" w:themeColor="text1"/>
        </w:rPr>
        <w:t>係指維持公司基本營運之最低資金需求。如員工薪資、辦公室租金、</w:t>
      </w:r>
      <w:r w:rsidRPr="006B6B54">
        <w:rPr>
          <w:rFonts w:ascii="Times New Roman" w:eastAsia="標楷體" w:hAnsi="Times New Roman" w:cs="Times New Roman" w:hint="eastAsia"/>
          <w:color w:val="000000" w:themeColor="text1"/>
        </w:rPr>
        <w:t>水電費、</w:t>
      </w:r>
      <w:r w:rsidRPr="006B6B54">
        <w:rPr>
          <w:rFonts w:ascii="Times New Roman" w:eastAsia="標楷體" w:hAnsi="Times New Roman" w:cs="Times New Roman"/>
          <w:color w:val="000000" w:themeColor="text1"/>
        </w:rPr>
        <w:t>進貨成本等。公司可依各自營運狀況估算所需資金需求。</w:t>
      </w:r>
    </w:p>
    <w:p w:rsidR="00412C36" w:rsidRPr="006B6B54" w:rsidRDefault="00412C36" w:rsidP="003F5C70">
      <w:pPr>
        <w:ind w:leftChars="177" w:left="425"/>
        <w:rPr>
          <w:rFonts w:ascii="Times New Roman" w:eastAsia="標楷體" w:hAnsi="Times New Roman" w:cs="Times New Roman"/>
          <w:color w:val="000000" w:themeColor="text1"/>
        </w:rPr>
      </w:pPr>
    </w:p>
    <w:p w:rsidR="00412C36" w:rsidRPr="006B6B54" w:rsidRDefault="00412C36" w:rsidP="003F5C70">
      <w:pPr>
        <w:pStyle w:val="ab"/>
        <w:numPr>
          <w:ilvl w:val="0"/>
          <w:numId w:val="8"/>
        </w:numPr>
        <w:ind w:leftChars="0"/>
        <w:rPr>
          <w:rFonts w:ascii="Times New Roman" w:eastAsia="標楷體" w:hAnsi="Times New Roman" w:cs="Times New Roman"/>
          <w:b/>
          <w:color w:val="000000" w:themeColor="text1"/>
        </w:rPr>
      </w:pPr>
      <w:r w:rsidRPr="006B6B54">
        <w:rPr>
          <w:rFonts w:ascii="Times New Roman" w:eastAsia="標楷體" w:hAnsi="Times New Roman" w:cs="Times New Roman"/>
          <w:b/>
          <w:color w:val="000000" w:themeColor="text1"/>
        </w:rPr>
        <w:t>投資方式與特別股</w:t>
      </w:r>
      <w:r w:rsidRPr="006B6B54">
        <w:rPr>
          <w:rFonts w:ascii="Times New Roman" w:eastAsia="標楷體" w:hAnsi="Times New Roman" w:cs="Times New Roman" w:hint="eastAsia"/>
          <w:b/>
          <w:color w:val="000000" w:themeColor="text1"/>
        </w:rPr>
        <w:t>發行</w:t>
      </w:r>
      <w:r w:rsidRPr="006B6B54">
        <w:rPr>
          <w:rFonts w:ascii="Times New Roman" w:eastAsia="標楷體" w:hAnsi="Times New Roman" w:cs="Times New Roman"/>
          <w:b/>
          <w:color w:val="000000" w:themeColor="text1"/>
        </w:rPr>
        <w:t>條件</w:t>
      </w:r>
    </w:p>
    <w:p w:rsidR="00412C36" w:rsidRPr="006B6B54" w:rsidRDefault="00412C36" w:rsidP="003F5C70">
      <w:pPr>
        <w:spacing w:beforeLines="50" w:before="180"/>
        <w:ind w:leftChars="-3" w:left="416" w:hangingChars="176" w:hanging="423"/>
        <w:rPr>
          <w:rFonts w:ascii="Times New Roman" w:eastAsia="標楷體" w:hAnsi="Times New Roman" w:cs="Times New Roman"/>
          <w:b/>
          <w:color w:val="000000" w:themeColor="text1"/>
        </w:rPr>
      </w:pPr>
      <w:r w:rsidRPr="006B6B54">
        <w:rPr>
          <w:rFonts w:ascii="Times New Roman" w:eastAsia="標楷體" w:hAnsi="Times New Roman" w:cs="Times New Roman"/>
          <w:b/>
          <w:color w:val="000000" w:themeColor="text1"/>
        </w:rPr>
        <w:t>Q</w:t>
      </w:r>
      <w:r w:rsidRPr="006B6B54">
        <w:rPr>
          <w:rFonts w:ascii="Times New Roman" w:eastAsia="標楷體" w:hAnsi="Times New Roman" w:cs="Times New Roman"/>
          <w:b/>
          <w:color w:val="000000" w:themeColor="text1"/>
        </w:rPr>
        <w:t>：關於特別股的說明？</w:t>
      </w:r>
    </w:p>
    <w:p w:rsidR="00412C36" w:rsidRPr="006B6B54" w:rsidRDefault="00412C36" w:rsidP="003F5C70">
      <w:pPr>
        <w:ind w:leftChars="-1" w:left="411" w:hangingChars="172" w:hanging="413"/>
        <w:rPr>
          <w:rFonts w:ascii="Times New Roman" w:eastAsia="標楷體" w:hAnsi="Times New Roman" w:cs="Times New Roman"/>
          <w:color w:val="000000" w:themeColor="text1"/>
        </w:rPr>
      </w:pPr>
      <w:r w:rsidRPr="006B6B54">
        <w:rPr>
          <w:rFonts w:ascii="Times New Roman" w:eastAsia="標楷體" w:hAnsi="Times New Roman" w:cs="Times New Roman" w:hint="eastAsia"/>
          <w:color w:val="000000" w:themeColor="text1"/>
        </w:rPr>
        <w:t>A</w:t>
      </w:r>
      <w:r w:rsidRPr="006B6B54">
        <w:rPr>
          <w:rFonts w:ascii="Times New Roman" w:eastAsia="標楷體" w:hAnsi="Times New Roman" w:cs="Times New Roman" w:hint="eastAsia"/>
          <w:color w:val="000000" w:themeColor="text1"/>
        </w:rPr>
        <w:t>：</w:t>
      </w:r>
      <w:r w:rsidRPr="006B6B54">
        <w:rPr>
          <w:rFonts w:ascii="Times New Roman" w:eastAsia="標楷體" w:hAnsi="Times New Roman" w:cs="Times New Roman" w:hint="eastAsia"/>
          <w:color w:val="000000" w:themeColor="text1"/>
        </w:rPr>
        <w:t xml:space="preserve">1. </w:t>
      </w:r>
      <w:r w:rsidRPr="006B6B54">
        <w:rPr>
          <w:rFonts w:ascii="Times New Roman" w:eastAsia="標楷體" w:hAnsi="Times New Roman" w:cs="Times New Roman"/>
          <w:color w:val="000000" w:themeColor="text1"/>
        </w:rPr>
        <w:t>根據公司法規定，</w:t>
      </w:r>
      <w:r w:rsidRPr="006B6B54">
        <w:rPr>
          <w:rFonts w:ascii="Times New Roman" w:eastAsia="標楷體" w:hAnsi="Times New Roman" w:cs="Times New Roman" w:hint="eastAsia"/>
          <w:color w:val="000000" w:themeColor="text1"/>
        </w:rPr>
        <w:t>公司</w:t>
      </w:r>
      <w:r w:rsidRPr="006B6B54">
        <w:rPr>
          <w:rFonts w:ascii="Times New Roman" w:eastAsia="標楷體" w:hAnsi="Times New Roman" w:cs="Times New Roman"/>
          <w:color w:val="000000" w:themeColor="text1"/>
        </w:rPr>
        <w:t>章程必須訂定特別股相關處理辦法。</w:t>
      </w:r>
    </w:p>
    <w:p w:rsidR="001E2AA7" w:rsidRPr="006B6B54" w:rsidRDefault="00412C36" w:rsidP="001E2AA7">
      <w:pPr>
        <w:ind w:leftChars="177" w:left="425" w:firstLine="1"/>
        <w:rPr>
          <w:rFonts w:ascii="Times New Roman" w:eastAsia="標楷體" w:hAnsi="Times New Roman" w:cs="Times New Roman"/>
          <w:color w:val="000000" w:themeColor="text1"/>
        </w:rPr>
      </w:pPr>
      <w:r w:rsidRPr="006B6B54">
        <w:rPr>
          <w:rFonts w:ascii="Times New Roman" w:eastAsia="標楷體" w:hAnsi="Times New Roman" w:cs="Times New Roman" w:hint="eastAsia"/>
          <w:color w:val="000000" w:themeColor="text1"/>
        </w:rPr>
        <w:t>2.</w:t>
      </w:r>
      <w:r w:rsidRPr="006B6B54">
        <w:rPr>
          <w:rFonts w:ascii="Times New Roman" w:eastAsia="標楷體" w:hAnsi="Times New Roman" w:cs="Times New Roman"/>
          <w:color w:val="000000" w:themeColor="text1"/>
        </w:rPr>
        <w:t xml:space="preserve"> </w:t>
      </w:r>
      <w:r w:rsidRPr="006B6B54">
        <w:rPr>
          <w:rFonts w:ascii="Times New Roman" w:eastAsia="標楷體" w:hAnsi="Times New Roman" w:cs="Times New Roman"/>
          <w:color w:val="000000" w:themeColor="text1"/>
        </w:rPr>
        <w:t>特別股發行期間</w:t>
      </w:r>
      <w:r w:rsidR="00D31FFE" w:rsidRPr="006B6B54">
        <w:rPr>
          <w:rFonts w:ascii="Times New Roman" w:eastAsia="標楷體" w:hAnsi="Times New Roman" w:cs="Times New Roman" w:hint="eastAsia"/>
          <w:color w:val="000000" w:themeColor="text1"/>
        </w:rPr>
        <w:t>建議</w:t>
      </w:r>
      <w:r w:rsidRPr="006B6B54">
        <w:rPr>
          <w:rFonts w:ascii="Times New Roman" w:eastAsia="標楷體" w:hAnsi="Times New Roman" w:cs="Times New Roman"/>
          <w:color w:val="000000" w:themeColor="text1"/>
        </w:rPr>
        <w:t>以兩年為原則，</w:t>
      </w:r>
      <w:r w:rsidR="00FA613A" w:rsidRPr="006B6B54">
        <w:rPr>
          <w:rFonts w:ascii="Times New Roman" w:eastAsia="標楷體" w:hAnsi="Times New Roman" w:cs="Times New Roman" w:hint="eastAsia"/>
          <w:color w:val="000000" w:themeColor="text1"/>
        </w:rPr>
        <w:t>股息為</w:t>
      </w:r>
      <w:r w:rsidR="00FA613A" w:rsidRPr="006B6B54">
        <w:rPr>
          <w:rFonts w:ascii="Times New Roman" w:eastAsia="標楷體" w:hAnsi="Times New Roman" w:cs="Times New Roman"/>
          <w:color w:val="000000" w:themeColor="text1"/>
        </w:rPr>
        <w:t>年息</w:t>
      </w:r>
      <w:r w:rsidR="00FA613A" w:rsidRPr="006B6B54">
        <w:rPr>
          <w:rFonts w:ascii="Times New Roman" w:eastAsia="標楷體" w:hAnsi="Times New Roman" w:cs="Times New Roman"/>
          <w:color w:val="000000" w:themeColor="text1"/>
        </w:rPr>
        <w:t>1.5%</w:t>
      </w:r>
      <w:r w:rsidR="00FA613A" w:rsidRPr="006B6B54">
        <w:rPr>
          <w:rFonts w:ascii="Times New Roman" w:eastAsia="標楷體" w:hAnsi="Times New Roman" w:cs="Times New Roman" w:hint="eastAsia"/>
          <w:color w:val="000000" w:themeColor="text1"/>
        </w:rPr>
        <w:t>。</w:t>
      </w:r>
      <w:r w:rsidR="003F5C70" w:rsidRPr="006B6B54">
        <w:rPr>
          <w:rFonts w:ascii="Times New Roman" w:eastAsia="標楷體" w:hAnsi="Times New Roman" w:cs="Times New Roman" w:hint="eastAsia"/>
          <w:color w:val="000000" w:themeColor="text1"/>
        </w:rPr>
        <w:t>申請公司可說明</w:t>
      </w:r>
    </w:p>
    <w:p w:rsidR="003F5C70" w:rsidRPr="006B6B54" w:rsidRDefault="003F5C70" w:rsidP="001E2AA7">
      <w:pPr>
        <w:ind w:leftChars="295" w:left="708" w:firstLine="1"/>
        <w:rPr>
          <w:rFonts w:ascii="Times New Roman" w:eastAsia="標楷體" w:hAnsi="Times New Roman" w:cs="Times New Roman"/>
          <w:color w:val="000000" w:themeColor="text1"/>
        </w:rPr>
      </w:pPr>
      <w:r w:rsidRPr="006B6B54">
        <w:rPr>
          <w:rFonts w:ascii="Times New Roman" w:eastAsia="標楷體" w:hAnsi="Times New Roman" w:cs="Times New Roman" w:hint="eastAsia"/>
          <w:color w:val="000000" w:themeColor="text1"/>
        </w:rPr>
        <w:t>延長贖回期間之理由，由審議委員會決定。</w:t>
      </w:r>
      <w:r w:rsidRPr="006B6B54">
        <w:rPr>
          <w:rFonts w:ascii="Times New Roman" w:eastAsia="標楷體" w:hAnsi="Times New Roman" w:cs="Times New Roman"/>
          <w:color w:val="000000" w:themeColor="text1"/>
        </w:rPr>
        <w:t>股價可參考最近一次現金增資價格。</w:t>
      </w:r>
    </w:p>
    <w:p w:rsidR="00412C36" w:rsidRPr="006B6B54" w:rsidRDefault="00D31FFE" w:rsidP="00C94395">
      <w:pPr>
        <w:ind w:leftChars="177" w:left="425"/>
        <w:rPr>
          <w:rFonts w:ascii="Times New Roman" w:eastAsia="標楷體" w:hAnsi="Times New Roman" w:cs="Times New Roman"/>
          <w:color w:val="000000" w:themeColor="text1"/>
        </w:rPr>
      </w:pPr>
      <w:r w:rsidRPr="006B6B54">
        <w:rPr>
          <w:rFonts w:ascii="Times New Roman" w:eastAsia="標楷體" w:hAnsi="Times New Roman" w:cs="Times New Roman" w:hint="eastAsia"/>
          <w:color w:val="000000" w:themeColor="text1"/>
        </w:rPr>
        <w:t xml:space="preserve">3. </w:t>
      </w:r>
      <w:r w:rsidRPr="006B6B54">
        <w:rPr>
          <w:rFonts w:ascii="Times New Roman" w:eastAsia="標楷體" w:hAnsi="Times New Roman" w:cs="Times New Roman" w:hint="eastAsia"/>
          <w:color w:val="000000" w:themeColor="text1"/>
        </w:rPr>
        <w:t>本</w:t>
      </w:r>
      <w:r w:rsidR="00412C36" w:rsidRPr="006B6B54">
        <w:rPr>
          <w:rFonts w:ascii="Times New Roman" w:eastAsia="標楷體" w:hAnsi="Times New Roman" w:cs="Times New Roman" w:hint="eastAsia"/>
          <w:color w:val="000000" w:themeColor="text1"/>
        </w:rPr>
        <w:t>專案主要</w:t>
      </w:r>
      <w:r w:rsidR="00412C36" w:rsidRPr="006B6B54">
        <w:rPr>
          <w:rFonts w:ascii="Times New Roman" w:eastAsia="標楷體" w:hAnsi="Times New Roman" w:cs="Times New Roman"/>
          <w:color w:val="000000" w:themeColor="text1"/>
        </w:rPr>
        <w:t>以協助</w:t>
      </w:r>
      <w:r w:rsidR="00412C36" w:rsidRPr="006B6B54">
        <w:rPr>
          <w:rFonts w:ascii="Times New Roman" w:eastAsia="標楷體" w:hAnsi="Times New Roman" w:cs="Times New Roman" w:hint="eastAsia"/>
          <w:color w:val="000000" w:themeColor="text1"/>
        </w:rPr>
        <w:t>新創事業</w:t>
      </w:r>
      <w:r w:rsidR="00412C36" w:rsidRPr="006B6B54">
        <w:rPr>
          <w:rFonts w:ascii="Times New Roman" w:eastAsia="標楷體" w:hAnsi="Times New Roman" w:cs="Times New Roman"/>
          <w:color w:val="000000" w:themeColor="text1"/>
        </w:rPr>
        <w:t>度過</w:t>
      </w:r>
      <w:r w:rsidR="00412C36" w:rsidRPr="006B6B54">
        <w:rPr>
          <w:rFonts w:ascii="Times New Roman" w:eastAsia="標楷體" w:hAnsi="Times New Roman" w:cs="Times New Roman" w:hint="eastAsia"/>
          <w:color w:val="000000" w:themeColor="text1"/>
        </w:rPr>
        <w:t>此次</w:t>
      </w:r>
      <w:r w:rsidR="00412C36" w:rsidRPr="006B6B54">
        <w:rPr>
          <w:rFonts w:ascii="Times New Roman" w:eastAsia="標楷體" w:hAnsi="Times New Roman" w:cs="Times New Roman"/>
          <w:color w:val="000000" w:themeColor="text1"/>
        </w:rPr>
        <w:t>疫情</w:t>
      </w:r>
      <w:r w:rsidR="00412C36" w:rsidRPr="006B6B54">
        <w:rPr>
          <w:rFonts w:ascii="Times New Roman" w:eastAsia="標楷體" w:hAnsi="Times New Roman" w:cs="Times New Roman" w:hint="eastAsia"/>
          <w:color w:val="000000" w:themeColor="text1"/>
        </w:rPr>
        <w:t>影響</w:t>
      </w:r>
      <w:r w:rsidR="00412C36" w:rsidRPr="006B6B54">
        <w:rPr>
          <w:rFonts w:ascii="Times New Roman" w:eastAsia="標楷體" w:hAnsi="Times New Roman" w:cs="Times New Roman"/>
          <w:color w:val="000000" w:themeColor="text1"/>
        </w:rPr>
        <w:t>，</w:t>
      </w:r>
      <w:r w:rsidR="00412C36" w:rsidRPr="006B6B54">
        <w:rPr>
          <w:rFonts w:ascii="Times New Roman" w:eastAsia="標楷體" w:hAnsi="Times New Roman" w:cs="Times New Roman" w:hint="eastAsia"/>
          <w:color w:val="000000" w:themeColor="text1"/>
        </w:rPr>
        <w:t>國發基金不會</w:t>
      </w:r>
      <w:r w:rsidRPr="006B6B54">
        <w:rPr>
          <w:rFonts w:ascii="Times New Roman" w:eastAsia="標楷體" w:hAnsi="Times New Roman" w:cs="Times New Roman"/>
          <w:color w:val="000000" w:themeColor="text1"/>
        </w:rPr>
        <w:t>介入公司</w:t>
      </w:r>
      <w:r w:rsidRPr="006B6B54">
        <w:rPr>
          <w:rFonts w:ascii="Times New Roman" w:eastAsia="標楷體" w:hAnsi="Times New Roman" w:cs="Times New Roman"/>
          <w:color w:val="000000" w:themeColor="text1"/>
        </w:rPr>
        <w:lastRenderedPageBreak/>
        <w:t>經營。申請</w:t>
      </w:r>
      <w:r w:rsidRPr="006B6B54">
        <w:rPr>
          <w:rFonts w:ascii="Times New Roman" w:eastAsia="標楷體" w:hAnsi="Times New Roman" w:cs="Times New Roman" w:hint="eastAsia"/>
          <w:color w:val="000000" w:themeColor="text1"/>
        </w:rPr>
        <w:t>公司</w:t>
      </w:r>
      <w:r w:rsidR="00412C36" w:rsidRPr="006B6B54">
        <w:rPr>
          <w:rFonts w:ascii="Times New Roman" w:eastAsia="標楷體" w:hAnsi="Times New Roman" w:cs="Times New Roman"/>
          <w:color w:val="000000" w:themeColor="text1"/>
        </w:rPr>
        <w:t>可參照公司法特別股發行要項，再依</w:t>
      </w:r>
      <w:r w:rsidR="00412C36" w:rsidRPr="006B6B54">
        <w:rPr>
          <w:rFonts w:ascii="Times New Roman" w:eastAsia="標楷體" w:hAnsi="Times New Roman" w:cs="Times New Roman" w:hint="eastAsia"/>
          <w:color w:val="000000" w:themeColor="text1"/>
        </w:rPr>
        <w:t>公司</w:t>
      </w:r>
      <w:r w:rsidR="00412C36" w:rsidRPr="006B6B54">
        <w:rPr>
          <w:rFonts w:ascii="Times New Roman" w:eastAsia="標楷體" w:hAnsi="Times New Roman" w:cs="Times New Roman"/>
          <w:color w:val="000000" w:themeColor="text1"/>
        </w:rPr>
        <w:t>營運狀況估算所需資金需求。</w:t>
      </w:r>
    </w:p>
    <w:p w:rsidR="00C94395" w:rsidRPr="006B6B54" w:rsidRDefault="00C94395" w:rsidP="00C94395">
      <w:pPr>
        <w:ind w:leftChars="177" w:left="425"/>
        <w:rPr>
          <w:rFonts w:ascii="Times New Roman" w:eastAsia="標楷體" w:hAnsi="Times New Roman" w:cs="Times New Roman"/>
          <w:color w:val="000000" w:themeColor="text1"/>
        </w:rPr>
      </w:pPr>
    </w:p>
    <w:p w:rsidR="00D31FFE" w:rsidRPr="006B6B54" w:rsidRDefault="00D31FFE" w:rsidP="00412C36">
      <w:pPr>
        <w:jc w:val="both"/>
        <w:rPr>
          <w:rFonts w:ascii="Times New Roman" w:eastAsia="標楷體" w:hAnsi="Times New Roman" w:cs="Times New Roman"/>
          <w:b/>
          <w:color w:val="000000" w:themeColor="text1"/>
        </w:rPr>
      </w:pPr>
      <w:r w:rsidRPr="006B6B54">
        <w:rPr>
          <w:rFonts w:ascii="Times New Roman" w:eastAsia="標楷體" w:hAnsi="Times New Roman" w:cs="Times New Roman" w:hint="eastAsia"/>
          <w:b/>
          <w:color w:val="000000" w:themeColor="text1"/>
        </w:rPr>
        <w:t>Q</w:t>
      </w:r>
      <w:r w:rsidRPr="006B6B54">
        <w:rPr>
          <w:rFonts w:ascii="Times New Roman" w:eastAsia="標楷體" w:hAnsi="Times New Roman" w:cs="Times New Roman" w:hint="eastAsia"/>
          <w:b/>
          <w:color w:val="000000" w:themeColor="text1"/>
        </w:rPr>
        <w:t>：能否提供特別股的範本？</w:t>
      </w:r>
      <w:r w:rsidRPr="006B6B54">
        <w:rPr>
          <w:rFonts w:ascii="Times New Roman" w:eastAsia="標楷體" w:hAnsi="Times New Roman" w:cs="Times New Roman" w:hint="eastAsia"/>
          <w:b/>
          <w:color w:val="000000" w:themeColor="text1"/>
        </w:rPr>
        <w:tab/>
      </w:r>
    </w:p>
    <w:p w:rsidR="00015CD1" w:rsidRPr="006B6B54" w:rsidRDefault="00D31FFE" w:rsidP="00412C36">
      <w:pPr>
        <w:jc w:val="both"/>
        <w:rPr>
          <w:rFonts w:ascii="Times New Roman" w:eastAsia="標楷體" w:hAnsi="Times New Roman" w:cs="Times New Roman"/>
          <w:color w:val="000000" w:themeColor="text1"/>
        </w:rPr>
      </w:pPr>
      <w:r w:rsidRPr="006B6B54">
        <w:rPr>
          <w:rFonts w:ascii="Times New Roman" w:eastAsia="標楷體" w:hAnsi="Times New Roman" w:cs="Times New Roman" w:hint="eastAsia"/>
          <w:color w:val="000000" w:themeColor="text1"/>
        </w:rPr>
        <w:t>A</w:t>
      </w:r>
      <w:r w:rsidRPr="006B6B54">
        <w:rPr>
          <w:rFonts w:ascii="Times New Roman" w:eastAsia="標楷體" w:hAnsi="Times New Roman" w:cs="Times New Roman" w:hint="eastAsia"/>
          <w:color w:val="000000" w:themeColor="text1"/>
        </w:rPr>
        <w:t>：因每一家公司狀況不同，無法提供標準範本，可向國發基金窗口洽詢，以便</w:t>
      </w:r>
    </w:p>
    <w:p w:rsidR="00AC54BB" w:rsidRPr="006B6B54" w:rsidRDefault="00D31FFE" w:rsidP="00015CD1">
      <w:pPr>
        <w:ind w:leftChars="177" w:left="425"/>
        <w:jc w:val="both"/>
        <w:rPr>
          <w:rFonts w:ascii="Times New Roman" w:eastAsia="標楷體" w:hAnsi="Times New Roman" w:cs="Times New Roman"/>
          <w:color w:val="000000" w:themeColor="text1"/>
        </w:rPr>
      </w:pPr>
      <w:r w:rsidRPr="006B6B54">
        <w:rPr>
          <w:rFonts w:ascii="Times New Roman" w:eastAsia="標楷體" w:hAnsi="Times New Roman" w:cs="Times New Roman" w:hint="eastAsia"/>
          <w:color w:val="000000" w:themeColor="text1"/>
        </w:rPr>
        <w:t>了解公司實際營運狀況，給予公司最適當的建議。</w:t>
      </w:r>
    </w:p>
    <w:p w:rsidR="00AC54BB" w:rsidRPr="006B6B54" w:rsidRDefault="00AC54BB" w:rsidP="00412C36">
      <w:pPr>
        <w:jc w:val="both"/>
        <w:rPr>
          <w:rFonts w:ascii="Times New Roman" w:eastAsia="標楷體" w:hAnsi="Times New Roman" w:cs="Times New Roman"/>
          <w:color w:val="000000" w:themeColor="text1"/>
        </w:rPr>
      </w:pPr>
    </w:p>
    <w:p w:rsidR="00AC54BB" w:rsidRPr="006B6B54" w:rsidRDefault="00AC54BB" w:rsidP="00AC54BB">
      <w:pPr>
        <w:jc w:val="both"/>
        <w:rPr>
          <w:rFonts w:ascii="Times New Roman" w:eastAsia="標楷體" w:hAnsi="Times New Roman" w:cs="Times New Roman"/>
          <w:b/>
          <w:color w:val="000000" w:themeColor="text1"/>
        </w:rPr>
      </w:pPr>
      <w:r w:rsidRPr="006B6B54">
        <w:rPr>
          <w:rFonts w:ascii="Times New Roman" w:eastAsia="標楷體" w:hAnsi="Times New Roman" w:cs="Times New Roman" w:hint="eastAsia"/>
          <w:b/>
          <w:color w:val="000000" w:themeColor="text1"/>
        </w:rPr>
        <w:t>Q</w:t>
      </w:r>
      <w:r w:rsidRPr="006B6B54">
        <w:rPr>
          <w:rFonts w:ascii="Times New Roman" w:eastAsia="標楷體" w:hAnsi="Times New Roman" w:cs="Times New Roman" w:hint="eastAsia"/>
          <w:b/>
          <w:color w:val="000000" w:themeColor="text1"/>
        </w:rPr>
        <w:t>：能不能先提出申請以後，再修改公司章程？</w:t>
      </w:r>
      <w:r w:rsidRPr="006B6B54">
        <w:rPr>
          <w:rFonts w:ascii="Times New Roman" w:eastAsia="標楷體" w:hAnsi="Times New Roman" w:cs="Times New Roman" w:hint="eastAsia"/>
          <w:b/>
          <w:color w:val="000000" w:themeColor="text1"/>
        </w:rPr>
        <w:tab/>
      </w:r>
    </w:p>
    <w:p w:rsidR="00AC54BB" w:rsidRPr="006B6B54" w:rsidRDefault="00AC54BB" w:rsidP="00AC54BB">
      <w:pPr>
        <w:jc w:val="both"/>
        <w:rPr>
          <w:rFonts w:ascii="Times New Roman" w:eastAsia="標楷體" w:hAnsi="Times New Roman" w:cs="Times New Roman"/>
          <w:color w:val="000000" w:themeColor="text1"/>
        </w:rPr>
      </w:pPr>
      <w:r w:rsidRPr="006B6B54">
        <w:rPr>
          <w:rFonts w:ascii="Times New Roman" w:eastAsia="標楷體" w:hAnsi="Times New Roman" w:cs="Times New Roman" w:hint="eastAsia"/>
          <w:color w:val="000000" w:themeColor="text1"/>
        </w:rPr>
        <w:t>A</w:t>
      </w:r>
      <w:r w:rsidRPr="006B6B54">
        <w:rPr>
          <w:rFonts w:ascii="Times New Roman" w:eastAsia="標楷體" w:hAnsi="Times New Roman" w:cs="Times New Roman" w:hint="eastAsia"/>
          <w:color w:val="000000" w:themeColor="text1"/>
        </w:rPr>
        <w:t>：可以。但公司必須在國發基金投資撥款前，完成章程修訂，以符合公司法規</w:t>
      </w:r>
    </w:p>
    <w:p w:rsidR="00AC54BB" w:rsidRPr="006B6B54" w:rsidRDefault="00AC54BB" w:rsidP="00015CD1">
      <w:pPr>
        <w:ind w:leftChars="177" w:left="425"/>
        <w:jc w:val="both"/>
        <w:rPr>
          <w:rFonts w:ascii="Times New Roman" w:eastAsia="標楷體" w:hAnsi="Times New Roman" w:cs="Times New Roman"/>
          <w:color w:val="000000" w:themeColor="text1"/>
        </w:rPr>
      </w:pPr>
      <w:r w:rsidRPr="006B6B54">
        <w:rPr>
          <w:rFonts w:ascii="Times New Roman" w:eastAsia="標楷體" w:hAnsi="Times New Roman" w:cs="Times New Roman" w:hint="eastAsia"/>
          <w:color w:val="000000" w:themeColor="text1"/>
        </w:rPr>
        <w:t>定。</w:t>
      </w:r>
    </w:p>
    <w:p w:rsidR="00AC54BB" w:rsidRPr="006B6B54" w:rsidRDefault="00AC54BB" w:rsidP="00AC54BB">
      <w:pPr>
        <w:jc w:val="both"/>
        <w:rPr>
          <w:rFonts w:ascii="Times New Roman" w:eastAsia="標楷體" w:hAnsi="Times New Roman" w:cs="Times New Roman"/>
          <w:color w:val="000000" w:themeColor="text1"/>
        </w:rPr>
      </w:pPr>
    </w:p>
    <w:p w:rsidR="00AC54BB" w:rsidRPr="006B6B54" w:rsidRDefault="00AC54BB" w:rsidP="00AC54BB">
      <w:pPr>
        <w:jc w:val="both"/>
        <w:rPr>
          <w:rFonts w:ascii="Times New Roman" w:eastAsia="標楷體" w:hAnsi="Times New Roman" w:cs="Times New Roman"/>
          <w:b/>
          <w:color w:val="000000" w:themeColor="text1"/>
        </w:rPr>
      </w:pPr>
      <w:r w:rsidRPr="006B6B54">
        <w:rPr>
          <w:rFonts w:ascii="Times New Roman" w:eastAsia="標楷體" w:hAnsi="Times New Roman" w:cs="Times New Roman"/>
          <w:b/>
          <w:color w:val="000000" w:themeColor="text1"/>
        </w:rPr>
        <w:t>Q</w:t>
      </w:r>
      <w:r w:rsidRPr="006B6B54">
        <w:rPr>
          <w:rFonts w:ascii="Times New Roman" w:eastAsia="標楷體" w:hAnsi="Times New Roman" w:cs="Times New Roman"/>
          <w:b/>
          <w:color w:val="000000" w:themeColor="text1"/>
        </w:rPr>
        <w:t>：能不能兩年後用普通股轉換、而非贖回？</w:t>
      </w:r>
    </w:p>
    <w:p w:rsidR="00015CD1" w:rsidRPr="006B6B54" w:rsidRDefault="00AC54BB" w:rsidP="00015CD1">
      <w:pPr>
        <w:jc w:val="both"/>
        <w:rPr>
          <w:rFonts w:ascii="Times New Roman" w:eastAsia="標楷體" w:hAnsi="Times New Roman" w:cs="Times New Roman"/>
          <w:color w:val="000000" w:themeColor="text1"/>
        </w:rPr>
      </w:pPr>
      <w:r w:rsidRPr="006B6B54">
        <w:rPr>
          <w:rFonts w:ascii="Times New Roman" w:eastAsia="標楷體" w:hAnsi="Times New Roman" w:cs="Times New Roman"/>
          <w:color w:val="000000" w:themeColor="text1"/>
        </w:rPr>
        <w:t>A</w:t>
      </w:r>
      <w:r w:rsidRPr="006B6B54">
        <w:rPr>
          <w:rFonts w:ascii="Times New Roman" w:eastAsia="標楷體" w:hAnsi="Times New Roman" w:cs="Times New Roman"/>
          <w:color w:val="000000" w:themeColor="text1"/>
        </w:rPr>
        <w:t>：</w:t>
      </w:r>
      <w:r w:rsidR="00015CD1" w:rsidRPr="006B6B54">
        <w:rPr>
          <w:rFonts w:ascii="Times New Roman" w:eastAsia="標楷體" w:hAnsi="Times New Roman" w:cs="Times New Roman" w:hint="eastAsia"/>
          <w:color w:val="000000" w:themeColor="text1"/>
        </w:rPr>
        <w:t>本</w:t>
      </w:r>
      <w:r w:rsidRPr="006B6B54">
        <w:rPr>
          <w:rFonts w:ascii="Times New Roman" w:eastAsia="標楷體" w:hAnsi="Times New Roman" w:cs="Times New Roman"/>
          <w:color w:val="000000" w:themeColor="text1"/>
        </w:rPr>
        <w:t>方案</w:t>
      </w:r>
      <w:r w:rsidRPr="006B6B54">
        <w:rPr>
          <w:rFonts w:ascii="Times New Roman" w:eastAsia="標楷體" w:hAnsi="Times New Roman" w:cs="Times New Roman" w:hint="eastAsia"/>
          <w:color w:val="000000" w:themeColor="text1"/>
        </w:rPr>
        <w:t>為</w:t>
      </w:r>
      <w:r w:rsidRPr="006B6B54">
        <w:rPr>
          <w:rFonts w:ascii="Times New Roman" w:eastAsia="標楷體" w:hAnsi="Times New Roman" w:cs="Times New Roman"/>
          <w:color w:val="000000" w:themeColor="text1"/>
        </w:rPr>
        <w:t>因應疫情特殊需要，</w:t>
      </w:r>
      <w:r w:rsidR="00015CD1" w:rsidRPr="006B6B54">
        <w:rPr>
          <w:rFonts w:ascii="Times New Roman" w:eastAsia="標楷體" w:hAnsi="Times New Roman" w:cs="Times New Roman" w:hint="eastAsia"/>
          <w:color w:val="000000" w:themeColor="text1"/>
        </w:rPr>
        <w:t>主要</w:t>
      </w:r>
      <w:r w:rsidRPr="006B6B54">
        <w:rPr>
          <w:rFonts w:ascii="Times New Roman" w:eastAsia="標楷體" w:hAnsi="Times New Roman" w:cs="Times New Roman"/>
          <w:color w:val="000000" w:themeColor="text1"/>
        </w:rPr>
        <w:t>目</w:t>
      </w:r>
      <w:r w:rsidR="00015CD1" w:rsidRPr="006B6B54">
        <w:rPr>
          <w:rFonts w:ascii="Times New Roman" w:eastAsia="標楷體" w:hAnsi="Times New Roman" w:cs="Times New Roman" w:hint="eastAsia"/>
          <w:color w:val="000000" w:themeColor="text1"/>
        </w:rPr>
        <w:t>的在</w:t>
      </w:r>
      <w:r w:rsidRPr="006B6B54">
        <w:rPr>
          <w:rFonts w:ascii="Times New Roman" w:eastAsia="標楷體" w:hAnsi="Times New Roman" w:cs="Times New Roman"/>
          <w:color w:val="000000" w:themeColor="text1"/>
        </w:rPr>
        <w:t>協助新創事業</w:t>
      </w:r>
      <w:r w:rsidR="00015CD1" w:rsidRPr="006B6B54">
        <w:rPr>
          <w:rFonts w:ascii="Times New Roman" w:eastAsia="標楷體" w:hAnsi="Times New Roman" w:cs="Times New Roman" w:hint="eastAsia"/>
          <w:color w:val="000000" w:themeColor="text1"/>
        </w:rPr>
        <w:t>度過難關</w:t>
      </w:r>
      <w:r w:rsidRPr="006B6B54">
        <w:rPr>
          <w:rFonts w:ascii="Times New Roman" w:eastAsia="標楷體" w:hAnsi="Times New Roman" w:cs="Times New Roman"/>
          <w:color w:val="000000" w:themeColor="text1"/>
        </w:rPr>
        <w:t>，而非長</w:t>
      </w:r>
    </w:p>
    <w:p w:rsidR="00AC54BB" w:rsidRPr="006B6B54" w:rsidRDefault="00AC54BB" w:rsidP="001E2AA7">
      <w:pPr>
        <w:ind w:leftChars="177" w:left="425"/>
        <w:jc w:val="both"/>
        <w:rPr>
          <w:rFonts w:ascii="Times New Roman" w:eastAsia="標楷體" w:hAnsi="Times New Roman" w:cs="Times New Roman"/>
          <w:color w:val="000000" w:themeColor="text1"/>
        </w:rPr>
      </w:pPr>
      <w:r w:rsidRPr="006B6B54">
        <w:rPr>
          <w:rFonts w:ascii="Times New Roman" w:eastAsia="標楷體" w:hAnsi="Times New Roman" w:cs="Times New Roman"/>
          <w:color w:val="000000" w:themeColor="text1"/>
        </w:rPr>
        <w:t>期投資。</w:t>
      </w:r>
      <w:r w:rsidR="00015CD1" w:rsidRPr="006B6B54">
        <w:rPr>
          <w:rFonts w:ascii="Times New Roman" w:eastAsia="標楷體" w:hAnsi="Times New Roman" w:cs="Times New Roman" w:hint="eastAsia"/>
          <w:color w:val="000000" w:themeColor="text1"/>
        </w:rPr>
        <w:t>但如</w:t>
      </w:r>
      <w:r w:rsidRPr="006B6B54">
        <w:rPr>
          <w:rFonts w:ascii="Times New Roman" w:eastAsia="標楷體" w:hAnsi="Times New Roman" w:cs="Times New Roman"/>
          <w:color w:val="000000" w:themeColor="text1"/>
        </w:rPr>
        <w:t>公司</w:t>
      </w:r>
      <w:r w:rsidR="00015CD1" w:rsidRPr="006B6B54">
        <w:rPr>
          <w:rFonts w:ascii="Times New Roman" w:eastAsia="標楷體" w:hAnsi="Times New Roman" w:cs="Times New Roman" w:hint="eastAsia"/>
          <w:color w:val="000000" w:themeColor="text1"/>
        </w:rPr>
        <w:t>衡酌擬提</w:t>
      </w:r>
      <w:r w:rsidR="00015CD1" w:rsidRPr="006B6B54">
        <w:rPr>
          <w:rFonts w:ascii="Times New Roman" w:eastAsia="標楷體" w:hAnsi="Times New Roman" w:cs="Times New Roman"/>
          <w:color w:val="000000" w:themeColor="text1"/>
        </w:rPr>
        <w:t>普通股轉換條件</w:t>
      </w:r>
      <w:r w:rsidR="00015CD1" w:rsidRPr="006B6B54">
        <w:rPr>
          <w:rFonts w:ascii="Times New Roman" w:eastAsia="標楷體" w:hAnsi="Times New Roman" w:cs="Times New Roman" w:hint="eastAsia"/>
          <w:color w:val="000000" w:themeColor="text1"/>
        </w:rPr>
        <w:t>應不禁止，請</w:t>
      </w:r>
      <w:r w:rsidRPr="006B6B54">
        <w:rPr>
          <w:rFonts w:ascii="Times New Roman" w:eastAsia="標楷體" w:hAnsi="Times New Roman" w:cs="Times New Roman"/>
          <w:color w:val="000000" w:themeColor="text1"/>
        </w:rPr>
        <w:t>詳細</w:t>
      </w:r>
      <w:r w:rsidR="00015CD1" w:rsidRPr="006B6B54">
        <w:rPr>
          <w:rFonts w:ascii="Times New Roman" w:eastAsia="標楷體" w:hAnsi="Times New Roman" w:cs="Times New Roman" w:hint="eastAsia"/>
          <w:color w:val="000000" w:themeColor="text1"/>
        </w:rPr>
        <w:t>將</w:t>
      </w:r>
      <w:r w:rsidRPr="006B6B54">
        <w:rPr>
          <w:rFonts w:ascii="Times New Roman" w:eastAsia="標楷體" w:hAnsi="Times New Roman" w:cs="Times New Roman" w:hint="eastAsia"/>
          <w:color w:val="000000" w:themeColor="text1"/>
        </w:rPr>
        <w:t>條件列</w:t>
      </w:r>
      <w:r w:rsidRPr="006B6B54">
        <w:rPr>
          <w:rFonts w:ascii="Times New Roman" w:eastAsia="標楷體" w:hAnsi="Times New Roman" w:cs="Times New Roman"/>
          <w:color w:val="000000" w:themeColor="text1"/>
        </w:rPr>
        <w:t>在申請文件，由</w:t>
      </w:r>
      <w:r w:rsidRPr="006B6B54">
        <w:rPr>
          <w:rFonts w:ascii="Times New Roman" w:eastAsia="標楷體" w:hAnsi="Times New Roman" w:cs="Times New Roman" w:hint="eastAsia"/>
          <w:color w:val="000000" w:themeColor="text1"/>
        </w:rPr>
        <w:t>審議委員</w:t>
      </w:r>
      <w:r w:rsidR="00015CD1" w:rsidRPr="006B6B54">
        <w:rPr>
          <w:rFonts w:ascii="Times New Roman" w:eastAsia="標楷體" w:hAnsi="Times New Roman" w:cs="Times New Roman" w:hint="eastAsia"/>
          <w:color w:val="000000" w:themeColor="text1"/>
        </w:rPr>
        <w:t>會</w:t>
      </w:r>
      <w:r w:rsidRPr="006B6B54">
        <w:rPr>
          <w:rFonts w:ascii="Times New Roman" w:eastAsia="標楷體" w:hAnsi="Times New Roman" w:cs="Times New Roman"/>
          <w:color w:val="000000" w:themeColor="text1"/>
        </w:rPr>
        <w:t>進行評估。</w:t>
      </w:r>
    </w:p>
    <w:p w:rsidR="00AC54BB" w:rsidRPr="006B6B54" w:rsidRDefault="00AC54BB" w:rsidP="00015CD1">
      <w:pPr>
        <w:jc w:val="both"/>
        <w:rPr>
          <w:rFonts w:ascii="Times New Roman" w:eastAsia="標楷體" w:hAnsi="Times New Roman" w:cs="Times New Roman"/>
          <w:color w:val="000000" w:themeColor="text1"/>
        </w:rPr>
      </w:pPr>
    </w:p>
    <w:p w:rsidR="00AC54BB" w:rsidRPr="006B6B54" w:rsidRDefault="00AC54BB" w:rsidP="00AC54BB">
      <w:pPr>
        <w:ind w:left="-7"/>
        <w:jc w:val="both"/>
        <w:rPr>
          <w:rFonts w:ascii="Times New Roman" w:eastAsia="標楷體" w:hAnsi="Times New Roman" w:cs="Times New Roman"/>
          <w:b/>
          <w:color w:val="000000" w:themeColor="text1"/>
        </w:rPr>
      </w:pPr>
      <w:r w:rsidRPr="006B6B54">
        <w:rPr>
          <w:rFonts w:ascii="Times New Roman" w:eastAsia="標楷體" w:hAnsi="Times New Roman" w:cs="Times New Roman" w:hint="eastAsia"/>
          <w:b/>
          <w:color w:val="000000" w:themeColor="text1"/>
        </w:rPr>
        <w:t>Q</w:t>
      </w:r>
      <w:r w:rsidRPr="006B6B54">
        <w:rPr>
          <w:rFonts w:ascii="Times New Roman" w:eastAsia="標楷體" w:hAnsi="Times New Roman" w:cs="Times New Roman" w:hint="eastAsia"/>
          <w:b/>
          <w:color w:val="000000" w:themeColor="text1"/>
        </w:rPr>
        <w:t>：特別股原則上贖回期限是兩年後，時間還能夠更長嗎？</w:t>
      </w:r>
      <w:r w:rsidRPr="006B6B54">
        <w:rPr>
          <w:rFonts w:ascii="Times New Roman" w:eastAsia="標楷體" w:hAnsi="Times New Roman" w:cs="Times New Roman" w:hint="eastAsia"/>
          <w:b/>
          <w:color w:val="000000" w:themeColor="text1"/>
        </w:rPr>
        <w:tab/>
      </w:r>
    </w:p>
    <w:p w:rsidR="00015CD1" w:rsidRPr="006B6B54" w:rsidRDefault="00AC54BB" w:rsidP="00015CD1">
      <w:pPr>
        <w:jc w:val="both"/>
        <w:rPr>
          <w:rFonts w:ascii="Times New Roman" w:eastAsia="標楷體" w:hAnsi="Times New Roman" w:cs="Times New Roman"/>
          <w:color w:val="000000" w:themeColor="text1"/>
        </w:rPr>
      </w:pPr>
      <w:r w:rsidRPr="006B6B54">
        <w:rPr>
          <w:rFonts w:ascii="Times New Roman" w:eastAsia="標楷體" w:hAnsi="Times New Roman" w:cs="Times New Roman" w:hint="eastAsia"/>
          <w:color w:val="000000" w:themeColor="text1"/>
        </w:rPr>
        <w:t>A</w:t>
      </w:r>
      <w:r w:rsidRPr="006B6B54">
        <w:rPr>
          <w:rFonts w:ascii="Times New Roman" w:eastAsia="標楷體" w:hAnsi="Times New Roman" w:cs="Times New Roman" w:hint="eastAsia"/>
          <w:color w:val="000000" w:themeColor="text1"/>
        </w:rPr>
        <w:t>：特別股兩年贖回是原則，申請者可說明延長贖回期的理由，由審查委員審議</w:t>
      </w:r>
    </w:p>
    <w:p w:rsidR="00AC54BB" w:rsidRPr="006B6B54" w:rsidRDefault="00AC54BB" w:rsidP="00015CD1">
      <w:pPr>
        <w:ind w:leftChars="177" w:left="564" w:hangingChars="58" w:hanging="139"/>
        <w:jc w:val="both"/>
        <w:rPr>
          <w:rFonts w:ascii="Times New Roman" w:eastAsia="標楷體" w:hAnsi="Times New Roman" w:cs="Times New Roman"/>
          <w:color w:val="000000" w:themeColor="text1"/>
        </w:rPr>
      </w:pPr>
      <w:r w:rsidRPr="006B6B54">
        <w:rPr>
          <w:rFonts w:ascii="Times New Roman" w:eastAsia="標楷體" w:hAnsi="Times New Roman" w:cs="Times New Roman" w:hint="eastAsia"/>
          <w:color w:val="000000" w:themeColor="text1"/>
        </w:rPr>
        <w:t>後決定。</w:t>
      </w:r>
    </w:p>
    <w:p w:rsidR="00AC54BB" w:rsidRPr="006B6B54" w:rsidRDefault="00AC54BB" w:rsidP="00AC54BB">
      <w:pPr>
        <w:ind w:left="-7"/>
        <w:jc w:val="both"/>
        <w:rPr>
          <w:rFonts w:ascii="Times New Roman" w:eastAsia="標楷體" w:hAnsi="Times New Roman" w:cs="Times New Roman"/>
          <w:color w:val="000000" w:themeColor="text1"/>
        </w:rPr>
      </w:pPr>
    </w:p>
    <w:p w:rsidR="00AC54BB" w:rsidRPr="006B6B54" w:rsidRDefault="00AC54BB" w:rsidP="00AC54BB">
      <w:pPr>
        <w:ind w:left="-7"/>
        <w:jc w:val="both"/>
        <w:rPr>
          <w:rFonts w:ascii="Times New Roman" w:eastAsia="標楷體" w:hAnsi="Times New Roman" w:cs="Times New Roman"/>
          <w:b/>
          <w:color w:val="000000" w:themeColor="text1"/>
        </w:rPr>
      </w:pPr>
      <w:r w:rsidRPr="006B6B54">
        <w:rPr>
          <w:rFonts w:ascii="Times New Roman" w:eastAsia="標楷體" w:hAnsi="Times New Roman" w:cs="Times New Roman" w:hint="eastAsia"/>
          <w:b/>
          <w:color w:val="000000" w:themeColor="text1"/>
        </w:rPr>
        <w:t>Q</w:t>
      </w:r>
      <w:r w:rsidRPr="006B6B54">
        <w:rPr>
          <w:rFonts w:ascii="Times New Roman" w:eastAsia="標楷體" w:hAnsi="Times New Roman" w:cs="Times New Roman" w:hint="eastAsia"/>
          <w:b/>
          <w:color w:val="000000" w:themeColor="text1"/>
        </w:rPr>
        <w:t>：可否分批贖回？</w:t>
      </w:r>
      <w:r w:rsidRPr="006B6B54">
        <w:rPr>
          <w:rFonts w:ascii="Times New Roman" w:eastAsia="標楷體" w:hAnsi="Times New Roman" w:cs="Times New Roman" w:hint="eastAsia"/>
          <w:b/>
          <w:color w:val="000000" w:themeColor="text1"/>
        </w:rPr>
        <w:tab/>
      </w:r>
    </w:p>
    <w:p w:rsidR="00ED16DC" w:rsidRPr="006B6B54" w:rsidRDefault="00AC54BB" w:rsidP="00AC54BB">
      <w:pPr>
        <w:ind w:left="-7"/>
        <w:jc w:val="both"/>
        <w:rPr>
          <w:rFonts w:ascii="Times New Roman" w:eastAsia="標楷體" w:hAnsi="Times New Roman" w:cs="Times New Roman"/>
          <w:color w:val="000000" w:themeColor="text1"/>
        </w:rPr>
      </w:pPr>
      <w:r w:rsidRPr="006B6B54">
        <w:rPr>
          <w:rFonts w:ascii="Times New Roman" w:eastAsia="標楷體" w:hAnsi="Times New Roman" w:cs="Times New Roman" w:hint="eastAsia"/>
          <w:color w:val="000000" w:themeColor="text1"/>
        </w:rPr>
        <w:t>A</w:t>
      </w:r>
      <w:r w:rsidRPr="006B6B54">
        <w:rPr>
          <w:rFonts w:ascii="Times New Roman" w:eastAsia="標楷體" w:hAnsi="Times New Roman" w:cs="Times New Roman" w:hint="eastAsia"/>
          <w:color w:val="000000" w:themeColor="text1"/>
        </w:rPr>
        <w:t>：可以。</w:t>
      </w:r>
    </w:p>
    <w:p w:rsidR="00ED16DC" w:rsidRPr="006B6B54" w:rsidRDefault="00ED16DC" w:rsidP="00AC54BB">
      <w:pPr>
        <w:ind w:left="-7"/>
        <w:jc w:val="both"/>
        <w:rPr>
          <w:rFonts w:ascii="Times New Roman" w:eastAsia="標楷體" w:hAnsi="Times New Roman" w:cs="Times New Roman"/>
          <w:color w:val="000000" w:themeColor="text1"/>
        </w:rPr>
      </w:pPr>
    </w:p>
    <w:p w:rsidR="00AC54BB" w:rsidRPr="006B6B54" w:rsidRDefault="00AC54BB" w:rsidP="00AC54BB">
      <w:pPr>
        <w:ind w:left="-7"/>
        <w:jc w:val="both"/>
        <w:rPr>
          <w:rFonts w:ascii="Times New Roman" w:eastAsia="標楷體" w:hAnsi="Times New Roman" w:cs="Times New Roman"/>
          <w:b/>
          <w:color w:val="000000" w:themeColor="text1"/>
        </w:rPr>
      </w:pPr>
      <w:r w:rsidRPr="006B6B54">
        <w:rPr>
          <w:rFonts w:ascii="Times New Roman" w:eastAsia="標楷體" w:hAnsi="Times New Roman" w:cs="Times New Roman" w:hint="eastAsia"/>
          <w:b/>
          <w:color w:val="000000" w:themeColor="text1"/>
        </w:rPr>
        <w:t>Q</w:t>
      </w:r>
      <w:r w:rsidRPr="006B6B54">
        <w:rPr>
          <w:rFonts w:ascii="Times New Roman" w:eastAsia="標楷體" w:hAnsi="Times New Roman" w:cs="Times New Roman" w:hint="eastAsia"/>
          <w:b/>
          <w:color w:val="000000" w:themeColor="text1"/>
        </w:rPr>
        <w:t>：國發基金投資比率有上限嗎？</w:t>
      </w:r>
      <w:r w:rsidRPr="006B6B54">
        <w:rPr>
          <w:rFonts w:ascii="Times New Roman" w:eastAsia="標楷體" w:hAnsi="Times New Roman" w:cs="Times New Roman" w:hint="eastAsia"/>
          <w:b/>
          <w:color w:val="000000" w:themeColor="text1"/>
        </w:rPr>
        <w:tab/>
      </w:r>
    </w:p>
    <w:p w:rsidR="00015CD1" w:rsidRPr="006B6B54" w:rsidRDefault="00AC54BB" w:rsidP="00AC54BB">
      <w:pPr>
        <w:ind w:left="-7"/>
        <w:jc w:val="both"/>
        <w:rPr>
          <w:rFonts w:ascii="Times New Roman" w:eastAsia="標楷體" w:hAnsi="Times New Roman" w:cs="Times New Roman"/>
          <w:color w:val="000000" w:themeColor="text1"/>
        </w:rPr>
      </w:pPr>
      <w:r w:rsidRPr="006B6B54">
        <w:rPr>
          <w:rFonts w:ascii="Times New Roman" w:eastAsia="標楷體" w:hAnsi="Times New Roman" w:cs="Times New Roman" w:hint="eastAsia"/>
          <w:color w:val="000000" w:themeColor="text1"/>
        </w:rPr>
        <w:t>A</w:t>
      </w:r>
      <w:r w:rsidRPr="006B6B54">
        <w:rPr>
          <w:rFonts w:ascii="Times New Roman" w:eastAsia="標楷體" w:hAnsi="Times New Roman" w:cs="Times New Roman" w:hint="eastAsia"/>
          <w:color w:val="000000" w:themeColor="text1"/>
        </w:rPr>
        <w:t>：國發基金累計投資加計其他政府機構之官股比率占公司股權比率應低於</w:t>
      </w:r>
      <w:r w:rsidRPr="006B6B54">
        <w:rPr>
          <w:rFonts w:ascii="Times New Roman" w:eastAsia="標楷體" w:hAnsi="Times New Roman" w:cs="Times New Roman" w:hint="eastAsia"/>
          <w:color w:val="000000" w:themeColor="text1"/>
        </w:rPr>
        <w:t>50%</w:t>
      </w:r>
      <w:r w:rsidRPr="006B6B54">
        <w:rPr>
          <w:rFonts w:ascii="Times New Roman" w:eastAsia="標楷體" w:hAnsi="Times New Roman" w:cs="Times New Roman" w:hint="eastAsia"/>
          <w:color w:val="000000" w:themeColor="text1"/>
        </w:rPr>
        <w:t>，</w:t>
      </w:r>
    </w:p>
    <w:p w:rsidR="00AC54BB" w:rsidRPr="006B6B54" w:rsidRDefault="00AC54BB" w:rsidP="00015CD1">
      <w:pPr>
        <w:ind w:left="426"/>
        <w:jc w:val="both"/>
        <w:rPr>
          <w:rFonts w:ascii="Times New Roman" w:eastAsia="標楷體" w:hAnsi="Times New Roman" w:cs="Times New Roman"/>
          <w:color w:val="000000" w:themeColor="text1"/>
        </w:rPr>
      </w:pPr>
      <w:r w:rsidRPr="006B6B54">
        <w:rPr>
          <w:rFonts w:ascii="Times New Roman" w:eastAsia="標楷體" w:hAnsi="Times New Roman" w:cs="Times New Roman" w:hint="eastAsia"/>
          <w:color w:val="000000" w:themeColor="text1"/>
        </w:rPr>
        <w:t>以免公司成為國營事業。</w:t>
      </w:r>
    </w:p>
    <w:p w:rsidR="00AC54BB" w:rsidRPr="006B6B54" w:rsidRDefault="00AC54BB" w:rsidP="00AC54BB">
      <w:pPr>
        <w:ind w:left="-7"/>
        <w:jc w:val="both"/>
        <w:rPr>
          <w:rFonts w:ascii="Times New Roman" w:eastAsia="標楷體" w:hAnsi="Times New Roman" w:cs="Times New Roman"/>
          <w:b/>
          <w:color w:val="000000" w:themeColor="text1"/>
        </w:rPr>
      </w:pPr>
    </w:p>
    <w:p w:rsidR="00AC54BB" w:rsidRPr="006B6B54" w:rsidRDefault="00AC54BB" w:rsidP="00ED16DC">
      <w:pPr>
        <w:pStyle w:val="ab"/>
        <w:numPr>
          <w:ilvl w:val="0"/>
          <w:numId w:val="8"/>
        </w:numPr>
        <w:ind w:leftChars="0"/>
        <w:jc w:val="both"/>
        <w:rPr>
          <w:rFonts w:ascii="Times New Roman" w:eastAsia="標楷體" w:hAnsi="Times New Roman" w:cs="Times New Roman"/>
          <w:b/>
          <w:color w:val="000000" w:themeColor="text1"/>
        </w:rPr>
      </w:pPr>
      <w:r w:rsidRPr="006B6B54">
        <w:rPr>
          <w:rFonts w:ascii="Times New Roman" w:eastAsia="標楷體" w:hAnsi="Times New Roman" w:cs="Times New Roman" w:hint="eastAsia"/>
          <w:b/>
          <w:color w:val="000000" w:themeColor="text1"/>
        </w:rPr>
        <w:t>投資審議機制</w:t>
      </w:r>
    </w:p>
    <w:p w:rsidR="00AC54BB" w:rsidRPr="006B6B54" w:rsidRDefault="00AC54BB" w:rsidP="00ED16DC">
      <w:pPr>
        <w:spacing w:beforeLines="50" w:before="180"/>
        <w:ind w:left="-6"/>
        <w:jc w:val="both"/>
        <w:rPr>
          <w:rFonts w:ascii="Times New Roman" w:eastAsia="標楷體" w:hAnsi="Times New Roman" w:cs="Times New Roman"/>
          <w:b/>
          <w:color w:val="000000" w:themeColor="text1"/>
        </w:rPr>
      </w:pPr>
      <w:r w:rsidRPr="006B6B54">
        <w:rPr>
          <w:rFonts w:ascii="Times New Roman" w:eastAsia="標楷體" w:hAnsi="Times New Roman" w:cs="Times New Roman" w:hint="eastAsia"/>
          <w:b/>
          <w:color w:val="000000" w:themeColor="text1"/>
        </w:rPr>
        <w:t>Q</w:t>
      </w:r>
      <w:r w:rsidRPr="006B6B54">
        <w:rPr>
          <w:rFonts w:ascii="Times New Roman" w:eastAsia="標楷體" w:hAnsi="Times New Roman" w:cs="Times New Roman" w:hint="eastAsia"/>
          <w:b/>
          <w:color w:val="000000" w:themeColor="text1"/>
        </w:rPr>
        <w:t>：請問審查機制為何？</w:t>
      </w:r>
    </w:p>
    <w:p w:rsidR="00AC54BB" w:rsidRPr="006B6B54" w:rsidRDefault="00AC54BB" w:rsidP="00AC54BB">
      <w:pPr>
        <w:ind w:left="-7"/>
        <w:jc w:val="both"/>
        <w:rPr>
          <w:rFonts w:ascii="Times New Roman" w:eastAsia="標楷體" w:hAnsi="Times New Roman" w:cs="Times New Roman"/>
          <w:color w:val="000000" w:themeColor="text1"/>
        </w:rPr>
      </w:pPr>
      <w:r w:rsidRPr="006B6B54">
        <w:rPr>
          <w:rFonts w:ascii="Times New Roman" w:eastAsia="標楷體" w:hAnsi="Times New Roman" w:cs="Times New Roman" w:hint="eastAsia"/>
          <w:b/>
          <w:color w:val="000000" w:themeColor="text1"/>
        </w:rPr>
        <w:tab/>
      </w:r>
      <w:r w:rsidRPr="006B6B54">
        <w:rPr>
          <w:rFonts w:ascii="Times New Roman" w:eastAsia="標楷體" w:hAnsi="Times New Roman" w:cs="Times New Roman" w:hint="eastAsia"/>
          <w:color w:val="000000" w:themeColor="text1"/>
        </w:rPr>
        <w:t>A</w:t>
      </w:r>
      <w:r w:rsidRPr="006B6B54">
        <w:rPr>
          <w:rFonts w:ascii="Times New Roman" w:eastAsia="標楷體" w:hAnsi="Times New Roman" w:cs="Times New Roman" w:hint="eastAsia"/>
          <w:color w:val="000000" w:themeColor="text1"/>
        </w:rPr>
        <w:t>：審議會由委員採共識決方式決議。</w:t>
      </w:r>
    </w:p>
    <w:p w:rsidR="00ED16DC" w:rsidRPr="006B6B54" w:rsidRDefault="00ED16DC" w:rsidP="00AC54BB">
      <w:pPr>
        <w:ind w:left="-7"/>
        <w:jc w:val="both"/>
        <w:rPr>
          <w:rFonts w:ascii="Times New Roman" w:eastAsia="標楷體" w:hAnsi="Times New Roman" w:cs="Times New Roman"/>
          <w:color w:val="000000" w:themeColor="text1"/>
        </w:rPr>
      </w:pPr>
    </w:p>
    <w:p w:rsidR="00AC54BB" w:rsidRPr="006B6B54" w:rsidRDefault="00AC54BB" w:rsidP="00ED16DC">
      <w:pPr>
        <w:pStyle w:val="ab"/>
        <w:numPr>
          <w:ilvl w:val="0"/>
          <w:numId w:val="8"/>
        </w:numPr>
        <w:ind w:leftChars="0"/>
        <w:jc w:val="both"/>
        <w:rPr>
          <w:rFonts w:ascii="Times New Roman" w:eastAsia="標楷體" w:hAnsi="Times New Roman" w:cs="Times New Roman"/>
          <w:b/>
          <w:color w:val="000000" w:themeColor="text1"/>
        </w:rPr>
      </w:pPr>
      <w:r w:rsidRPr="006B6B54">
        <w:rPr>
          <w:rFonts w:ascii="Times New Roman" w:eastAsia="標楷體" w:hAnsi="Times New Roman" w:cs="Times New Roman" w:hint="eastAsia"/>
          <w:b/>
          <w:color w:val="000000" w:themeColor="text1"/>
        </w:rPr>
        <w:t>其他</w:t>
      </w:r>
    </w:p>
    <w:p w:rsidR="00AC54BB" w:rsidRPr="006B6B54" w:rsidRDefault="00AC54BB" w:rsidP="00ED16DC">
      <w:pPr>
        <w:spacing w:beforeLines="50" w:before="180"/>
        <w:ind w:left="-6"/>
        <w:jc w:val="both"/>
        <w:rPr>
          <w:rFonts w:ascii="Times New Roman" w:eastAsia="標楷體" w:hAnsi="Times New Roman" w:cs="Times New Roman"/>
          <w:b/>
          <w:color w:val="000000" w:themeColor="text1"/>
        </w:rPr>
      </w:pPr>
      <w:r w:rsidRPr="006B6B54">
        <w:rPr>
          <w:rFonts w:ascii="Times New Roman" w:eastAsia="標楷體" w:hAnsi="Times New Roman" w:cs="Times New Roman" w:hint="eastAsia"/>
          <w:b/>
          <w:color w:val="000000" w:themeColor="text1"/>
        </w:rPr>
        <w:t>Q</w:t>
      </w:r>
      <w:r w:rsidRPr="006B6B54">
        <w:rPr>
          <w:rFonts w:ascii="Times New Roman" w:eastAsia="標楷體" w:hAnsi="Times New Roman" w:cs="Times New Roman" w:hint="eastAsia"/>
          <w:b/>
          <w:color w:val="000000" w:themeColor="text1"/>
        </w:rPr>
        <w:t>：國發基金投資後，公司須提供財務報表嗎？</w:t>
      </w:r>
      <w:r w:rsidRPr="006B6B54">
        <w:rPr>
          <w:rFonts w:ascii="Times New Roman" w:eastAsia="標楷體" w:hAnsi="Times New Roman" w:cs="Times New Roman" w:hint="eastAsia"/>
          <w:b/>
          <w:color w:val="000000" w:themeColor="text1"/>
        </w:rPr>
        <w:tab/>
      </w:r>
    </w:p>
    <w:p w:rsidR="00015CD1" w:rsidRPr="006B6B54" w:rsidRDefault="00AC54BB" w:rsidP="00015CD1">
      <w:pPr>
        <w:jc w:val="both"/>
        <w:rPr>
          <w:rFonts w:ascii="Times New Roman" w:eastAsia="標楷體" w:hAnsi="Times New Roman" w:cs="Times New Roman"/>
          <w:color w:val="000000" w:themeColor="text1"/>
        </w:rPr>
      </w:pPr>
      <w:r w:rsidRPr="006B6B54">
        <w:rPr>
          <w:rFonts w:ascii="Times New Roman" w:eastAsia="標楷體" w:hAnsi="Times New Roman" w:cs="Times New Roman" w:hint="eastAsia"/>
          <w:color w:val="000000" w:themeColor="text1"/>
        </w:rPr>
        <w:t>A</w:t>
      </w:r>
      <w:r w:rsidRPr="006B6B54">
        <w:rPr>
          <w:rFonts w:ascii="Times New Roman" w:eastAsia="標楷體" w:hAnsi="Times New Roman" w:cs="Times New Roman" w:hint="eastAsia"/>
          <w:color w:val="000000" w:themeColor="text1"/>
        </w:rPr>
        <w:t>：是，</w:t>
      </w:r>
      <w:r w:rsidR="00ED16DC" w:rsidRPr="006B6B54">
        <w:rPr>
          <w:rFonts w:ascii="Times New Roman" w:eastAsia="標楷體" w:hAnsi="Times New Roman" w:cs="Times New Roman" w:hint="eastAsia"/>
          <w:color w:val="000000" w:themeColor="text1"/>
        </w:rPr>
        <w:t>公司應按季提供</w:t>
      </w:r>
      <w:r w:rsidRPr="006B6B54">
        <w:rPr>
          <w:rFonts w:ascii="Times New Roman" w:eastAsia="標楷體" w:hAnsi="Times New Roman" w:cs="Times New Roman" w:hint="eastAsia"/>
          <w:color w:val="000000" w:themeColor="text1"/>
        </w:rPr>
        <w:t>財務資訊及營運概況說明。</w:t>
      </w:r>
      <w:r w:rsidR="00ED16DC" w:rsidRPr="006B6B54">
        <w:rPr>
          <w:rFonts w:ascii="Times New Roman" w:eastAsia="標楷體" w:hAnsi="Times New Roman" w:cs="Times New Roman" w:hint="eastAsia"/>
          <w:color w:val="000000" w:themeColor="text1"/>
        </w:rPr>
        <w:t>相關應提供資訊格式及內容</w:t>
      </w:r>
    </w:p>
    <w:p w:rsidR="00AC54BB" w:rsidRPr="006B6B54" w:rsidRDefault="00ED16DC" w:rsidP="00015CD1">
      <w:pPr>
        <w:ind w:leftChars="177" w:left="564" w:hangingChars="58" w:hanging="139"/>
        <w:jc w:val="both"/>
        <w:rPr>
          <w:rFonts w:ascii="Times New Roman" w:eastAsia="標楷體" w:hAnsi="Times New Roman" w:cs="Times New Roman"/>
          <w:color w:val="000000" w:themeColor="text1"/>
        </w:rPr>
      </w:pPr>
      <w:r w:rsidRPr="006B6B54">
        <w:rPr>
          <w:rFonts w:ascii="Times New Roman" w:eastAsia="標楷體" w:hAnsi="Times New Roman" w:cs="Times New Roman" w:hint="eastAsia"/>
          <w:color w:val="000000" w:themeColor="text1"/>
        </w:rPr>
        <w:t>會另行公布</w:t>
      </w:r>
      <w:r w:rsidR="00015CD1" w:rsidRPr="006B6B54">
        <w:rPr>
          <w:rFonts w:ascii="Times New Roman" w:eastAsia="標楷體" w:hAnsi="Times New Roman" w:cs="Times New Roman" w:hint="eastAsia"/>
          <w:color w:val="000000" w:themeColor="text1"/>
        </w:rPr>
        <w:t>。</w:t>
      </w:r>
    </w:p>
    <w:p w:rsidR="00AC54BB" w:rsidRPr="006B6B54" w:rsidRDefault="00AC54BB" w:rsidP="00AC54BB">
      <w:pPr>
        <w:ind w:left="-7"/>
        <w:jc w:val="both"/>
        <w:rPr>
          <w:rFonts w:ascii="Times New Roman" w:eastAsia="標楷體" w:hAnsi="Times New Roman" w:cs="Times New Roman"/>
          <w:b/>
          <w:color w:val="000000" w:themeColor="text1"/>
        </w:rPr>
      </w:pPr>
    </w:p>
    <w:p w:rsidR="002271DB" w:rsidRPr="006B6B54" w:rsidRDefault="002271DB" w:rsidP="00AC54BB">
      <w:pPr>
        <w:ind w:left="-7"/>
        <w:jc w:val="both"/>
        <w:rPr>
          <w:rFonts w:ascii="Times New Roman" w:eastAsia="標楷體" w:hAnsi="Times New Roman" w:cs="Times New Roman"/>
          <w:b/>
          <w:color w:val="000000" w:themeColor="text1"/>
        </w:rPr>
      </w:pPr>
    </w:p>
    <w:p w:rsidR="00ED16DC" w:rsidRPr="006B6B54" w:rsidRDefault="00AC54BB" w:rsidP="00AC54BB">
      <w:pPr>
        <w:ind w:left="-7"/>
        <w:jc w:val="both"/>
        <w:rPr>
          <w:rFonts w:ascii="Times New Roman" w:eastAsia="標楷體" w:hAnsi="Times New Roman" w:cs="Times New Roman"/>
          <w:b/>
          <w:color w:val="000000" w:themeColor="text1"/>
        </w:rPr>
      </w:pPr>
      <w:r w:rsidRPr="006B6B54">
        <w:rPr>
          <w:rFonts w:ascii="Times New Roman" w:eastAsia="標楷體" w:hAnsi="Times New Roman" w:cs="Times New Roman" w:hint="eastAsia"/>
          <w:b/>
          <w:color w:val="000000" w:themeColor="text1"/>
        </w:rPr>
        <w:lastRenderedPageBreak/>
        <w:t>Q</w:t>
      </w:r>
      <w:r w:rsidRPr="006B6B54">
        <w:rPr>
          <w:rFonts w:ascii="Times New Roman" w:eastAsia="標楷體" w:hAnsi="Times New Roman" w:cs="Times New Roman" w:hint="eastAsia"/>
          <w:b/>
          <w:color w:val="000000" w:themeColor="text1"/>
        </w:rPr>
        <w:t>：請問申請方式為何</w:t>
      </w:r>
      <w:r w:rsidRPr="006B6B54">
        <w:rPr>
          <w:rFonts w:ascii="Times New Roman" w:eastAsia="標楷體" w:hAnsi="Times New Roman" w:cs="Times New Roman" w:hint="eastAsia"/>
          <w:b/>
          <w:color w:val="000000" w:themeColor="text1"/>
        </w:rPr>
        <w:t>?</w:t>
      </w:r>
      <w:r w:rsidRPr="006B6B54">
        <w:rPr>
          <w:rFonts w:ascii="Times New Roman" w:eastAsia="標楷體" w:hAnsi="Times New Roman" w:cs="Times New Roman" w:hint="eastAsia"/>
          <w:b/>
          <w:color w:val="000000" w:themeColor="text1"/>
        </w:rPr>
        <w:tab/>
      </w:r>
    </w:p>
    <w:p w:rsidR="00015CD1" w:rsidRPr="006B6B54" w:rsidRDefault="00AC54BB" w:rsidP="00ED16DC">
      <w:pPr>
        <w:ind w:left="-7"/>
        <w:jc w:val="both"/>
        <w:rPr>
          <w:rFonts w:ascii="Times New Roman" w:eastAsia="標楷體" w:hAnsi="Times New Roman" w:cs="Times New Roman"/>
          <w:color w:val="000000" w:themeColor="text1"/>
        </w:rPr>
      </w:pPr>
      <w:r w:rsidRPr="006B6B54">
        <w:rPr>
          <w:rFonts w:ascii="Times New Roman" w:eastAsia="標楷體" w:hAnsi="Times New Roman" w:cs="Times New Roman" w:hint="eastAsia"/>
          <w:color w:val="000000" w:themeColor="text1"/>
        </w:rPr>
        <w:t>A</w:t>
      </w:r>
      <w:r w:rsidRPr="006B6B54">
        <w:rPr>
          <w:rFonts w:ascii="Times New Roman" w:eastAsia="標楷體" w:hAnsi="Times New Roman" w:cs="Times New Roman" w:hint="eastAsia"/>
          <w:color w:val="000000" w:themeColor="text1"/>
        </w:rPr>
        <w:t>：</w:t>
      </w:r>
      <w:r w:rsidR="00ED16DC" w:rsidRPr="006B6B54">
        <w:rPr>
          <w:rFonts w:ascii="Times New Roman" w:eastAsia="標楷體" w:hAnsi="Times New Roman" w:cs="Times New Roman" w:hint="eastAsia"/>
          <w:color w:val="000000" w:themeColor="text1"/>
        </w:rPr>
        <w:t>得以網路電子方式</w:t>
      </w:r>
      <w:r w:rsidRPr="006B6B54">
        <w:rPr>
          <w:rFonts w:ascii="Times New Roman" w:eastAsia="標楷體" w:hAnsi="Times New Roman" w:cs="Times New Roman" w:hint="eastAsia"/>
          <w:color w:val="000000" w:themeColor="text1"/>
        </w:rPr>
        <w:t>或紙本提出</w:t>
      </w:r>
      <w:r w:rsidR="00ED16DC" w:rsidRPr="006B6B54">
        <w:rPr>
          <w:rFonts w:ascii="Times New Roman" w:eastAsia="標楷體" w:hAnsi="Times New Roman" w:cs="Times New Roman" w:hint="eastAsia"/>
          <w:color w:val="000000" w:themeColor="text1"/>
        </w:rPr>
        <w:t>。本</w:t>
      </w:r>
      <w:r w:rsidRPr="006B6B54">
        <w:rPr>
          <w:rFonts w:ascii="Times New Roman" w:eastAsia="標楷體" w:hAnsi="Times New Roman" w:cs="Times New Roman" w:hint="eastAsia"/>
          <w:color w:val="000000" w:themeColor="text1"/>
        </w:rPr>
        <w:t>方案由國發基金同仁執行，無委外辦理。</w:t>
      </w:r>
    </w:p>
    <w:p w:rsidR="00AC54BB" w:rsidRPr="006B6B54" w:rsidRDefault="00AC54BB" w:rsidP="00015CD1">
      <w:pPr>
        <w:ind w:left="426"/>
        <w:jc w:val="both"/>
        <w:rPr>
          <w:rFonts w:ascii="Times New Roman" w:eastAsia="標楷體" w:hAnsi="Times New Roman" w:cs="Times New Roman"/>
          <w:color w:val="000000" w:themeColor="text1"/>
        </w:rPr>
      </w:pPr>
      <w:r w:rsidRPr="006B6B54">
        <w:rPr>
          <w:rFonts w:ascii="Times New Roman" w:eastAsia="標楷體" w:hAnsi="Times New Roman" w:cs="Times New Roman" w:hint="eastAsia"/>
          <w:color w:val="000000" w:themeColor="text1"/>
        </w:rPr>
        <w:t>若有相關疑義請直接詢問本基金專線</w:t>
      </w:r>
      <w:r w:rsidRPr="006B6B54">
        <w:rPr>
          <w:rFonts w:ascii="Times New Roman" w:eastAsia="標楷體" w:hAnsi="Times New Roman" w:cs="Times New Roman" w:hint="eastAsia"/>
          <w:color w:val="000000" w:themeColor="text1"/>
        </w:rPr>
        <w:t>(02)2316 8288</w:t>
      </w:r>
      <w:r w:rsidRPr="006B6B54">
        <w:rPr>
          <w:rFonts w:ascii="Times New Roman" w:eastAsia="標楷體" w:hAnsi="Times New Roman" w:cs="Times New Roman" w:hint="eastAsia"/>
          <w:color w:val="000000" w:themeColor="text1"/>
        </w:rPr>
        <w:t>。</w:t>
      </w:r>
    </w:p>
    <w:p w:rsidR="002271DB" w:rsidRPr="006B6B54" w:rsidRDefault="002271DB" w:rsidP="00015CD1">
      <w:pPr>
        <w:ind w:left="426"/>
        <w:jc w:val="both"/>
        <w:rPr>
          <w:rFonts w:ascii="Times New Roman" w:eastAsia="標楷體" w:hAnsi="Times New Roman" w:cs="Times New Roman"/>
          <w:color w:val="000000" w:themeColor="text1"/>
        </w:rPr>
      </w:pPr>
    </w:p>
    <w:p w:rsidR="002271DB" w:rsidRPr="006B6B54" w:rsidRDefault="002271DB" w:rsidP="002271DB">
      <w:pPr>
        <w:jc w:val="both"/>
        <w:rPr>
          <w:rFonts w:ascii="Times New Roman" w:eastAsia="標楷體" w:hAnsi="Times New Roman" w:cs="Times New Roman"/>
          <w:b/>
          <w:color w:val="000000" w:themeColor="text1"/>
        </w:rPr>
      </w:pPr>
      <w:r w:rsidRPr="006B6B54">
        <w:rPr>
          <w:rFonts w:ascii="Times New Roman" w:eastAsia="標楷體" w:hAnsi="Times New Roman" w:cs="Times New Roman" w:hint="eastAsia"/>
          <w:b/>
          <w:color w:val="000000" w:themeColor="text1"/>
        </w:rPr>
        <w:t>Q</w:t>
      </w:r>
      <w:r w:rsidRPr="006B6B54">
        <w:rPr>
          <w:rFonts w:ascii="Times New Roman" w:eastAsia="標楷體" w:hAnsi="Times New Roman" w:cs="Times New Roman" w:hint="eastAsia"/>
          <w:b/>
          <w:color w:val="000000" w:themeColor="text1"/>
        </w:rPr>
        <w:t>：</w:t>
      </w:r>
      <w:r w:rsidR="0078212A" w:rsidRPr="006B6B54">
        <w:rPr>
          <w:rFonts w:ascii="Times New Roman" w:eastAsia="標楷體" w:hAnsi="Times New Roman" w:cs="Times New Roman" w:hint="eastAsia"/>
          <w:b/>
          <w:color w:val="000000" w:themeColor="text1"/>
        </w:rPr>
        <w:t>審查</w:t>
      </w:r>
      <w:r w:rsidRPr="006B6B54">
        <w:rPr>
          <w:rFonts w:ascii="Times New Roman" w:eastAsia="標楷體" w:hAnsi="Times New Roman" w:cs="Times New Roman" w:hint="eastAsia"/>
          <w:b/>
          <w:color w:val="000000" w:themeColor="text1"/>
        </w:rPr>
        <w:t>進度會因為用境外公司申請比較慢嗎？核准後撥款，也會因為境外程序</w:t>
      </w:r>
    </w:p>
    <w:p w:rsidR="002271DB" w:rsidRPr="006B6B54" w:rsidRDefault="002271DB" w:rsidP="002271DB">
      <w:pPr>
        <w:ind w:leftChars="177" w:left="425" w:firstLine="1"/>
        <w:jc w:val="both"/>
        <w:rPr>
          <w:rFonts w:ascii="Times New Roman" w:eastAsia="標楷體" w:hAnsi="Times New Roman" w:cs="Times New Roman"/>
          <w:b/>
          <w:color w:val="000000" w:themeColor="text1"/>
        </w:rPr>
      </w:pPr>
      <w:r w:rsidRPr="006B6B54">
        <w:rPr>
          <w:rFonts w:ascii="Times New Roman" w:eastAsia="標楷體" w:hAnsi="Times New Roman" w:cs="Times New Roman" w:hint="eastAsia"/>
          <w:b/>
          <w:color w:val="000000" w:themeColor="text1"/>
        </w:rPr>
        <w:t>繁瑣受到影響嗎？可以外幣撥款嗎？</w:t>
      </w:r>
      <w:r w:rsidRPr="006B6B54">
        <w:rPr>
          <w:rFonts w:ascii="Times New Roman" w:eastAsia="標楷體" w:hAnsi="Times New Roman" w:cs="Times New Roman" w:hint="eastAsia"/>
          <w:b/>
          <w:color w:val="000000" w:themeColor="text1"/>
        </w:rPr>
        <w:tab/>
      </w:r>
    </w:p>
    <w:p w:rsidR="002271DB" w:rsidRPr="006B6B54" w:rsidRDefault="002271DB" w:rsidP="002271DB">
      <w:pPr>
        <w:jc w:val="both"/>
        <w:rPr>
          <w:rFonts w:ascii="Times New Roman" w:eastAsia="標楷體" w:hAnsi="Times New Roman" w:cs="Times New Roman"/>
          <w:color w:val="000000" w:themeColor="text1"/>
        </w:rPr>
      </w:pPr>
      <w:r w:rsidRPr="006B6B54">
        <w:rPr>
          <w:rFonts w:ascii="Times New Roman" w:eastAsia="標楷體" w:hAnsi="Times New Roman" w:cs="Times New Roman" w:hint="eastAsia"/>
          <w:color w:val="000000" w:themeColor="text1"/>
        </w:rPr>
        <w:t>A</w:t>
      </w:r>
      <w:r w:rsidRPr="006B6B54">
        <w:rPr>
          <w:rFonts w:ascii="Times New Roman" w:eastAsia="標楷體" w:hAnsi="Times New Roman" w:cs="Times New Roman" w:hint="eastAsia"/>
          <w:color w:val="000000" w:themeColor="text1"/>
        </w:rPr>
        <w:t>：境內</w:t>
      </w:r>
      <w:r w:rsidR="00F52ABF" w:rsidRPr="006B6B54">
        <w:rPr>
          <w:rFonts w:ascii="Times New Roman" w:eastAsia="標楷體" w:hAnsi="Times New Roman" w:cs="Times New Roman" w:hint="eastAsia"/>
          <w:color w:val="000000" w:themeColor="text1"/>
        </w:rPr>
        <w:t>公司</w:t>
      </w:r>
      <w:r w:rsidRPr="006B6B54">
        <w:rPr>
          <w:rFonts w:ascii="Times New Roman" w:eastAsia="標楷體" w:hAnsi="Times New Roman" w:cs="Times New Roman" w:hint="eastAsia"/>
          <w:color w:val="000000" w:themeColor="text1"/>
        </w:rPr>
        <w:t>及主要營運主體在臺灣之境外</w:t>
      </w:r>
      <w:r w:rsidR="00F52ABF" w:rsidRPr="006B6B54">
        <w:rPr>
          <w:rFonts w:ascii="Times New Roman" w:eastAsia="標楷體" w:hAnsi="Times New Roman" w:cs="Times New Roman" w:hint="eastAsia"/>
          <w:color w:val="000000" w:themeColor="text1"/>
        </w:rPr>
        <w:t>公司</w:t>
      </w:r>
      <w:r w:rsidRPr="006B6B54">
        <w:rPr>
          <w:rFonts w:ascii="Times New Roman" w:eastAsia="標楷體" w:hAnsi="Times New Roman" w:cs="Times New Roman" w:hint="eastAsia"/>
          <w:color w:val="000000" w:themeColor="text1"/>
        </w:rPr>
        <w:t>，投資審議流程相同。</w:t>
      </w:r>
    </w:p>
    <w:p w:rsidR="002271DB" w:rsidRPr="006B6B54" w:rsidRDefault="002271DB" w:rsidP="002271DB">
      <w:pPr>
        <w:ind w:leftChars="177" w:left="425"/>
        <w:jc w:val="both"/>
        <w:rPr>
          <w:rFonts w:ascii="Times New Roman" w:eastAsia="標楷體" w:hAnsi="Times New Roman" w:cs="Times New Roman"/>
          <w:color w:val="000000" w:themeColor="text1"/>
        </w:rPr>
      </w:pPr>
      <w:r w:rsidRPr="006B6B54">
        <w:rPr>
          <w:rFonts w:ascii="Times New Roman" w:eastAsia="標楷體" w:hAnsi="Times New Roman" w:cs="Times New Roman" w:hint="eastAsia"/>
          <w:color w:val="000000" w:themeColor="text1"/>
        </w:rPr>
        <w:t>惟因境外公司撥款時，需換匯</w:t>
      </w:r>
      <w:r w:rsidR="00F52ABF" w:rsidRPr="006B6B54">
        <w:rPr>
          <w:rFonts w:ascii="Times New Roman" w:eastAsia="標楷體" w:hAnsi="Times New Roman" w:cs="Times New Roman" w:hint="eastAsia"/>
          <w:color w:val="000000" w:themeColor="text1"/>
        </w:rPr>
        <w:t>外幣</w:t>
      </w:r>
      <w:r w:rsidRPr="006B6B54">
        <w:rPr>
          <w:rFonts w:ascii="Times New Roman" w:eastAsia="標楷體" w:hAnsi="Times New Roman" w:cs="Times New Roman" w:hint="eastAsia"/>
          <w:color w:val="000000" w:themeColor="text1"/>
        </w:rPr>
        <w:t>及</w:t>
      </w:r>
      <w:r w:rsidR="00F52ABF" w:rsidRPr="006B6B54">
        <w:rPr>
          <w:rFonts w:ascii="Times New Roman" w:eastAsia="標楷體" w:hAnsi="Times New Roman" w:cs="Times New Roman" w:hint="eastAsia"/>
          <w:color w:val="000000" w:themeColor="text1"/>
        </w:rPr>
        <w:t>遵循國際防制洗錢等</w:t>
      </w:r>
      <w:r w:rsidRPr="006B6B54">
        <w:rPr>
          <w:rFonts w:ascii="Times New Roman" w:eastAsia="標楷體" w:hAnsi="Times New Roman" w:cs="Times New Roman" w:hint="eastAsia"/>
          <w:color w:val="000000" w:themeColor="text1"/>
        </w:rPr>
        <w:t>程序，撥款時程可能較境內公司長。為利申請公司盡速取得營運資金，建議申請公司</w:t>
      </w:r>
      <w:r w:rsidR="00F52ABF" w:rsidRPr="006B6B54">
        <w:rPr>
          <w:rFonts w:ascii="Times New Roman" w:eastAsia="標楷體" w:hAnsi="Times New Roman" w:cs="Times New Roman" w:hint="eastAsia"/>
          <w:color w:val="000000" w:themeColor="text1"/>
        </w:rPr>
        <w:t>盡量用境內公司</w:t>
      </w:r>
      <w:r w:rsidRPr="006B6B54">
        <w:rPr>
          <w:rFonts w:ascii="Times New Roman" w:eastAsia="標楷體" w:hAnsi="Times New Roman" w:cs="Times New Roman" w:hint="eastAsia"/>
          <w:color w:val="000000" w:themeColor="text1"/>
        </w:rPr>
        <w:t>及以臺幣提出申請。</w:t>
      </w:r>
    </w:p>
    <w:p w:rsidR="00AC54BB" w:rsidRPr="006B6B54" w:rsidRDefault="00AC54BB" w:rsidP="00AC54BB">
      <w:pPr>
        <w:ind w:left="-7"/>
        <w:jc w:val="both"/>
        <w:rPr>
          <w:rFonts w:ascii="Times New Roman" w:eastAsia="標楷體" w:hAnsi="Times New Roman" w:cs="Times New Roman"/>
          <w:color w:val="000000" w:themeColor="text1"/>
        </w:rPr>
      </w:pPr>
    </w:p>
    <w:p w:rsidR="00156821" w:rsidRDefault="00156821" w:rsidP="00156821">
      <w:pPr>
        <w:jc w:val="both"/>
        <w:rPr>
          <w:rFonts w:ascii="Times New Roman" w:eastAsia="標楷體" w:hAnsi="Times New Roman" w:cs="Times New Roman"/>
          <w:b/>
          <w:color w:val="000000" w:themeColor="text1"/>
        </w:rPr>
      </w:pPr>
      <w:r w:rsidRPr="00156821">
        <w:rPr>
          <w:rFonts w:ascii="Times New Roman" w:eastAsia="標楷體" w:hAnsi="Times New Roman" w:cs="Times New Roman" w:hint="eastAsia"/>
          <w:b/>
          <w:color w:val="000000" w:themeColor="text1"/>
        </w:rPr>
        <w:t>Q</w:t>
      </w:r>
      <w:r w:rsidRPr="00156821">
        <w:rPr>
          <w:rFonts w:ascii="Times New Roman" w:eastAsia="標楷體" w:hAnsi="Times New Roman" w:cs="Times New Roman" w:hint="eastAsia"/>
          <w:b/>
          <w:color w:val="000000" w:themeColor="text1"/>
        </w:rPr>
        <w:t>：填寫申請書有哪些需要特別說明的嗎？</w:t>
      </w:r>
    </w:p>
    <w:p w:rsidR="00156821" w:rsidRDefault="00156821" w:rsidP="00156821">
      <w:pPr>
        <w:ind w:left="425" w:hangingChars="177" w:hanging="425"/>
        <w:jc w:val="both"/>
        <w:rPr>
          <w:rFonts w:ascii="標楷體" w:eastAsia="標楷體" w:hAnsi="標楷體"/>
        </w:rPr>
      </w:pPr>
      <w:r w:rsidRPr="006B6B54">
        <w:rPr>
          <w:rFonts w:ascii="Times New Roman" w:eastAsia="標楷體" w:hAnsi="Times New Roman" w:cs="Times New Roman" w:hint="eastAsia"/>
          <w:color w:val="000000" w:themeColor="text1"/>
        </w:rPr>
        <w:t>A</w:t>
      </w:r>
      <w:r w:rsidRPr="006B6B54">
        <w:rPr>
          <w:rFonts w:ascii="Times New Roman" w:eastAsia="標楷體" w:hAnsi="Times New Roman" w:cs="Times New Roman" w:hint="eastAsia"/>
          <w:color w:val="000000" w:themeColor="text1"/>
        </w:rPr>
        <w:t>：</w:t>
      </w:r>
      <w:r w:rsidRPr="00156821">
        <w:rPr>
          <w:rFonts w:ascii="標楷體" w:eastAsia="標楷體" w:hAnsi="標楷體" w:hint="eastAsia"/>
        </w:rPr>
        <w:t>本投資專案係為協助受嚴重特殊傳染性肺炎影響新創事業取得營運發展所需資金，</w:t>
      </w:r>
      <w:r w:rsidRPr="00156821">
        <w:rPr>
          <w:rFonts w:ascii="Times New Roman" w:eastAsia="標楷體" w:hAnsi="Times New Roman" w:cs="Times New Roman" w:hint="eastAsia"/>
          <w:color w:val="000000" w:themeColor="text1"/>
        </w:rPr>
        <w:t>新創</w:t>
      </w:r>
      <w:r w:rsidRPr="00156821">
        <w:rPr>
          <w:rFonts w:ascii="標楷體" w:eastAsia="標楷體" w:hAnsi="標楷體" w:hint="eastAsia"/>
        </w:rPr>
        <w:t>事業於申請時可以多說明下列事項：</w:t>
      </w:r>
    </w:p>
    <w:p w:rsidR="00156821" w:rsidRPr="00156821" w:rsidRDefault="00156821" w:rsidP="00156821">
      <w:pPr>
        <w:pStyle w:val="ab"/>
        <w:numPr>
          <w:ilvl w:val="0"/>
          <w:numId w:val="10"/>
        </w:numPr>
        <w:ind w:leftChars="0" w:left="851"/>
        <w:jc w:val="both"/>
        <w:rPr>
          <w:rFonts w:ascii="標楷體" w:eastAsia="標楷體" w:hAnsi="標楷體"/>
        </w:rPr>
      </w:pPr>
      <w:r w:rsidRPr="00156821">
        <w:rPr>
          <w:rFonts w:ascii="標楷體" w:eastAsia="標楷體" w:hAnsi="標楷體" w:hint="eastAsia"/>
        </w:rPr>
        <w:t>公司新創的意涵</w:t>
      </w:r>
    </w:p>
    <w:p w:rsidR="00156821" w:rsidRPr="00156821" w:rsidRDefault="00156821" w:rsidP="00156821">
      <w:pPr>
        <w:pStyle w:val="ab"/>
        <w:numPr>
          <w:ilvl w:val="0"/>
          <w:numId w:val="10"/>
        </w:numPr>
        <w:ind w:leftChars="0" w:left="851"/>
        <w:jc w:val="both"/>
        <w:rPr>
          <w:rFonts w:ascii="標楷體" w:eastAsia="標楷體" w:hAnsi="標楷體"/>
        </w:rPr>
      </w:pPr>
      <w:r w:rsidRPr="00156821">
        <w:rPr>
          <w:rFonts w:ascii="標楷體" w:eastAsia="標楷體" w:hAnsi="標楷體" w:hint="eastAsia"/>
        </w:rPr>
        <w:t>受疫情影響之具體說明</w:t>
      </w:r>
    </w:p>
    <w:p w:rsidR="00156821" w:rsidRDefault="00156821" w:rsidP="00156821">
      <w:pPr>
        <w:pStyle w:val="ab"/>
        <w:numPr>
          <w:ilvl w:val="0"/>
          <w:numId w:val="10"/>
        </w:numPr>
        <w:ind w:leftChars="0" w:left="851"/>
        <w:jc w:val="both"/>
        <w:rPr>
          <w:rFonts w:ascii="標楷體" w:eastAsia="標楷體" w:hAnsi="標楷體"/>
        </w:rPr>
      </w:pPr>
      <w:r w:rsidRPr="00156821">
        <w:rPr>
          <w:rFonts w:ascii="標楷體" w:eastAsia="標楷體" w:hAnsi="標楷體" w:hint="eastAsia"/>
        </w:rPr>
        <w:t>受疫情影響與申請此投資專案之關聯性及必要性</w:t>
      </w:r>
    </w:p>
    <w:p w:rsidR="00156821" w:rsidRDefault="00156821" w:rsidP="00156821">
      <w:pPr>
        <w:pStyle w:val="ab"/>
        <w:numPr>
          <w:ilvl w:val="0"/>
          <w:numId w:val="10"/>
        </w:numPr>
        <w:ind w:leftChars="0" w:left="851"/>
        <w:jc w:val="both"/>
        <w:rPr>
          <w:rFonts w:ascii="標楷體" w:eastAsia="標楷體" w:hAnsi="標楷體"/>
        </w:rPr>
      </w:pPr>
      <w:r w:rsidRPr="00156821">
        <w:rPr>
          <w:rFonts w:ascii="標楷體" w:eastAsia="標楷體" w:hAnsi="標楷體" w:hint="eastAsia"/>
        </w:rPr>
        <w:t>申請投資金額(營運資金)之合理性</w:t>
      </w:r>
    </w:p>
    <w:p w:rsidR="00156821" w:rsidRDefault="00156821" w:rsidP="00156821">
      <w:pPr>
        <w:pStyle w:val="ab"/>
        <w:numPr>
          <w:ilvl w:val="0"/>
          <w:numId w:val="10"/>
        </w:numPr>
        <w:ind w:leftChars="0" w:left="851"/>
        <w:jc w:val="both"/>
        <w:rPr>
          <w:rFonts w:ascii="標楷體" w:eastAsia="標楷體" w:hAnsi="標楷體"/>
        </w:rPr>
      </w:pPr>
      <w:r w:rsidRPr="00156821">
        <w:rPr>
          <w:rFonts w:ascii="標楷體" w:eastAsia="標楷體" w:hAnsi="標楷體" w:hint="eastAsia"/>
        </w:rPr>
        <w:t>投資前公司估值之合理性</w:t>
      </w:r>
    </w:p>
    <w:p w:rsidR="00156821" w:rsidRPr="00156821" w:rsidRDefault="00156821" w:rsidP="00156821">
      <w:pPr>
        <w:pStyle w:val="ab"/>
        <w:numPr>
          <w:ilvl w:val="0"/>
          <w:numId w:val="10"/>
        </w:numPr>
        <w:ind w:leftChars="0" w:left="851"/>
        <w:jc w:val="both"/>
        <w:rPr>
          <w:rFonts w:ascii="標楷體" w:eastAsia="標楷體" w:hAnsi="標楷體"/>
        </w:rPr>
      </w:pPr>
      <w:r w:rsidRPr="00156821">
        <w:rPr>
          <w:rFonts w:ascii="標楷體" w:eastAsia="標楷體" w:hAnsi="標楷體" w:hint="eastAsia"/>
        </w:rPr>
        <w:t>特別股之發行條件及未來贖回之規劃設計</w:t>
      </w:r>
    </w:p>
    <w:p w:rsidR="00156821" w:rsidRPr="00156821" w:rsidRDefault="00156821" w:rsidP="00156821"/>
    <w:p w:rsidR="00156821" w:rsidRDefault="00156821" w:rsidP="006652D1">
      <w:pPr>
        <w:ind w:left="425" w:hangingChars="177" w:hanging="425"/>
        <w:jc w:val="both"/>
        <w:rPr>
          <w:rFonts w:ascii="Times New Roman" w:eastAsia="標楷體" w:hAnsi="Times New Roman" w:cs="Times New Roman"/>
          <w:b/>
          <w:color w:val="000000" w:themeColor="text1"/>
        </w:rPr>
      </w:pPr>
      <w:r w:rsidRPr="00156821">
        <w:rPr>
          <w:rFonts w:ascii="Times New Roman" w:eastAsia="標楷體" w:hAnsi="Times New Roman" w:cs="Times New Roman" w:hint="eastAsia"/>
          <w:b/>
          <w:color w:val="000000" w:themeColor="text1"/>
        </w:rPr>
        <w:t>Q</w:t>
      </w:r>
      <w:r w:rsidRPr="00156821">
        <w:rPr>
          <w:rFonts w:ascii="Times New Roman" w:eastAsia="標楷體" w:hAnsi="Times New Roman" w:cs="Times New Roman" w:hint="eastAsia"/>
          <w:b/>
          <w:color w:val="000000" w:themeColor="text1"/>
        </w:rPr>
        <w:t>：營運主體在台灣之境外新創事業，以境內子公司來申請，是否需要提供境外母公司之</w:t>
      </w:r>
      <w:bookmarkStart w:id="0" w:name="_GoBack"/>
      <w:bookmarkEnd w:id="0"/>
      <w:r w:rsidRPr="00156821">
        <w:rPr>
          <w:rFonts w:ascii="Times New Roman" w:eastAsia="標楷體" w:hAnsi="Times New Roman" w:cs="Times New Roman" w:hint="eastAsia"/>
          <w:b/>
          <w:color w:val="000000" w:themeColor="text1"/>
        </w:rPr>
        <w:t>股東資料</w:t>
      </w:r>
    </w:p>
    <w:p w:rsidR="00156821" w:rsidRPr="00156821" w:rsidRDefault="00156821" w:rsidP="00156821">
      <w:pPr>
        <w:ind w:left="425" w:hangingChars="177" w:hanging="425"/>
        <w:jc w:val="both"/>
        <w:rPr>
          <w:rFonts w:ascii="Times New Roman" w:eastAsia="標楷體" w:hAnsi="Times New Roman" w:cs="Times New Roman"/>
          <w:color w:val="000000" w:themeColor="text1"/>
        </w:rPr>
      </w:pPr>
      <w:r w:rsidRPr="00156821">
        <w:rPr>
          <w:rFonts w:ascii="Times New Roman" w:eastAsia="標楷體" w:hAnsi="Times New Roman" w:cs="Times New Roman"/>
          <w:color w:val="000000" w:themeColor="text1"/>
        </w:rPr>
        <w:t>A</w:t>
      </w:r>
      <w:r w:rsidRPr="00156821">
        <w:rPr>
          <w:rFonts w:ascii="Times New Roman" w:eastAsia="標楷體" w:hAnsi="Times New Roman" w:cs="Times New Roman" w:hint="eastAsia"/>
          <w:color w:val="000000" w:themeColor="text1"/>
        </w:rPr>
        <w:t>：為確切協助受嚴重特殊傳染性肺炎影響新創事業取得營運發展所需資金，營運主體在台灣之境外新創事業，以境內子公司來申請時，請一併提供境外母公司持股</w:t>
      </w:r>
      <w:r w:rsidRPr="00156821">
        <w:rPr>
          <w:rFonts w:ascii="Times New Roman" w:eastAsia="標楷體" w:hAnsi="Times New Roman" w:cs="Times New Roman" w:hint="eastAsia"/>
          <w:color w:val="000000" w:themeColor="text1"/>
        </w:rPr>
        <w:t>1%</w:t>
      </w:r>
      <w:r w:rsidRPr="00156821">
        <w:rPr>
          <w:rFonts w:ascii="Times New Roman" w:eastAsia="標楷體" w:hAnsi="Times New Roman" w:cs="Times New Roman" w:hint="eastAsia"/>
          <w:color w:val="000000" w:themeColor="text1"/>
        </w:rPr>
        <w:t>以上之股東名單及持股比率。</w:t>
      </w:r>
    </w:p>
    <w:p w:rsidR="00156821" w:rsidRDefault="00156821" w:rsidP="00156821"/>
    <w:p w:rsidR="00156821" w:rsidRDefault="00156821" w:rsidP="00156821">
      <w:pPr>
        <w:jc w:val="both"/>
        <w:rPr>
          <w:rFonts w:ascii="Times New Roman" w:eastAsia="標楷體" w:hAnsi="Times New Roman" w:cs="Times New Roman"/>
          <w:b/>
          <w:color w:val="000000" w:themeColor="text1"/>
        </w:rPr>
      </w:pPr>
      <w:r w:rsidRPr="00156821">
        <w:rPr>
          <w:rFonts w:ascii="Times New Roman" w:eastAsia="標楷體" w:hAnsi="Times New Roman" w:cs="Times New Roman" w:hint="eastAsia"/>
          <w:b/>
          <w:color w:val="000000" w:themeColor="text1"/>
        </w:rPr>
        <w:t>Q</w:t>
      </w:r>
      <w:r w:rsidRPr="00156821">
        <w:rPr>
          <w:rFonts w:ascii="Times New Roman" w:eastAsia="標楷體" w:hAnsi="Times New Roman" w:cs="Times New Roman" w:hint="eastAsia"/>
          <w:b/>
          <w:color w:val="000000" w:themeColor="text1"/>
        </w:rPr>
        <w:t>：公司過去營運資金說明，還可以用哪些佐證？</w:t>
      </w:r>
    </w:p>
    <w:p w:rsidR="00156821" w:rsidRPr="00156821" w:rsidRDefault="00156821" w:rsidP="00156821">
      <w:pPr>
        <w:ind w:left="425" w:hangingChars="177" w:hanging="425"/>
        <w:jc w:val="both"/>
        <w:rPr>
          <w:rFonts w:ascii="Times New Roman" w:eastAsia="標楷體" w:hAnsi="Times New Roman" w:cs="Times New Roman"/>
          <w:color w:val="000000" w:themeColor="text1"/>
        </w:rPr>
      </w:pPr>
      <w:r w:rsidRPr="006B6B54">
        <w:rPr>
          <w:rFonts w:ascii="Times New Roman" w:eastAsia="標楷體" w:hAnsi="Times New Roman" w:cs="Times New Roman" w:hint="eastAsia"/>
          <w:color w:val="000000" w:themeColor="text1"/>
        </w:rPr>
        <w:t>A</w:t>
      </w:r>
      <w:r w:rsidRPr="006B6B54">
        <w:rPr>
          <w:rFonts w:ascii="Times New Roman" w:eastAsia="標楷體" w:hAnsi="Times New Roman" w:cs="Times New Roman" w:hint="eastAsia"/>
          <w:color w:val="000000" w:themeColor="text1"/>
        </w:rPr>
        <w:t>：</w:t>
      </w:r>
      <w:r w:rsidRPr="00156821">
        <w:rPr>
          <w:rFonts w:ascii="Times New Roman" w:eastAsia="標楷體" w:hAnsi="Times New Roman" w:cs="Times New Roman" w:hint="eastAsia"/>
          <w:color w:val="000000" w:themeColor="text1"/>
        </w:rPr>
        <w:t>公司除了員工薪資、辦公室租金、水電費、進貨成本等作證外，亦可再提供最近一年銀行往來存</w:t>
      </w:r>
      <w:r w:rsidRPr="00156821">
        <w:rPr>
          <w:rFonts w:ascii="Times New Roman" w:eastAsia="標楷體" w:hAnsi="Times New Roman" w:cs="Times New Roman" w:hint="eastAsia"/>
          <w:color w:val="000000" w:themeColor="text1"/>
        </w:rPr>
        <w:t>(</w:t>
      </w:r>
      <w:r w:rsidRPr="00156821">
        <w:rPr>
          <w:rFonts w:ascii="Times New Roman" w:eastAsia="標楷體" w:hAnsi="Times New Roman" w:cs="Times New Roman" w:hint="eastAsia"/>
          <w:color w:val="000000" w:themeColor="text1"/>
        </w:rPr>
        <w:t>借</w:t>
      </w:r>
      <w:r w:rsidRPr="00156821">
        <w:rPr>
          <w:rFonts w:ascii="Times New Roman" w:eastAsia="標楷體" w:hAnsi="Times New Roman" w:cs="Times New Roman" w:hint="eastAsia"/>
          <w:color w:val="000000" w:themeColor="text1"/>
        </w:rPr>
        <w:t>)</w:t>
      </w:r>
      <w:r w:rsidRPr="00156821">
        <w:rPr>
          <w:rFonts w:ascii="Times New Roman" w:eastAsia="標楷體" w:hAnsi="Times New Roman" w:cs="Times New Roman" w:hint="eastAsia"/>
          <w:color w:val="000000" w:themeColor="text1"/>
        </w:rPr>
        <w:t>款明細、員工薪資轉帳資料及員工投保人數等。</w:t>
      </w:r>
    </w:p>
    <w:sectPr w:rsidR="00156821" w:rsidRPr="0015682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CF3" w:rsidRDefault="00B35CF3"/>
  </w:endnote>
  <w:endnote w:type="continuationSeparator" w:id="0">
    <w:p w:rsidR="00B35CF3" w:rsidRDefault="00B35C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CF3" w:rsidRDefault="00B35CF3"/>
  </w:footnote>
  <w:footnote w:type="continuationSeparator" w:id="0">
    <w:p w:rsidR="00B35CF3" w:rsidRDefault="00B35CF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765F"/>
    <w:multiLevelType w:val="hybridMultilevel"/>
    <w:tmpl w:val="326E13BA"/>
    <w:lvl w:ilvl="0" w:tplc="0002C1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D87F88"/>
    <w:multiLevelType w:val="hybridMultilevel"/>
    <w:tmpl w:val="671E68D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9EC70DD"/>
    <w:multiLevelType w:val="hybridMultilevel"/>
    <w:tmpl w:val="A5E82ED8"/>
    <w:lvl w:ilvl="0" w:tplc="E4949A86">
      <w:start w:val="1"/>
      <w:numFmt w:val="decimal"/>
      <w:lvlText w:val="%1."/>
      <w:lvlJc w:val="left"/>
      <w:pPr>
        <w:ind w:left="353" w:hanging="360"/>
      </w:pPr>
      <w:rPr>
        <w:rFonts w:hint="default"/>
      </w:rPr>
    </w:lvl>
    <w:lvl w:ilvl="1" w:tplc="04090019" w:tentative="1">
      <w:start w:val="1"/>
      <w:numFmt w:val="ideographTraditional"/>
      <w:lvlText w:val="%2、"/>
      <w:lvlJc w:val="left"/>
      <w:pPr>
        <w:ind w:left="953" w:hanging="480"/>
      </w:pPr>
    </w:lvl>
    <w:lvl w:ilvl="2" w:tplc="0409001B" w:tentative="1">
      <w:start w:val="1"/>
      <w:numFmt w:val="lowerRoman"/>
      <w:lvlText w:val="%3."/>
      <w:lvlJc w:val="right"/>
      <w:pPr>
        <w:ind w:left="1433" w:hanging="480"/>
      </w:pPr>
    </w:lvl>
    <w:lvl w:ilvl="3" w:tplc="0409000F" w:tentative="1">
      <w:start w:val="1"/>
      <w:numFmt w:val="decimal"/>
      <w:lvlText w:val="%4."/>
      <w:lvlJc w:val="left"/>
      <w:pPr>
        <w:ind w:left="1913" w:hanging="480"/>
      </w:pPr>
    </w:lvl>
    <w:lvl w:ilvl="4" w:tplc="04090019" w:tentative="1">
      <w:start w:val="1"/>
      <w:numFmt w:val="ideographTraditional"/>
      <w:lvlText w:val="%5、"/>
      <w:lvlJc w:val="left"/>
      <w:pPr>
        <w:ind w:left="2393" w:hanging="480"/>
      </w:pPr>
    </w:lvl>
    <w:lvl w:ilvl="5" w:tplc="0409001B" w:tentative="1">
      <w:start w:val="1"/>
      <w:numFmt w:val="lowerRoman"/>
      <w:lvlText w:val="%6."/>
      <w:lvlJc w:val="right"/>
      <w:pPr>
        <w:ind w:left="2873" w:hanging="480"/>
      </w:pPr>
    </w:lvl>
    <w:lvl w:ilvl="6" w:tplc="0409000F" w:tentative="1">
      <w:start w:val="1"/>
      <w:numFmt w:val="decimal"/>
      <w:lvlText w:val="%7."/>
      <w:lvlJc w:val="left"/>
      <w:pPr>
        <w:ind w:left="3353" w:hanging="480"/>
      </w:pPr>
    </w:lvl>
    <w:lvl w:ilvl="7" w:tplc="04090019" w:tentative="1">
      <w:start w:val="1"/>
      <w:numFmt w:val="ideographTraditional"/>
      <w:lvlText w:val="%8、"/>
      <w:lvlJc w:val="left"/>
      <w:pPr>
        <w:ind w:left="3833" w:hanging="480"/>
      </w:pPr>
    </w:lvl>
    <w:lvl w:ilvl="8" w:tplc="0409001B" w:tentative="1">
      <w:start w:val="1"/>
      <w:numFmt w:val="lowerRoman"/>
      <w:lvlText w:val="%9."/>
      <w:lvlJc w:val="right"/>
      <w:pPr>
        <w:ind w:left="4313" w:hanging="480"/>
      </w:pPr>
    </w:lvl>
  </w:abstractNum>
  <w:abstractNum w:abstractNumId="3" w15:restartNumberingAfterBreak="0">
    <w:nsid w:val="301C5C97"/>
    <w:multiLevelType w:val="hybridMultilevel"/>
    <w:tmpl w:val="BDCCB5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99F385E"/>
    <w:multiLevelType w:val="hybridMultilevel"/>
    <w:tmpl w:val="4D04270E"/>
    <w:lvl w:ilvl="0" w:tplc="1584E6D2">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3920564"/>
    <w:multiLevelType w:val="hybridMultilevel"/>
    <w:tmpl w:val="ED7E82B4"/>
    <w:lvl w:ilvl="0" w:tplc="48F0A8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1FB320C"/>
    <w:multiLevelType w:val="hybridMultilevel"/>
    <w:tmpl w:val="A5E82ED8"/>
    <w:lvl w:ilvl="0" w:tplc="E4949A86">
      <w:start w:val="1"/>
      <w:numFmt w:val="decimal"/>
      <w:lvlText w:val="%1."/>
      <w:lvlJc w:val="left"/>
      <w:pPr>
        <w:ind w:left="353" w:hanging="360"/>
      </w:pPr>
      <w:rPr>
        <w:rFonts w:hint="default"/>
      </w:rPr>
    </w:lvl>
    <w:lvl w:ilvl="1" w:tplc="04090019" w:tentative="1">
      <w:start w:val="1"/>
      <w:numFmt w:val="ideographTraditional"/>
      <w:lvlText w:val="%2、"/>
      <w:lvlJc w:val="left"/>
      <w:pPr>
        <w:ind w:left="953" w:hanging="480"/>
      </w:pPr>
    </w:lvl>
    <w:lvl w:ilvl="2" w:tplc="0409001B" w:tentative="1">
      <w:start w:val="1"/>
      <w:numFmt w:val="lowerRoman"/>
      <w:lvlText w:val="%3."/>
      <w:lvlJc w:val="right"/>
      <w:pPr>
        <w:ind w:left="1433" w:hanging="480"/>
      </w:pPr>
    </w:lvl>
    <w:lvl w:ilvl="3" w:tplc="0409000F" w:tentative="1">
      <w:start w:val="1"/>
      <w:numFmt w:val="decimal"/>
      <w:lvlText w:val="%4."/>
      <w:lvlJc w:val="left"/>
      <w:pPr>
        <w:ind w:left="1913" w:hanging="480"/>
      </w:pPr>
    </w:lvl>
    <w:lvl w:ilvl="4" w:tplc="04090019" w:tentative="1">
      <w:start w:val="1"/>
      <w:numFmt w:val="ideographTraditional"/>
      <w:lvlText w:val="%5、"/>
      <w:lvlJc w:val="left"/>
      <w:pPr>
        <w:ind w:left="2393" w:hanging="480"/>
      </w:pPr>
    </w:lvl>
    <w:lvl w:ilvl="5" w:tplc="0409001B" w:tentative="1">
      <w:start w:val="1"/>
      <w:numFmt w:val="lowerRoman"/>
      <w:lvlText w:val="%6."/>
      <w:lvlJc w:val="right"/>
      <w:pPr>
        <w:ind w:left="2873" w:hanging="480"/>
      </w:pPr>
    </w:lvl>
    <w:lvl w:ilvl="6" w:tplc="0409000F" w:tentative="1">
      <w:start w:val="1"/>
      <w:numFmt w:val="decimal"/>
      <w:lvlText w:val="%7."/>
      <w:lvlJc w:val="left"/>
      <w:pPr>
        <w:ind w:left="3353" w:hanging="480"/>
      </w:pPr>
    </w:lvl>
    <w:lvl w:ilvl="7" w:tplc="04090019" w:tentative="1">
      <w:start w:val="1"/>
      <w:numFmt w:val="ideographTraditional"/>
      <w:lvlText w:val="%8、"/>
      <w:lvlJc w:val="left"/>
      <w:pPr>
        <w:ind w:left="3833" w:hanging="480"/>
      </w:pPr>
    </w:lvl>
    <w:lvl w:ilvl="8" w:tplc="0409001B" w:tentative="1">
      <w:start w:val="1"/>
      <w:numFmt w:val="lowerRoman"/>
      <w:lvlText w:val="%9."/>
      <w:lvlJc w:val="right"/>
      <w:pPr>
        <w:ind w:left="4313" w:hanging="480"/>
      </w:pPr>
    </w:lvl>
  </w:abstractNum>
  <w:abstractNum w:abstractNumId="7" w15:restartNumberingAfterBreak="0">
    <w:nsid w:val="69EE22A4"/>
    <w:multiLevelType w:val="hybridMultilevel"/>
    <w:tmpl w:val="4D04270E"/>
    <w:lvl w:ilvl="0" w:tplc="1584E6D2">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A093C00"/>
    <w:multiLevelType w:val="hybridMultilevel"/>
    <w:tmpl w:val="F4760172"/>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7EC818E5"/>
    <w:multiLevelType w:val="hybridMultilevel"/>
    <w:tmpl w:val="1054C42A"/>
    <w:lvl w:ilvl="0" w:tplc="0AC8DF6E">
      <w:start w:val="1"/>
      <w:numFmt w:val="decimal"/>
      <w:lvlText w:val="%1."/>
      <w:lvlJc w:val="left"/>
      <w:pPr>
        <w:ind w:left="360" w:hanging="36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7"/>
  </w:num>
  <w:num w:numId="3">
    <w:abstractNumId w:val="8"/>
  </w:num>
  <w:num w:numId="4">
    <w:abstractNumId w:val="2"/>
  </w:num>
  <w:num w:numId="5">
    <w:abstractNumId w:val="5"/>
  </w:num>
  <w:num w:numId="6">
    <w:abstractNumId w:val="0"/>
  </w:num>
  <w:num w:numId="7">
    <w:abstractNumId w:val="6"/>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DF1"/>
    <w:rsid w:val="00015CD1"/>
    <w:rsid w:val="00057297"/>
    <w:rsid w:val="00074034"/>
    <w:rsid w:val="000A04EB"/>
    <w:rsid w:val="000E764F"/>
    <w:rsid w:val="000F3D51"/>
    <w:rsid w:val="000F587E"/>
    <w:rsid w:val="00106F4E"/>
    <w:rsid w:val="00127CF5"/>
    <w:rsid w:val="00133FE3"/>
    <w:rsid w:val="00145AA2"/>
    <w:rsid w:val="00151C20"/>
    <w:rsid w:val="00156821"/>
    <w:rsid w:val="001B11CA"/>
    <w:rsid w:val="001C4591"/>
    <w:rsid w:val="001E2AA7"/>
    <w:rsid w:val="001E5EC3"/>
    <w:rsid w:val="00221D97"/>
    <w:rsid w:val="002271DB"/>
    <w:rsid w:val="00227573"/>
    <w:rsid w:val="0028574E"/>
    <w:rsid w:val="002A0904"/>
    <w:rsid w:val="002F606F"/>
    <w:rsid w:val="003103DF"/>
    <w:rsid w:val="00337E06"/>
    <w:rsid w:val="00342FE1"/>
    <w:rsid w:val="00345C73"/>
    <w:rsid w:val="00372175"/>
    <w:rsid w:val="0037691A"/>
    <w:rsid w:val="00376FB5"/>
    <w:rsid w:val="00384F68"/>
    <w:rsid w:val="00385F31"/>
    <w:rsid w:val="003C196D"/>
    <w:rsid w:val="003C7764"/>
    <w:rsid w:val="003F2DF1"/>
    <w:rsid w:val="003F5C70"/>
    <w:rsid w:val="00412C36"/>
    <w:rsid w:val="00415614"/>
    <w:rsid w:val="00464B8F"/>
    <w:rsid w:val="004B5596"/>
    <w:rsid w:val="004F4E94"/>
    <w:rsid w:val="004F5000"/>
    <w:rsid w:val="0050252F"/>
    <w:rsid w:val="0052244F"/>
    <w:rsid w:val="005430BB"/>
    <w:rsid w:val="005A76FD"/>
    <w:rsid w:val="006652D1"/>
    <w:rsid w:val="00680E07"/>
    <w:rsid w:val="006B6B54"/>
    <w:rsid w:val="00716141"/>
    <w:rsid w:val="00740064"/>
    <w:rsid w:val="00740B8A"/>
    <w:rsid w:val="0078212A"/>
    <w:rsid w:val="00803161"/>
    <w:rsid w:val="00822875"/>
    <w:rsid w:val="00840E7B"/>
    <w:rsid w:val="00841F83"/>
    <w:rsid w:val="008652D4"/>
    <w:rsid w:val="008C3729"/>
    <w:rsid w:val="008D0B11"/>
    <w:rsid w:val="009008E5"/>
    <w:rsid w:val="00926478"/>
    <w:rsid w:val="0094555A"/>
    <w:rsid w:val="0097004C"/>
    <w:rsid w:val="00987833"/>
    <w:rsid w:val="009C592E"/>
    <w:rsid w:val="009C74A0"/>
    <w:rsid w:val="009D639D"/>
    <w:rsid w:val="009D7582"/>
    <w:rsid w:val="009F20AD"/>
    <w:rsid w:val="00A10EB9"/>
    <w:rsid w:val="00A62D34"/>
    <w:rsid w:val="00A708C8"/>
    <w:rsid w:val="00A73A45"/>
    <w:rsid w:val="00AB49B4"/>
    <w:rsid w:val="00AC54BB"/>
    <w:rsid w:val="00AC6D43"/>
    <w:rsid w:val="00B00870"/>
    <w:rsid w:val="00B23311"/>
    <w:rsid w:val="00B35CF3"/>
    <w:rsid w:val="00B50A5E"/>
    <w:rsid w:val="00B77F5A"/>
    <w:rsid w:val="00BB7C96"/>
    <w:rsid w:val="00BC5291"/>
    <w:rsid w:val="00BD272C"/>
    <w:rsid w:val="00BE1A00"/>
    <w:rsid w:val="00C322DA"/>
    <w:rsid w:val="00C354EA"/>
    <w:rsid w:val="00C858C5"/>
    <w:rsid w:val="00C94395"/>
    <w:rsid w:val="00CC10C1"/>
    <w:rsid w:val="00CD48E5"/>
    <w:rsid w:val="00CD5859"/>
    <w:rsid w:val="00D31FFE"/>
    <w:rsid w:val="00D36165"/>
    <w:rsid w:val="00DE66ED"/>
    <w:rsid w:val="00E11C1C"/>
    <w:rsid w:val="00E2774C"/>
    <w:rsid w:val="00E41DF5"/>
    <w:rsid w:val="00E50D80"/>
    <w:rsid w:val="00E72CB3"/>
    <w:rsid w:val="00E74538"/>
    <w:rsid w:val="00EA4892"/>
    <w:rsid w:val="00ED16DC"/>
    <w:rsid w:val="00F1637C"/>
    <w:rsid w:val="00F267D7"/>
    <w:rsid w:val="00F27189"/>
    <w:rsid w:val="00F32B2D"/>
    <w:rsid w:val="00F43938"/>
    <w:rsid w:val="00F52ABF"/>
    <w:rsid w:val="00F52C44"/>
    <w:rsid w:val="00F7146A"/>
    <w:rsid w:val="00FA613A"/>
    <w:rsid w:val="00FA6906"/>
    <w:rsid w:val="00FB662D"/>
    <w:rsid w:val="00FE64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54FDA2-0230-4762-9275-7783EC0A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2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3F2DF1"/>
    <w:rPr>
      <w:color w:val="808080"/>
    </w:rPr>
  </w:style>
  <w:style w:type="paragraph" w:styleId="a5">
    <w:name w:val="Balloon Text"/>
    <w:basedOn w:val="a"/>
    <w:link w:val="a6"/>
    <w:uiPriority w:val="99"/>
    <w:semiHidden/>
    <w:unhideWhenUsed/>
    <w:rsid w:val="0037691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7691A"/>
    <w:rPr>
      <w:rFonts w:asciiTheme="majorHAnsi" w:eastAsiaTheme="majorEastAsia" w:hAnsiTheme="majorHAnsi" w:cstheme="majorBidi"/>
      <w:sz w:val="18"/>
      <w:szCs w:val="18"/>
    </w:rPr>
  </w:style>
  <w:style w:type="paragraph" w:styleId="a7">
    <w:name w:val="header"/>
    <w:basedOn w:val="a"/>
    <w:link w:val="a8"/>
    <w:uiPriority w:val="99"/>
    <w:unhideWhenUsed/>
    <w:rsid w:val="00A62D34"/>
    <w:pPr>
      <w:tabs>
        <w:tab w:val="center" w:pos="4153"/>
        <w:tab w:val="right" w:pos="8306"/>
      </w:tabs>
      <w:snapToGrid w:val="0"/>
    </w:pPr>
    <w:rPr>
      <w:sz w:val="20"/>
      <w:szCs w:val="20"/>
    </w:rPr>
  </w:style>
  <w:style w:type="character" w:customStyle="1" w:styleId="a8">
    <w:name w:val="頁首 字元"/>
    <w:basedOn w:val="a0"/>
    <w:link w:val="a7"/>
    <w:uiPriority w:val="99"/>
    <w:rsid w:val="00A62D34"/>
    <w:rPr>
      <w:sz w:val="20"/>
      <w:szCs w:val="20"/>
    </w:rPr>
  </w:style>
  <w:style w:type="paragraph" w:styleId="a9">
    <w:name w:val="footer"/>
    <w:basedOn w:val="a"/>
    <w:link w:val="aa"/>
    <w:uiPriority w:val="99"/>
    <w:unhideWhenUsed/>
    <w:rsid w:val="00A62D34"/>
    <w:pPr>
      <w:tabs>
        <w:tab w:val="center" w:pos="4153"/>
        <w:tab w:val="right" w:pos="8306"/>
      </w:tabs>
      <w:snapToGrid w:val="0"/>
    </w:pPr>
    <w:rPr>
      <w:sz w:val="20"/>
      <w:szCs w:val="20"/>
    </w:rPr>
  </w:style>
  <w:style w:type="character" w:customStyle="1" w:styleId="aa">
    <w:name w:val="頁尾 字元"/>
    <w:basedOn w:val="a0"/>
    <w:link w:val="a9"/>
    <w:uiPriority w:val="99"/>
    <w:rsid w:val="00A62D34"/>
    <w:rPr>
      <w:sz w:val="20"/>
      <w:szCs w:val="20"/>
    </w:rPr>
  </w:style>
  <w:style w:type="paragraph" w:styleId="ab">
    <w:name w:val="List Paragraph"/>
    <w:basedOn w:val="a"/>
    <w:uiPriority w:val="34"/>
    <w:qFormat/>
    <w:rsid w:val="00B77F5A"/>
    <w:pPr>
      <w:ind w:leftChars="200" w:left="480"/>
    </w:pPr>
  </w:style>
  <w:style w:type="table" w:customStyle="1" w:styleId="1">
    <w:name w:val="表格格線1"/>
    <w:basedOn w:val="a1"/>
    <w:next w:val="a3"/>
    <w:uiPriority w:val="39"/>
    <w:rsid w:val="00310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 潘朝舉 Chao-Chu Pan</dc:creator>
  <cp:lastModifiedBy>5 詹凱宇 Jhan,Kai-Yu</cp:lastModifiedBy>
  <cp:revision>4</cp:revision>
  <cp:lastPrinted>2020-04-09T03:16:00Z</cp:lastPrinted>
  <dcterms:created xsi:type="dcterms:W3CDTF">2020-04-15T00:55:00Z</dcterms:created>
  <dcterms:modified xsi:type="dcterms:W3CDTF">2020-04-15T00:56:00Z</dcterms:modified>
</cp:coreProperties>
</file>