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F45C" w14:textId="15B49666" w:rsidR="009B3F5A" w:rsidRDefault="009B3F5A" w:rsidP="009B3F5A">
      <w:pPr>
        <w:suppressAutoHyphens/>
        <w:snapToGrid w:val="0"/>
        <w:spacing w:line="400" w:lineRule="exact"/>
        <w:jc w:val="center"/>
        <w:rPr>
          <w:rFonts w:ascii="Times New Roman" w:hAnsi="Times New Roman" w:cs="Times New Roman"/>
          <w:b/>
          <w:sz w:val="36"/>
        </w:rPr>
      </w:pPr>
      <w:r>
        <w:rPr>
          <w:noProof/>
        </w:rPr>
        <w:drawing>
          <wp:anchor distT="0" distB="0" distL="114300" distR="114300" simplePos="0" relativeHeight="251661312" behindDoc="0" locked="0" layoutInCell="1" allowOverlap="1" wp14:anchorId="53B113E4" wp14:editId="22D66384">
            <wp:simplePos x="0" y="0"/>
            <wp:positionH relativeFrom="margin">
              <wp:posOffset>0</wp:posOffset>
            </wp:positionH>
            <wp:positionV relativeFrom="paragraph">
              <wp:posOffset>-220345</wp:posOffset>
            </wp:positionV>
            <wp:extent cx="1132205" cy="226060"/>
            <wp:effectExtent l="0" t="0" r="0" b="2540"/>
            <wp:wrapNone/>
            <wp:docPr id="2" name="圖片 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一張含有 文字 的圖片&#10;&#10;自動產生的描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226060"/>
                    </a:xfrm>
                    <a:prstGeom prst="rect">
                      <a:avLst/>
                    </a:prstGeom>
                    <a:noFill/>
                  </pic:spPr>
                </pic:pic>
              </a:graphicData>
            </a:graphic>
            <wp14:sizeRelH relativeFrom="page">
              <wp14:pctWidth>0</wp14:pctWidth>
            </wp14:sizeRelH>
            <wp14:sizeRelV relativeFrom="page">
              <wp14:pctHeight>0</wp14:pctHeight>
            </wp14:sizeRelV>
          </wp:anchor>
        </w:drawing>
      </w:r>
    </w:p>
    <w:p w14:paraId="6E38F999" w14:textId="0D29121A" w:rsidR="00F94B4F" w:rsidRDefault="00DC37FE" w:rsidP="009B3F5A">
      <w:pPr>
        <w:suppressAutoHyphens/>
        <w:snapToGrid w:val="0"/>
        <w:spacing w:line="480" w:lineRule="exact"/>
        <w:jc w:val="center"/>
        <w:rPr>
          <w:rFonts w:ascii="Times New Roman" w:hAnsi="Times New Roman" w:cs="Times New Roman"/>
          <w:b/>
          <w:sz w:val="36"/>
        </w:rPr>
      </w:pPr>
      <w:r w:rsidRPr="009B3F5A">
        <w:rPr>
          <w:rFonts w:ascii="Times New Roman" w:hAnsi="Times New Roman" w:cs="Times New Roman"/>
          <w:b/>
          <w:sz w:val="36"/>
        </w:rPr>
        <w:t xml:space="preserve">NDC </w:t>
      </w:r>
      <w:r w:rsidR="002825BF" w:rsidRPr="009B3F5A">
        <w:rPr>
          <w:rFonts w:ascii="Times New Roman" w:hAnsi="Times New Roman" w:cs="Times New Roman"/>
          <w:b/>
          <w:sz w:val="36"/>
        </w:rPr>
        <w:t xml:space="preserve">convened </w:t>
      </w:r>
      <w:r w:rsidRPr="009B3F5A">
        <w:rPr>
          <w:rFonts w:ascii="Times New Roman" w:hAnsi="Times New Roman" w:cs="Times New Roman"/>
          <w:b/>
          <w:sz w:val="36"/>
        </w:rPr>
        <w:t>t</w:t>
      </w:r>
      <w:r w:rsidR="00DD38EE" w:rsidRPr="009B3F5A">
        <w:rPr>
          <w:rFonts w:ascii="Times New Roman" w:hAnsi="Times New Roman" w:cs="Times New Roman"/>
          <w:b/>
          <w:sz w:val="36"/>
        </w:rPr>
        <w:t xml:space="preserve">he CEE Credit Fund Review Committee </w:t>
      </w:r>
      <w:r w:rsidR="007466CC" w:rsidRPr="009B3F5A">
        <w:rPr>
          <w:rFonts w:ascii="Times New Roman" w:hAnsi="Times New Roman" w:cs="Times New Roman"/>
          <w:b/>
          <w:sz w:val="36"/>
        </w:rPr>
        <w:t>for</w:t>
      </w:r>
      <w:r w:rsidR="00DD38EE" w:rsidRPr="009B3F5A">
        <w:rPr>
          <w:rFonts w:ascii="Times New Roman" w:hAnsi="Times New Roman" w:cs="Times New Roman"/>
          <w:b/>
          <w:sz w:val="36"/>
        </w:rPr>
        <w:t xml:space="preserve"> support</w:t>
      </w:r>
      <w:r w:rsidR="007466CC" w:rsidRPr="009B3F5A">
        <w:rPr>
          <w:rFonts w:ascii="Times New Roman" w:hAnsi="Times New Roman" w:cs="Times New Roman"/>
          <w:b/>
          <w:sz w:val="36"/>
        </w:rPr>
        <w:t>ing</w:t>
      </w:r>
      <w:r w:rsidR="00DD38EE" w:rsidRPr="009B3F5A">
        <w:rPr>
          <w:rFonts w:ascii="Times New Roman" w:hAnsi="Times New Roman" w:cs="Times New Roman"/>
          <w:b/>
          <w:sz w:val="36"/>
        </w:rPr>
        <w:t xml:space="preserve"> </w:t>
      </w:r>
      <w:r w:rsidR="007507A8" w:rsidRPr="009B3F5A">
        <w:rPr>
          <w:rFonts w:ascii="Times New Roman" w:hAnsi="Times New Roman" w:cs="Times New Roman"/>
          <w:b/>
          <w:sz w:val="36"/>
        </w:rPr>
        <w:t>the industrial development cooperation between Taiwan and CEE countries</w:t>
      </w:r>
    </w:p>
    <w:p w14:paraId="2751EE20" w14:textId="77777777" w:rsidR="009B3F5A" w:rsidRPr="009B3F5A" w:rsidRDefault="009B3F5A" w:rsidP="009B3F5A">
      <w:pPr>
        <w:suppressAutoHyphens/>
        <w:snapToGrid w:val="0"/>
        <w:spacing w:line="480" w:lineRule="exact"/>
        <w:jc w:val="center"/>
        <w:rPr>
          <w:rFonts w:ascii="Times New Roman" w:hAnsi="Times New Roman" w:cs="Times New Roman"/>
          <w:b/>
          <w:sz w:val="36"/>
        </w:rPr>
      </w:pPr>
    </w:p>
    <w:p w14:paraId="44FFC066" w14:textId="797E1F36" w:rsidR="00ED215A" w:rsidRPr="00A807E0" w:rsidRDefault="00ED215A" w:rsidP="00E002A7">
      <w:pPr>
        <w:spacing w:line="490" w:lineRule="exact"/>
        <w:ind w:right="5"/>
        <w:rPr>
          <w:rFonts w:ascii="Times New Roman" w:eastAsia="標楷體" w:hAnsi="Times New Roman" w:cs="Times New Roman"/>
          <w:sz w:val="28"/>
          <w:szCs w:val="28"/>
        </w:rPr>
      </w:pPr>
      <w:r w:rsidRPr="00A807E0">
        <w:rPr>
          <w:rFonts w:ascii="Times New Roman" w:eastAsia="標楷體" w:hAnsi="Times New Roman" w:cs="Times New Roman"/>
          <w:sz w:val="28"/>
          <w:szCs w:val="28"/>
        </w:rPr>
        <w:t>Release date:</w:t>
      </w:r>
      <w:r w:rsidRPr="00A807E0">
        <w:rPr>
          <w:rFonts w:ascii="Times New Roman" w:hAnsi="Times New Roman" w:cs="Times New Roman"/>
          <w:sz w:val="28"/>
          <w:szCs w:val="28"/>
        </w:rPr>
        <w:t xml:space="preserve"> September 12, </w:t>
      </w:r>
      <w:r w:rsidRPr="00A807E0">
        <w:rPr>
          <w:rFonts w:ascii="Times New Roman" w:eastAsia="標楷體" w:hAnsi="Times New Roman" w:cs="Times New Roman"/>
          <w:sz w:val="28"/>
          <w:szCs w:val="28"/>
        </w:rPr>
        <w:t>2022</w:t>
      </w:r>
    </w:p>
    <w:p w14:paraId="5CA877E4" w14:textId="1C520D68" w:rsidR="00ED215A" w:rsidRPr="00A12503" w:rsidRDefault="00ED215A" w:rsidP="00E002A7">
      <w:pPr>
        <w:spacing w:line="490" w:lineRule="exact"/>
        <w:ind w:right="5"/>
        <w:rPr>
          <w:rFonts w:ascii="Times New Roman" w:eastAsia="標楷體" w:hAnsi="Times New Roman" w:cs="Times New Roman"/>
          <w:sz w:val="28"/>
          <w:szCs w:val="28"/>
        </w:rPr>
      </w:pPr>
      <w:r w:rsidRPr="00A12503">
        <w:rPr>
          <w:rFonts w:ascii="Times New Roman" w:eastAsia="標楷體" w:hAnsi="Times New Roman" w:cs="Times New Roman"/>
          <w:sz w:val="28"/>
          <w:szCs w:val="28"/>
        </w:rPr>
        <w:t>Release</w:t>
      </w:r>
      <w:r w:rsidR="000E68C8">
        <w:rPr>
          <w:rFonts w:ascii="Times New Roman" w:eastAsia="標楷體" w:hAnsi="Times New Roman" w:cs="Times New Roman" w:hint="eastAsia"/>
          <w:sz w:val="28"/>
          <w:szCs w:val="28"/>
        </w:rPr>
        <w:t>d</w:t>
      </w:r>
      <w:r w:rsidRPr="00A12503">
        <w:rPr>
          <w:rFonts w:ascii="Times New Roman" w:eastAsia="標楷體" w:hAnsi="Times New Roman" w:cs="Times New Roman"/>
          <w:sz w:val="28"/>
          <w:szCs w:val="28"/>
        </w:rPr>
        <w:t xml:space="preserve"> </w:t>
      </w:r>
      <w:r w:rsidR="000E68C8">
        <w:rPr>
          <w:rFonts w:ascii="Times New Roman" w:eastAsia="標楷體" w:hAnsi="Times New Roman" w:cs="Times New Roman"/>
          <w:sz w:val="28"/>
          <w:szCs w:val="28"/>
        </w:rPr>
        <w:t>by</w:t>
      </w:r>
      <w:r w:rsidR="009F5834" w:rsidRPr="00A12503">
        <w:rPr>
          <w:rFonts w:ascii="Times New Roman" w:eastAsia="標楷體" w:hAnsi="Times New Roman" w:cs="Times New Roman"/>
          <w:sz w:val="28"/>
          <w:szCs w:val="28"/>
        </w:rPr>
        <w:t xml:space="preserve">: NDC and </w:t>
      </w:r>
      <w:r w:rsidR="002F2407" w:rsidRPr="00A12503">
        <w:rPr>
          <w:rFonts w:ascii="Times New Roman" w:eastAsia="標楷體" w:hAnsi="Times New Roman" w:cs="Times New Roman"/>
          <w:sz w:val="28"/>
          <w:szCs w:val="28"/>
        </w:rPr>
        <w:t xml:space="preserve">Taiwan </w:t>
      </w:r>
      <w:r w:rsidR="009F5834" w:rsidRPr="00A12503">
        <w:rPr>
          <w:rFonts w:ascii="Times New Roman" w:eastAsia="標楷體" w:hAnsi="Times New Roman" w:cs="Times New Roman"/>
          <w:sz w:val="28"/>
          <w:szCs w:val="28"/>
        </w:rPr>
        <w:t>EximBank</w:t>
      </w:r>
    </w:p>
    <w:p w14:paraId="7F3DA216" w14:textId="09416211" w:rsidR="004D6DA3" w:rsidRDefault="00A807E0" w:rsidP="00E002A7">
      <w:pPr>
        <w:spacing w:line="490" w:lineRule="exact"/>
        <w:ind w:firstLine="480"/>
        <w:jc w:val="both"/>
        <w:rPr>
          <w:rFonts w:ascii="Times New Roman" w:hAnsi="Times New Roman" w:cs="Times New Roman"/>
          <w:sz w:val="32"/>
          <w:szCs w:val="32"/>
        </w:rPr>
      </w:pPr>
      <w:r w:rsidRPr="00A12503">
        <w:rPr>
          <w:rFonts w:ascii="Times New Roman" w:eastAsia="Times New Roman" w:hAnsi="Times New Roman" w:cs="Times New Roman"/>
          <w:sz w:val="32"/>
          <w:szCs w:val="32"/>
        </w:rPr>
        <w:t>On September 12, 2022, National Development Council (NDC)</w:t>
      </w:r>
      <w:r w:rsidR="00657F4F" w:rsidRPr="00A12503">
        <w:rPr>
          <w:rFonts w:ascii="Times New Roman" w:eastAsia="Times New Roman" w:hAnsi="Times New Roman" w:cs="Times New Roman"/>
          <w:sz w:val="32"/>
          <w:szCs w:val="32"/>
        </w:rPr>
        <w:t xml:space="preserve"> convened</w:t>
      </w:r>
      <w:r w:rsidRPr="00A12503">
        <w:rPr>
          <w:rFonts w:ascii="Times New Roman" w:eastAsia="Times New Roman" w:hAnsi="Times New Roman" w:cs="Times New Roman"/>
          <w:sz w:val="32"/>
          <w:szCs w:val="32"/>
        </w:rPr>
        <w:t xml:space="preserve"> th</w:t>
      </w:r>
      <w:r w:rsidR="00657F4F" w:rsidRPr="00A12503">
        <w:rPr>
          <w:rFonts w:ascii="Times New Roman" w:eastAsia="Times New Roman" w:hAnsi="Times New Roman" w:cs="Times New Roman"/>
          <w:sz w:val="32"/>
          <w:szCs w:val="32"/>
        </w:rPr>
        <w:t>e</w:t>
      </w:r>
      <w:r w:rsidRPr="00A12503">
        <w:rPr>
          <w:rFonts w:ascii="Times New Roman" w:eastAsia="Times New Roman" w:hAnsi="Times New Roman" w:cs="Times New Roman"/>
          <w:sz w:val="32"/>
          <w:szCs w:val="32"/>
        </w:rPr>
        <w:t xml:space="preserve"> first</w:t>
      </w:r>
      <w:r w:rsidR="00657F4F" w:rsidRPr="00A12503">
        <w:rPr>
          <w:rFonts w:ascii="Times New Roman" w:eastAsia="Times New Roman" w:hAnsi="Times New Roman" w:cs="Times New Roman"/>
          <w:sz w:val="32"/>
          <w:szCs w:val="32"/>
        </w:rPr>
        <w:t xml:space="preserve"> meeting of the </w:t>
      </w:r>
      <w:r w:rsidR="000E68C8" w:rsidRPr="000E68C8">
        <w:rPr>
          <w:rFonts w:ascii="Times New Roman" w:eastAsia="Times New Roman" w:hAnsi="Times New Roman" w:cs="Times New Roman"/>
          <w:sz w:val="32"/>
          <w:szCs w:val="32"/>
        </w:rPr>
        <w:t>Central and Eastern Europe (CEE)</w:t>
      </w:r>
      <w:r w:rsidR="00657F4F" w:rsidRPr="00A12503">
        <w:rPr>
          <w:rFonts w:ascii="Times New Roman" w:eastAsia="Times New Roman" w:hAnsi="Times New Roman" w:cs="Times New Roman"/>
          <w:sz w:val="32"/>
          <w:szCs w:val="32"/>
        </w:rPr>
        <w:t xml:space="preserve"> Credit Fund Review Committee</w:t>
      </w:r>
      <w:r w:rsidR="006E04CD">
        <w:rPr>
          <w:rFonts w:ascii="Times New Roman" w:eastAsia="Times New Roman" w:hAnsi="Times New Roman" w:cs="Times New Roman"/>
          <w:sz w:val="32"/>
          <w:szCs w:val="32"/>
        </w:rPr>
        <w:t>,</w:t>
      </w:r>
      <w:r w:rsidR="00BF59AB" w:rsidRPr="00A12503">
        <w:rPr>
          <w:rFonts w:ascii="Times New Roman" w:eastAsia="Times New Roman" w:hAnsi="Times New Roman" w:cs="Times New Roman"/>
          <w:sz w:val="32"/>
          <w:szCs w:val="32"/>
        </w:rPr>
        <w:t xml:space="preserve"> which was formed by relevant agencies</w:t>
      </w:r>
      <w:r w:rsidR="006E04CD">
        <w:rPr>
          <w:rFonts w:ascii="Times New Roman" w:eastAsia="Times New Roman" w:hAnsi="Times New Roman" w:cs="Times New Roman"/>
          <w:sz w:val="32"/>
          <w:szCs w:val="32"/>
        </w:rPr>
        <w:t xml:space="preserve"> of the government</w:t>
      </w:r>
      <w:r w:rsidRPr="00A12503">
        <w:rPr>
          <w:rFonts w:ascii="Times New Roman" w:eastAsia="Times New Roman" w:hAnsi="Times New Roman" w:cs="Times New Roman"/>
          <w:sz w:val="32"/>
          <w:szCs w:val="32"/>
        </w:rPr>
        <w:t xml:space="preserve">. </w:t>
      </w:r>
      <w:r w:rsidR="00714CF3" w:rsidRPr="00A12503">
        <w:rPr>
          <w:rFonts w:ascii="Times New Roman" w:eastAsia="Times New Roman" w:hAnsi="Times New Roman" w:cs="Times New Roman"/>
          <w:sz w:val="32"/>
          <w:szCs w:val="32"/>
        </w:rPr>
        <w:t>The CEE Credit Fund</w:t>
      </w:r>
      <w:r w:rsidR="000A499D">
        <w:rPr>
          <w:rFonts w:ascii="Times New Roman" w:eastAsia="Times New Roman" w:hAnsi="Times New Roman" w:cs="Times New Roman"/>
          <w:sz w:val="32"/>
          <w:szCs w:val="32"/>
        </w:rPr>
        <w:t xml:space="preserve"> </w:t>
      </w:r>
      <w:r w:rsidR="00714CF3" w:rsidRPr="00A12503">
        <w:rPr>
          <w:rFonts w:ascii="Times New Roman" w:eastAsia="Times New Roman" w:hAnsi="Times New Roman" w:cs="Times New Roman"/>
          <w:sz w:val="32"/>
          <w:szCs w:val="32"/>
        </w:rPr>
        <w:t xml:space="preserve">is </w:t>
      </w:r>
      <w:r w:rsidR="008D4A11">
        <w:rPr>
          <w:rFonts w:ascii="Times New Roman" w:eastAsia="Times New Roman" w:hAnsi="Times New Roman" w:cs="Times New Roman"/>
          <w:sz w:val="32"/>
          <w:szCs w:val="32"/>
        </w:rPr>
        <w:t>executed</w:t>
      </w:r>
      <w:r w:rsidR="00714CF3" w:rsidRPr="00A12503">
        <w:rPr>
          <w:rFonts w:ascii="Times New Roman" w:eastAsia="Times New Roman" w:hAnsi="Times New Roman" w:cs="Times New Roman"/>
          <w:sz w:val="32"/>
          <w:szCs w:val="32"/>
        </w:rPr>
        <w:t xml:space="preserve"> by </w:t>
      </w:r>
      <w:r w:rsidR="002F2407">
        <w:rPr>
          <w:rFonts w:ascii="Times New Roman" w:eastAsia="Times New Roman" w:hAnsi="Times New Roman" w:cs="Times New Roman"/>
          <w:sz w:val="32"/>
          <w:szCs w:val="32"/>
        </w:rPr>
        <w:t>Taiwan</w:t>
      </w:r>
      <w:r w:rsidR="002F2407" w:rsidRPr="00A12503">
        <w:rPr>
          <w:rFonts w:ascii="Times New Roman" w:eastAsia="Times New Roman" w:hAnsi="Times New Roman" w:cs="Times New Roman"/>
          <w:sz w:val="32"/>
          <w:szCs w:val="32"/>
        </w:rPr>
        <w:t xml:space="preserve"> </w:t>
      </w:r>
      <w:r w:rsidR="00ED1B25" w:rsidRPr="00A12503">
        <w:rPr>
          <w:rFonts w:ascii="Times New Roman" w:eastAsia="Times New Roman" w:hAnsi="Times New Roman" w:cs="Times New Roman"/>
          <w:sz w:val="32"/>
          <w:szCs w:val="32"/>
        </w:rPr>
        <w:t>EximBank</w:t>
      </w:r>
      <w:r w:rsidR="002F2407">
        <w:rPr>
          <w:rFonts w:ascii="Times New Roman" w:eastAsia="Times New Roman" w:hAnsi="Times New Roman" w:cs="Times New Roman"/>
          <w:sz w:val="32"/>
          <w:szCs w:val="32"/>
        </w:rPr>
        <w:t xml:space="preserve"> </w:t>
      </w:r>
      <w:r w:rsidR="00A12503" w:rsidRPr="00A12503">
        <w:rPr>
          <w:rFonts w:ascii="Times New Roman" w:eastAsia="Times New Roman" w:hAnsi="Times New Roman" w:cs="Times New Roman"/>
          <w:sz w:val="32"/>
          <w:szCs w:val="32"/>
        </w:rPr>
        <w:t xml:space="preserve">with </w:t>
      </w:r>
      <w:r w:rsidR="006E04CD">
        <w:rPr>
          <w:rFonts w:ascii="Times New Roman" w:eastAsia="Times New Roman" w:hAnsi="Times New Roman" w:cs="Times New Roman"/>
          <w:sz w:val="32"/>
          <w:szCs w:val="32"/>
        </w:rPr>
        <w:t xml:space="preserve">the </w:t>
      </w:r>
      <w:r w:rsidR="00A12503" w:rsidRPr="00A12503">
        <w:rPr>
          <w:rFonts w:ascii="Times New Roman" w:eastAsia="Times New Roman" w:hAnsi="Times New Roman" w:cs="Times New Roman"/>
          <w:sz w:val="32"/>
          <w:szCs w:val="32"/>
        </w:rPr>
        <w:t xml:space="preserve">aim of </w:t>
      </w:r>
      <w:r w:rsidR="004E6EE8" w:rsidRPr="00475DEE">
        <w:rPr>
          <w:rFonts w:ascii="Times New Roman" w:eastAsia="Times New Roman" w:hAnsi="Times New Roman" w:cs="Times New Roman"/>
          <w:sz w:val="32"/>
          <w:szCs w:val="32"/>
        </w:rPr>
        <w:t>strengthen</w:t>
      </w:r>
      <w:r w:rsidR="004E6EE8">
        <w:rPr>
          <w:rFonts w:ascii="Times New Roman" w:eastAsia="Times New Roman" w:hAnsi="Times New Roman" w:cs="Times New Roman"/>
          <w:sz w:val="32"/>
          <w:szCs w:val="32"/>
        </w:rPr>
        <w:t>ing</w:t>
      </w:r>
      <w:r w:rsidR="004E6EE8" w:rsidRPr="00475DEE">
        <w:rPr>
          <w:rFonts w:ascii="Times New Roman" w:eastAsia="Times New Roman" w:hAnsi="Times New Roman" w:cs="Times New Roman"/>
          <w:sz w:val="32"/>
          <w:szCs w:val="32"/>
        </w:rPr>
        <w:t xml:space="preserve"> </w:t>
      </w:r>
      <w:r w:rsidR="004E6EE8" w:rsidRPr="001F5A63">
        <w:rPr>
          <w:rFonts w:ascii="Times New Roman" w:eastAsia="Times New Roman" w:hAnsi="Times New Roman" w:cs="Times New Roman"/>
          <w:sz w:val="32"/>
          <w:szCs w:val="32"/>
        </w:rPr>
        <w:t>CEE countries</w:t>
      </w:r>
      <w:r w:rsidR="004E6EE8">
        <w:rPr>
          <w:rFonts w:ascii="Times New Roman" w:eastAsia="Times New Roman" w:hAnsi="Times New Roman" w:cs="Times New Roman"/>
          <w:sz w:val="32"/>
          <w:szCs w:val="32"/>
        </w:rPr>
        <w:t>’</w:t>
      </w:r>
      <w:r w:rsidR="004E6EE8" w:rsidRPr="00475DEE">
        <w:rPr>
          <w:rFonts w:ascii="Times New Roman" w:eastAsia="Times New Roman" w:hAnsi="Times New Roman" w:cs="Times New Roman"/>
          <w:sz w:val="32"/>
          <w:szCs w:val="32"/>
        </w:rPr>
        <w:t xml:space="preserve"> </w:t>
      </w:r>
      <w:r w:rsidR="004E6EE8" w:rsidRPr="004E6EE8">
        <w:rPr>
          <w:rFonts w:ascii="Times New Roman" w:eastAsia="標楷體" w:hAnsi="Times New Roman" w:cs="Times New Roman"/>
          <w:bCs/>
          <w:sz w:val="32"/>
          <w:szCs w:val="32"/>
        </w:rPr>
        <w:t>industrial</w:t>
      </w:r>
      <w:r w:rsidR="004E6EE8" w:rsidRPr="004E6EE8">
        <w:rPr>
          <w:rFonts w:ascii="Times New Roman" w:eastAsia="Times New Roman" w:hAnsi="Times New Roman" w:cs="Times New Roman"/>
          <w:bCs/>
          <w:sz w:val="32"/>
          <w:szCs w:val="32"/>
        </w:rPr>
        <w:t xml:space="preserve"> </w:t>
      </w:r>
      <w:r w:rsidR="004E6EE8" w:rsidRPr="00475DEE">
        <w:rPr>
          <w:rFonts w:ascii="Times New Roman" w:eastAsia="Times New Roman" w:hAnsi="Times New Roman" w:cs="Times New Roman"/>
          <w:sz w:val="32"/>
          <w:szCs w:val="32"/>
        </w:rPr>
        <w:t xml:space="preserve">connections with </w:t>
      </w:r>
      <w:r w:rsidR="004E6EE8">
        <w:rPr>
          <w:rFonts w:ascii="Times New Roman" w:eastAsia="Times New Roman" w:hAnsi="Times New Roman" w:cs="Times New Roman"/>
          <w:sz w:val="32"/>
          <w:szCs w:val="32"/>
        </w:rPr>
        <w:t>Taiwan and exploring potential projects</w:t>
      </w:r>
      <w:r w:rsidR="001C4DFF">
        <w:rPr>
          <w:rFonts w:ascii="Times New Roman" w:eastAsia="Times New Roman" w:hAnsi="Times New Roman" w:cs="Times New Roman"/>
          <w:sz w:val="32"/>
          <w:szCs w:val="32"/>
        </w:rPr>
        <w:t>, as well as</w:t>
      </w:r>
      <w:r w:rsidR="004E6EE8">
        <w:rPr>
          <w:rFonts w:ascii="Times New Roman" w:eastAsia="Times New Roman" w:hAnsi="Times New Roman" w:cs="Times New Roman"/>
          <w:sz w:val="32"/>
          <w:szCs w:val="32"/>
        </w:rPr>
        <w:t xml:space="preserve"> </w:t>
      </w:r>
      <w:r w:rsidR="001C4DFF" w:rsidRPr="001C4DFF">
        <w:rPr>
          <w:rFonts w:ascii="Times New Roman" w:eastAsia="Times New Roman" w:hAnsi="Times New Roman" w:cs="Times New Roman"/>
          <w:sz w:val="32"/>
          <w:szCs w:val="32"/>
        </w:rPr>
        <w:t>supporting the industrial development cooperation between Taiwan and CEE countries</w:t>
      </w:r>
      <w:r w:rsidR="00BC5AB2">
        <w:rPr>
          <w:rFonts w:ascii="Times New Roman" w:eastAsia="Times New Roman" w:hAnsi="Times New Roman" w:cs="Times New Roman"/>
          <w:sz w:val="32"/>
          <w:szCs w:val="32"/>
        </w:rPr>
        <w:t>.</w:t>
      </w:r>
      <w:r w:rsidR="0054173B">
        <w:rPr>
          <w:rFonts w:ascii="Times New Roman" w:eastAsia="Times New Roman" w:hAnsi="Times New Roman" w:cs="Times New Roman"/>
          <w:sz w:val="32"/>
          <w:szCs w:val="32"/>
        </w:rPr>
        <w:t xml:space="preserve"> </w:t>
      </w:r>
      <w:r w:rsidR="001C4DFF">
        <w:rPr>
          <w:rFonts w:ascii="Times New Roman" w:eastAsia="Times New Roman" w:hAnsi="Times New Roman" w:cs="Times New Roman"/>
          <w:sz w:val="32"/>
          <w:szCs w:val="32"/>
        </w:rPr>
        <w:t xml:space="preserve">The relations between </w:t>
      </w:r>
      <w:r w:rsidR="001C4DFF" w:rsidRPr="001C4DFF">
        <w:rPr>
          <w:rFonts w:ascii="Times New Roman" w:eastAsia="Times New Roman" w:hAnsi="Times New Roman" w:cs="Times New Roman"/>
          <w:sz w:val="32"/>
          <w:szCs w:val="32"/>
        </w:rPr>
        <w:t>Taiwan and CEE countries</w:t>
      </w:r>
      <w:r w:rsidR="001C4DFF">
        <w:rPr>
          <w:rFonts w:ascii="Times New Roman" w:eastAsia="Times New Roman" w:hAnsi="Times New Roman" w:cs="Times New Roman"/>
          <w:sz w:val="32"/>
          <w:szCs w:val="32"/>
        </w:rPr>
        <w:t xml:space="preserve"> will be </w:t>
      </w:r>
      <w:r w:rsidR="00475DEE">
        <w:rPr>
          <w:rFonts w:ascii="Times New Roman" w:eastAsia="Times New Roman" w:hAnsi="Times New Roman" w:cs="Times New Roman"/>
          <w:sz w:val="32"/>
          <w:szCs w:val="32"/>
        </w:rPr>
        <w:t>further</w:t>
      </w:r>
      <w:r w:rsidR="00475DEE" w:rsidRPr="00475DEE">
        <w:t xml:space="preserve"> </w:t>
      </w:r>
      <w:r w:rsidR="00475DEE" w:rsidRPr="00475DEE">
        <w:rPr>
          <w:rFonts w:ascii="Times New Roman" w:eastAsia="Times New Roman" w:hAnsi="Times New Roman" w:cs="Times New Roman"/>
          <w:sz w:val="32"/>
          <w:szCs w:val="32"/>
        </w:rPr>
        <w:t>strengthen</w:t>
      </w:r>
      <w:r w:rsidR="001C4DFF">
        <w:rPr>
          <w:rFonts w:ascii="Times New Roman" w:eastAsia="Times New Roman" w:hAnsi="Times New Roman" w:cs="Times New Roman"/>
          <w:sz w:val="32"/>
          <w:szCs w:val="32"/>
        </w:rPr>
        <w:t>ed</w:t>
      </w:r>
      <w:r w:rsidR="008D4A11">
        <w:rPr>
          <w:rFonts w:ascii="Times New Roman" w:eastAsia="Times New Roman" w:hAnsi="Times New Roman" w:cs="Times New Roman"/>
          <w:sz w:val="32"/>
          <w:szCs w:val="32"/>
        </w:rPr>
        <w:t xml:space="preserve"> under the CEE </w:t>
      </w:r>
      <w:r w:rsidR="008D4A11" w:rsidRPr="00A12503">
        <w:rPr>
          <w:rFonts w:ascii="Times New Roman" w:eastAsia="Times New Roman" w:hAnsi="Times New Roman" w:cs="Times New Roman"/>
          <w:sz w:val="32"/>
          <w:szCs w:val="32"/>
        </w:rPr>
        <w:t>Credit Fund</w:t>
      </w:r>
      <w:r w:rsidR="001C4DFF">
        <w:rPr>
          <w:rFonts w:ascii="Times New Roman" w:eastAsia="Times New Roman" w:hAnsi="Times New Roman" w:cs="Times New Roman"/>
          <w:sz w:val="32"/>
          <w:szCs w:val="32"/>
        </w:rPr>
        <w:t>.</w:t>
      </w:r>
      <w:r w:rsidR="00475DEE" w:rsidRPr="00475DEE">
        <w:rPr>
          <w:rFonts w:ascii="Times New Roman" w:eastAsia="Times New Roman" w:hAnsi="Times New Roman" w:cs="Times New Roman"/>
          <w:sz w:val="32"/>
          <w:szCs w:val="32"/>
        </w:rPr>
        <w:t xml:space="preserve"> </w:t>
      </w:r>
    </w:p>
    <w:p w14:paraId="07EC7F5A" w14:textId="1D90CC6F" w:rsidR="004D6DA3" w:rsidRPr="009D5489" w:rsidRDefault="00A01080" w:rsidP="00E002A7">
      <w:pPr>
        <w:spacing w:line="490" w:lineRule="exact"/>
        <w:ind w:firstLine="480"/>
        <w:jc w:val="both"/>
        <w:rPr>
          <w:rFonts w:ascii="Times New Roman" w:eastAsia="Times New Roman" w:hAnsi="Times New Roman" w:cs="Times New Roman"/>
          <w:bCs/>
          <w:sz w:val="32"/>
          <w:szCs w:val="32"/>
        </w:rPr>
      </w:pPr>
      <w:r w:rsidRPr="00A01080">
        <w:rPr>
          <w:rFonts w:ascii="Times New Roman" w:eastAsia="新細明體" w:hAnsi="Times New Roman" w:cs="Times New Roman"/>
          <w:sz w:val="32"/>
          <w:szCs w:val="32"/>
        </w:rPr>
        <w:t>Taiwan and</w:t>
      </w:r>
      <w:r w:rsidR="006E04CD">
        <w:rPr>
          <w:rFonts w:ascii="Times New Roman" w:eastAsia="新細明體" w:hAnsi="Times New Roman" w:cs="Times New Roman"/>
          <w:sz w:val="32"/>
          <w:szCs w:val="32"/>
        </w:rPr>
        <w:t xml:space="preserve"> </w:t>
      </w:r>
      <w:r w:rsidRPr="00A01080">
        <w:rPr>
          <w:rFonts w:ascii="Times New Roman" w:eastAsia="新細明體" w:hAnsi="Times New Roman" w:cs="Times New Roman"/>
          <w:sz w:val="32"/>
          <w:szCs w:val="32"/>
        </w:rPr>
        <w:t xml:space="preserve">CEE countries </w:t>
      </w:r>
      <w:r>
        <w:rPr>
          <w:rFonts w:ascii="Times New Roman" w:eastAsia="新細明體" w:hAnsi="Times New Roman" w:cs="Times New Roman"/>
          <w:sz w:val="32"/>
          <w:szCs w:val="32"/>
        </w:rPr>
        <w:t xml:space="preserve">such as </w:t>
      </w:r>
      <w:r w:rsidR="0069275C" w:rsidRPr="0069275C">
        <w:rPr>
          <w:rFonts w:ascii="Times New Roman" w:eastAsia="新細明體" w:hAnsi="Times New Roman" w:cs="Times New Roman"/>
          <w:sz w:val="32"/>
          <w:szCs w:val="32"/>
        </w:rPr>
        <w:t>Lithuania</w:t>
      </w:r>
      <w:r w:rsidR="0069275C">
        <w:rPr>
          <w:rFonts w:ascii="Times New Roman" w:eastAsia="新細明體" w:hAnsi="Times New Roman" w:cs="Times New Roman"/>
          <w:sz w:val="32"/>
          <w:szCs w:val="32"/>
        </w:rPr>
        <w:t>,</w:t>
      </w:r>
      <w:r w:rsidR="0069275C" w:rsidRPr="0069275C">
        <w:rPr>
          <w:rFonts w:ascii="Times New Roman" w:eastAsia="新細明體" w:hAnsi="Times New Roman" w:cs="Times New Roman"/>
          <w:sz w:val="32"/>
          <w:szCs w:val="32"/>
        </w:rPr>
        <w:t xml:space="preserve"> Slovakia, </w:t>
      </w:r>
      <w:r w:rsidR="0069275C">
        <w:rPr>
          <w:rFonts w:ascii="Times New Roman" w:eastAsia="新細明體" w:hAnsi="Times New Roman" w:cs="Times New Roman"/>
          <w:sz w:val="32"/>
          <w:szCs w:val="32"/>
        </w:rPr>
        <w:t xml:space="preserve">and </w:t>
      </w:r>
      <w:r w:rsidR="0069275C" w:rsidRPr="0069275C">
        <w:rPr>
          <w:rFonts w:ascii="Times New Roman" w:eastAsia="新細明體" w:hAnsi="Times New Roman" w:cs="Times New Roman"/>
          <w:sz w:val="32"/>
          <w:szCs w:val="32"/>
        </w:rPr>
        <w:t>the Czech Republic</w:t>
      </w:r>
      <w:r w:rsidR="0069275C">
        <w:rPr>
          <w:rFonts w:ascii="Times New Roman" w:eastAsia="新細明體" w:hAnsi="Times New Roman" w:cs="Times New Roman"/>
          <w:sz w:val="32"/>
          <w:szCs w:val="32"/>
        </w:rPr>
        <w:t xml:space="preserve"> </w:t>
      </w:r>
      <w:r w:rsidR="00F334DE" w:rsidRPr="00F334DE">
        <w:rPr>
          <w:rFonts w:ascii="Times New Roman" w:eastAsia="新細明體" w:hAnsi="Times New Roman" w:cs="Times New Roman"/>
          <w:sz w:val="32"/>
          <w:szCs w:val="32"/>
        </w:rPr>
        <w:t>share the same values on freedom, democracy and human rights.</w:t>
      </w:r>
      <w:r w:rsidR="00C20E42">
        <w:rPr>
          <w:rFonts w:ascii="Times New Roman" w:eastAsia="新細明體" w:hAnsi="Times New Roman" w:cs="Times New Roman"/>
          <w:sz w:val="32"/>
          <w:szCs w:val="32"/>
        </w:rPr>
        <w:t xml:space="preserve"> In recent years, relations between Taiwan and Europe have been deepening </w:t>
      </w:r>
      <w:r w:rsidR="00C20E42" w:rsidRPr="00FE128F">
        <w:rPr>
          <w:rFonts w:ascii="Times New Roman" w:eastAsia="新細明體" w:hAnsi="Times New Roman" w:cs="Times New Roman"/>
          <w:sz w:val="32"/>
          <w:szCs w:val="32"/>
        </w:rPr>
        <w:t>comprehensively</w:t>
      </w:r>
      <w:r w:rsidR="00C20E42">
        <w:rPr>
          <w:rFonts w:ascii="Times New Roman" w:eastAsia="新細明體" w:hAnsi="Times New Roman" w:cs="Times New Roman"/>
          <w:sz w:val="32"/>
          <w:szCs w:val="32"/>
        </w:rPr>
        <w:t>.</w:t>
      </w:r>
      <w:r w:rsidR="0069275C">
        <w:rPr>
          <w:rFonts w:ascii="Times New Roman" w:eastAsia="新細明體" w:hAnsi="Times New Roman" w:cs="Times New Roman"/>
          <w:sz w:val="32"/>
          <w:szCs w:val="32"/>
        </w:rPr>
        <w:t xml:space="preserve"> </w:t>
      </w:r>
      <w:r w:rsidR="009D7DFD" w:rsidRPr="00045B0B">
        <w:rPr>
          <w:rFonts w:ascii="Times New Roman" w:eastAsia="Times New Roman" w:hAnsi="Times New Roman" w:cs="Times New Roman"/>
          <w:sz w:val="32"/>
          <w:szCs w:val="32"/>
        </w:rPr>
        <w:t xml:space="preserve">Bilateral exchanges and cooperation among various fields are booming and continue to grow closer. </w:t>
      </w:r>
      <w:r w:rsidR="000A5C64" w:rsidRPr="00045B0B">
        <w:rPr>
          <w:rFonts w:ascii="Times New Roman" w:eastAsia="Times New Roman" w:hAnsi="Times New Roman" w:cs="Times New Roman"/>
          <w:sz w:val="32"/>
          <w:szCs w:val="32"/>
        </w:rPr>
        <w:t>In order to further strengthen economic and trade ties with Central and Eastern Europe,</w:t>
      </w:r>
      <w:r w:rsidR="004D6DA3" w:rsidRPr="00045B0B">
        <w:rPr>
          <w:rFonts w:ascii="Times New Roman" w:eastAsia="Times New Roman" w:hAnsi="Times New Roman" w:cs="Times New Roman"/>
          <w:sz w:val="32"/>
          <w:szCs w:val="32"/>
        </w:rPr>
        <w:t xml:space="preserve"> NDC Minister Kung </w:t>
      </w:r>
      <w:r w:rsidR="004D6DA3" w:rsidRPr="00E37296">
        <w:rPr>
          <w:rFonts w:ascii="Times New Roman" w:eastAsia="Times New Roman" w:hAnsi="Times New Roman" w:cs="Times New Roman"/>
          <w:sz w:val="32"/>
          <w:szCs w:val="32"/>
        </w:rPr>
        <w:t>Ming-hsin (</w:t>
      </w:r>
      <w:r w:rsidR="004D6DA3" w:rsidRPr="00B42D27">
        <w:rPr>
          <w:rFonts w:ascii="標楷體" w:eastAsia="標楷體" w:hAnsi="標楷體" w:cs="Times New Roman"/>
          <w:sz w:val="32"/>
          <w:szCs w:val="32"/>
        </w:rPr>
        <w:t>龔明鑫</w:t>
      </w:r>
      <w:r w:rsidR="004D6DA3" w:rsidRPr="00E37296">
        <w:rPr>
          <w:rFonts w:ascii="Times New Roman" w:eastAsia="Times New Roman" w:hAnsi="Times New Roman" w:cs="Times New Roman"/>
          <w:sz w:val="32"/>
          <w:szCs w:val="32"/>
        </w:rPr>
        <w:t xml:space="preserve">) headed a 66-member delegation on a visit to </w:t>
      </w:r>
      <w:r w:rsidR="00FA7856" w:rsidRPr="00E37296">
        <w:rPr>
          <w:rFonts w:ascii="Times New Roman" w:eastAsia="Times New Roman" w:hAnsi="Times New Roman" w:cs="Times New Roman"/>
          <w:sz w:val="32"/>
          <w:szCs w:val="32"/>
        </w:rPr>
        <w:t>Slovakia</w:t>
      </w:r>
      <w:r w:rsidR="004D6DA3" w:rsidRPr="00E37296">
        <w:rPr>
          <w:rFonts w:ascii="Times New Roman" w:eastAsia="Times New Roman" w:hAnsi="Times New Roman" w:cs="Times New Roman"/>
          <w:sz w:val="32"/>
          <w:szCs w:val="32"/>
        </w:rPr>
        <w:t xml:space="preserve">, the Czech Republic, and </w:t>
      </w:r>
      <w:r w:rsidR="00FA7856" w:rsidRPr="00E37296">
        <w:rPr>
          <w:rFonts w:ascii="Times New Roman" w:eastAsia="Times New Roman" w:hAnsi="Times New Roman" w:cs="Times New Roman"/>
          <w:sz w:val="32"/>
          <w:szCs w:val="32"/>
        </w:rPr>
        <w:t>Lithuania</w:t>
      </w:r>
      <w:r w:rsidR="0005087C" w:rsidRPr="00E37296">
        <w:rPr>
          <w:rFonts w:ascii="Times New Roman" w:eastAsia="Times New Roman" w:hAnsi="Times New Roman" w:cs="Times New Roman"/>
          <w:sz w:val="32"/>
          <w:szCs w:val="32"/>
        </w:rPr>
        <w:t xml:space="preserve"> last October</w:t>
      </w:r>
      <w:r w:rsidR="004D6DA3" w:rsidRPr="00E37296">
        <w:rPr>
          <w:rFonts w:ascii="Times New Roman" w:eastAsia="Times New Roman" w:hAnsi="Times New Roman" w:cs="Times New Roman"/>
          <w:sz w:val="32"/>
          <w:szCs w:val="32"/>
        </w:rPr>
        <w:t>.</w:t>
      </w:r>
      <w:r w:rsidR="00FA7856" w:rsidRPr="00E37296">
        <w:rPr>
          <w:rFonts w:ascii="Times New Roman" w:eastAsia="Times New Roman" w:hAnsi="Times New Roman" w:cs="Times New Roman"/>
          <w:sz w:val="32"/>
          <w:szCs w:val="32"/>
        </w:rPr>
        <w:t xml:space="preserve"> </w:t>
      </w:r>
      <w:r w:rsidR="00125787" w:rsidRPr="00E37296">
        <w:rPr>
          <w:rFonts w:ascii="Times New Roman" w:eastAsia="Times New Roman" w:hAnsi="Times New Roman" w:cs="Times New Roman"/>
          <w:sz w:val="32"/>
          <w:szCs w:val="32"/>
        </w:rPr>
        <w:t>This visit has laid a solid foundation for bilateral cooperation.</w:t>
      </w:r>
      <w:r w:rsidR="0054173B">
        <w:rPr>
          <w:rFonts w:ascii="Times New Roman" w:eastAsia="Times New Roman" w:hAnsi="Times New Roman" w:cs="Times New Roman"/>
          <w:sz w:val="32"/>
          <w:szCs w:val="32"/>
        </w:rPr>
        <w:t xml:space="preserve"> </w:t>
      </w:r>
      <w:r w:rsidR="004F3271">
        <w:rPr>
          <w:rFonts w:ascii="Times New Roman" w:eastAsia="Times New Roman" w:hAnsi="Times New Roman" w:cs="Times New Roman"/>
          <w:sz w:val="32"/>
          <w:szCs w:val="32"/>
        </w:rPr>
        <w:t>O</w:t>
      </w:r>
      <w:r w:rsidR="004F3271" w:rsidRPr="0054173B">
        <w:rPr>
          <w:rFonts w:ascii="Times New Roman" w:eastAsia="Times New Roman" w:hAnsi="Times New Roman" w:cs="Times New Roman"/>
          <w:sz w:val="32"/>
          <w:szCs w:val="32"/>
        </w:rPr>
        <w:t>n January 11</w:t>
      </w:r>
      <w:r w:rsidR="004F3271">
        <w:rPr>
          <w:rFonts w:ascii="Times New Roman" w:eastAsia="Times New Roman" w:hAnsi="Times New Roman" w:cs="Times New Roman"/>
          <w:sz w:val="32"/>
          <w:szCs w:val="32"/>
        </w:rPr>
        <w:t xml:space="preserve">, 2022, </w:t>
      </w:r>
      <w:r w:rsidR="00C20E42" w:rsidRPr="00C20E42">
        <w:rPr>
          <w:rFonts w:ascii="Times New Roman" w:eastAsia="Times New Roman" w:hAnsi="Times New Roman" w:cs="Times New Roman"/>
          <w:sz w:val="32"/>
          <w:szCs w:val="32"/>
        </w:rPr>
        <w:t xml:space="preserve">Minister Kung announced to set up a US$1 billion credit loan fund in a virtual </w:t>
      </w:r>
      <w:r w:rsidR="00C20E42" w:rsidRPr="00C20E42">
        <w:rPr>
          <w:rFonts w:ascii="Times New Roman" w:eastAsia="Times New Roman" w:hAnsi="Times New Roman" w:cs="Times New Roman"/>
          <w:sz w:val="32"/>
          <w:szCs w:val="32"/>
        </w:rPr>
        <w:lastRenderedPageBreak/>
        <w:t>conference with Lithuania’s Economy and Innovation Minister Ausrine Armonaite</w:t>
      </w:r>
      <w:r w:rsidR="006E04CD">
        <w:rPr>
          <w:rFonts w:ascii="Times New Roman" w:eastAsia="Times New Roman" w:hAnsi="Times New Roman" w:cs="Times New Roman"/>
          <w:sz w:val="32"/>
          <w:szCs w:val="32"/>
        </w:rPr>
        <w:t>, with the</w:t>
      </w:r>
      <w:r w:rsidR="00E002A7">
        <w:rPr>
          <w:rFonts w:ascii="Times New Roman" w:eastAsia="Times New Roman" w:hAnsi="Times New Roman" w:cs="Times New Roman"/>
          <w:sz w:val="32"/>
          <w:szCs w:val="32"/>
        </w:rPr>
        <w:t xml:space="preserve"> hope for </w:t>
      </w:r>
      <w:r w:rsidR="009D5489" w:rsidRPr="009D5489">
        <w:rPr>
          <w:rFonts w:ascii="Times New Roman" w:eastAsia="標楷體" w:hAnsi="Times New Roman" w:cs="Times New Roman"/>
          <w:bCs/>
          <w:sz w:val="32"/>
          <w:szCs w:val="32"/>
        </w:rPr>
        <w:t>supporting the industrial development cooperation between Taiwan and CEE countries</w:t>
      </w:r>
      <w:r w:rsidR="004F3271" w:rsidRPr="009D5489">
        <w:rPr>
          <w:rFonts w:ascii="Times New Roman" w:eastAsia="Times New Roman" w:hAnsi="Times New Roman" w:cs="Times New Roman"/>
          <w:bCs/>
          <w:sz w:val="32"/>
          <w:szCs w:val="32"/>
        </w:rPr>
        <w:t>.</w:t>
      </w:r>
    </w:p>
    <w:p w14:paraId="5975A381" w14:textId="6E7B4A4B" w:rsidR="00E37296" w:rsidRPr="00426EF3" w:rsidRDefault="00426EF3" w:rsidP="00E002A7">
      <w:pPr>
        <w:spacing w:line="490" w:lineRule="exact"/>
        <w:ind w:firstLine="482"/>
        <w:jc w:val="both"/>
        <w:rPr>
          <w:rFonts w:ascii="Times New Roman" w:hAnsi="Times New Roman" w:cs="Times New Roman"/>
          <w:sz w:val="32"/>
          <w:szCs w:val="32"/>
        </w:rPr>
      </w:pPr>
      <w:r w:rsidRPr="00A12503">
        <w:rPr>
          <w:rFonts w:ascii="Times New Roman" w:eastAsia="Times New Roman" w:hAnsi="Times New Roman" w:cs="Times New Roman"/>
          <w:sz w:val="32"/>
          <w:szCs w:val="32"/>
        </w:rPr>
        <w:t>The CEE Credit Fund</w:t>
      </w:r>
      <w:r>
        <w:rPr>
          <w:rFonts w:ascii="Times New Roman" w:eastAsia="Times New Roman" w:hAnsi="Times New Roman" w:cs="Times New Roman"/>
          <w:sz w:val="32"/>
          <w:szCs w:val="32"/>
        </w:rPr>
        <w:t xml:space="preserve"> </w:t>
      </w:r>
      <w:r w:rsidRPr="00A12503">
        <w:rPr>
          <w:rFonts w:ascii="Times New Roman" w:eastAsia="Times New Roman" w:hAnsi="Times New Roman" w:cs="Times New Roman"/>
          <w:sz w:val="32"/>
          <w:szCs w:val="32"/>
        </w:rPr>
        <w:t xml:space="preserve">is </w:t>
      </w:r>
      <w:r w:rsidR="00C20E42">
        <w:rPr>
          <w:rFonts w:ascii="Times New Roman" w:eastAsia="Times New Roman" w:hAnsi="Times New Roman" w:cs="Times New Roman"/>
          <w:sz w:val="32"/>
          <w:szCs w:val="32"/>
        </w:rPr>
        <w:t>executed</w:t>
      </w:r>
      <w:r w:rsidRPr="00A12503">
        <w:rPr>
          <w:rFonts w:ascii="Times New Roman" w:eastAsia="Times New Roman" w:hAnsi="Times New Roman" w:cs="Times New Roman"/>
          <w:sz w:val="32"/>
          <w:szCs w:val="32"/>
        </w:rPr>
        <w:t xml:space="preserve"> by </w:t>
      </w:r>
      <w:r>
        <w:rPr>
          <w:rFonts w:ascii="Times New Roman" w:eastAsia="Times New Roman" w:hAnsi="Times New Roman" w:cs="Times New Roman"/>
          <w:sz w:val="32"/>
          <w:szCs w:val="32"/>
        </w:rPr>
        <w:t>Taiwan</w:t>
      </w:r>
      <w:r w:rsidRPr="00A12503">
        <w:rPr>
          <w:rFonts w:ascii="Times New Roman" w:eastAsia="Times New Roman" w:hAnsi="Times New Roman" w:cs="Times New Roman"/>
          <w:sz w:val="32"/>
          <w:szCs w:val="32"/>
        </w:rPr>
        <w:t xml:space="preserve"> EximBank</w:t>
      </w:r>
      <w:r>
        <w:rPr>
          <w:rFonts w:ascii="Times New Roman" w:eastAsia="Times New Roman" w:hAnsi="Times New Roman" w:cs="Times New Roman"/>
          <w:sz w:val="32"/>
          <w:szCs w:val="32"/>
        </w:rPr>
        <w:t>.</w:t>
      </w:r>
      <w:r w:rsidRPr="002F2407">
        <w:rPr>
          <w:rFonts w:ascii="Times New Roman" w:hAnsi="Times New Roman" w:cs="Times New Roman"/>
          <w:sz w:val="32"/>
          <w:szCs w:val="32"/>
        </w:rPr>
        <w:t xml:space="preserve"> </w:t>
      </w:r>
      <w:r w:rsidR="00C20E42">
        <w:rPr>
          <w:rFonts w:ascii="Times New Roman" w:hAnsi="Times New Roman" w:cs="Times New Roman"/>
          <w:sz w:val="32"/>
          <w:szCs w:val="32"/>
        </w:rPr>
        <w:t>In addition to setting up a</w:t>
      </w:r>
      <w:r w:rsidR="002F2407" w:rsidRPr="002F2407">
        <w:rPr>
          <w:rFonts w:ascii="Times New Roman" w:hAnsi="Times New Roman" w:cs="Times New Roman"/>
          <w:sz w:val="32"/>
          <w:szCs w:val="32"/>
        </w:rPr>
        <w:t xml:space="preserve"> </w:t>
      </w:r>
      <w:r w:rsidR="00C20E42">
        <w:rPr>
          <w:rFonts w:ascii="Times New Roman" w:hAnsi="Times New Roman" w:cs="Times New Roman"/>
          <w:sz w:val="32"/>
          <w:szCs w:val="32"/>
        </w:rPr>
        <w:t xml:space="preserve">representative </w:t>
      </w:r>
      <w:r w:rsidR="002F2407" w:rsidRPr="002F2407">
        <w:rPr>
          <w:rFonts w:ascii="Times New Roman" w:hAnsi="Times New Roman" w:cs="Times New Roman"/>
          <w:sz w:val="32"/>
          <w:szCs w:val="32"/>
        </w:rPr>
        <w:t xml:space="preserve">office in the Czech Republic, </w:t>
      </w:r>
      <w:r w:rsidR="002F2407">
        <w:rPr>
          <w:rFonts w:ascii="Times New Roman" w:eastAsia="Times New Roman" w:hAnsi="Times New Roman" w:cs="Times New Roman"/>
          <w:sz w:val="32"/>
          <w:szCs w:val="32"/>
        </w:rPr>
        <w:t>Taiwan</w:t>
      </w:r>
      <w:r w:rsidR="002F2407" w:rsidRPr="00A12503">
        <w:rPr>
          <w:rFonts w:ascii="Times New Roman" w:eastAsia="Times New Roman" w:hAnsi="Times New Roman" w:cs="Times New Roman"/>
          <w:sz w:val="32"/>
          <w:szCs w:val="32"/>
        </w:rPr>
        <w:t xml:space="preserve"> EximBank</w:t>
      </w:r>
      <w:r w:rsidR="002F2407" w:rsidRPr="002F2407">
        <w:rPr>
          <w:rFonts w:ascii="Times New Roman" w:hAnsi="Times New Roman" w:cs="Times New Roman"/>
          <w:sz w:val="32"/>
          <w:szCs w:val="32"/>
        </w:rPr>
        <w:t xml:space="preserve"> </w:t>
      </w:r>
      <w:r w:rsidR="002F2407">
        <w:rPr>
          <w:rFonts w:ascii="Times New Roman" w:hAnsi="Times New Roman" w:cs="Times New Roman"/>
          <w:sz w:val="32"/>
          <w:szCs w:val="32"/>
        </w:rPr>
        <w:t>are teaming up</w:t>
      </w:r>
      <w:r w:rsidR="002F2407" w:rsidRPr="002F2407">
        <w:rPr>
          <w:rFonts w:ascii="Times New Roman" w:hAnsi="Times New Roman" w:cs="Times New Roman"/>
          <w:sz w:val="32"/>
          <w:szCs w:val="32"/>
        </w:rPr>
        <w:t xml:space="preserve"> with </w:t>
      </w:r>
      <w:r w:rsidR="002F2407">
        <w:rPr>
          <w:rFonts w:ascii="Times New Roman" w:hAnsi="Times New Roman" w:cs="Times New Roman"/>
          <w:sz w:val="32"/>
          <w:szCs w:val="32"/>
        </w:rPr>
        <w:t xml:space="preserve">Taiwan </w:t>
      </w:r>
      <w:r w:rsidR="002F2407" w:rsidRPr="002F2407">
        <w:rPr>
          <w:rFonts w:ascii="Times New Roman" w:hAnsi="Times New Roman" w:cs="Times New Roman"/>
          <w:sz w:val="32"/>
          <w:szCs w:val="32"/>
        </w:rPr>
        <w:t>embassies</w:t>
      </w:r>
      <w:r w:rsidR="002F2407">
        <w:rPr>
          <w:rFonts w:ascii="Times New Roman" w:hAnsi="Times New Roman" w:cs="Times New Roman"/>
          <w:sz w:val="32"/>
          <w:szCs w:val="32"/>
        </w:rPr>
        <w:t xml:space="preserve"> in </w:t>
      </w:r>
      <w:r w:rsidR="002F2407" w:rsidRPr="001C4DFF">
        <w:rPr>
          <w:rFonts w:ascii="Times New Roman" w:eastAsia="Times New Roman" w:hAnsi="Times New Roman" w:cs="Times New Roman"/>
          <w:sz w:val="32"/>
          <w:szCs w:val="32"/>
        </w:rPr>
        <w:t>CEE countries</w:t>
      </w:r>
      <w:r w:rsidR="00C20E42">
        <w:rPr>
          <w:rFonts w:ascii="Times New Roman" w:eastAsia="Times New Roman" w:hAnsi="Times New Roman" w:cs="Times New Roman"/>
          <w:sz w:val="32"/>
          <w:szCs w:val="32"/>
        </w:rPr>
        <w:t xml:space="preserve"> to explore</w:t>
      </w:r>
      <w:r w:rsidR="002F2407">
        <w:rPr>
          <w:rFonts w:ascii="Times New Roman" w:eastAsia="Times New Roman" w:hAnsi="Times New Roman" w:cs="Times New Roman"/>
          <w:sz w:val="32"/>
          <w:szCs w:val="32"/>
        </w:rPr>
        <w:t xml:space="preserve"> potential projects</w:t>
      </w:r>
      <w:r w:rsidR="00F1182D">
        <w:rPr>
          <w:rFonts w:ascii="Times New Roman" w:eastAsia="Times New Roman" w:hAnsi="Times New Roman" w:cs="Times New Roman"/>
          <w:sz w:val="32"/>
          <w:szCs w:val="32"/>
        </w:rPr>
        <w:t xml:space="preserve"> and respon</w:t>
      </w:r>
      <w:r w:rsidR="006E04CD">
        <w:rPr>
          <w:rFonts w:ascii="Times New Roman" w:eastAsia="Times New Roman" w:hAnsi="Times New Roman" w:cs="Times New Roman"/>
          <w:sz w:val="32"/>
          <w:szCs w:val="32"/>
        </w:rPr>
        <w:t>d to</w:t>
      </w:r>
      <w:r w:rsidR="00F1182D">
        <w:rPr>
          <w:rFonts w:ascii="Times New Roman" w:eastAsia="Times New Roman" w:hAnsi="Times New Roman" w:cs="Times New Roman"/>
          <w:sz w:val="32"/>
          <w:szCs w:val="32"/>
        </w:rPr>
        <w:t xml:space="preserve"> related enquiries</w:t>
      </w:r>
      <w:r w:rsidR="002F2407">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C20E42">
        <w:rPr>
          <w:rFonts w:ascii="Times New Roman" w:hAnsi="Times New Roman" w:cs="Times New Roman"/>
          <w:sz w:val="32"/>
          <w:szCs w:val="32"/>
        </w:rPr>
        <w:t>Enterprise</w:t>
      </w:r>
      <w:r w:rsidRPr="00F334DE">
        <w:rPr>
          <w:rFonts w:ascii="Times New Roman" w:hAnsi="Times New Roman" w:cs="Times New Roman"/>
          <w:sz w:val="32"/>
          <w:szCs w:val="32"/>
        </w:rPr>
        <w:t xml:space="preserve">s from Taiwan and </w:t>
      </w:r>
      <w:r w:rsidRPr="001C4DFF">
        <w:rPr>
          <w:rFonts w:ascii="Times New Roman" w:eastAsia="Times New Roman" w:hAnsi="Times New Roman" w:cs="Times New Roman"/>
          <w:sz w:val="32"/>
          <w:szCs w:val="32"/>
        </w:rPr>
        <w:t>CEE countries</w:t>
      </w:r>
      <w:r>
        <w:rPr>
          <w:rFonts w:ascii="Times New Roman" w:hAnsi="Times New Roman" w:cs="Times New Roman"/>
          <w:sz w:val="32"/>
          <w:szCs w:val="32"/>
        </w:rPr>
        <w:t xml:space="preserve"> </w:t>
      </w:r>
      <w:r w:rsidR="00C20E42">
        <w:rPr>
          <w:rFonts w:ascii="Times New Roman" w:hAnsi="Times New Roman" w:cs="Times New Roman"/>
          <w:sz w:val="32"/>
          <w:szCs w:val="32"/>
        </w:rPr>
        <w:t xml:space="preserve">which </w:t>
      </w:r>
      <w:r>
        <w:rPr>
          <w:rFonts w:ascii="Times New Roman" w:hAnsi="Times New Roman" w:cs="Times New Roman"/>
          <w:sz w:val="32"/>
          <w:szCs w:val="32"/>
        </w:rPr>
        <w:t xml:space="preserve">are in line with </w:t>
      </w:r>
      <w:r w:rsidRPr="00426EF3">
        <w:rPr>
          <w:rFonts w:ascii="Times New Roman" w:eastAsia="Times New Roman" w:hAnsi="Times New Roman" w:cs="Times New Roman"/>
          <w:sz w:val="32"/>
          <w:szCs w:val="32"/>
        </w:rPr>
        <w:t>the purpose of</w:t>
      </w:r>
      <w:r>
        <w:rPr>
          <w:rFonts w:ascii="Times New Roman" w:eastAsia="Times New Roman" w:hAnsi="Times New Roman" w:cs="Times New Roman"/>
          <w:sz w:val="32"/>
          <w:szCs w:val="32"/>
        </w:rPr>
        <w:t xml:space="preserve"> the </w:t>
      </w:r>
      <w:r w:rsidRPr="00A12503">
        <w:rPr>
          <w:rFonts w:ascii="Times New Roman" w:eastAsia="Times New Roman" w:hAnsi="Times New Roman" w:cs="Times New Roman"/>
          <w:sz w:val="32"/>
          <w:szCs w:val="32"/>
        </w:rPr>
        <w:t>CEE Credit Fund</w:t>
      </w:r>
      <w:r w:rsidR="00C20E4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are </w:t>
      </w:r>
      <w:r w:rsidR="00C20E42">
        <w:rPr>
          <w:rFonts w:ascii="Times New Roman" w:eastAsia="Times New Roman" w:hAnsi="Times New Roman" w:cs="Times New Roman"/>
          <w:sz w:val="32"/>
          <w:szCs w:val="32"/>
        </w:rPr>
        <w:t xml:space="preserve">welcome to </w:t>
      </w:r>
      <w:r>
        <w:rPr>
          <w:rFonts w:ascii="Times New Roman" w:hAnsi="Times New Roman" w:cs="Times New Roman"/>
          <w:sz w:val="32"/>
          <w:szCs w:val="32"/>
        </w:rPr>
        <w:t xml:space="preserve">contact </w:t>
      </w:r>
      <w:r>
        <w:rPr>
          <w:rFonts w:ascii="Times New Roman" w:eastAsia="Times New Roman" w:hAnsi="Times New Roman" w:cs="Times New Roman"/>
          <w:sz w:val="32"/>
          <w:szCs w:val="32"/>
        </w:rPr>
        <w:t>Taiwan</w:t>
      </w:r>
      <w:r w:rsidRPr="00A12503">
        <w:rPr>
          <w:rFonts w:ascii="Times New Roman" w:eastAsia="Times New Roman" w:hAnsi="Times New Roman" w:cs="Times New Roman"/>
          <w:sz w:val="32"/>
          <w:szCs w:val="32"/>
        </w:rPr>
        <w:t xml:space="preserve"> EximBank</w:t>
      </w:r>
      <w:r w:rsidRPr="00426EF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and </w:t>
      </w:r>
      <w:r>
        <w:rPr>
          <w:rFonts w:ascii="Times New Roman" w:hAnsi="Times New Roman" w:cs="Times New Roman"/>
          <w:sz w:val="32"/>
          <w:szCs w:val="32"/>
        </w:rPr>
        <w:t xml:space="preserve">Taiwan </w:t>
      </w:r>
      <w:r w:rsidRPr="002F2407">
        <w:rPr>
          <w:rFonts w:ascii="Times New Roman" w:hAnsi="Times New Roman" w:cs="Times New Roman"/>
          <w:sz w:val="32"/>
          <w:szCs w:val="32"/>
        </w:rPr>
        <w:t>embassies</w:t>
      </w:r>
      <w:r>
        <w:rPr>
          <w:rFonts w:ascii="Times New Roman" w:hAnsi="Times New Roman" w:cs="Times New Roman"/>
          <w:sz w:val="32"/>
          <w:szCs w:val="32"/>
        </w:rPr>
        <w:t xml:space="preserve"> in </w:t>
      </w:r>
      <w:r w:rsidRPr="001C4DFF">
        <w:rPr>
          <w:rFonts w:ascii="Times New Roman" w:eastAsia="Times New Roman" w:hAnsi="Times New Roman" w:cs="Times New Roman"/>
          <w:sz w:val="32"/>
          <w:szCs w:val="32"/>
        </w:rPr>
        <w:t>CEE countries</w:t>
      </w:r>
      <w:r w:rsidR="00C20E42">
        <w:rPr>
          <w:rFonts w:ascii="Times New Roman" w:eastAsia="Times New Roman" w:hAnsi="Times New Roman" w:cs="Times New Roman"/>
          <w:sz w:val="32"/>
          <w:szCs w:val="32"/>
        </w:rPr>
        <w:t xml:space="preserve"> for consultation</w:t>
      </w:r>
      <w:r>
        <w:rPr>
          <w:rFonts w:ascii="Times New Roman" w:eastAsia="Times New Roman" w:hAnsi="Times New Roman" w:cs="Times New Roman"/>
          <w:sz w:val="32"/>
          <w:szCs w:val="32"/>
        </w:rPr>
        <w:t>.</w:t>
      </w:r>
      <w:r>
        <w:rPr>
          <w:rFonts w:ascii="Times New Roman" w:hAnsi="Times New Roman" w:cs="Times New Roman"/>
          <w:sz w:val="32"/>
          <w:szCs w:val="32"/>
        </w:rPr>
        <w:t xml:space="preserve"> </w:t>
      </w:r>
    </w:p>
    <w:p w14:paraId="2D6001F4" w14:textId="2AEFD2F6" w:rsidR="005A7460" w:rsidRDefault="005A7460" w:rsidP="00E002A7">
      <w:pPr>
        <w:spacing w:line="490" w:lineRule="exact"/>
        <w:ind w:firstLine="482"/>
        <w:jc w:val="both"/>
        <w:rPr>
          <w:rFonts w:ascii="Times New Roman" w:eastAsia="Times New Roman" w:hAnsi="Times New Roman" w:cs="Times New Roman"/>
          <w:sz w:val="32"/>
          <w:szCs w:val="32"/>
        </w:rPr>
      </w:pPr>
      <w:r w:rsidRPr="005A7460">
        <w:rPr>
          <w:rFonts w:ascii="Times New Roman" w:eastAsia="Times New Roman" w:hAnsi="Times New Roman" w:cs="Times New Roman"/>
          <w:sz w:val="32"/>
          <w:szCs w:val="32"/>
        </w:rPr>
        <w:t>Taiwan and CEE countries respectively have their competitive products and industries which can support and complement each other.</w:t>
      </w:r>
      <w:r w:rsidR="00F334DE">
        <w:rPr>
          <w:rFonts w:ascii="Times New Roman" w:eastAsia="Times New Roman" w:hAnsi="Times New Roman" w:cs="Times New Roman"/>
          <w:sz w:val="32"/>
          <w:szCs w:val="32"/>
        </w:rPr>
        <w:t xml:space="preserve"> With </w:t>
      </w:r>
      <w:r w:rsidR="0028155E">
        <w:rPr>
          <w:rFonts w:ascii="Times New Roman" w:eastAsia="Times New Roman" w:hAnsi="Times New Roman" w:cs="Times New Roman"/>
          <w:sz w:val="32"/>
          <w:szCs w:val="32"/>
        </w:rPr>
        <w:t xml:space="preserve">interactions between </w:t>
      </w:r>
      <w:r w:rsidR="0028155E" w:rsidRPr="001C4DFF">
        <w:rPr>
          <w:rFonts w:ascii="Times New Roman" w:eastAsia="Times New Roman" w:hAnsi="Times New Roman" w:cs="Times New Roman"/>
          <w:sz w:val="32"/>
          <w:szCs w:val="32"/>
        </w:rPr>
        <w:t>Taiwan and CEE countries</w:t>
      </w:r>
      <w:r w:rsidR="0028155E">
        <w:rPr>
          <w:rFonts w:ascii="Times New Roman" w:eastAsia="Times New Roman" w:hAnsi="Times New Roman" w:cs="Times New Roman"/>
          <w:sz w:val="32"/>
          <w:szCs w:val="32"/>
        </w:rPr>
        <w:t xml:space="preserve"> </w:t>
      </w:r>
      <w:r w:rsidR="0028155E" w:rsidRPr="0028155E">
        <w:rPr>
          <w:rFonts w:ascii="Times New Roman" w:eastAsia="Times New Roman" w:hAnsi="Times New Roman" w:cs="Times New Roman"/>
          <w:sz w:val="32"/>
          <w:szCs w:val="32"/>
        </w:rPr>
        <w:t>flourishing</w:t>
      </w:r>
      <w:r w:rsidR="0028155E">
        <w:rPr>
          <w:rFonts w:ascii="Times New Roman" w:eastAsia="Times New Roman" w:hAnsi="Times New Roman" w:cs="Times New Roman"/>
          <w:sz w:val="32"/>
          <w:szCs w:val="32"/>
        </w:rPr>
        <w:t xml:space="preserve">, </w:t>
      </w:r>
      <w:r w:rsidR="00847A84" w:rsidRPr="00847A84">
        <w:rPr>
          <w:rFonts w:ascii="Times New Roman" w:eastAsia="Times New Roman" w:hAnsi="Times New Roman" w:cs="Times New Roman"/>
          <w:sz w:val="32"/>
          <w:szCs w:val="32"/>
        </w:rPr>
        <w:t>the potential</w:t>
      </w:r>
      <w:r w:rsidR="00847A84">
        <w:rPr>
          <w:rFonts w:ascii="Times New Roman" w:eastAsia="Times New Roman" w:hAnsi="Times New Roman" w:cs="Times New Roman"/>
          <w:sz w:val="32"/>
          <w:szCs w:val="32"/>
        </w:rPr>
        <w:t xml:space="preserve"> and </w:t>
      </w:r>
      <w:r w:rsidR="00847A84" w:rsidRPr="00847A84">
        <w:rPr>
          <w:rFonts w:ascii="Times New Roman" w:eastAsia="Times New Roman" w:hAnsi="Times New Roman" w:cs="Times New Roman"/>
          <w:sz w:val="32"/>
          <w:szCs w:val="32"/>
        </w:rPr>
        <w:t xml:space="preserve">mutual benefits </w:t>
      </w:r>
      <w:r w:rsidR="00847A84" w:rsidRPr="0028155E">
        <w:rPr>
          <w:rFonts w:ascii="Times New Roman" w:eastAsia="Times New Roman" w:hAnsi="Times New Roman" w:cs="Times New Roman"/>
          <w:sz w:val="32"/>
          <w:szCs w:val="32"/>
        </w:rPr>
        <w:t>is expected to</w:t>
      </w:r>
      <w:r w:rsidR="00847A84">
        <w:rPr>
          <w:rFonts w:ascii="Times New Roman" w:eastAsia="Times New Roman" w:hAnsi="Times New Roman" w:cs="Times New Roman"/>
          <w:sz w:val="32"/>
          <w:szCs w:val="32"/>
        </w:rPr>
        <w:t xml:space="preserve"> be</w:t>
      </w:r>
      <w:r w:rsidR="00847A84" w:rsidRPr="00847A84">
        <w:rPr>
          <w:rFonts w:ascii="Times New Roman" w:eastAsia="Times New Roman" w:hAnsi="Times New Roman" w:cs="Times New Roman"/>
          <w:sz w:val="32"/>
          <w:szCs w:val="32"/>
        </w:rPr>
        <w:t xml:space="preserve"> considerable</w:t>
      </w:r>
      <w:r w:rsidR="0028155E">
        <w:rPr>
          <w:rFonts w:ascii="Times New Roman" w:eastAsia="Times New Roman" w:hAnsi="Times New Roman" w:cs="Times New Roman"/>
          <w:sz w:val="32"/>
          <w:szCs w:val="32"/>
        </w:rPr>
        <w:t xml:space="preserve">. </w:t>
      </w:r>
      <w:r w:rsidR="00847A84">
        <w:rPr>
          <w:rFonts w:ascii="Times New Roman" w:eastAsia="Times New Roman" w:hAnsi="Times New Roman" w:cs="Times New Roman"/>
          <w:sz w:val="32"/>
          <w:szCs w:val="32"/>
        </w:rPr>
        <w:t>We believe that t</w:t>
      </w:r>
      <w:r w:rsidR="00F21237">
        <w:rPr>
          <w:rFonts w:ascii="Times New Roman" w:eastAsia="Times New Roman" w:hAnsi="Times New Roman" w:cs="Times New Roman"/>
          <w:sz w:val="32"/>
          <w:szCs w:val="32"/>
        </w:rPr>
        <w:t xml:space="preserve">he </w:t>
      </w:r>
      <w:r w:rsidR="00847A84" w:rsidRPr="00A12503">
        <w:rPr>
          <w:rFonts w:ascii="Times New Roman" w:eastAsia="Times New Roman" w:hAnsi="Times New Roman" w:cs="Times New Roman"/>
          <w:sz w:val="32"/>
          <w:szCs w:val="32"/>
        </w:rPr>
        <w:t>CEE Credit Fund</w:t>
      </w:r>
      <w:r w:rsidR="00847A84" w:rsidRPr="00F21237">
        <w:rPr>
          <w:rFonts w:ascii="Times New Roman" w:eastAsia="Times New Roman" w:hAnsi="Times New Roman" w:cs="Times New Roman"/>
          <w:sz w:val="32"/>
          <w:szCs w:val="32"/>
        </w:rPr>
        <w:t xml:space="preserve"> </w:t>
      </w:r>
      <w:r w:rsidR="00F21237" w:rsidRPr="00F21237">
        <w:rPr>
          <w:rFonts w:ascii="Times New Roman" w:eastAsia="Times New Roman" w:hAnsi="Times New Roman" w:cs="Times New Roman"/>
          <w:sz w:val="32"/>
          <w:szCs w:val="32"/>
        </w:rPr>
        <w:t xml:space="preserve">will serve as a catalyst for industrial cooperation between Taiwan and </w:t>
      </w:r>
      <w:r w:rsidR="00847A84" w:rsidRPr="001C4DFF">
        <w:rPr>
          <w:rFonts w:ascii="Times New Roman" w:eastAsia="Times New Roman" w:hAnsi="Times New Roman" w:cs="Times New Roman"/>
          <w:sz w:val="32"/>
          <w:szCs w:val="32"/>
        </w:rPr>
        <w:t>CEE countries</w:t>
      </w:r>
      <w:r w:rsidR="00847A84">
        <w:rPr>
          <w:rFonts w:ascii="Times New Roman" w:eastAsia="Times New Roman" w:hAnsi="Times New Roman" w:cs="Times New Roman"/>
          <w:sz w:val="32"/>
          <w:szCs w:val="32"/>
        </w:rPr>
        <w:t xml:space="preserve"> to f</w:t>
      </w:r>
      <w:r w:rsidR="00847A84" w:rsidRPr="00847A84">
        <w:rPr>
          <w:rFonts w:ascii="Times New Roman" w:eastAsia="Times New Roman" w:hAnsi="Times New Roman" w:cs="Times New Roman"/>
          <w:sz w:val="32"/>
          <w:szCs w:val="32"/>
        </w:rPr>
        <w:t xml:space="preserve">oster </w:t>
      </w:r>
      <w:r w:rsidR="00C20E42">
        <w:rPr>
          <w:rFonts w:ascii="Times New Roman" w:eastAsia="Times New Roman" w:hAnsi="Times New Roman" w:cs="Times New Roman"/>
          <w:sz w:val="32"/>
          <w:szCs w:val="32"/>
        </w:rPr>
        <w:t>b</w:t>
      </w:r>
      <w:r w:rsidR="00C20E42" w:rsidRPr="00C20E42">
        <w:rPr>
          <w:rFonts w:ascii="Times New Roman" w:eastAsia="Times New Roman" w:hAnsi="Times New Roman" w:cs="Times New Roman"/>
          <w:sz w:val="32"/>
          <w:szCs w:val="32"/>
        </w:rPr>
        <w:t xml:space="preserve">ilateral </w:t>
      </w:r>
      <w:r w:rsidR="00847A84" w:rsidRPr="00847A84">
        <w:rPr>
          <w:rFonts w:ascii="Times New Roman" w:eastAsia="Times New Roman" w:hAnsi="Times New Roman" w:cs="Times New Roman"/>
          <w:sz w:val="32"/>
          <w:szCs w:val="32"/>
        </w:rPr>
        <w:t>private sector project</w:t>
      </w:r>
      <w:r w:rsidR="00847A84">
        <w:rPr>
          <w:rFonts w:ascii="Times New Roman" w:eastAsia="Times New Roman" w:hAnsi="Times New Roman" w:cs="Times New Roman"/>
          <w:sz w:val="32"/>
          <w:szCs w:val="32"/>
        </w:rPr>
        <w:t>s</w:t>
      </w:r>
      <w:r w:rsidR="00847A84" w:rsidRPr="00847A84">
        <w:rPr>
          <w:rFonts w:ascii="Times New Roman" w:eastAsia="Times New Roman" w:hAnsi="Times New Roman" w:cs="Times New Roman"/>
          <w:sz w:val="32"/>
          <w:szCs w:val="32"/>
        </w:rPr>
        <w:t xml:space="preserve"> or investment</w:t>
      </w:r>
      <w:r w:rsidR="00847A84">
        <w:rPr>
          <w:rFonts w:ascii="Times New Roman" w:eastAsia="Times New Roman" w:hAnsi="Times New Roman" w:cs="Times New Roman"/>
          <w:sz w:val="32"/>
          <w:szCs w:val="32"/>
        </w:rPr>
        <w:t>s</w:t>
      </w:r>
      <w:r w:rsidR="00847A84" w:rsidRPr="00847A84">
        <w:rPr>
          <w:rFonts w:ascii="Times New Roman" w:eastAsia="Times New Roman" w:hAnsi="Times New Roman" w:cs="Times New Roman"/>
          <w:sz w:val="32"/>
          <w:szCs w:val="32"/>
        </w:rPr>
        <w:t xml:space="preserve"> </w:t>
      </w:r>
      <w:r w:rsidR="009B6091">
        <w:rPr>
          <w:rFonts w:ascii="Times New Roman" w:eastAsia="Times New Roman" w:hAnsi="Times New Roman" w:cs="Times New Roman"/>
          <w:sz w:val="32"/>
          <w:szCs w:val="32"/>
        </w:rPr>
        <w:t xml:space="preserve">between </w:t>
      </w:r>
      <w:r w:rsidR="009B6091" w:rsidRPr="001C4DFF">
        <w:rPr>
          <w:rFonts w:ascii="Times New Roman" w:eastAsia="Times New Roman" w:hAnsi="Times New Roman" w:cs="Times New Roman"/>
          <w:sz w:val="32"/>
          <w:szCs w:val="32"/>
        </w:rPr>
        <w:t>Taiwan and CEE countries</w:t>
      </w:r>
      <w:r w:rsidR="00C20E42">
        <w:rPr>
          <w:rFonts w:ascii="Times New Roman" w:eastAsia="Times New Roman" w:hAnsi="Times New Roman" w:cs="Times New Roman"/>
          <w:sz w:val="32"/>
          <w:szCs w:val="32"/>
        </w:rPr>
        <w:t xml:space="preserve"> and</w:t>
      </w:r>
      <w:r w:rsidR="009B6091">
        <w:rPr>
          <w:rFonts w:ascii="Times New Roman" w:eastAsia="Times New Roman" w:hAnsi="Times New Roman" w:cs="Times New Roman"/>
          <w:sz w:val="32"/>
          <w:szCs w:val="32"/>
        </w:rPr>
        <w:t xml:space="preserve"> </w:t>
      </w:r>
      <w:r w:rsidR="00847A84" w:rsidRPr="00847A84">
        <w:rPr>
          <w:rFonts w:ascii="Times New Roman" w:eastAsia="Times New Roman" w:hAnsi="Times New Roman" w:cs="Times New Roman"/>
          <w:sz w:val="32"/>
          <w:szCs w:val="32"/>
        </w:rPr>
        <w:t>create mutually beneficial development</w:t>
      </w:r>
      <w:r w:rsidR="009B6091">
        <w:rPr>
          <w:rFonts w:ascii="Times New Roman" w:eastAsia="Times New Roman" w:hAnsi="Times New Roman" w:cs="Times New Roman"/>
          <w:sz w:val="32"/>
          <w:szCs w:val="32"/>
        </w:rPr>
        <w:t>.</w:t>
      </w:r>
    </w:p>
    <w:p w14:paraId="764E47EA" w14:textId="77777777" w:rsidR="002C24F8" w:rsidRPr="002C24F8" w:rsidRDefault="002C24F8" w:rsidP="0028155E">
      <w:pPr>
        <w:spacing w:line="490" w:lineRule="exact"/>
        <w:ind w:firstLine="480"/>
        <w:jc w:val="both"/>
        <w:rPr>
          <w:rFonts w:ascii="Times New Roman" w:eastAsia="Times New Roman" w:hAnsi="Times New Roman" w:cs="Times New Roman"/>
          <w:sz w:val="32"/>
          <w:szCs w:val="32"/>
        </w:rPr>
      </w:pPr>
    </w:p>
    <w:p w14:paraId="6FD41CBB" w14:textId="77777777" w:rsidR="00C31E85" w:rsidRPr="00B42D27" w:rsidRDefault="002C24F8" w:rsidP="00C20E42">
      <w:pPr>
        <w:autoSpaceDE w:val="0"/>
        <w:autoSpaceDN w:val="0"/>
        <w:adjustRightInd w:val="0"/>
        <w:snapToGrid w:val="0"/>
        <w:spacing w:line="400" w:lineRule="atLeast"/>
        <w:jc w:val="both"/>
        <w:textAlignment w:val="baseline"/>
        <w:rPr>
          <w:rFonts w:ascii="Times New Roman" w:eastAsia="標楷體" w:hAnsi="Times New Roman" w:cs="Times New Roman"/>
          <w:color w:val="333333"/>
          <w:sz w:val="28"/>
          <w:szCs w:val="28"/>
          <w:shd w:val="clear" w:color="auto" w:fill="FFFFFF"/>
        </w:rPr>
      </w:pPr>
      <w:r w:rsidRPr="00B42D27">
        <w:rPr>
          <w:rFonts w:ascii="Times New Roman" w:eastAsia="標楷體" w:hAnsi="Times New Roman" w:cs="Times New Roman"/>
          <w:color w:val="333333"/>
          <w:sz w:val="28"/>
          <w:szCs w:val="28"/>
          <w:shd w:val="clear" w:color="auto" w:fill="FFFFFF"/>
        </w:rPr>
        <w:t xml:space="preserve">Contact Person: </w:t>
      </w:r>
    </w:p>
    <w:p w14:paraId="03336DAE" w14:textId="3B636986" w:rsidR="00BD2C75" w:rsidRPr="00B42D27" w:rsidRDefault="002C24F8" w:rsidP="00C20E42">
      <w:pPr>
        <w:autoSpaceDE w:val="0"/>
        <w:autoSpaceDN w:val="0"/>
        <w:adjustRightInd w:val="0"/>
        <w:snapToGrid w:val="0"/>
        <w:spacing w:line="400" w:lineRule="atLeast"/>
        <w:jc w:val="both"/>
        <w:textAlignment w:val="baseline"/>
        <w:rPr>
          <w:rFonts w:ascii="Times New Roman" w:eastAsia="標楷體" w:hAnsi="Times New Roman" w:cs="Times New Roman"/>
          <w:color w:val="333333"/>
          <w:sz w:val="28"/>
          <w:szCs w:val="28"/>
          <w:shd w:val="clear" w:color="auto" w:fill="FFFFFF"/>
        </w:rPr>
      </w:pPr>
      <w:r w:rsidRPr="00B42D27">
        <w:rPr>
          <w:rFonts w:ascii="Times New Roman" w:eastAsia="標楷體" w:hAnsi="Times New Roman" w:cs="Times New Roman"/>
          <w:color w:val="333333"/>
          <w:sz w:val="28"/>
          <w:szCs w:val="28"/>
          <w:shd w:val="clear" w:color="auto" w:fill="FFFFFF"/>
        </w:rPr>
        <w:t xml:space="preserve">Director-General </w:t>
      </w:r>
      <w:r w:rsidR="00C31E85" w:rsidRPr="00B42D27">
        <w:rPr>
          <w:rFonts w:ascii="Times New Roman" w:eastAsia="標楷體" w:hAnsi="Times New Roman" w:cs="Times New Roman"/>
          <w:color w:val="333333"/>
          <w:sz w:val="28"/>
          <w:szCs w:val="28"/>
          <w:shd w:val="clear" w:color="auto" w:fill="FFFFFF"/>
        </w:rPr>
        <w:t xml:space="preserve">of NDC, </w:t>
      </w:r>
      <w:r w:rsidRPr="00B42D27">
        <w:rPr>
          <w:rFonts w:ascii="Times New Roman" w:eastAsia="標楷體" w:hAnsi="Times New Roman" w:cs="Times New Roman"/>
          <w:color w:val="333333"/>
          <w:sz w:val="28"/>
          <w:szCs w:val="28"/>
          <w:shd w:val="clear" w:color="auto" w:fill="FFFFFF"/>
        </w:rPr>
        <w:t>Connie</w:t>
      </w:r>
      <w:r w:rsidR="00C31E85" w:rsidRPr="00B42D27">
        <w:rPr>
          <w:rFonts w:ascii="Times New Roman" w:eastAsia="標楷體" w:hAnsi="Times New Roman" w:cs="Times New Roman"/>
          <w:color w:val="333333"/>
          <w:sz w:val="28"/>
          <w:szCs w:val="28"/>
          <w:shd w:val="clear" w:color="auto" w:fill="FFFFFF"/>
        </w:rPr>
        <w:t xml:space="preserve"> Chang (Ms.)</w:t>
      </w:r>
    </w:p>
    <w:p w14:paraId="083FD6BA" w14:textId="02ADF992" w:rsidR="00C31E85" w:rsidRPr="00B42D27" w:rsidRDefault="00C31E85" w:rsidP="00C20E42">
      <w:pPr>
        <w:autoSpaceDE w:val="0"/>
        <w:autoSpaceDN w:val="0"/>
        <w:adjustRightInd w:val="0"/>
        <w:snapToGrid w:val="0"/>
        <w:spacing w:line="400" w:lineRule="atLeast"/>
        <w:jc w:val="both"/>
        <w:textAlignment w:val="baseline"/>
        <w:rPr>
          <w:rFonts w:ascii="Times New Roman" w:eastAsia="標楷體" w:hAnsi="Times New Roman" w:cs="Times New Roman"/>
          <w:bCs/>
          <w:kern w:val="0"/>
          <w:sz w:val="28"/>
          <w:szCs w:val="28"/>
          <w:lang w:val="x-none"/>
        </w:rPr>
      </w:pPr>
      <w:r w:rsidRPr="00B42D27">
        <w:rPr>
          <w:rFonts w:ascii="Times New Roman" w:eastAsia="標楷體" w:hAnsi="Times New Roman" w:cs="Times New Roman"/>
          <w:color w:val="333333"/>
          <w:sz w:val="28"/>
          <w:szCs w:val="28"/>
          <w:shd w:val="clear" w:color="auto" w:fill="FFFFFF"/>
        </w:rPr>
        <w:t>Phone:</w:t>
      </w:r>
      <w:r w:rsidRPr="00B42D27">
        <w:rPr>
          <w:rFonts w:ascii="Times New Roman" w:eastAsia="標楷體" w:hAnsi="Times New Roman" w:cs="Times New Roman"/>
          <w:bCs/>
          <w:kern w:val="0"/>
          <w:sz w:val="28"/>
          <w:szCs w:val="28"/>
          <w:lang w:val="x-none"/>
        </w:rPr>
        <w:t xml:space="preserve"> </w:t>
      </w:r>
      <w:r w:rsidR="00910C45" w:rsidRPr="00910C45">
        <w:rPr>
          <w:rFonts w:ascii="Times New Roman" w:eastAsia="標楷體" w:hAnsi="Times New Roman" w:cs="Times New Roman"/>
          <w:bCs/>
          <w:kern w:val="0"/>
          <w:sz w:val="28"/>
          <w:szCs w:val="28"/>
          <w:lang w:val="x-none"/>
        </w:rPr>
        <w:t>0910-213-556</w:t>
      </w:r>
    </w:p>
    <w:p w14:paraId="5AD0F1ED" w14:textId="2D520FAB" w:rsidR="00C31E85" w:rsidRPr="00B42D27" w:rsidRDefault="00B42D27" w:rsidP="00C20E42">
      <w:pPr>
        <w:autoSpaceDE w:val="0"/>
        <w:autoSpaceDN w:val="0"/>
        <w:adjustRightInd w:val="0"/>
        <w:snapToGrid w:val="0"/>
        <w:spacing w:line="400" w:lineRule="atLeast"/>
        <w:jc w:val="both"/>
        <w:textAlignment w:val="baseline"/>
        <w:rPr>
          <w:rFonts w:ascii="Times New Roman" w:eastAsia="標楷體" w:hAnsi="Times New Roman" w:cs="Times New Roman"/>
          <w:bCs/>
          <w:kern w:val="0"/>
          <w:sz w:val="28"/>
          <w:szCs w:val="28"/>
          <w:lang w:val="x-none"/>
        </w:rPr>
      </w:pPr>
      <w:r w:rsidRPr="00B42D27">
        <w:rPr>
          <w:rFonts w:ascii="Times New Roman" w:eastAsia="標楷體" w:hAnsi="Times New Roman" w:cs="Times New Roman"/>
          <w:sz w:val="28"/>
          <w:szCs w:val="28"/>
        </w:rPr>
        <w:t>Assistant Vice President &amp; Manager o</w:t>
      </w:r>
      <w:r w:rsidR="003C529B" w:rsidRPr="00B42D27">
        <w:rPr>
          <w:rFonts w:ascii="Times New Roman" w:eastAsia="標楷體" w:hAnsi="Times New Roman" w:cs="Times New Roman"/>
          <w:sz w:val="28"/>
          <w:szCs w:val="28"/>
        </w:rPr>
        <w:t xml:space="preserve">f </w:t>
      </w:r>
      <w:r w:rsidR="002F2407" w:rsidRPr="00B42D27">
        <w:rPr>
          <w:rFonts w:ascii="Times New Roman" w:eastAsia="標楷體" w:hAnsi="Times New Roman" w:cs="Times New Roman"/>
          <w:sz w:val="28"/>
          <w:szCs w:val="28"/>
        </w:rPr>
        <w:t xml:space="preserve">Taiwan </w:t>
      </w:r>
      <w:r w:rsidR="00C31E85" w:rsidRPr="00B42D27">
        <w:rPr>
          <w:rFonts w:ascii="Times New Roman" w:eastAsia="標楷體" w:hAnsi="Times New Roman" w:cs="Times New Roman"/>
          <w:sz w:val="28"/>
          <w:szCs w:val="28"/>
        </w:rPr>
        <w:t>EximBank, James Peng (Mr.)</w:t>
      </w:r>
    </w:p>
    <w:p w14:paraId="0900A590" w14:textId="5C20C3CA" w:rsidR="00C31E85" w:rsidRPr="00B42D27" w:rsidRDefault="00C31E85" w:rsidP="00C20E42">
      <w:pPr>
        <w:autoSpaceDE w:val="0"/>
        <w:autoSpaceDN w:val="0"/>
        <w:adjustRightInd w:val="0"/>
        <w:snapToGrid w:val="0"/>
        <w:spacing w:line="400" w:lineRule="atLeast"/>
        <w:jc w:val="both"/>
        <w:textAlignment w:val="baseline"/>
        <w:rPr>
          <w:rFonts w:ascii="Times New Roman" w:eastAsia="標楷體" w:hAnsi="Times New Roman" w:cs="Times New Roman"/>
          <w:bCs/>
          <w:kern w:val="0"/>
          <w:sz w:val="28"/>
          <w:szCs w:val="28"/>
        </w:rPr>
      </w:pPr>
      <w:r w:rsidRPr="00B42D27">
        <w:rPr>
          <w:rFonts w:ascii="Times New Roman" w:eastAsia="標楷體" w:hAnsi="Times New Roman" w:cs="Times New Roman"/>
          <w:color w:val="333333"/>
          <w:sz w:val="28"/>
          <w:szCs w:val="28"/>
          <w:shd w:val="clear" w:color="auto" w:fill="FFFFFF"/>
        </w:rPr>
        <w:t>Phone:</w:t>
      </w:r>
      <w:r w:rsidR="002F2407" w:rsidRPr="00B42D27">
        <w:rPr>
          <w:rFonts w:ascii="Times New Roman" w:eastAsia="標楷體" w:hAnsi="Times New Roman" w:cs="Times New Roman"/>
          <w:color w:val="333333"/>
          <w:sz w:val="28"/>
          <w:szCs w:val="28"/>
          <w:shd w:val="clear" w:color="auto" w:fill="FFFFFF"/>
        </w:rPr>
        <w:t xml:space="preserve"> </w:t>
      </w:r>
      <w:r w:rsidRPr="00B42D27">
        <w:rPr>
          <w:rFonts w:ascii="Times New Roman" w:eastAsia="標楷體" w:hAnsi="Times New Roman" w:cs="Times New Roman"/>
          <w:color w:val="333333"/>
          <w:sz w:val="28"/>
          <w:szCs w:val="28"/>
          <w:shd w:val="clear" w:color="auto" w:fill="FFFFFF"/>
        </w:rPr>
        <w:t>02-3322-0585</w:t>
      </w:r>
    </w:p>
    <w:sectPr w:rsidR="00C31E85" w:rsidRPr="00B42D27" w:rsidSect="00F5218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43DA" w14:textId="77777777" w:rsidR="0033092B" w:rsidRDefault="0033092B" w:rsidP="0083658D">
      <w:r>
        <w:separator/>
      </w:r>
    </w:p>
  </w:endnote>
  <w:endnote w:type="continuationSeparator" w:id="0">
    <w:p w14:paraId="15DC0B82" w14:textId="77777777" w:rsidR="0033092B" w:rsidRDefault="0033092B" w:rsidP="0083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7DA7" w14:textId="77777777" w:rsidR="0033092B" w:rsidRDefault="0033092B" w:rsidP="0083658D">
      <w:r>
        <w:separator/>
      </w:r>
    </w:p>
  </w:footnote>
  <w:footnote w:type="continuationSeparator" w:id="0">
    <w:p w14:paraId="3491BE51" w14:textId="77777777" w:rsidR="0033092B" w:rsidRDefault="0033092B" w:rsidP="0083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11"/>
    <w:multiLevelType w:val="hybridMultilevel"/>
    <w:tmpl w:val="C1F8F838"/>
    <w:lvl w:ilvl="0" w:tplc="04090015">
      <w:start w:val="1"/>
      <w:numFmt w:val="taiwaneseCountingThousand"/>
      <w:lvlText w:val="%1、"/>
      <w:lvlJc w:val="left"/>
      <w:pPr>
        <w:ind w:left="1183" w:hanging="480"/>
      </w:p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 w15:restartNumberingAfterBreak="0">
    <w:nsid w:val="02E77BE2"/>
    <w:multiLevelType w:val="hybridMultilevel"/>
    <w:tmpl w:val="52DAE75A"/>
    <w:lvl w:ilvl="0" w:tplc="B456EAFC">
      <w:start w:val="1"/>
      <w:numFmt w:val="decimal"/>
      <w:lvlText w:val="%1."/>
      <w:lvlJc w:val="left"/>
      <w:pPr>
        <w:ind w:left="960" w:hanging="2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7FA379D"/>
    <w:multiLevelType w:val="hybridMultilevel"/>
    <w:tmpl w:val="E9FC284C"/>
    <w:lvl w:ilvl="0" w:tplc="EABA71C0">
      <w:start w:val="1"/>
      <w:numFmt w:val="taiwaneseCountingThousand"/>
      <w:lvlText w:val="(%1)"/>
      <w:lvlJc w:val="left"/>
      <w:pPr>
        <w:ind w:left="1663" w:hanging="480"/>
      </w:pPr>
      <w:rPr>
        <w:rFonts w:hint="eastAsia"/>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 w15:restartNumberingAfterBreak="0">
    <w:nsid w:val="0DFC386B"/>
    <w:multiLevelType w:val="hybridMultilevel"/>
    <w:tmpl w:val="D8142158"/>
    <w:lvl w:ilvl="0" w:tplc="A19EA7EA">
      <w:start w:val="1"/>
      <w:numFmt w:val="decimal"/>
      <w:lvlText w:val="%1."/>
      <w:lvlJc w:val="left"/>
      <w:pPr>
        <w:ind w:left="2803" w:hanging="480"/>
      </w:pPr>
      <w:rPr>
        <w:rFonts w:ascii="Times New Roman" w:hAnsi="Times New Roman" w:cs="Times New Roman" w:hint="default"/>
        <w:sz w:val="32"/>
        <w:szCs w:val="32"/>
      </w:rPr>
    </w:lvl>
    <w:lvl w:ilvl="1" w:tplc="04090003" w:tentative="1">
      <w:start w:val="1"/>
      <w:numFmt w:val="bullet"/>
      <w:lvlText w:val=""/>
      <w:lvlJc w:val="left"/>
      <w:pPr>
        <w:ind w:left="3283" w:hanging="480"/>
      </w:pPr>
      <w:rPr>
        <w:rFonts w:ascii="Wingdings" w:hAnsi="Wingdings" w:hint="default"/>
      </w:rPr>
    </w:lvl>
    <w:lvl w:ilvl="2" w:tplc="04090005" w:tentative="1">
      <w:start w:val="1"/>
      <w:numFmt w:val="bullet"/>
      <w:lvlText w:val=""/>
      <w:lvlJc w:val="left"/>
      <w:pPr>
        <w:ind w:left="3763" w:hanging="480"/>
      </w:pPr>
      <w:rPr>
        <w:rFonts w:ascii="Wingdings" w:hAnsi="Wingdings" w:hint="default"/>
      </w:rPr>
    </w:lvl>
    <w:lvl w:ilvl="3" w:tplc="04090001" w:tentative="1">
      <w:start w:val="1"/>
      <w:numFmt w:val="bullet"/>
      <w:lvlText w:val=""/>
      <w:lvlJc w:val="left"/>
      <w:pPr>
        <w:ind w:left="4243" w:hanging="480"/>
      </w:pPr>
      <w:rPr>
        <w:rFonts w:ascii="Wingdings" w:hAnsi="Wingdings" w:hint="default"/>
      </w:rPr>
    </w:lvl>
    <w:lvl w:ilvl="4" w:tplc="04090003" w:tentative="1">
      <w:start w:val="1"/>
      <w:numFmt w:val="bullet"/>
      <w:lvlText w:val=""/>
      <w:lvlJc w:val="left"/>
      <w:pPr>
        <w:ind w:left="4723" w:hanging="480"/>
      </w:pPr>
      <w:rPr>
        <w:rFonts w:ascii="Wingdings" w:hAnsi="Wingdings" w:hint="default"/>
      </w:rPr>
    </w:lvl>
    <w:lvl w:ilvl="5" w:tplc="04090005" w:tentative="1">
      <w:start w:val="1"/>
      <w:numFmt w:val="bullet"/>
      <w:lvlText w:val=""/>
      <w:lvlJc w:val="left"/>
      <w:pPr>
        <w:ind w:left="5203" w:hanging="480"/>
      </w:pPr>
      <w:rPr>
        <w:rFonts w:ascii="Wingdings" w:hAnsi="Wingdings" w:hint="default"/>
      </w:rPr>
    </w:lvl>
    <w:lvl w:ilvl="6" w:tplc="04090001" w:tentative="1">
      <w:start w:val="1"/>
      <w:numFmt w:val="bullet"/>
      <w:lvlText w:val=""/>
      <w:lvlJc w:val="left"/>
      <w:pPr>
        <w:ind w:left="5683" w:hanging="480"/>
      </w:pPr>
      <w:rPr>
        <w:rFonts w:ascii="Wingdings" w:hAnsi="Wingdings" w:hint="default"/>
      </w:rPr>
    </w:lvl>
    <w:lvl w:ilvl="7" w:tplc="04090003" w:tentative="1">
      <w:start w:val="1"/>
      <w:numFmt w:val="bullet"/>
      <w:lvlText w:val=""/>
      <w:lvlJc w:val="left"/>
      <w:pPr>
        <w:ind w:left="6163" w:hanging="480"/>
      </w:pPr>
      <w:rPr>
        <w:rFonts w:ascii="Wingdings" w:hAnsi="Wingdings" w:hint="default"/>
      </w:rPr>
    </w:lvl>
    <w:lvl w:ilvl="8" w:tplc="04090005" w:tentative="1">
      <w:start w:val="1"/>
      <w:numFmt w:val="bullet"/>
      <w:lvlText w:val=""/>
      <w:lvlJc w:val="left"/>
      <w:pPr>
        <w:ind w:left="6643" w:hanging="480"/>
      </w:pPr>
      <w:rPr>
        <w:rFonts w:ascii="Wingdings" w:hAnsi="Wingdings" w:hint="default"/>
      </w:rPr>
    </w:lvl>
  </w:abstractNum>
  <w:abstractNum w:abstractNumId="4" w15:restartNumberingAfterBreak="0">
    <w:nsid w:val="2F5D4C7A"/>
    <w:multiLevelType w:val="hybridMultilevel"/>
    <w:tmpl w:val="86FCF118"/>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5" w15:restartNumberingAfterBreak="0">
    <w:nsid w:val="320526BF"/>
    <w:multiLevelType w:val="hybridMultilevel"/>
    <w:tmpl w:val="29AE713E"/>
    <w:lvl w:ilvl="0" w:tplc="1C08BC40">
      <w:start w:val="1"/>
      <w:numFmt w:val="decimal"/>
      <w:lvlText w:val="%1."/>
      <w:lvlJc w:val="left"/>
      <w:pPr>
        <w:ind w:left="2214"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424426"/>
    <w:multiLevelType w:val="hybridMultilevel"/>
    <w:tmpl w:val="3A7E4A76"/>
    <w:lvl w:ilvl="0" w:tplc="0A920338">
      <w:start w:val="1"/>
      <w:numFmt w:val="taiwaneseCountingThousand"/>
      <w:lvlText w:val="(%1)"/>
      <w:lvlJc w:val="left"/>
      <w:pPr>
        <w:ind w:left="8561" w:hanging="480"/>
      </w:pPr>
      <w:rPr>
        <w:rFonts w:ascii="Times New Roman" w:eastAsia="標楷體" w:hAnsi="Times New Roman" w:cs="Times New Roman"/>
        <w:b w:val="0"/>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4C453865"/>
    <w:multiLevelType w:val="hybridMultilevel"/>
    <w:tmpl w:val="8E1C467C"/>
    <w:lvl w:ilvl="0" w:tplc="0409000F">
      <w:start w:val="1"/>
      <w:numFmt w:val="decimal"/>
      <w:lvlText w:val="%1."/>
      <w:lvlJc w:val="left"/>
      <w:pPr>
        <w:ind w:left="3414"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2D0220"/>
    <w:multiLevelType w:val="hybridMultilevel"/>
    <w:tmpl w:val="52DAF8A6"/>
    <w:lvl w:ilvl="0" w:tplc="47D8A10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63D06B96"/>
    <w:multiLevelType w:val="hybridMultilevel"/>
    <w:tmpl w:val="3C72475E"/>
    <w:lvl w:ilvl="0" w:tplc="5B24E2B6">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6E091D2B"/>
    <w:multiLevelType w:val="multilevel"/>
    <w:tmpl w:val="50D4399E"/>
    <w:lvl w:ilvl="0">
      <w:start w:val="1"/>
      <w:numFmt w:val="chineseCountingThousand"/>
      <w:lvlText w:val="%1、"/>
      <w:lvlJc w:val="left"/>
      <w:pPr>
        <w:tabs>
          <w:tab w:val="num" w:pos="720"/>
        </w:tabs>
        <w:ind w:left="720" w:hanging="720"/>
      </w:pPr>
      <w:rPr>
        <w:rFonts w:eastAsia="標楷體"/>
      </w:rPr>
    </w:lvl>
    <w:lvl w:ilvl="1">
      <w:start w:val="1"/>
      <w:numFmt w:val="chineseCountingThousand"/>
      <w:lvlText w:val="(%2)"/>
      <w:lvlJc w:val="left"/>
      <w:pPr>
        <w:tabs>
          <w:tab w:val="num" w:pos="1152"/>
        </w:tabs>
        <w:ind w:left="1152" w:hanging="648"/>
      </w:pPr>
      <w:rPr>
        <w:rFonts w:ascii="微軟正黑體" w:eastAsia="微軟正黑體" w:hAnsi="微軟正黑體"/>
      </w:rPr>
    </w:lvl>
    <w:lvl w:ilvl="2">
      <w:start w:val="1"/>
      <w:numFmt w:val="taiwaneseCountingThousand"/>
      <w:lvlText w:val="(%3)"/>
      <w:lvlJc w:val="left"/>
      <w:pPr>
        <w:tabs>
          <w:tab w:val="num" w:pos="1070"/>
        </w:tabs>
        <w:ind w:left="1070" w:hanging="360"/>
      </w:pPr>
      <w:rPr>
        <w:rFonts w:hint="eastAsia"/>
      </w:rPr>
    </w:lvl>
    <w:lvl w:ilvl="3">
      <w:start w:val="1"/>
      <w:numFmt w:val="decimal"/>
      <w:lvlText w:val="(%4)"/>
      <w:lvlJc w:val="left"/>
      <w:pPr>
        <w:tabs>
          <w:tab w:val="num" w:pos="1814"/>
        </w:tabs>
        <w:ind w:left="1928" w:hanging="4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7AD03C3"/>
    <w:multiLevelType w:val="hybridMultilevel"/>
    <w:tmpl w:val="D7F204EC"/>
    <w:lvl w:ilvl="0" w:tplc="285A8F24">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8F36630"/>
    <w:multiLevelType w:val="hybridMultilevel"/>
    <w:tmpl w:val="24DA2B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10"/>
  </w:num>
  <w:num w:numId="3">
    <w:abstractNumId w:val="7"/>
  </w:num>
  <w:num w:numId="4">
    <w:abstractNumId w:val="12"/>
  </w:num>
  <w:num w:numId="5">
    <w:abstractNumId w:val="8"/>
  </w:num>
  <w:num w:numId="6">
    <w:abstractNumId w:val="1"/>
  </w:num>
  <w:num w:numId="7">
    <w:abstractNumId w:val="0"/>
  </w:num>
  <w:num w:numId="8">
    <w:abstractNumId w:val="2"/>
  </w:num>
  <w:num w:numId="9">
    <w:abstractNumId w:val="11"/>
  </w:num>
  <w:num w:numId="10">
    <w:abstractNumId w:val="6"/>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74"/>
    <w:rsid w:val="0001278B"/>
    <w:rsid w:val="0002027A"/>
    <w:rsid w:val="00026D48"/>
    <w:rsid w:val="0004482B"/>
    <w:rsid w:val="00045B0B"/>
    <w:rsid w:val="00045C04"/>
    <w:rsid w:val="0005087C"/>
    <w:rsid w:val="00052C9E"/>
    <w:rsid w:val="0006282E"/>
    <w:rsid w:val="00063920"/>
    <w:rsid w:val="00073B7D"/>
    <w:rsid w:val="00077212"/>
    <w:rsid w:val="00077B44"/>
    <w:rsid w:val="000A499D"/>
    <w:rsid w:val="000A5C64"/>
    <w:rsid w:val="000C41DB"/>
    <w:rsid w:val="000D2056"/>
    <w:rsid w:val="000E316C"/>
    <w:rsid w:val="000E68C8"/>
    <w:rsid w:val="000F04DC"/>
    <w:rsid w:val="00114C25"/>
    <w:rsid w:val="00125787"/>
    <w:rsid w:val="0012605A"/>
    <w:rsid w:val="00150B55"/>
    <w:rsid w:val="00157788"/>
    <w:rsid w:val="00165D41"/>
    <w:rsid w:val="0017360D"/>
    <w:rsid w:val="00177712"/>
    <w:rsid w:val="00177D35"/>
    <w:rsid w:val="00185AC7"/>
    <w:rsid w:val="001879F5"/>
    <w:rsid w:val="00193A65"/>
    <w:rsid w:val="00193C1D"/>
    <w:rsid w:val="001A43A8"/>
    <w:rsid w:val="001A7F55"/>
    <w:rsid w:val="001B72C6"/>
    <w:rsid w:val="001C4402"/>
    <w:rsid w:val="001C4DFF"/>
    <w:rsid w:val="001E7BF9"/>
    <w:rsid w:val="001F02B1"/>
    <w:rsid w:val="001F5A63"/>
    <w:rsid w:val="00201994"/>
    <w:rsid w:val="00202FDB"/>
    <w:rsid w:val="002105D7"/>
    <w:rsid w:val="00211874"/>
    <w:rsid w:val="0021333D"/>
    <w:rsid w:val="00215F10"/>
    <w:rsid w:val="002226D6"/>
    <w:rsid w:val="00232A03"/>
    <w:rsid w:val="00233D1D"/>
    <w:rsid w:val="0023569B"/>
    <w:rsid w:val="00243E3B"/>
    <w:rsid w:val="00245978"/>
    <w:rsid w:val="00251FC4"/>
    <w:rsid w:val="00253978"/>
    <w:rsid w:val="002544B1"/>
    <w:rsid w:val="0028155E"/>
    <w:rsid w:val="00281A97"/>
    <w:rsid w:val="0028220C"/>
    <w:rsid w:val="002825BF"/>
    <w:rsid w:val="00285537"/>
    <w:rsid w:val="002938D7"/>
    <w:rsid w:val="002A62DF"/>
    <w:rsid w:val="002B0BC7"/>
    <w:rsid w:val="002B4E18"/>
    <w:rsid w:val="002C24F8"/>
    <w:rsid w:val="002C6798"/>
    <w:rsid w:val="002D7B0F"/>
    <w:rsid w:val="002E407F"/>
    <w:rsid w:val="002F1A72"/>
    <w:rsid w:val="002F2407"/>
    <w:rsid w:val="002F73CE"/>
    <w:rsid w:val="002F7E22"/>
    <w:rsid w:val="00301890"/>
    <w:rsid w:val="00306D86"/>
    <w:rsid w:val="00324F51"/>
    <w:rsid w:val="00327F1C"/>
    <w:rsid w:val="0033092B"/>
    <w:rsid w:val="00345214"/>
    <w:rsid w:val="0036058B"/>
    <w:rsid w:val="00361F43"/>
    <w:rsid w:val="00367BA2"/>
    <w:rsid w:val="003735B4"/>
    <w:rsid w:val="00395F1F"/>
    <w:rsid w:val="003B033C"/>
    <w:rsid w:val="003C0F42"/>
    <w:rsid w:val="003C529B"/>
    <w:rsid w:val="003D1F57"/>
    <w:rsid w:val="003E26EB"/>
    <w:rsid w:val="003F2C6B"/>
    <w:rsid w:val="003F4812"/>
    <w:rsid w:val="00413909"/>
    <w:rsid w:val="00423F02"/>
    <w:rsid w:val="00426EF3"/>
    <w:rsid w:val="00436219"/>
    <w:rsid w:val="00437C41"/>
    <w:rsid w:val="00440237"/>
    <w:rsid w:val="0044573F"/>
    <w:rsid w:val="00467DE3"/>
    <w:rsid w:val="00475DEE"/>
    <w:rsid w:val="00475F90"/>
    <w:rsid w:val="00491747"/>
    <w:rsid w:val="004976C5"/>
    <w:rsid w:val="004A09B9"/>
    <w:rsid w:val="004C6C49"/>
    <w:rsid w:val="004D49A7"/>
    <w:rsid w:val="004D6DA3"/>
    <w:rsid w:val="004E34C0"/>
    <w:rsid w:val="004E6EE8"/>
    <w:rsid w:val="004E7011"/>
    <w:rsid w:val="004F3271"/>
    <w:rsid w:val="00501FBB"/>
    <w:rsid w:val="0052235D"/>
    <w:rsid w:val="005253B2"/>
    <w:rsid w:val="00525DB8"/>
    <w:rsid w:val="00526698"/>
    <w:rsid w:val="00533A54"/>
    <w:rsid w:val="00533AED"/>
    <w:rsid w:val="00534A6B"/>
    <w:rsid w:val="005357C7"/>
    <w:rsid w:val="0054173B"/>
    <w:rsid w:val="00550EDE"/>
    <w:rsid w:val="005643A3"/>
    <w:rsid w:val="00581AEE"/>
    <w:rsid w:val="005A7460"/>
    <w:rsid w:val="005D38B3"/>
    <w:rsid w:val="005D41B2"/>
    <w:rsid w:val="005D66BD"/>
    <w:rsid w:val="005D7134"/>
    <w:rsid w:val="005E3420"/>
    <w:rsid w:val="005E77C2"/>
    <w:rsid w:val="005F67C7"/>
    <w:rsid w:val="0060742A"/>
    <w:rsid w:val="00613255"/>
    <w:rsid w:val="00624E91"/>
    <w:rsid w:val="00627067"/>
    <w:rsid w:val="00635623"/>
    <w:rsid w:val="00642EAE"/>
    <w:rsid w:val="0065233E"/>
    <w:rsid w:val="006534D0"/>
    <w:rsid w:val="00657F4F"/>
    <w:rsid w:val="00662D35"/>
    <w:rsid w:val="006734AA"/>
    <w:rsid w:val="00685777"/>
    <w:rsid w:val="00687601"/>
    <w:rsid w:val="0069275C"/>
    <w:rsid w:val="00694552"/>
    <w:rsid w:val="00694CD8"/>
    <w:rsid w:val="006A5888"/>
    <w:rsid w:val="006A78FE"/>
    <w:rsid w:val="006B2774"/>
    <w:rsid w:val="006C6144"/>
    <w:rsid w:val="006E04CD"/>
    <w:rsid w:val="006F078C"/>
    <w:rsid w:val="0070009E"/>
    <w:rsid w:val="0070207E"/>
    <w:rsid w:val="00714CF3"/>
    <w:rsid w:val="0071748E"/>
    <w:rsid w:val="00723422"/>
    <w:rsid w:val="00726A46"/>
    <w:rsid w:val="00745657"/>
    <w:rsid w:val="00746367"/>
    <w:rsid w:val="007466CC"/>
    <w:rsid w:val="007471B1"/>
    <w:rsid w:val="0075068A"/>
    <w:rsid w:val="007507A8"/>
    <w:rsid w:val="007545FB"/>
    <w:rsid w:val="007652A0"/>
    <w:rsid w:val="00766584"/>
    <w:rsid w:val="00795499"/>
    <w:rsid w:val="007B0F92"/>
    <w:rsid w:val="007B5214"/>
    <w:rsid w:val="007B68B4"/>
    <w:rsid w:val="007C0932"/>
    <w:rsid w:val="007E4887"/>
    <w:rsid w:val="007E6874"/>
    <w:rsid w:val="007F6779"/>
    <w:rsid w:val="00800E56"/>
    <w:rsid w:val="00802491"/>
    <w:rsid w:val="008255CE"/>
    <w:rsid w:val="00826756"/>
    <w:rsid w:val="008273BC"/>
    <w:rsid w:val="00827CA9"/>
    <w:rsid w:val="0083658D"/>
    <w:rsid w:val="008415D9"/>
    <w:rsid w:val="008458FB"/>
    <w:rsid w:val="00846462"/>
    <w:rsid w:val="00847A84"/>
    <w:rsid w:val="008766B1"/>
    <w:rsid w:val="00876F6F"/>
    <w:rsid w:val="00884F77"/>
    <w:rsid w:val="00896BC6"/>
    <w:rsid w:val="008A2722"/>
    <w:rsid w:val="008A79E9"/>
    <w:rsid w:val="008C695F"/>
    <w:rsid w:val="008D2573"/>
    <w:rsid w:val="008D4A11"/>
    <w:rsid w:val="008E33D0"/>
    <w:rsid w:val="008F2C87"/>
    <w:rsid w:val="008F443B"/>
    <w:rsid w:val="008F4CE6"/>
    <w:rsid w:val="00910C45"/>
    <w:rsid w:val="00914C27"/>
    <w:rsid w:val="00914E40"/>
    <w:rsid w:val="00915FCE"/>
    <w:rsid w:val="00926858"/>
    <w:rsid w:val="00947913"/>
    <w:rsid w:val="00947F82"/>
    <w:rsid w:val="00952AA0"/>
    <w:rsid w:val="00957375"/>
    <w:rsid w:val="00962436"/>
    <w:rsid w:val="00973CA6"/>
    <w:rsid w:val="00981025"/>
    <w:rsid w:val="00984316"/>
    <w:rsid w:val="00985DBA"/>
    <w:rsid w:val="0099284C"/>
    <w:rsid w:val="009A2DFE"/>
    <w:rsid w:val="009A7F85"/>
    <w:rsid w:val="009B3F5A"/>
    <w:rsid w:val="009B6091"/>
    <w:rsid w:val="009D1A8C"/>
    <w:rsid w:val="009D2C7B"/>
    <w:rsid w:val="009D5489"/>
    <w:rsid w:val="009D5FCD"/>
    <w:rsid w:val="009D7DFD"/>
    <w:rsid w:val="009E1A99"/>
    <w:rsid w:val="009E5881"/>
    <w:rsid w:val="009E5D63"/>
    <w:rsid w:val="009F5834"/>
    <w:rsid w:val="00A01080"/>
    <w:rsid w:val="00A12503"/>
    <w:rsid w:val="00A13A3E"/>
    <w:rsid w:val="00A27814"/>
    <w:rsid w:val="00A310B4"/>
    <w:rsid w:val="00A31DFF"/>
    <w:rsid w:val="00A451CC"/>
    <w:rsid w:val="00A63517"/>
    <w:rsid w:val="00A641E2"/>
    <w:rsid w:val="00A653F0"/>
    <w:rsid w:val="00A807E0"/>
    <w:rsid w:val="00A86090"/>
    <w:rsid w:val="00A944E1"/>
    <w:rsid w:val="00AA292C"/>
    <w:rsid w:val="00AA44FF"/>
    <w:rsid w:val="00B035B2"/>
    <w:rsid w:val="00B15D4F"/>
    <w:rsid w:val="00B26757"/>
    <w:rsid w:val="00B36D18"/>
    <w:rsid w:val="00B37E75"/>
    <w:rsid w:val="00B42D27"/>
    <w:rsid w:val="00B53A55"/>
    <w:rsid w:val="00B54AD2"/>
    <w:rsid w:val="00B71E8C"/>
    <w:rsid w:val="00B90B06"/>
    <w:rsid w:val="00B95350"/>
    <w:rsid w:val="00BA1837"/>
    <w:rsid w:val="00BB2288"/>
    <w:rsid w:val="00BB530D"/>
    <w:rsid w:val="00BC5AB2"/>
    <w:rsid w:val="00BD1F73"/>
    <w:rsid w:val="00BD2C75"/>
    <w:rsid w:val="00BD7621"/>
    <w:rsid w:val="00BE2939"/>
    <w:rsid w:val="00BE7148"/>
    <w:rsid w:val="00BF111F"/>
    <w:rsid w:val="00BF59AB"/>
    <w:rsid w:val="00C070BD"/>
    <w:rsid w:val="00C20E42"/>
    <w:rsid w:val="00C23850"/>
    <w:rsid w:val="00C241E7"/>
    <w:rsid w:val="00C31E85"/>
    <w:rsid w:val="00C379A9"/>
    <w:rsid w:val="00C44E5C"/>
    <w:rsid w:val="00C51512"/>
    <w:rsid w:val="00C60BB6"/>
    <w:rsid w:val="00C64D60"/>
    <w:rsid w:val="00C712EF"/>
    <w:rsid w:val="00C71A14"/>
    <w:rsid w:val="00C758F2"/>
    <w:rsid w:val="00C82237"/>
    <w:rsid w:val="00C8571B"/>
    <w:rsid w:val="00C907D7"/>
    <w:rsid w:val="00C97308"/>
    <w:rsid w:val="00CB36E4"/>
    <w:rsid w:val="00CB4F33"/>
    <w:rsid w:val="00CB5118"/>
    <w:rsid w:val="00CC0614"/>
    <w:rsid w:val="00CC2DAD"/>
    <w:rsid w:val="00CE1876"/>
    <w:rsid w:val="00CE240F"/>
    <w:rsid w:val="00CF33AE"/>
    <w:rsid w:val="00CF6522"/>
    <w:rsid w:val="00D0379F"/>
    <w:rsid w:val="00D05454"/>
    <w:rsid w:val="00D07D5E"/>
    <w:rsid w:val="00D2226C"/>
    <w:rsid w:val="00D344D9"/>
    <w:rsid w:val="00D37B02"/>
    <w:rsid w:val="00D66EB5"/>
    <w:rsid w:val="00D67F6B"/>
    <w:rsid w:val="00D76148"/>
    <w:rsid w:val="00D77A86"/>
    <w:rsid w:val="00D814D6"/>
    <w:rsid w:val="00D86303"/>
    <w:rsid w:val="00D9190B"/>
    <w:rsid w:val="00DA3341"/>
    <w:rsid w:val="00DC2957"/>
    <w:rsid w:val="00DC37FE"/>
    <w:rsid w:val="00DD38EE"/>
    <w:rsid w:val="00DD6EE0"/>
    <w:rsid w:val="00DF0776"/>
    <w:rsid w:val="00E002A7"/>
    <w:rsid w:val="00E11C42"/>
    <w:rsid w:val="00E12DB0"/>
    <w:rsid w:val="00E153C4"/>
    <w:rsid w:val="00E22FCF"/>
    <w:rsid w:val="00E24174"/>
    <w:rsid w:val="00E37296"/>
    <w:rsid w:val="00E474F7"/>
    <w:rsid w:val="00E55BDF"/>
    <w:rsid w:val="00E648A4"/>
    <w:rsid w:val="00E8588E"/>
    <w:rsid w:val="00EB1D20"/>
    <w:rsid w:val="00EB34F2"/>
    <w:rsid w:val="00EB64C3"/>
    <w:rsid w:val="00EC6084"/>
    <w:rsid w:val="00ED1B25"/>
    <w:rsid w:val="00ED215A"/>
    <w:rsid w:val="00EF4798"/>
    <w:rsid w:val="00F00550"/>
    <w:rsid w:val="00F1182D"/>
    <w:rsid w:val="00F20AAA"/>
    <w:rsid w:val="00F20CE6"/>
    <w:rsid w:val="00F21237"/>
    <w:rsid w:val="00F334DE"/>
    <w:rsid w:val="00F50CE2"/>
    <w:rsid w:val="00F52182"/>
    <w:rsid w:val="00F52F7E"/>
    <w:rsid w:val="00F617BA"/>
    <w:rsid w:val="00F70908"/>
    <w:rsid w:val="00F81670"/>
    <w:rsid w:val="00F83B3B"/>
    <w:rsid w:val="00F846E4"/>
    <w:rsid w:val="00F90418"/>
    <w:rsid w:val="00F94B4F"/>
    <w:rsid w:val="00FA7856"/>
    <w:rsid w:val="00FC28AC"/>
    <w:rsid w:val="00FD0C64"/>
    <w:rsid w:val="00FD2107"/>
    <w:rsid w:val="00FD450E"/>
    <w:rsid w:val="00FD52A0"/>
    <w:rsid w:val="00FE128F"/>
    <w:rsid w:val="00FE6587"/>
    <w:rsid w:val="00FF388A"/>
    <w:rsid w:val="00FF55B6"/>
    <w:rsid w:val="00FF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1F8A"/>
  <w15:docId w15:val="{FF99B540-BC43-4858-AB74-13CF6EE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1.1.1.1清單段落,List Paragraph1,Recommendation,Footnote Sam,List Paragraph (numbered (a)),Text,Noise heading,RUS List,Rec para,Dot pt,F5 List Paragraph,No Spacing1,List Paragraph Char Char Char,Indicator Text,Numbered Para 1,(二),L"/>
    <w:basedOn w:val="a"/>
    <w:link w:val="a4"/>
    <w:uiPriority w:val="34"/>
    <w:qFormat/>
    <w:rsid w:val="009E1A99"/>
    <w:pPr>
      <w:ind w:leftChars="200" w:left="480"/>
    </w:pPr>
  </w:style>
  <w:style w:type="character" w:customStyle="1" w:styleId="a4">
    <w:name w:val="清單段落 字元"/>
    <w:aliases w:val="Fiche List Paragraph 字元,1.1.1.1清單段落 字元,List Paragraph1 字元,Recommendation 字元,Footnote Sam 字元,List Paragraph (numbered (a)) 字元,Text 字元,Noise heading 字元,RUS List 字元,Rec para 字元,Dot pt 字元,F5 List Paragraph 字元,No Spacing1 字元,Indicator Text 字元,(二) 字元"/>
    <w:link w:val="a3"/>
    <w:uiPriority w:val="34"/>
    <w:qFormat/>
    <w:locked/>
    <w:rsid w:val="009E1A99"/>
  </w:style>
  <w:style w:type="paragraph" w:customStyle="1" w:styleId="Default">
    <w:name w:val="Default"/>
    <w:rsid w:val="00533AE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83658D"/>
    <w:pPr>
      <w:tabs>
        <w:tab w:val="center" w:pos="4153"/>
        <w:tab w:val="right" w:pos="8306"/>
      </w:tabs>
      <w:snapToGrid w:val="0"/>
    </w:pPr>
    <w:rPr>
      <w:sz w:val="20"/>
      <w:szCs w:val="20"/>
    </w:rPr>
  </w:style>
  <w:style w:type="character" w:customStyle="1" w:styleId="a6">
    <w:name w:val="頁首 字元"/>
    <w:basedOn w:val="a0"/>
    <w:link w:val="a5"/>
    <w:uiPriority w:val="99"/>
    <w:rsid w:val="0083658D"/>
    <w:rPr>
      <w:sz w:val="20"/>
      <w:szCs w:val="20"/>
    </w:rPr>
  </w:style>
  <w:style w:type="paragraph" w:styleId="a7">
    <w:name w:val="footer"/>
    <w:basedOn w:val="a"/>
    <w:link w:val="a8"/>
    <w:uiPriority w:val="99"/>
    <w:unhideWhenUsed/>
    <w:rsid w:val="0083658D"/>
    <w:pPr>
      <w:tabs>
        <w:tab w:val="center" w:pos="4153"/>
        <w:tab w:val="right" w:pos="8306"/>
      </w:tabs>
      <w:snapToGrid w:val="0"/>
    </w:pPr>
    <w:rPr>
      <w:sz w:val="20"/>
      <w:szCs w:val="20"/>
    </w:rPr>
  </w:style>
  <w:style w:type="character" w:customStyle="1" w:styleId="a8">
    <w:name w:val="頁尾 字元"/>
    <w:basedOn w:val="a0"/>
    <w:link w:val="a7"/>
    <w:uiPriority w:val="99"/>
    <w:rsid w:val="008365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151">
      <w:bodyDiv w:val="1"/>
      <w:marLeft w:val="0"/>
      <w:marRight w:val="0"/>
      <w:marTop w:val="0"/>
      <w:marBottom w:val="0"/>
      <w:divBdr>
        <w:top w:val="none" w:sz="0" w:space="0" w:color="auto"/>
        <w:left w:val="none" w:sz="0" w:space="0" w:color="auto"/>
        <w:bottom w:val="none" w:sz="0" w:space="0" w:color="auto"/>
        <w:right w:val="none" w:sz="0" w:space="0" w:color="auto"/>
      </w:divBdr>
    </w:div>
    <w:div w:id="1635059308">
      <w:bodyDiv w:val="1"/>
      <w:marLeft w:val="0"/>
      <w:marRight w:val="0"/>
      <w:marTop w:val="0"/>
      <w:marBottom w:val="0"/>
      <w:divBdr>
        <w:top w:val="none" w:sz="0" w:space="0" w:color="auto"/>
        <w:left w:val="none" w:sz="0" w:space="0" w:color="auto"/>
        <w:bottom w:val="none" w:sz="0" w:space="0" w:color="auto"/>
        <w:right w:val="none" w:sz="0" w:space="0" w:color="auto"/>
      </w:divBdr>
    </w:div>
    <w:div w:id="1814299085">
      <w:bodyDiv w:val="1"/>
      <w:marLeft w:val="0"/>
      <w:marRight w:val="0"/>
      <w:marTop w:val="0"/>
      <w:marBottom w:val="0"/>
      <w:divBdr>
        <w:top w:val="none" w:sz="0" w:space="0" w:color="auto"/>
        <w:left w:val="none" w:sz="0" w:space="0" w:color="auto"/>
        <w:bottom w:val="none" w:sz="0" w:space="0" w:color="auto"/>
        <w:right w:val="none" w:sz="0" w:space="0" w:color="auto"/>
      </w:divBdr>
    </w:div>
    <w:div w:id="2023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胡雅芳</cp:lastModifiedBy>
  <cp:revision>4</cp:revision>
  <cp:lastPrinted>2022-09-08T09:44:00Z</cp:lastPrinted>
  <dcterms:created xsi:type="dcterms:W3CDTF">2022-09-14T07:52:00Z</dcterms:created>
  <dcterms:modified xsi:type="dcterms:W3CDTF">2022-09-14T08:00:00Z</dcterms:modified>
</cp:coreProperties>
</file>