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BBBD" w14:textId="77777777" w:rsidR="004547B8" w:rsidRPr="008C3C0F" w:rsidRDefault="00D3711E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C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EE74DC" wp14:editId="7C060C7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09" cy="2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80D" w:rsidRPr="008C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80D" w:rsidRPr="008C3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190454" wp14:editId="4DC7CEED">
            <wp:extent cx="1038225" cy="2889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4EF3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162D" w14:textId="77777777" w:rsidR="0068480D" w:rsidRPr="008C3C0F" w:rsidRDefault="001C0D87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>Joint Press Release by National Development Council</w:t>
      </w:r>
      <w:r w:rsidR="00C0561A"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(NDC)</w:t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and Ministry of Foreign Affairs</w:t>
      </w:r>
      <w:r w:rsidR="00C0561A"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(MOEA)</w:t>
      </w:r>
    </w:p>
    <w:p w14:paraId="1AF0B85B" w14:textId="77777777" w:rsidR="0069121C" w:rsidRPr="008C3C0F" w:rsidRDefault="0069121C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0F">
        <w:rPr>
          <w:rFonts w:ascii="Times New Roman" w:hAnsi="Times New Roman" w:cs="Times New Roman"/>
          <w:bCs/>
          <w:sz w:val="28"/>
          <w:szCs w:val="28"/>
        </w:rPr>
        <w:t>Release</w:t>
      </w:r>
      <w:r w:rsidR="001922FC" w:rsidRPr="008C3C0F">
        <w:rPr>
          <w:rFonts w:ascii="Times New Roman" w:hAnsi="Times New Roman" w:cs="Times New Roman" w:hint="eastAsia"/>
          <w:bCs/>
          <w:sz w:val="28"/>
          <w:szCs w:val="28"/>
        </w:rPr>
        <w:t>d</w:t>
      </w:r>
      <w:r w:rsidRPr="008C3C0F">
        <w:rPr>
          <w:rFonts w:ascii="Times New Roman" w:hAnsi="Times New Roman" w:cs="Times New Roman"/>
          <w:bCs/>
          <w:sz w:val="28"/>
          <w:szCs w:val="28"/>
        </w:rPr>
        <w:t xml:space="preserve"> on Aug. 31, 2020</w:t>
      </w:r>
    </w:p>
    <w:p w14:paraId="1FDD4624" w14:textId="77777777" w:rsidR="00E220F2" w:rsidRPr="008C3C0F" w:rsidRDefault="00E220F2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3E4EF6"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high-profile </w:t>
      </w:r>
      <w:r w:rsidR="00FA2A06" w:rsidRPr="008C3C0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elegation led by Czech Senate President to Taiwan,</w:t>
      </w:r>
      <w:r w:rsidR="00764F67"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marking a new milestone </w:t>
      </w:r>
      <w:r w:rsidR="008568E9" w:rsidRPr="008C3C0F">
        <w:rPr>
          <w:rFonts w:ascii="Times New Roman" w:hAnsi="Times New Roman" w:cs="Times New Roman" w:hint="eastAsia"/>
          <w:b/>
          <w:bCs/>
          <w:sz w:val="28"/>
          <w:szCs w:val="28"/>
        </w:rPr>
        <w:t>in</w:t>
      </w:r>
      <w:r w:rsidR="008568E9"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F67" w:rsidRPr="008C3C0F">
        <w:rPr>
          <w:rFonts w:ascii="Times New Roman" w:hAnsi="Times New Roman" w:cs="Times New Roman"/>
          <w:b/>
          <w:bCs/>
          <w:sz w:val="28"/>
          <w:szCs w:val="28"/>
        </w:rPr>
        <w:t>bilatera</w:t>
      </w:r>
      <w:r w:rsidR="00764F67"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l cooperation</w:t>
      </w:r>
    </w:p>
    <w:p w14:paraId="06D886B5" w14:textId="67CC6A60" w:rsidR="005F5489" w:rsidRPr="008C3C0F" w:rsidRDefault="00A8163A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The</w:t>
      </w:r>
      <w:r w:rsidR="0069121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President of the Senate </w:t>
      </w:r>
      <w:r w:rsidR="000A06A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of t</w:t>
      </w:r>
      <w:r w:rsidR="0069121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he </w:t>
      </w:r>
      <w:r w:rsidR="0069121C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Czech Republic</w:t>
      </w:r>
      <w:r w:rsidR="002B014C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Mr. </w:t>
      </w:r>
      <w:proofErr w:type="spellStart"/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Miloš</w:t>
      </w:r>
      <w:proofErr w:type="spellEnd"/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Vystrčil</w:t>
      </w:r>
      <w:proofErr w:type="spellEnd"/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="002B014C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attended</w:t>
      </w:r>
      <w:r w:rsidR="002B014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</w:t>
      </w:r>
      <w:r w:rsidR="00ED6FB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“2020 </w:t>
      </w:r>
      <w:r w:rsidR="002B014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Taiwan-Czech Republic Economic, Trade, and Investment Forum</w:t>
      </w:r>
      <w:r w:rsidR="00ED6FB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” hosted by </w:t>
      </w:r>
      <w:r w:rsidR="004075C1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Taiwan </w:t>
      </w:r>
      <w:r w:rsidR="004075C1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MOEA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o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n Aug. 31</w:t>
      </w:r>
      <w:r w:rsidR="00AB245D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  <w:r w:rsidR="00C0561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Along with NDC Minister</w:t>
      </w:r>
      <w:r w:rsidR="00E6223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Kung, Ming-</w:t>
      </w:r>
      <w:proofErr w:type="spellStart"/>
      <w:r w:rsidR="00E6223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Hsin</w:t>
      </w:r>
      <w:proofErr w:type="spellEnd"/>
      <w:r w:rsidR="0092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and MOEA Minister Wang, Mei-</w:t>
      </w:r>
      <w:proofErr w:type="spellStart"/>
      <w:r w:rsidR="0092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Hua</w:t>
      </w:r>
      <w:proofErr w:type="spellEnd"/>
      <w:r w:rsidR="00920A23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</w:t>
      </w:r>
      <w:r w:rsidR="0092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Mr. </w:t>
      </w:r>
      <w:proofErr w:type="spellStart"/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Vystrčil</w:t>
      </w:r>
      <w:proofErr w:type="spellEnd"/>
      <w:r w:rsidR="000E01DF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</w:t>
      </w:r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as head of the </w:t>
      </w:r>
      <w:r w:rsidR="003B045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Czech</w:t>
      </w:r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delegation, also </w:t>
      </w:r>
      <w:r w:rsidR="00E9489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witness</w:t>
      </w:r>
      <w:r w:rsidR="00E94897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ed</w:t>
      </w:r>
      <w:r w:rsidR="00E9489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the signing ceremony of </w:t>
      </w:r>
      <w:r w:rsidR="0092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three</w:t>
      </w:r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27B0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MoUs</w:t>
      </w:r>
      <w:proofErr w:type="spellEnd"/>
      <w:r w:rsidR="00A7409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:</w:t>
      </w:r>
      <w:r w:rsidR="004E305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one </w:t>
      </w:r>
      <w:r w:rsidR="004E305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between Taiwan’s </w:t>
      </w:r>
      <w:r w:rsidR="00A7409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Asia Silicon Valley Development Agency </w:t>
      </w:r>
      <w:r w:rsidR="00A7409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(</w:t>
      </w:r>
      <w:r w:rsidR="004E305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ASVDA</w:t>
      </w:r>
      <w:r w:rsidR="00A7409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)</w:t>
      </w:r>
      <w:r w:rsidR="004E305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and Czech </w:t>
      </w:r>
      <w:r w:rsidR="00A6360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agency</w:t>
      </w:r>
      <w:r w:rsidR="0001722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of </w:t>
      </w:r>
      <w:r w:rsidR="00A6360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Science and Technology Advanced Region (STAR)</w:t>
      </w:r>
      <w:r w:rsidR="004E305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8C3C0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another </w:t>
      </w:r>
      <w:r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one </w:t>
      </w:r>
      <w:r w:rsidR="004E305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between Taiwan’s Business Next </w:t>
      </w:r>
      <w:r w:rsidR="003D379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Media Corp. </w:t>
      </w:r>
      <w:r w:rsidR="004E305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and Czech-Taiwanese Business Chamber</w:t>
      </w:r>
      <w:r w:rsidR="00B3254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920A2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and the other one between </w:t>
      </w:r>
      <w:r w:rsidR="00B9768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</w:t>
      </w:r>
      <w:r w:rsidR="00B9768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aiwan’s </w:t>
      </w:r>
      <w:r w:rsidR="006F54E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Precision Machinery Research and Development Center and </w:t>
      </w:r>
      <w:r w:rsidR="00920A2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Czech-Taiwanese Business Chamber, </w:t>
      </w:r>
      <w:r w:rsidR="00B3254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marking a new miles</w:t>
      </w:r>
      <w:r w:rsidR="00B3254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tone </w:t>
      </w:r>
      <w:r w:rsidR="00DF12C0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in </w:t>
      </w:r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bilateral cooperation </w:t>
      </w:r>
      <w:r w:rsidR="00B3254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between </w:t>
      </w:r>
      <w:r w:rsidR="00DF12C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Taiwan and Czech Republic</w:t>
      </w:r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in the areas of </w:t>
      </w:r>
      <w:proofErr w:type="spellStart"/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AIoT</w:t>
      </w:r>
      <w:proofErr w:type="spellEnd"/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smart </w:t>
      </w:r>
      <w:r w:rsidR="00A366AF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cit</w:t>
      </w:r>
      <w:r w:rsidR="00A366AF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y</w:t>
      </w:r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</w:t>
      </w:r>
      <w:r w:rsidR="0092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smart machinery, </w:t>
      </w:r>
      <w:r w:rsidR="00B05B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and</w:t>
      </w:r>
      <w:r w:rsidR="00EA474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startup communities.</w:t>
      </w:r>
      <w:r w:rsidR="006C5A5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FE5D82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Czech </w:t>
      </w:r>
      <w:r w:rsidR="00DF12C0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delegation</w:t>
      </w:r>
      <w:r w:rsidR="005F548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led by Senate President </w:t>
      </w:r>
      <w:proofErr w:type="spellStart"/>
      <w:r w:rsidR="00DF12C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Vystrčil</w:t>
      </w:r>
      <w:proofErr w:type="spellEnd"/>
      <w:r w:rsidR="00DF12C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5F548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is the highest-profile delegation 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from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 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Czech Republic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="00A00A2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ever</w:t>
      </w:r>
      <w:r w:rsidR="00A00A23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</w:t>
      </w:r>
      <w:r w:rsidR="00A00A23" w:rsidRPr="008C3C0F" w:rsidDel="00325CD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5B27DF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with the aim of</w:t>
      </w:r>
      <w:r w:rsidR="005B27DF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supporting</w:t>
      </w:r>
      <w:r w:rsidR="00A00A23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="005F548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Taiwan with </w:t>
      </w:r>
      <w:r w:rsidR="00DF12C0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concrete</w:t>
      </w:r>
      <w:r w:rsidR="00DF12C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5F548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action</w:t>
      </w:r>
      <w:r w:rsidR="00DF12C0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s</w:t>
      </w:r>
      <w:r w:rsidR="005F548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  <w:r w:rsidR="008935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Both Taiwan’s government and 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the </w:t>
      </w:r>
      <w:r w:rsidR="008935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private sector have attached </w:t>
      </w:r>
      <w:r w:rsidR="00325CDF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great </w:t>
      </w:r>
      <w:r w:rsidR="008935D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importance to</w:t>
      </w:r>
      <w:r w:rsidR="00484ED2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further </w:t>
      </w:r>
      <w:r w:rsidR="00A00A23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cooperation </w:t>
      </w:r>
      <w:r w:rsidR="008568E9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with the Czech Republic,</w:t>
      </w:r>
      <w:r w:rsidR="008568E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="00484ED2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and fruitful results</w:t>
      </w:r>
      <w:r w:rsidR="008568E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are expected to </w:t>
      </w:r>
      <w:r w:rsidR="004B158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be </w:t>
      </w:r>
      <w:r w:rsidR="008568E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achieved</w:t>
      </w:r>
      <w:r w:rsidR="00484ED2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</w:p>
    <w:p w14:paraId="3BB48700" w14:textId="77777777" w:rsidR="003B527F" w:rsidRPr="008C3C0F" w:rsidRDefault="003B527F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Deepening bilateral relations in trade and investment, creating business opportunities </w:t>
      </w:r>
      <w:r w:rsidR="0085426D" w:rsidRPr="008C3C0F">
        <w:rPr>
          <w:rFonts w:ascii="Times New Roman" w:hAnsi="Times New Roman" w:cs="Times New Roman" w:hint="eastAsia"/>
          <w:b/>
          <w:bCs/>
          <w:sz w:val="28"/>
          <w:szCs w:val="28"/>
          <w:shd w:val="clear" w:color="auto" w:fill="FFFFFF" w:themeFill="background1"/>
        </w:rPr>
        <w:t xml:space="preserve">for mutual prosperity </w:t>
      </w:r>
      <w:r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in </w:t>
      </w:r>
      <w:r w:rsidR="0085426D" w:rsidRPr="008C3C0F">
        <w:rPr>
          <w:rFonts w:ascii="Times New Roman" w:hAnsi="Times New Roman" w:cs="Times New Roman" w:hint="eastAsia"/>
          <w:b/>
          <w:bCs/>
          <w:sz w:val="28"/>
          <w:szCs w:val="28"/>
          <w:shd w:val="clear" w:color="auto" w:fill="FFFFFF" w:themeFill="background1"/>
        </w:rPr>
        <w:t>the</w:t>
      </w:r>
      <w:r w:rsidR="0085426D"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post-pandemic </w:t>
      </w:r>
      <w:r w:rsidR="0085426D" w:rsidRPr="008C3C0F">
        <w:rPr>
          <w:rFonts w:ascii="Times New Roman" w:hAnsi="Times New Roman" w:cs="Times New Roman" w:hint="eastAsia"/>
          <w:b/>
          <w:bCs/>
          <w:sz w:val="28"/>
          <w:szCs w:val="28"/>
          <w:shd w:val="clear" w:color="auto" w:fill="FFFFFF" w:themeFill="background1"/>
        </w:rPr>
        <w:t>era</w:t>
      </w:r>
    </w:p>
    <w:p w14:paraId="17ABDC26" w14:textId="77777777" w:rsidR="003B527F" w:rsidRPr="008C3C0F" w:rsidRDefault="00B107BF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Taiwan and Czech </w:t>
      </w:r>
      <w:r w:rsidR="00F36511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Republic 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ha</w:t>
      </w:r>
      <w:r w:rsidR="003C344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ve</w:t>
      </w:r>
      <w:r w:rsidR="00F36511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had frequent</w:t>
      </w:r>
      <w:r w:rsidR="003C344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bilateral economic and trade </w:t>
      </w:r>
      <w:r w:rsidR="00F36511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exchange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4B158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and</w:t>
      </w:r>
      <w:r w:rsidR="00F36511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industrial cooperation</w:t>
      </w:r>
      <w:r w:rsidR="003B0450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as well</w:t>
      </w:r>
      <w:r w:rsidR="00A00A23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.</w:t>
      </w:r>
      <w:r w:rsidR="00FE5D82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Taiwan’s </w:t>
      </w:r>
      <w:r w:rsidR="00A8163A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outstanding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F36511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ICT 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enterprises</w:t>
      </w:r>
      <w:r w:rsidR="004B158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such as</w:t>
      </w:r>
      <w:r w:rsidR="003D7898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D7898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Foxconn</w:t>
      </w:r>
      <w:proofErr w:type="spellEnd"/>
      <w:r w:rsidR="0088092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Asus, </w:t>
      </w:r>
      <w:proofErr w:type="spellStart"/>
      <w:r w:rsidR="005772FB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Pegatron</w:t>
      </w:r>
      <w:proofErr w:type="spellEnd"/>
      <w:r w:rsidR="005772FB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="002F338F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F338F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Wistron</w:t>
      </w:r>
      <w:proofErr w:type="spellEnd"/>
      <w:r w:rsidR="002F338F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="005629E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AUO,</w:t>
      </w:r>
      <w:r w:rsidR="001B780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B780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Inventec</w:t>
      </w:r>
      <w:proofErr w:type="spellEnd"/>
      <w:r w:rsidR="001B780E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 etc.</w:t>
      </w:r>
      <w:r w:rsidR="004B1589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</w:t>
      </w:r>
      <w:r w:rsidR="008658F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010254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lastRenderedPageBreak/>
        <w:t xml:space="preserve">have </w:t>
      </w:r>
      <w:r w:rsidR="0001025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establish</w:t>
      </w:r>
      <w:r w:rsidR="00010254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ed</w:t>
      </w:r>
      <w:r w:rsidR="0001025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A97A3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operations</w:t>
      </w:r>
      <w:r w:rsidR="008658F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in Czech.</w:t>
      </w:r>
      <w:r w:rsidR="00C44C6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A97A3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R</w:t>
      </w:r>
      <w:r w:rsidR="00C44C6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ecently, </w:t>
      </w:r>
      <w:proofErr w:type="spellStart"/>
      <w:r w:rsidR="00C44C6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Foxconn</w:t>
      </w:r>
      <w:proofErr w:type="spellEnd"/>
      <w:r w:rsidR="00C44C60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and Czech </w:t>
      </w:r>
      <w:r w:rsidR="00C44C6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KKCG</w:t>
      </w:r>
      <w:r w:rsidR="0070271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have jointly</w:t>
      </w:r>
      <w:r w:rsidR="00010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-established</w:t>
      </w:r>
      <w:r w:rsidR="00884DD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</w:t>
      </w:r>
      <w:proofErr w:type="spellStart"/>
      <w:r w:rsidR="00127AF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SafeDX</w:t>
      </w:r>
      <w:proofErr w:type="spellEnd"/>
      <w:r w:rsidR="007674F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Data Center</w:t>
      </w:r>
      <w:r w:rsidR="00010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in the</w:t>
      </w:r>
      <w:r w:rsidR="0001025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Czech Republic</w:t>
      </w:r>
      <w:r w:rsidR="00A97A3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, among other joint ventures</w:t>
      </w:r>
      <w:r w:rsidR="007674F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6B31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1105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Taiwan’s businesses hav</w:t>
      </w:r>
      <w:r w:rsidR="006B31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also cooperated</w:t>
      </w:r>
      <w:r w:rsidR="006B31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with Czech businesses to </w:t>
      </w:r>
      <w:r w:rsidR="00010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set up factories in Taiwan</w:t>
      </w:r>
      <w:r w:rsidR="006B31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1AB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to enter </w:t>
      </w:r>
      <w:r w:rsidR="006B31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the</w:t>
      </w:r>
      <w:r w:rsidR="006D1D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Asia-Pacific market.</w:t>
      </w:r>
    </w:p>
    <w:p w14:paraId="37296CC8" w14:textId="45AE903E" w:rsidR="00032495" w:rsidRPr="008C3C0F" w:rsidRDefault="00032495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In addition to the above-mentioned t</w:t>
      </w:r>
      <w:r w:rsidR="00CC221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h</w:t>
      </w:r>
      <w:r w:rsidR="00CC221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ree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MoUs</w:t>
      </w:r>
      <w:proofErr w:type="spellEnd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1AB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for the </w:t>
      </w:r>
      <w:r w:rsidR="00A00A2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advancement</w:t>
      </w:r>
      <w:r w:rsidR="006F727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of</w:t>
      </w:r>
      <w:r w:rsidR="00841AB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bilateral cooperation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AF3C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04D9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more than 100 </w:t>
      </w:r>
      <w:r w:rsidR="00D83CD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businesses</w:t>
      </w:r>
      <w:r w:rsidR="00804D9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F727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from </w:t>
      </w:r>
      <w:r w:rsidR="00804D9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both sides will attend </w:t>
      </w:r>
      <w:r w:rsidR="00AF3C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the business match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mak</w:t>
      </w:r>
      <w:r w:rsidR="00AF3C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ing </w:t>
      </w:r>
      <w:r w:rsidR="006D3E4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session</w:t>
      </w:r>
      <w:r w:rsidR="00F060E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</w:t>
      </w:r>
      <w:r w:rsidR="00E52A8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F3C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held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in </w:t>
      </w:r>
      <w:r w:rsidR="006F727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this</w:t>
      </w:r>
      <w:r w:rsidR="00AF3C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afternoon</w:t>
      </w:r>
      <w:r w:rsidR="002A7CC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to </w:t>
      </w:r>
      <w:r w:rsidR="005B27D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explore </w:t>
      </w:r>
      <w:r w:rsidR="006F727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industrial cooperation</w:t>
      </w:r>
      <w:r w:rsidR="002A7CC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opportunities.</w:t>
      </w:r>
      <w:r w:rsidR="002D070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83CD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2D070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everal electronics manufacturers</w:t>
      </w:r>
      <w:r w:rsidR="00D07C5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83CD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have also expressed their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interest in</w:t>
      </w:r>
      <w:r w:rsidR="00D83CD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D07C5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expand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ing</w:t>
      </w:r>
      <w:r w:rsidR="00D07C5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investments</w:t>
      </w:r>
      <w:r w:rsidR="00C6441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 Czech </w:t>
      </w:r>
      <w:r w:rsidR="00D07C5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to deepen their operations in the European market</w:t>
      </w:r>
      <w:r w:rsidR="00644D5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780AA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Moreover, to provide </w:t>
      </w:r>
      <w:r w:rsidR="00D83CD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financial services </w:t>
      </w:r>
      <w:r w:rsidR="00D83CD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to </w:t>
      </w:r>
      <w:r w:rsidR="00780AA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Taiwanese businesses in Czech</w:t>
      </w:r>
      <w:r w:rsidR="009B344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780AA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and </w:t>
      </w:r>
      <w:r w:rsidR="00D83CD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promote </w:t>
      </w:r>
      <w:r w:rsidR="00780AA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exchanges on this front, </w:t>
      </w:r>
      <w:r w:rsidR="007F5FF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Taiwan Cooperative Bank and</w:t>
      </w:r>
      <w:r w:rsidR="00DD4E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Export-Import Bank of the Republic of China</w:t>
      </w:r>
      <w:r w:rsidR="00E2701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D4E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under </w:t>
      </w:r>
      <w:r w:rsidR="007F6A9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the supervision of </w:t>
      </w:r>
      <w:r w:rsidR="00780AA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Ministry of Finance</w:t>
      </w:r>
      <w:r w:rsidR="00DC523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have kicked off their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due diligence for </w:t>
      </w:r>
      <w:r w:rsidR="003B0450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feasibility </w:t>
      </w:r>
      <w:r w:rsidR="00D83CD3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of setting up</w:t>
      </w:r>
      <w:r w:rsidR="00DC523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branch offices in Czech.</w:t>
      </w:r>
      <w:r w:rsidR="006A0ED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E1AD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</w:t>
      </w:r>
      <w:r w:rsidR="00AE1AD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n terms of promoting </w:t>
      </w:r>
      <w:r w:rsidR="00AE1AD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exchanges</w:t>
      </w:r>
      <w:r w:rsidR="00AE1AD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of</w:t>
      </w:r>
      <w:r w:rsidR="006A0ED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tourism and aviation services</w:t>
      </w:r>
      <w:r w:rsidR="00C3388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it is also expected to welcome positive </w:t>
      </w:r>
      <w:r w:rsidR="00AE1AD5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progress</w:t>
      </w:r>
      <w:r w:rsidR="00C3388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B3EF95D" w14:textId="77777777" w:rsidR="00075065" w:rsidRPr="008C3C0F" w:rsidRDefault="00AE1AD5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Creating </w:t>
      </w:r>
      <w:r w:rsidR="00075065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business opportunities </w:t>
      </w:r>
      <w:r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for industrial cooperation </w:t>
      </w:r>
      <w:r w:rsidR="00075065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in </w:t>
      </w:r>
      <w:r w:rsidR="005B27DF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the</w:t>
      </w:r>
      <w:r w:rsidR="00075065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post-pandemic </w:t>
      </w:r>
      <w:r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era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AF6083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through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the Forum and </w:t>
      </w:r>
      <w:r w:rsidR="00F4524C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business </w:t>
      </w:r>
      <w:r w:rsidRPr="008C3C0F">
        <w:rPr>
          <w:rFonts w:ascii="Times New Roman" w:hAnsi="Times New Roman" w:cs="Times New Roman" w:hint="eastAsia"/>
          <w:b/>
          <w:bCs/>
          <w:sz w:val="28"/>
          <w:szCs w:val="28"/>
          <w:shd w:val="clear" w:color="auto" w:fill="FFFFFF" w:themeFill="background1"/>
        </w:rPr>
        <w:t>m</w:t>
      </w:r>
      <w:r w:rsidRPr="008C3C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atchmaking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sessions</w:t>
      </w:r>
    </w:p>
    <w:p w14:paraId="49F15447" w14:textId="77777777" w:rsidR="0066609E" w:rsidRPr="008C3C0F" w:rsidRDefault="00BA0980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There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were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about 180 participants attending t</w:t>
      </w:r>
      <w:r w:rsidR="00B81D8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he “2020 Taiwan-Czech Republic Economic, Trade, and Investment Forum”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organized</w:t>
      </w:r>
      <w:r w:rsidR="00B81D8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by the </w:t>
      </w:r>
      <w:r w:rsidR="00106CA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Department of Investment Services</w:t>
      </w:r>
      <w:r w:rsidR="0080448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E1AD5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of </w:t>
      </w:r>
      <w:r w:rsidR="00AE1AD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MOEA</w:t>
      </w:r>
      <w:r w:rsidR="00A32B7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 with the aim of promoting bilateral industrial cooperation and exchang</w:t>
      </w:r>
      <w:r w:rsidR="00A32B7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es and assisting businesses in grasping </w:t>
      </w:r>
      <w:r w:rsidR="00E64E4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new </w:t>
      </w:r>
      <w:r w:rsidR="00A32B7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business opportu</w:t>
      </w:r>
      <w:r w:rsidR="00AA38D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nities in </w:t>
      </w:r>
      <w:r w:rsidR="005B27D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the</w:t>
      </w:r>
      <w:r w:rsidR="005B27D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A38D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post-pandemic </w:t>
      </w:r>
      <w:r w:rsidR="00E64E4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era</w:t>
      </w:r>
      <w:r w:rsidR="00AA38D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E64E4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</w:t>
      </w:r>
      <w:r w:rsidR="00E64E4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403E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his remarks </w:t>
      </w:r>
      <w:r w:rsidR="00E64E4C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as a distinguished guest</w:t>
      </w:r>
      <w:r w:rsidR="007315C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6660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Mr. </w:t>
      </w:r>
      <w:proofErr w:type="spellStart"/>
      <w:r w:rsidR="006660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Miloš</w:t>
      </w:r>
      <w:proofErr w:type="spellEnd"/>
      <w:r w:rsidR="006660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6609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Vystrčil</w:t>
      </w:r>
      <w:proofErr w:type="spellEnd"/>
      <w:r w:rsidR="005D7B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appraised Taiwan’s outstanding achievements in pandemic </w:t>
      </w:r>
      <w:r w:rsidR="00A97A3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management</w:t>
      </w:r>
      <w:r w:rsidR="00DA194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and</w:t>
      </w:r>
      <w:r w:rsidR="00245A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03CA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pointed out that </w:t>
      </w:r>
      <w:r w:rsidR="00946DC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this</w:t>
      </w:r>
      <w:r w:rsidR="003A28A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Forum and exchange </w:t>
      </w:r>
      <w:r w:rsidR="003A28A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opportunit</w:t>
      </w:r>
      <w:r w:rsidR="003A28A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ies do not come easily under </w:t>
      </w:r>
      <w:r w:rsidR="00AF608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severe </w:t>
      </w:r>
      <w:r w:rsidR="006F213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global pandemic situation</w:t>
      </w:r>
      <w:r w:rsidR="00AF608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This</w:t>
      </w:r>
      <w:r w:rsidR="003A28A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4B1589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delegation</w:t>
      </w:r>
      <w:r w:rsidR="00432B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would endeavor to</w:t>
      </w:r>
      <w:r w:rsidR="003A28A4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="00946DCC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explore</w:t>
      </w:r>
      <w:r w:rsidR="003A28A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bilateral</w:t>
      </w:r>
      <w:r w:rsidR="003A28A4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</w:t>
      </w:r>
      <w:r w:rsidR="003A28A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industrial and technological cooperation</w:t>
      </w:r>
      <w:r w:rsidR="00946DCC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opportunities</w:t>
      </w:r>
      <w:r w:rsidR="003A28A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hoping </w:t>
      </w:r>
      <w:r w:rsidR="00432B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to lay a solid foundation for further cooperation in the future.</w:t>
      </w:r>
      <w:r w:rsidR="00650FD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Meanwhile, </w:t>
      </w:r>
      <w:r w:rsidR="00946DC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</w:t>
      </w:r>
      <w:r w:rsidR="00C8000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 the MOEA Minister Wang’s opening remarks</w:t>
      </w:r>
      <w:r w:rsidR="00A04D3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she </w:t>
      </w:r>
      <w:r w:rsidR="00C8000D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expressed that this </w:t>
      </w:r>
      <w:r w:rsidR="00C8000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F</w:t>
      </w:r>
      <w:r w:rsidR="00C8000D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orum</w:t>
      </w:r>
      <w:r w:rsidR="00C8000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would</w:t>
      </w:r>
      <w:r w:rsidR="0068606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8000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serve</w:t>
      </w:r>
      <w:r w:rsidR="00C8000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706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as a platform for business exchanges and </w:t>
      </w:r>
      <w:r w:rsidR="00AF608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lastRenderedPageBreak/>
        <w:t xml:space="preserve">it 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was</w:t>
      </w:r>
      <w:r w:rsidR="00AF608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expected </w:t>
      </w:r>
      <w:r w:rsidR="00F8706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to </w:t>
      </w:r>
      <w:r w:rsidR="00A04D3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successfully </w:t>
      </w:r>
      <w:r w:rsidR="00AF608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enhance more</w:t>
      </w:r>
      <w:r w:rsidR="00AF608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706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bilateral industrial cooperation.</w:t>
      </w:r>
    </w:p>
    <w:p w14:paraId="4A3B0C6C" w14:textId="77777777" w:rsidR="005A6590" w:rsidRPr="008C3C0F" w:rsidRDefault="005A6590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The</w:t>
      </w:r>
      <w:r w:rsidR="00AF608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theme of this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Forum </w:t>
      </w:r>
      <w:r w:rsidR="00AF608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focus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</w:t>
      </w:r>
      <w:r w:rsidR="00A97A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d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on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three major industries</w:t>
      </w:r>
      <w:r w:rsidR="00946DC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="0068606C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IoT</w:t>
      </w:r>
      <w:proofErr w:type="spellEnd"/>
      <w:r w:rsidR="0068606C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and AI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A56F5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green economy, and </w:t>
      </w:r>
      <w:r w:rsidR="0068606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startups</w:t>
      </w:r>
      <w:r w:rsidR="00946DC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A56F5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F3FF5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They</w:t>
      </w:r>
      <w:r w:rsidR="00AF3FF5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A97A3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matched</w:t>
      </w:r>
      <w:r w:rsidR="00AF3FF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6DC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the key areas of</w:t>
      </w:r>
      <w:r w:rsidR="00A56F5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Taiwan’s 5+2</w:t>
      </w:r>
      <w:r w:rsidR="00DC208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innovative</w:t>
      </w:r>
      <w:r w:rsidR="00A56F5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industries and the 6 core strategic industries</w:t>
      </w:r>
      <w:r w:rsidR="00566F6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5684A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and</w:t>
      </w:r>
      <w:r w:rsidR="00566F6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Czech’s industrial priorities in attracting foreign investments.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 the first half of 2019, Czech amended </w:t>
      </w:r>
      <w:r w:rsidR="003F7A3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its</w:t>
      </w:r>
      <w:r w:rsidR="003F7A3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3FE1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Act on I</w:t>
      </w:r>
      <w:r w:rsidR="001A3FE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nvestment</w:t>
      </w:r>
      <w:r w:rsidR="001A3FE1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I</w:t>
      </w:r>
      <w:r w:rsidR="001A3FE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ncentives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3F7A3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providing incentives and subsidies for 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R&amp;D-</w:t>
      </w:r>
      <w:r w:rsidR="00EA58D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oriented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1A3FE1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and 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high value-added industries</w:t>
      </w:r>
      <w:r w:rsidR="003F7A3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,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F7A3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such 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as </w:t>
      </w:r>
      <w:proofErr w:type="spellStart"/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IoT</w:t>
      </w:r>
      <w:proofErr w:type="spellEnd"/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AI, Industry 4.0, </w:t>
      </w:r>
      <w:r w:rsidR="00EA58D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automotive</w:t>
      </w:r>
      <w:r w:rsidR="00EA58D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33C5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electronics, and green energy, etc.</w:t>
      </w:r>
    </w:p>
    <w:p w14:paraId="565862E6" w14:textId="77777777" w:rsidR="00F97F3A" w:rsidRPr="008C3C0F" w:rsidRDefault="00FF0D25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 addition, to further promote pragmatic business cooperation of both 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sides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Bureau of Foreign Trade of MOEA and </w:t>
      </w:r>
      <w:r w:rsidR="00EA58D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Taiwan External Trade Development Council </w:t>
      </w:r>
      <w:r w:rsidR="00EA58D4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(</w:t>
      </w:r>
      <w:r w:rsidR="00235F2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TAITRA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)</w:t>
      </w:r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have </w:t>
      </w:r>
      <w:r w:rsidR="00EA58D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organized</w:t>
      </w:r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business match</w:t>
      </w:r>
      <w:r w:rsidR="00EA58D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mak</w:t>
      </w:r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ing sessions 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this afternoon </w:t>
      </w:r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at </w:t>
      </w:r>
      <w:r w:rsidR="00F4524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Hall 2</w:t>
      </w:r>
      <w:r w:rsidR="00F4524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of </w:t>
      </w:r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Taipei </w:t>
      </w:r>
      <w:proofErr w:type="spellStart"/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Nangang</w:t>
      </w:r>
      <w:proofErr w:type="spellEnd"/>
      <w:r w:rsidR="00922F5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Exhibition Center</w:t>
      </w:r>
      <w:r w:rsidR="00B45E7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B45E7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56B5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 total</w:t>
      </w:r>
      <w:r w:rsidR="00163EF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of 33 </w:t>
      </w:r>
      <w:r w:rsidR="0046082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Czech </w:t>
      </w:r>
      <w:r w:rsidR="00163EF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business</w:t>
      </w:r>
      <w:r w:rsidR="003D379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es</w:t>
      </w:r>
      <w:r w:rsidR="00163EF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will </w:t>
      </w:r>
      <w:r w:rsidR="0025684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participate in the matchmaking,</w:t>
      </w:r>
      <w:r w:rsidR="00C56B5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F4524C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including </w:t>
      </w:r>
      <w:r w:rsidR="00C56B5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cutting-edge technology industries such as </w:t>
      </w:r>
      <w:r w:rsidR="00BC26B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AI recognition systems, aero-space, ICT, </w:t>
      </w:r>
      <w:proofErr w:type="spellStart"/>
      <w:r w:rsidR="00BC26B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cybersecurity</w:t>
      </w:r>
      <w:proofErr w:type="spellEnd"/>
      <w:r w:rsidR="00BC26B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control, etc.</w:t>
      </w:r>
      <w:r w:rsidR="00FE791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along with </w:t>
      </w:r>
      <w:r w:rsidR="0058348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about </w:t>
      </w:r>
      <w:r w:rsidR="00FE791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one hundred Taiwanese business</w:t>
      </w:r>
      <w:r w:rsidR="0073493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es</w:t>
      </w:r>
      <w:r w:rsidR="00FE791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joining the event.</w:t>
      </w:r>
      <w:r w:rsidR="008E1B5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 conformance with the </w:t>
      </w:r>
      <w:r w:rsidR="00343E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Central Epidemic Command Center (CECC) </w:t>
      </w:r>
      <w:r w:rsidR="008E1B5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pandemic prevention guidelines,</w:t>
      </w:r>
      <w:r w:rsidR="0070591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both sides 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will </w:t>
      </w:r>
      <w:r w:rsidR="0006327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conduct</w:t>
      </w:r>
      <w:r w:rsidR="0070591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more than 150 </w:t>
      </w:r>
      <w:r w:rsidR="0006327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one-on-one talks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to</w:t>
      </w:r>
      <w:r w:rsidR="0070591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successfully </w:t>
      </w:r>
      <w:r w:rsidR="00242D9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bridg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e </w:t>
      </w:r>
      <w:r w:rsidR="0070591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</w:t>
      </w:r>
      <w:r w:rsidR="0004382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bilateral </w:t>
      </w:r>
      <w:r w:rsidR="00705911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exchange platform</w:t>
      </w:r>
      <w:r w:rsidR="0004382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17D6FF54" w14:textId="0482F339" w:rsidR="00DE0DEE" w:rsidRPr="008C3C0F" w:rsidRDefault="00DE0DEE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In recent years, due to the impacts of US-China trade dispute and the COVID-19 pandemic, Taiwanese enterprises</w:t>
      </w:r>
      <w:r w:rsidR="00C2035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have been gradually adjusting their industrial structure and the deployment of </w:t>
      </w:r>
      <w:r w:rsidR="00343E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manufacturing</w:t>
      </w:r>
      <w:r w:rsidR="00BC2BC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2035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bases.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Located</w:t>
      </w:r>
      <w:r w:rsidR="009B42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 the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center</w:t>
      </w:r>
      <w:r w:rsidR="009B42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of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Europe,</w:t>
      </w:r>
      <w:r w:rsidR="009B42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</w:t>
      </w:r>
      <w:r w:rsidR="009B42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he 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Czech Republic possesses an excellent geographic location, sound industrial foundation and skilled labor,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and 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has been </w:t>
      </w:r>
      <w:r w:rsidR="00E0677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one of the 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priorit</w:t>
      </w:r>
      <w:r w:rsidR="00E06770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y countries 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for Taiwanese businesses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to invest</w:t>
      </w:r>
      <w:r w:rsidR="00F248B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overseas.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At present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3 electronics manufacturers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have 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expressed their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interest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to set up 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manufacturing and assembly 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plants in Czech, so as to</w:t>
      </w:r>
      <w:r w:rsidR="009B425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accelerat</w:t>
      </w:r>
      <w:r w:rsidR="004738D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overall </w:t>
      </w:r>
      <w:r w:rsidR="004738D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overseas 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investment and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explore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opportunities in the local and Western Europe</w:t>
      </w:r>
      <w:r w:rsidR="004738D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market</w:t>
      </w:r>
      <w:r w:rsidR="00F97F3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2E0DF0F7" w14:textId="369AA0B9" w:rsidR="009725E1" w:rsidRPr="008C3C0F" w:rsidRDefault="009B7797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Signing</w:t>
      </w:r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MoUs</w:t>
      </w:r>
      <w:proofErr w:type="spellEnd"/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43E6A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for cooperation </w:t>
      </w:r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in areas of startups, </w:t>
      </w:r>
      <w:r w:rsidR="00920A23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smart machinery, </w:t>
      </w:r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smart cit</w:t>
      </w:r>
      <w:r w:rsidR="00242D92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y</w:t>
      </w:r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,</w:t>
      </w:r>
      <w:r w:rsidR="00920A23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and </w:t>
      </w:r>
      <w:proofErr w:type="spellStart"/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AIoT</w:t>
      </w:r>
      <w:proofErr w:type="spellEnd"/>
      <w:r w:rsidR="00D3173D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14:paraId="67E1F717" w14:textId="77777777" w:rsidR="00F03B87" w:rsidRPr="008C3C0F" w:rsidRDefault="00746771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In order to deepen exchanges </w:t>
      </w:r>
      <w:r w:rsidR="004738D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and cooperation </w:t>
      </w:r>
      <w:r w:rsidR="0029776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between Taiwan and the Czech Republic</w:t>
      </w:r>
      <w:r w:rsidR="0029776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 the areas of </w:t>
      </w:r>
      <w:proofErr w:type="spellStart"/>
      <w:r w:rsidR="00B45E7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IoT</w:t>
      </w:r>
      <w:proofErr w:type="spellEnd"/>
      <w:r w:rsidR="00B45E7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AI 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and other technological field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9D6174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Taiwan’s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343E6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Asia Silicon Valley Development Agency </w:t>
      </w:r>
      <w:r w:rsidR="00343E6A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(</w:t>
      </w:r>
      <w:r w:rsidR="00343E6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ASVDA</w:t>
      </w:r>
      <w:r w:rsidR="00343E6A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)</w:t>
      </w:r>
      <w:r w:rsidR="00343E6A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and Czech agency of Science and Technology Advanced Region (STAR)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have signed the </w:t>
      </w:r>
      <w:proofErr w:type="spellStart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MoU</w:t>
      </w:r>
      <w:proofErr w:type="spellEnd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on</w:t>
      </w:r>
      <w:r w:rsidR="001F7CE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smart cit</w:t>
      </w:r>
      <w:r w:rsidR="00242D92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y</w:t>
      </w:r>
      <w:r w:rsidR="001F7CE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and </w:t>
      </w:r>
      <w:proofErr w:type="spellStart"/>
      <w:r w:rsidR="001F7CE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AIoT</w:t>
      </w:r>
      <w:proofErr w:type="spellEnd"/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exchange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B77FD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50A7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297767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In the future,</w:t>
      </w:r>
      <w:r w:rsidR="00297767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the two parties will</w:t>
      </w:r>
      <w:r w:rsidR="0029776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ho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ld</w:t>
      </w:r>
      <w:r w:rsidR="0029776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forum</w:t>
      </w:r>
      <w:r w:rsidR="00B45E73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</w:t>
      </w:r>
      <w:r w:rsidR="0029776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online exhibitions and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other activities to share </w:t>
      </w:r>
      <w:r w:rsidR="0029776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experience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on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smart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manufacturing, health</w:t>
      </w:r>
      <w:r w:rsidR="0029776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care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</w:t>
      </w:r>
      <w:r w:rsidR="008D3D7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transportation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</w:t>
      </w:r>
      <w:r w:rsidR="00567AF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and other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smart city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A50A7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related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567AF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or </w:t>
      </w:r>
      <w:proofErr w:type="spellStart"/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o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</w:t>
      </w:r>
      <w:proofErr w:type="spellEnd"/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application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. </w:t>
      </w:r>
      <w:r w:rsidR="00B77FD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</w:t>
      </w:r>
      <w:r w:rsidR="008D3D7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77FD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long-term channel of cooperation and exchange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will also be established</w:t>
      </w:r>
      <w:r w:rsidR="006E5F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;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and through multi-</w:t>
      </w:r>
      <w:r w:rsidR="008D3D7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approaches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A50A7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of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matchmaking, i</w:t>
      </w:r>
      <w:r w:rsidR="008D3D7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 </w:t>
      </w:r>
      <w:r w:rsidR="00520A2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is expected to </w:t>
      </w:r>
      <w:r w:rsidR="008D3D7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encourage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more</w:t>
      </w:r>
      <w:r w:rsidR="00520A2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Taiwanese enterprises’ investments in Czech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</w:t>
      </w:r>
      <w:r w:rsidR="0086715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 the same time,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it will also provide </w:t>
      </w:r>
      <w:r w:rsidR="0086715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Czech enterprises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with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more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F17F2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opportunities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to conduct business</w:t>
      </w:r>
      <w:r w:rsidR="0086715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with Taiwanese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enterprises</w:t>
      </w:r>
      <w:r w:rsidR="0086715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benefiting </w:t>
      </w:r>
      <w:r w:rsidR="0086715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both sides in expanding their international markets.</w:t>
      </w:r>
    </w:p>
    <w:p w14:paraId="62D11282" w14:textId="452CC220" w:rsidR="00F03B87" w:rsidRPr="008C3C0F" w:rsidRDefault="005E747E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 the front of startup exchanges, the Business Next</w:t>
      </w:r>
      <w:r w:rsidR="001813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92E5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Media Corp. </w:t>
      </w:r>
      <w:r w:rsidR="001813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of Taiwan signed the </w:t>
      </w:r>
      <w:proofErr w:type="spellStart"/>
      <w:r w:rsidR="001813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MoU</w:t>
      </w:r>
      <w:proofErr w:type="spellEnd"/>
      <w:r w:rsidR="001813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with the Czech-Taiwanese Business Chamber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107BC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Czech startups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will be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invited to </w:t>
      </w:r>
      <w:r w:rsidR="00107BC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attend Meet Taipei </w:t>
      </w:r>
      <w:r w:rsidR="00A50A7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Startup Festival</w:t>
      </w:r>
      <w:r w:rsidR="00107BC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Asia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’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07BC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biggest </w:t>
      </w:r>
      <w:r w:rsidR="00A50A7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technology startup conference and exhibition </w:t>
      </w:r>
      <w:r w:rsidR="00A50A75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organized</w:t>
      </w:r>
      <w:r w:rsidR="007A2E65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by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Business Next</w:t>
      </w:r>
      <w:r w:rsidR="00992E5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Media Corp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.</w:t>
      </w:r>
      <w:r w:rsidR="00F17F2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Through 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information sharing and</w:t>
      </w:r>
      <w:r w:rsidR="007B73C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event participation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,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it </w:t>
      </w:r>
      <w:r w:rsidR="00567AF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is expected to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assist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07BC3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startups of both sides</w:t>
      </w:r>
      <w:r w:rsidR="00616AC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B73C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in connecting </w:t>
      </w:r>
      <w:r w:rsidR="007B73C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with</w:t>
      </w:r>
      <w:r w:rsidR="007B73C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616AC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each other</w:t>
      </w:r>
      <w:r w:rsidR="007A2E6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’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616AC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innovative ecosystem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7A2E65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, </w:t>
      </w:r>
      <w:r w:rsidR="007B73C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exploring</w:t>
      </w:r>
      <w:r w:rsidR="007B73C7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16AC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business opportunities and </w:t>
      </w:r>
      <w:r w:rsidR="007B73C7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facilitating </w:t>
      </w:r>
      <w:r w:rsidR="00616AC5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talent exchanges.</w:t>
      </w:r>
    </w:p>
    <w:p w14:paraId="61202528" w14:textId="7F8761AA" w:rsidR="00B9768F" w:rsidRPr="008C3C0F" w:rsidRDefault="003B28B8" w:rsidP="00C26355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Additionally, </w:t>
      </w:r>
      <w:r w:rsidR="00B9768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</w:t>
      </w:r>
      <w:r w:rsidR="00B9768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aiwan’s Precision Machinery Research and Development Center signed the </w:t>
      </w:r>
      <w:proofErr w:type="spellStart"/>
      <w:r w:rsidR="00B9768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MoU</w:t>
      </w:r>
      <w:proofErr w:type="spellEnd"/>
      <w:r w:rsidR="00B9768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with the Czech-Taiwanese Business Chamber with the aim to enhance connection and networking between the smart machinery industries of both sides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and strengthen the exchange of scientific and technological talents. </w:t>
      </w:r>
    </w:p>
    <w:p w14:paraId="09BFE750" w14:textId="77777777" w:rsidR="00FC12A9" w:rsidRPr="008C3C0F" w:rsidRDefault="009D6141" w:rsidP="00DB0029">
      <w:pPr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Taiwan Cooperative Bank and the Export-Import Bank kicking off </w:t>
      </w:r>
      <w:r w:rsidR="00E4106B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evaluation</w:t>
      </w:r>
      <w:r w:rsidR="00E4106B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processes for establishing branch offices in Czech</w:t>
      </w:r>
    </w:p>
    <w:p w14:paraId="221992A0" w14:textId="77777777" w:rsidR="003F3E97" w:rsidRPr="008C3C0F" w:rsidRDefault="00E4106B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The </w:t>
      </w:r>
      <w:r w:rsidR="00D371C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Czech</w:t>
      </w:r>
      <w:r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Republic</w:t>
      </w:r>
      <w:r w:rsidR="00E13BA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is the country </w:t>
      </w:r>
      <w:r w:rsidR="00343E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 the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Central</w:t>
      </w:r>
      <w:r w:rsidR="00343E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and 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</w:t>
      </w:r>
      <w:r w:rsidR="00343E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astern Europe</w:t>
      </w:r>
      <w:r w:rsidR="00343E6A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region with relatively large number of </w:t>
      </w:r>
      <w:r w:rsidR="00E13BA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Taiwanese enterprise clustering. Recently,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</w:t>
      </w:r>
      <w:r w:rsidR="00C215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s </w:t>
      </w:r>
      <w:r w:rsidR="00E13BA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bilateral relations between Taiwan and Czech ha</w:t>
      </w:r>
      <w:r w:rsidR="006E5F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ve</w:t>
      </w:r>
      <w:r w:rsidR="00E13BA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seen improvement</w:t>
      </w:r>
      <w:r w:rsidR="00C215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Ministry of Finance has taken into consideration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of</w:t>
      </w:r>
      <w:r w:rsidR="00C2155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establishing branch offices</w:t>
      </w:r>
      <w:r w:rsidR="005C47B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of 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lastRenderedPageBreak/>
        <w:t xml:space="preserve">financial institutions </w:t>
      </w:r>
      <w:r w:rsidR="005C47B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 Czech so as to strengthen bilateral relations and provide Taiwanese </w:t>
      </w:r>
      <w:r w:rsidR="00567AF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b</w:t>
      </w:r>
      <w:r w:rsidR="00567AF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usinesses </w:t>
      </w:r>
      <w:r w:rsidR="005C47B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with financial services.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</w:t>
      </w:r>
      <w:r w:rsidR="00567AFF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above 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two banks are conducting their respective </w:t>
      </w:r>
      <w:r w:rsidR="00031919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evaluation</w:t>
      </w:r>
      <w:r w:rsidR="0003191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via collecting local business information</w:t>
      </w:r>
      <w:r w:rsidR="004C193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with the aim of marching into the </w:t>
      </w:r>
      <w:r w:rsidR="00031919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Central 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and </w:t>
      </w:r>
      <w:r w:rsidR="00031919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E</w:t>
      </w:r>
      <w:r w:rsidR="0003191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astern </w:t>
      </w:r>
      <w:r w:rsidR="00F75D2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European </w:t>
      </w:r>
      <w:r w:rsidR="0012029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market</w:t>
      </w:r>
      <w:r w:rsidR="0012029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by</w:t>
      </w:r>
      <w:r w:rsidR="004C193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Taiwan’s banks</w:t>
      </w:r>
      <w:r w:rsidR="00892A2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in Europe</w:t>
      </w:r>
      <w:r w:rsidR="004C193F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A1ABE32" w14:textId="77777777" w:rsidR="003F3E97" w:rsidRPr="008C3C0F" w:rsidRDefault="00031919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In </w:t>
      </w:r>
      <w:r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light</w:t>
      </w:r>
      <w:r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of the current impact of the epidemic,</w:t>
      </w:r>
      <w:r w:rsidR="00D749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above </w:t>
      </w:r>
      <w:r w:rsidR="00D749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two banks </w:t>
      </w:r>
      <w:r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are not able to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496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conduct </w:t>
      </w:r>
      <w:r w:rsidR="009726FB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on-site</w:t>
      </w:r>
      <w:r w:rsidR="009726F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26FB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business investigations</w:t>
      </w:r>
      <w:r w:rsidR="00A759CD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.</w:t>
      </w:r>
      <w:r w:rsidR="00A759C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4558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Once the pandemic situations are under control in Europe, </w:t>
      </w:r>
      <w:r w:rsidR="009726FB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the on-site assessment will be completed,</w:t>
      </w:r>
      <w:r w:rsidR="009726FB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and proposal</w:t>
      </w:r>
      <w:r w:rsidR="001B048E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>s</w:t>
      </w:r>
      <w:r w:rsidR="009726FB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 will be submitted </w:t>
      </w:r>
      <w:r w:rsidR="00C4558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for the approval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by</w:t>
      </w:r>
      <w:r w:rsidR="00C4558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their </w:t>
      </w:r>
      <w:r w:rsidR="00846AFB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respective </w:t>
      </w:r>
      <w:r w:rsidR="00C4558A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boards and</w:t>
      </w:r>
      <w:r w:rsidR="007C41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26FB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further</w:t>
      </w:r>
      <w:r w:rsidR="007C4169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obtain</w:t>
      </w:r>
      <w:r w:rsidR="00783D7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approval of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the </w:t>
      </w:r>
      <w:r w:rsidR="00783D7C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competent authorities of both sides to establish the branch offices in accordance with the prescribed procedures.</w:t>
      </w:r>
    </w:p>
    <w:p w14:paraId="7EFF553C" w14:textId="77777777" w:rsidR="00B55AC8" w:rsidRPr="008C3C0F" w:rsidRDefault="0002043A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Deepening bilateral tourism and aviation</w:t>
      </w:r>
      <w:r w:rsidR="009726FB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 service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cooperation</w:t>
      </w:r>
      <w:r w:rsidR="00D01CC6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,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D01CC6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>deploying in advance for</w:t>
      </w:r>
      <w:r w:rsidR="00D01CC6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boosting tourism </w:t>
      </w:r>
      <w:r w:rsidR="00D01CC6" w:rsidRPr="008C3C0F">
        <w:rPr>
          <w:rFonts w:ascii="Times New Roman" w:hAnsi="Times New Roman" w:cs="Times New Roman" w:hint="eastAsia"/>
          <w:b/>
          <w:sz w:val="28"/>
          <w:szCs w:val="28"/>
          <w:shd w:val="clear" w:color="auto" w:fill="FFFFFF" w:themeFill="background1"/>
        </w:rPr>
        <w:t xml:space="preserve">after the </w:t>
      </w:r>
      <w:r w:rsidR="00D01CC6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pandemic</w:t>
      </w:r>
      <w:r w:rsidR="00D01CC6" w:rsidRPr="008C3C0F" w:rsidDel="00D01C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14:paraId="2475CD2B" w14:textId="77777777" w:rsidR="00870ED4" w:rsidRPr="008C3C0F" w:rsidRDefault="00870ED4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To continue encouraging tourist exchange between both sides, the Tourism Bureau of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the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01CC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Ministry of Transport </w:t>
      </w:r>
      <w:r w:rsidR="00D01CC6" w:rsidRPr="008C3C0F">
        <w:rPr>
          <w:rFonts w:ascii="Times New Roman" w:hAnsi="Times New Roman" w:cs="Times New Roman" w:hint="eastAsia"/>
          <w:bCs/>
          <w:sz w:val="28"/>
          <w:szCs w:val="28"/>
          <w:shd w:val="clear" w:color="auto" w:fill="FFFFFF" w:themeFill="background1"/>
        </w:rPr>
        <w:t xml:space="preserve">and Communication 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has invited the Czech</w:t>
      </w:r>
      <w:r w:rsidR="00D01CC6" w:rsidRPr="008C3C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Republic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to participate in 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Taiwan</w:t>
      </w:r>
      <w:r w:rsidR="001B048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’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s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01C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largest</w:t>
      </w:r>
      <w:r w:rsidR="00D01CC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01C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travel</w:t>
      </w:r>
      <w:r w:rsidR="00D01CC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exhibition “2020 Taipei International T</w:t>
      </w:r>
      <w:r w:rsidR="00D01C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ravel Fair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” and has expressed </w:t>
      </w:r>
      <w:r w:rsidR="00D01CC6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its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willingness to reconsider to attend</w:t>
      </w:r>
      <w:r w:rsidR="00D01CC6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tourism fair </w:t>
      </w:r>
      <w:r w:rsidR="00A759C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in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Prague along with Taiwan’s MOFA, so as to 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accelerate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the 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recovery </w:t>
      </w:r>
      <w:r w:rsidR="00B55AC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pace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A759C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of tourism industries 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after </w:t>
      </w:r>
      <w:r w:rsidR="00A759C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the </w:t>
      </w:r>
      <w:r w:rsidR="00AB533D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pandemic.</w:t>
      </w:r>
    </w:p>
    <w:p w14:paraId="564CB386" w14:textId="77777777" w:rsidR="00EC36B1" w:rsidRPr="008C3C0F" w:rsidRDefault="003C5462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In addition</w:t>
      </w:r>
      <w:r w:rsidR="002D3B0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Prague is an important economic, trade and</w:t>
      </w:r>
      <w:r w:rsidR="001B048E" w:rsidRPr="008C3C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1B048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tourism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city in Europe. China Airlines has stated that it has shared flight operations with Czech Airlines, which is also a member of the </w:t>
      </w:r>
      <w:proofErr w:type="spellStart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SkyTeam</w:t>
      </w:r>
      <w:proofErr w:type="spellEnd"/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alliance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,</w:t>
      </w:r>
      <w:r w:rsidR="002D3B0E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and provides services to and from Prague via China Airlines' other European destinations. </w:t>
      </w:r>
      <w:r w:rsidR="00F0312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</w:t>
      </w:r>
      <w:r w:rsidR="001742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 response to the development of the Taiwan and Czech Republic</w:t>
      </w:r>
      <w:r w:rsidR="001B048E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travel</w:t>
      </w:r>
      <w:r w:rsidR="001742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market</w:t>
      </w:r>
      <w:r w:rsidR="00F0312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,</w:t>
      </w:r>
      <w:r w:rsidR="001742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and in line with the global </w:t>
      </w:r>
      <w:r w:rsidR="00F0312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and European </w:t>
      </w:r>
      <w:r w:rsidR="001742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aviation network and deployment,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China Airlines will continue to observe the recovery of the overall aviation market </w:t>
      </w:r>
      <w:r w:rsidR="00CC5FC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 </w:t>
      </w:r>
      <w:r w:rsidR="001742F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the post-pandemic era</w:t>
      </w:r>
      <w:r w:rsidR="00CC5FC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and evaluate the opportunities for future </w:t>
      </w:r>
      <w:r w:rsidR="00F0312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direct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flights to Prague</w:t>
      </w:r>
      <w:r w:rsidR="00CC5FC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579011C4" w14:textId="77777777" w:rsidR="00CC5FC2" w:rsidRPr="008C3C0F" w:rsidRDefault="00CC5FC2" w:rsidP="00C26355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4D06703B" w14:textId="77777777" w:rsidR="00CC5FC2" w:rsidRPr="008C3C0F" w:rsidRDefault="00CC5FC2" w:rsidP="00F46EF5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Contact persons:</w:t>
      </w:r>
    </w:p>
    <w:p w14:paraId="0B0C7415" w14:textId="77777777" w:rsidR="00CC5FC2" w:rsidRPr="008C3C0F" w:rsidRDefault="00CC5FC2" w:rsidP="00F46EF5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Ms. Connie Chang, </w:t>
      </w:r>
      <w:r w:rsidR="009D617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Director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394082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General,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Department of Overall Planning, NDC,</w:t>
      </w:r>
    </w:p>
    <w:p w14:paraId="77CE0BA3" w14:textId="77777777" w:rsidR="00394082" w:rsidRPr="008C3C0F" w:rsidRDefault="00CC5FC2" w:rsidP="00F46EF5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Office Tel: </w:t>
      </w:r>
      <w:r w:rsidR="0068480D" w:rsidRPr="008C3C0F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 w:themeFill="background1"/>
          <w:lang w:val="x-none"/>
        </w:rPr>
        <w:t>(</w:t>
      </w:r>
      <w:r w:rsidR="007146D8" w:rsidRPr="008C3C0F">
        <w:rPr>
          <w:rFonts w:ascii="Times New Roman" w:hAnsi="Times New Roman" w:cs="Times New Roman" w:hint="eastAsia"/>
          <w:bCs/>
          <w:kern w:val="0"/>
          <w:sz w:val="28"/>
          <w:szCs w:val="28"/>
          <w:shd w:val="clear" w:color="auto" w:fill="FFFFFF" w:themeFill="background1"/>
          <w:lang w:val="x-none"/>
        </w:rPr>
        <w:t>886-2</w:t>
      </w:r>
      <w:r w:rsidR="0068480D" w:rsidRPr="008C3C0F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 w:themeFill="background1"/>
          <w:lang w:val="x-none"/>
        </w:rPr>
        <w:t>)2316-59</w:t>
      </w:r>
      <w:r w:rsidR="0068480D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</w:p>
    <w:p w14:paraId="36A16D64" w14:textId="77777777" w:rsidR="00B05B0B" w:rsidRPr="008C3C0F" w:rsidRDefault="007A2E65" w:rsidP="009D6174">
      <w:pPr>
        <w:tabs>
          <w:tab w:val="left" w:pos="709"/>
        </w:tabs>
        <w:adjustRightInd w:val="0"/>
        <w:snapToGrid w:val="0"/>
        <w:spacing w:beforeLines="50" w:before="180" w:line="4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</w:t>
      </w:r>
      <w:r w:rsidR="009D617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s.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D617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V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ictoria H.</w:t>
      </w:r>
      <w:r w:rsidR="00A87771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="009D617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P. 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Hsieh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Deputy </w:t>
      </w:r>
      <w:r w:rsidR="009D6174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Director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General, Department of Investment Services, </w:t>
      </w:r>
      <w:r w:rsidR="007146D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MOEA,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146D8"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Office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Tel:</w:t>
      </w:r>
      <w:r w:rsidR="002C66F9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7146D8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886-2</w:t>
      </w:r>
      <w:r w:rsidRPr="008C3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)2</w:t>
      </w:r>
      <w:r w:rsidR="009D6174" w:rsidRPr="008C3C0F">
        <w:rPr>
          <w:rFonts w:ascii="Times New Roman" w:hAnsi="Times New Roman" w:cs="Times New Roman" w:hint="eastAsia"/>
          <w:sz w:val="28"/>
          <w:szCs w:val="28"/>
          <w:shd w:val="clear" w:color="auto" w:fill="FFFFFF" w:themeFill="background1"/>
        </w:rPr>
        <w:t>331-6361</w:t>
      </w:r>
    </w:p>
    <w:sectPr w:rsidR="00B05B0B" w:rsidRPr="008C3C0F" w:rsidSect="00394082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4A72" w14:textId="77777777" w:rsidR="008C4EA4" w:rsidRDefault="008C4EA4" w:rsidP="00AD17CF">
      <w:r>
        <w:separator/>
      </w:r>
    </w:p>
  </w:endnote>
  <w:endnote w:type="continuationSeparator" w:id="0">
    <w:p w14:paraId="6DC98F18" w14:textId="77777777" w:rsidR="008C4EA4" w:rsidRDefault="008C4EA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74454"/>
      <w:docPartObj>
        <w:docPartGallery w:val="Page Numbers (Bottom of Page)"/>
        <w:docPartUnique/>
      </w:docPartObj>
    </w:sdtPr>
    <w:sdtEndPr/>
    <w:sdtContent>
      <w:p w14:paraId="30B5F2F5" w14:textId="77777777" w:rsidR="009726FB" w:rsidRDefault="009726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B6" w:rsidRPr="00A654B6">
          <w:rPr>
            <w:noProof/>
            <w:lang w:val="zh-TW"/>
          </w:rPr>
          <w:t>1</w:t>
        </w:r>
        <w:r>
          <w:fldChar w:fldCharType="end"/>
        </w:r>
      </w:p>
    </w:sdtContent>
  </w:sdt>
  <w:p w14:paraId="4F3665B6" w14:textId="77777777" w:rsidR="009726FB" w:rsidRDefault="009726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7967A" w14:textId="77777777" w:rsidR="008C4EA4" w:rsidRDefault="008C4EA4" w:rsidP="00AD17CF">
      <w:r>
        <w:separator/>
      </w:r>
    </w:p>
  </w:footnote>
  <w:footnote w:type="continuationSeparator" w:id="0">
    <w:p w14:paraId="01212720" w14:textId="77777777" w:rsidR="008C4EA4" w:rsidRDefault="008C4EA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CAA"/>
    <w:rsid w:val="00010254"/>
    <w:rsid w:val="000111D8"/>
    <w:rsid w:val="00012ECE"/>
    <w:rsid w:val="00017224"/>
    <w:rsid w:val="000175AF"/>
    <w:rsid w:val="000176EA"/>
    <w:rsid w:val="0002043A"/>
    <w:rsid w:val="00022B51"/>
    <w:rsid w:val="00031919"/>
    <w:rsid w:val="00032495"/>
    <w:rsid w:val="00035753"/>
    <w:rsid w:val="000370ED"/>
    <w:rsid w:val="00043822"/>
    <w:rsid w:val="00063277"/>
    <w:rsid w:val="00075065"/>
    <w:rsid w:val="000869C0"/>
    <w:rsid w:val="000A06A3"/>
    <w:rsid w:val="000C5FBA"/>
    <w:rsid w:val="000C68BB"/>
    <w:rsid w:val="000E01DF"/>
    <w:rsid w:val="00100844"/>
    <w:rsid w:val="00106CA1"/>
    <w:rsid w:val="00107BC3"/>
    <w:rsid w:val="0012029B"/>
    <w:rsid w:val="00127AFC"/>
    <w:rsid w:val="00136F54"/>
    <w:rsid w:val="00163EF4"/>
    <w:rsid w:val="001742FD"/>
    <w:rsid w:val="00181369"/>
    <w:rsid w:val="001922FC"/>
    <w:rsid w:val="001A21D5"/>
    <w:rsid w:val="001A2B80"/>
    <w:rsid w:val="001A3F05"/>
    <w:rsid w:val="001A3FE1"/>
    <w:rsid w:val="001A5E65"/>
    <w:rsid w:val="001B048E"/>
    <w:rsid w:val="001B780E"/>
    <w:rsid w:val="001C0D87"/>
    <w:rsid w:val="001D4B76"/>
    <w:rsid w:val="001F29EA"/>
    <w:rsid w:val="001F6BF3"/>
    <w:rsid w:val="001F7CEF"/>
    <w:rsid w:val="00207DFF"/>
    <w:rsid w:val="00212330"/>
    <w:rsid w:val="00213303"/>
    <w:rsid w:val="00233C5D"/>
    <w:rsid w:val="00235F2A"/>
    <w:rsid w:val="00236F8F"/>
    <w:rsid w:val="00242D92"/>
    <w:rsid w:val="002433F6"/>
    <w:rsid w:val="00243C43"/>
    <w:rsid w:val="00244DCB"/>
    <w:rsid w:val="00245AB6"/>
    <w:rsid w:val="00255F6C"/>
    <w:rsid w:val="0025684A"/>
    <w:rsid w:val="00267FD7"/>
    <w:rsid w:val="00297767"/>
    <w:rsid w:val="002A7CC4"/>
    <w:rsid w:val="002B014C"/>
    <w:rsid w:val="002B2F41"/>
    <w:rsid w:val="002B5265"/>
    <w:rsid w:val="002C66F9"/>
    <w:rsid w:val="002D070A"/>
    <w:rsid w:val="002D3B0E"/>
    <w:rsid w:val="002D3FDF"/>
    <w:rsid w:val="002D5867"/>
    <w:rsid w:val="002F338F"/>
    <w:rsid w:val="002F61D8"/>
    <w:rsid w:val="0030661D"/>
    <w:rsid w:val="003254A3"/>
    <w:rsid w:val="00325CDF"/>
    <w:rsid w:val="00343E6A"/>
    <w:rsid w:val="00353829"/>
    <w:rsid w:val="00371826"/>
    <w:rsid w:val="00394082"/>
    <w:rsid w:val="003A0CB8"/>
    <w:rsid w:val="003A28A4"/>
    <w:rsid w:val="003B0450"/>
    <w:rsid w:val="003B28B8"/>
    <w:rsid w:val="003B527F"/>
    <w:rsid w:val="003C344A"/>
    <w:rsid w:val="003C5462"/>
    <w:rsid w:val="003D3795"/>
    <w:rsid w:val="003D7898"/>
    <w:rsid w:val="003E4EF6"/>
    <w:rsid w:val="003F3254"/>
    <w:rsid w:val="003F3E97"/>
    <w:rsid w:val="003F7A33"/>
    <w:rsid w:val="0040610B"/>
    <w:rsid w:val="004075C1"/>
    <w:rsid w:val="00411052"/>
    <w:rsid w:val="00422718"/>
    <w:rsid w:val="00426EDC"/>
    <w:rsid w:val="0043189E"/>
    <w:rsid w:val="00432BB6"/>
    <w:rsid w:val="00434F2C"/>
    <w:rsid w:val="004547B8"/>
    <w:rsid w:val="00455343"/>
    <w:rsid w:val="0046082E"/>
    <w:rsid w:val="004738D2"/>
    <w:rsid w:val="00483769"/>
    <w:rsid w:val="00484ED2"/>
    <w:rsid w:val="004A2CFB"/>
    <w:rsid w:val="004A3F25"/>
    <w:rsid w:val="004B1589"/>
    <w:rsid w:val="004C193F"/>
    <w:rsid w:val="004E3059"/>
    <w:rsid w:val="005124C2"/>
    <w:rsid w:val="005164EE"/>
    <w:rsid w:val="00520A26"/>
    <w:rsid w:val="00527C32"/>
    <w:rsid w:val="0053268A"/>
    <w:rsid w:val="005403E3"/>
    <w:rsid w:val="005629EE"/>
    <w:rsid w:val="00566F6E"/>
    <w:rsid w:val="005673A7"/>
    <w:rsid w:val="00567AFF"/>
    <w:rsid w:val="005772FB"/>
    <w:rsid w:val="0058348B"/>
    <w:rsid w:val="00584F66"/>
    <w:rsid w:val="00587483"/>
    <w:rsid w:val="005877C0"/>
    <w:rsid w:val="005A0E10"/>
    <w:rsid w:val="005A4379"/>
    <w:rsid w:val="005A6131"/>
    <w:rsid w:val="005A6590"/>
    <w:rsid w:val="005B27DF"/>
    <w:rsid w:val="005C04C6"/>
    <w:rsid w:val="005C05C8"/>
    <w:rsid w:val="005C4595"/>
    <w:rsid w:val="005C47BE"/>
    <w:rsid w:val="005C6813"/>
    <w:rsid w:val="005D07CD"/>
    <w:rsid w:val="005D0A2B"/>
    <w:rsid w:val="005D7B69"/>
    <w:rsid w:val="005E4DDC"/>
    <w:rsid w:val="005E747E"/>
    <w:rsid w:val="005F5489"/>
    <w:rsid w:val="005F7B99"/>
    <w:rsid w:val="00606767"/>
    <w:rsid w:val="00612847"/>
    <w:rsid w:val="00612D87"/>
    <w:rsid w:val="00616AC5"/>
    <w:rsid w:val="0062117B"/>
    <w:rsid w:val="00644D50"/>
    <w:rsid w:val="00650FDC"/>
    <w:rsid w:val="00660713"/>
    <w:rsid w:val="0066609E"/>
    <w:rsid w:val="00683B17"/>
    <w:rsid w:val="0068480D"/>
    <w:rsid w:val="0068606C"/>
    <w:rsid w:val="0069121C"/>
    <w:rsid w:val="006A0EDE"/>
    <w:rsid w:val="006A7C02"/>
    <w:rsid w:val="006B29BC"/>
    <w:rsid w:val="006B31D8"/>
    <w:rsid w:val="006C5A54"/>
    <w:rsid w:val="006C6688"/>
    <w:rsid w:val="006D1DFD"/>
    <w:rsid w:val="006D3E44"/>
    <w:rsid w:val="006E5FC6"/>
    <w:rsid w:val="006F2135"/>
    <w:rsid w:val="006F54E5"/>
    <w:rsid w:val="006F723E"/>
    <w:rsid w:val="006F727A"/>
    <w:rsid w:val="0070271E"/>
    <w:rsid w:val="00705911"/>
    <w:rsid w:val="007146D8"/>
    <w:rsid w:val="007315CE"/>
    <w:rsid w:val="0073493F"/>
    <w:rsid w:val="00740FC1"/>
    <w:rsid w:val="007412E0"/>
    <w:rsid w:val="00746771"/>
    <w:rsid w:val="00764F67"/>
    <w:rsid w:val="007674F4"/>
    <w:rsid w:val="00770E22"/>
    <w:rsid w:val="00780AA8"/>
    <w:rsid w:val="00780EF7"/>
    <w:rsid w:val="00783D7C"/>
    <w:rsid w:val="0078499E"/>
    <w:rsid w:val="007A16F8"/>
    <w:rsid w:val="007A2E65"/>
    <w:rsid w:val="007B73C7"/>
    <w:rsid w:val="007C4169"/>
    <w:rsid w:val="007C77CC"/>
    <w:rsid w:val="007D4C24"/>
    <w:rsid w:val="007D5A9D"/>
    <w:rsid w:val="007E0810"/>
    <w:rsid w:val="007E09DE"/>
    <w:rsid w:val="007F5FFC"/>
    <w:rsid w:val="007F6A9C"/>
    <w:rsid w:val="0080448C"/>
    <w:rsid w:val="00804D9F"/>
    <w:rsid w:val="00810C04"/>
    <w:rsid w:val="00813073"/>
    <w:rsid w:val="00826C9D"/>
    <w:rsid w:val="00841AB5"/>
    <w:rsid w:val="00846AFB"/>
    <w:rsid w:val="0085426D"/>
    <w:rsid w:val="008568E9"/>
    <w:rsid w:val="008658F3"/>
    <w:rsid w:val="00865949"/>
    <w:rsid w:val="00865E2B"/>
    <w:rsid w:val="0086715C"/>
    <w:rsid w:val="00870ED4"/>
    <w:rsid w:val="0088092A"/>
    <w:rsid w:val="00884DD2"/>
    <w:rsid w:val="00892A2B"/>
    <w:rsid w:val="008935D6"/>
    <w:rsid w:val="008A1189"/>
    <w:rsid w:val="008A412C"/>
    <w:rsid w:val="008C1C05"/>
    <w:rsid w:val="008C3C0F"/>
    <w:rsid w:val="008C4EA4"/>
    <w:rsid w:val="008D3D78"/>
    <w:rsid w:val="008D414D"/>
    <w:rsid w:val="008E1B51"/>
    <w:rsid w:val="00906F86"/>
    <w:rsid w:val="00920A23"/>
    <w:rsid w:val="00922F5A"/>
    <w:rsid w:val="00927B09"/>
    <w:rsid w:val="00946DCC"/>
    <w:rsid w:val="00954A13"/>
    <w:rsid w:val="009725E1"/>
    <w:rsid w:val="009726FB"/>
    <w:rsid w:val="0098309E"/>
    <w:rsid w:val="00991CFA"/>
    <w:rsid w:val="00992E55"/>
    <w:rsid w:val="009A1609"/>
    <w:rsid w:val="009A756F"/>
    <w:rsid w:val="009B0A2E"/>
    <w:rsid w:val="009B344A"/>
    <w:rsid w:val="009B4254"/>
    <w:rsid w:val="009B7797"/>
    <w:rsid w:val="009C174D"/>
    <w:rsid w:val="009D361D"/>
    <w:rsid w:val="009D456E"/>
    <w:rsid w:val="009D6141"/>
    <w:rsid w:val="009D6174"/>
    <w:rsid w:val="009D779E"/>
    <w:rsid w:val="009E0F43"/>
    <w:rsid w:val="009E6C87"/>
    <w:rsid w:val="009F0E8D"/>
    <w:rsid w:val="00A00A23"/>
    <w:rsid w:val="00A01683"/>
    <w:rsid w:val="00A04D35"/>
    <w:rsid w:val="00A123DF"/>
    <w:rsid w:val="00A141AA"/>
    <w:rsid w:val="00A26428"/>
    <w:rsid w:val="00A32B76"/>
    <w:rsid w:val="00A366AF"/>
    <w:rsid w:val="00A50A75"/>
    <w:rsid w:val="00A56F53"/>
    <w:rsid w:val="00A6360E"/>
    <w:rsid w:val="00A654B6"/>
    <w:rsid w:val="00A74099"/>
    <w:rsid w:val="00A759CD"/>
    <w:rsid w:val="00A802F1"/>
    <w:rsid w:val="00A8163A"/>
    <w:rsid w:val="00A87771"/>
    <w:rsid w:val="00A97A3D"/>
    <w:rsid w:val="00AA38DB"/>
    <w:rsid w:val="00AB2369"/>
    <w:rsid w:val="00AB245D"/>
    <w:rsid w:val="00AB44B1"/>
    <w:rsid w:val="00AB533D"/>
    <w:rsid w:val="00AB5EE7"/>
    <w:rsid w:val="00AC05CE"/>
    <w:rsid w:val="00AC4401"/>
    <w:rsid w:val="00AD17CF"/>
    <w:rsid w:val="00AD2660"/>
    <w:rsid w:val="00AD54AA"/>
    <w:rsid w:val="00AE1AD5"/>
    <w:rsid w:val="00AF3C82"/>
    <w:rsid w:val="00AF3FF5"/>
    <w:rsid w:val="00AF5B98"/>
    <w:rsid w:val="00AF6083"/>
    <w:rsid w:val="00AF6BE6"/>
    <w:rsid w:val="00B042F5"/>
    <w:rsid w:val="00B05B0B"/>
    <w:rsid w:val="00B05BD6"/>
    <w:rsid w:val="00B107BF"/>
    <w:rsid w:val="00B13BEC"/>
    <w:rsid w:val="00B32547"/>
    <w:rsid w:val="00B36551"/>
    <w:rsid w:val="00B45E73"/>
    <w:rsid w:val="00B55AC8"/>
    <w:rsid w:val="00B729DA"/>
    <w:rsid w:val="00B77FD4"/>
    <w:rsid w:val="00B81D83"/>
    <w:rsid w:val="00B84C8D"/>
    <w:rsid w:val="00B86600"/>
    <w:rsid w:val="00B87F13"/>
    <w:rsid w:val="00B9768F"/>
    <w:rsid w:val="00BA0980"/>
    <w:rsid w:val="00BA4011"/>
    <w:rsid w:val="00BC1227"/>
    <w:rsid w:val="00BC26BD"/>
    <w:rsid w:val="00BC2BCB"/>
    <w:rsid w:val="00BC4393"/>
    <w:rsid w:val="00BC7772"/>
    <w:rsid w:val="00BD78F4"/>
    <w:rsid w:val="00BE0A92"/>
    <w:rsid w:val="00C0561A"/>
    <w:rsid w:val="00C100A5"/>
    <w:rsid w:val="00C20355"/>
    <w:rsid w:val="00C21554"/>
    <w:rsid w:val="00C26355"/>
    <w:rsid w:val="00C32F15"/>
    <w:rsid w:val="00C33888"/>
    <w:rsid w:val="00C4276C"/>
    <w:rsid w:val="00C44C60"/>
    <w:rsid w:val="00C4558A"/>
    <w:rsid w:val="00C515A3"/>
    <w:rsid w:val="00C56B55"/>
    <w:rsid w:val="00C6224F"/>
    <w:rsid w:val="00C64412"/>
    <w:rsid w:val="00C6530A"/>
    <w:rsid w:val="00C73A57"/>
    <w:rsid w:val="00C8000D"/>
    <w:rsid w:val="00C835F5"/>
    <w:rsid w:val="00CA26AB"/>
    <w:rsid w:val="00CA7772"/>
    <w:rsid w:val="00CC221E"/>
    <w:rsid w:val="00CC5FC2"/>
    <w:rsid w:val="00CF037C"/>
    <w:rsid w:val="00CF7FA8"/>
    <w:rsid w:val="00D01CC6"/>
    <w:rsid w:val="00D03D48"/>
    <w:rsid w:val="00D07C5B"/>
    <w:rsid w:val="00D23CC0"/>
    <w:rsid w:val="00D3173D"/>
    <w:rsid w:val="00D3711E"/>
    <w:rsid w:val="00D371C6"/>
    <w:rsid w:val="00D56313"/>
    <w:rsid w:val="00D5656A"/>
    <w:rsid w:val="00D61A7E"/>
    <w:rsid w:val="00D63577"/>
    <w:rsid w:val="00D7093F"/>
    <w:rsid w:val="00D7496A"/>
    <w:rsid w:val="00D81B38"/>
    <w:rsid w:val="00D81FB9"/>
    <w:rsid w:val="00D83CD3"/>
    <w:rsid w:val="00D848B4"/>
    <w:rsid w:val="00D93C40"/>
    <w:rsid w:val="00D9675E"/>
    <w:rsid w:val="00DA194A"/>
    <w:rsid w:val="00DA6832"/>
    <w:rsid w:val="00DB0029"/>
    <w:rsid w:val="00DC208A"/>
    <w:rsid w:val="00DC523B"/>
    <w:rsid w:val="00DC5FA9"/>
    <w:rsid w:val="00DD4E9E"/>
    <w:rsid w:val="00DE0DEE"/>
    <w:rsid w:val="00DF12C0"/>
    <w:rsid w:val="00DF648F"/>
    <w:rsid w:val="00E02426"/>
    <w:rsid w:val="00E06770"/>
    <w:rsid w:val="00E13BAA"/>
    <w:rsid w:val="00E220F2"/>
    <w:rsid w:val="00E26C73"/>
    <w:rsid w:val="00E27015"/>
    <w:rsid w:val="00E4106B"/>
    <w:rsid w:val="00E52A81"/>
    <w:rsid w:val="00E54546"/>
    <w:rsid w:val="00E60EA5"/>
    <w:rsid w:val="00E62230"/>
    <w:rsid w:val="00E64E4C"/>
    <w:rsid w:val="00E71356"/>
    <w:rsid w:val="00E90F3B"/>
    <w:rsid w:val="00E94897"/>
    <w:rsid w:val="00EA2B91"/>
    <w:rsid w:val="00EA4746"/>
    <w:rsid w:val="00EA58D4"/>
    <w:rsid w:val="00EC36B1"/>
    <w:rsid w:val="00ED1C41"/>
    <w:rsid w:val="00ED6FB8"/>
    <w:rsid w:val="00EE7F4E"/>
    <w:rsid w:val="00EF33A7"/>
    <w:rsid w:val="00F03128"/>
    <w:rsid w:val="00F03B87"/>
    <w:rsid w:val="00F060E6"/>
    <w:rsid w:val="00F17F2F"/>
    <w:rsid w:val="00F21D96"/>
    <w:rsid w:val="00F248B6"/>
    <w:rsid w:val="00F36511"/>
    <w:rsid w:val="00F379CE"/>
    <w:rsid w:val="00F4524C"/>
    <w:rsid w:val="00F46EF5"/>
    <w:rsid w:val="00F627DB"/>
    <w:rsid w:val="00F71A2C"/>
    <w:rsid w:val="00F75D24"/>
    <w:rsid w:val="00F87063"/>
    <w:rsid w:val="00F93A4F"/>
    <w:rsid w:val="00F95FFA"/>
    <w:rsid w:val="00F97F3A"/>
    <w:rsid w:val="00FA2A06"/>
    <w:rsid w:val="00FA455B"/>
    <w:rsid w:val="00FC12A9"/>
    <w:rsid w:val="00FC6A2D"/>
    <w:rsid w:val="00FE2A89"/>
    <w:rsid w:val="00FE5D82"/>
    <w:rsid w:val="00FE7910"/>
    <w:rsid w:val="00FF0D25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2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220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65E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8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865E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F5489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E220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Emphasis"/>
    <w:basedOn w:val="a0"/>
    <w:uiPriority w:val="20"/>
    <w:qFormat/>
    <w:rsid w:val="006A0ED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C54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C5462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34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220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65E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8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865E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F5489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E220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Emphasis"/>
    <w:basedOn w:val="a0"/>
    <w:uiPriority w:val="20"/>
    <w:qFormat/>
    <w:rsid w:val="006A0ED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C54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C5462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34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6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1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48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7BA-616E-4286-8B95-ABE7DCD4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2020-08-28T09:56:00Z</cp:lastPrinted>
  <dcterms:created xsi:type="dcterms:W3CDTF">2020-08-31T05:23:00Z</dcterms:created>
  <dcterms:modified xsi:type="dcterms:W3CDTF">2020-08-31T05:23:00Z</dcterms:modified>
</cp:coreProperties>
</file>