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5C" w:rsidRDefault="0097535C" w:rsidP="0097535C">
      <w:pPr>
        <w:rPr>
          <w:rFonts w:ascii="Times New Roman" w:hAnsi="Times New Roman" w:cs="Times New Roman"/>
          <w:b/>
          <w:sz w:val="32"/>
          <w:szCs w:val="32"/>
        </w:rPr>
      </w:pPr>
      <w:r>
        <w:rPr>
          <w:rFonts w:ascii="Times New Roman" w:hAnsi="Times New Roman" w:cs="Times New Roman"/>
          <w:noProof/>
          <w:sz w:val="32"/>
          <w:szCs w:val="32"/>
        </w:rPr>
        <w:drawing>
          <wp:inline distT="0" distB="0" distL="0" distR="0">
            <wp:extent cx="1133475" cy="228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p>
    <w:p w:rsidR="00EF6671" w:rsidRDefault="00EF6671" w:rsidP="005F5BFE">
      <w:pPr>
        <w:pStyle w:val="k02"/>
        <w:tabs>
          <w:tab w:val="clear" w:pos="960"/>
          <w:tab w:val="left" w:pos="680"/>
        </w:tabs>
        <w:spacing w:beforeLines="50" w:before="180" w:afterLines="50" w:after="180" w:line="420" w:lineRule="exact"/>
        <w:ind w:firstLine="0"/>
        <w:jc w:val="right"/>
        <w:rPr>
          <w:b/>
          <w:sz w:val="32"/>
          <w:szCs w:val="32"/>
        </w:rPr>
      </w:pPr>
      <w:r w:rsidRPr="00367F3F">
        <w:rPr>
          <w:rFonts w:hint="eastAsia"/>
          <w:szCs w:val="28"/>
        </w:rPr>
        <w:t>December10</w:t>
      </w:r>
      <w:r w:rsidRPr="00367F3F">
        <w:rPr>
          <w:szCs w:val="28"/>
        </w:rPr>
        <w:t>, 2019</w:t>
      </w:r>
    </w:p>
    <w:p w:rsidR="0097535C" w:rsidRDefault="0097535C" w:rsidP="005F5BFE">
      <w:pPr>
        <w:pStyle w:val="k02"/>
        <w:tabs>
          <w:tab w:val="clear" w:pos="960"/>
          <w:tab w:val="left" w:pos="680"/>
        </w:tabs>
        <w:spacing w:beforeLines="50" w:before="180" w:afterLines="50" w:after="180" w:line="500" w:lineRule="exact"/>
        <w:ind w:firstLine="0"/>
        <w:jc w:val="center"/>
        <w:rPr>
          <w:b/>
          <w:sz w:val="32"/>
          <w:szCs w:val="32"/>
        </w:rPr>
      </w:pPr>
      <w:r w:rsidRPr="0097535C">
        <w:rPr>
          <w:b/>
          <w:sz w:val="32"/>
          <w:szCs w:val="32"/>
        </w:rPr>
        <w:t>Press Release of National Development Council (NDC)</w:t>
      </w:r>
    </w:p>
    <w:p w:rsidR="0097535C" w:rsidRPr="0097535C" w:rsidRDefault="0097535C" w:rsidP="005F5BFE">
      <w:pPr>
        <w:pStyle w:val="k02"/>
        <w:tabs>
          <w:tab w:val="clear" w:pos="960"/>
          <w:tab w:val="left" w:pos="680"/>
        </w:tabs>
        <w:spacing w:beforeLines="50" w:before="180" w:afterLines="100" w:after="360" w:line="500" w:lineRule="exact"/>
        <w:ind w:firstLine="0"/>
        <w:jc w:val="center"/>
        <w:rPr>
          <w:b/>
          <w:sz w:val="32"/>
          <w:szCs w:val="32"/>
        </w:rPr>
      </w:pPr>
      <w:bookmarkStart w:id="0" w:name="_GoBack"/>
      <w:r w:rsidRPr="0097535C">
        <w:rPr>
          <w:rFonts w:hint="eastAsia"/>
          <w:b/>
          <w:sz w:val="32"/>
          <w:szCs w:val="32"/>
        </w:rPr>
        <w:t xml:space="preserve">2019 </w:t>
      </w:r>
      <w:r w:rsidRPr="0097535C">
        <w:rPr>
          <w:b/>
          <w:sz w:val="32"/>
          <w:szCs w:val="32"/>
        </w:rPr>
        <w:t xml:space="preserve">Taiwan-U.S. Digital Economy Forum </w:t>
      </w:r>
      <w:r w:rsidRPr="0097535C">
        <w:rPr>
          <w:rFonts w:hint="eastAsia"/>
          <w:b/>
          <w:sz w:val="32"/>
          <w:szCs w:val="32"/>
        </w:rPr>
        <w:t>(</w:t>
      </w:r>
      <w:r w:rsidRPr="0097535C">
        <w:rPr>
          <w:b/>
          <w:sz w:val="32"/>
          <w:szCs w:val="32"/>
        </w:rPr>
        <w:t>DEF)</w:t>
      </w:r>
      <w:bookmarkEnd w:id="0"/>
    </w:p>
    <w:p w:rsidR="00E944A6" w:rsidRPr="00823A7D" w:rsidRDefault="001E6B98" w:rsidP="005F5BFE">
      <w:pPr>
        <w:pStyle w:val="k02"/>
        <w:tabs>
          <w:tab w:val="clear" w:pos="960"/>
          <w:tab w:val="left" w:pos="680"/>
        </w:tabs>
        <w:spacing w:beforeLines="100" w:before="360" w:afterLines="100" w:after="360" w:line="440" w:lineRule="exact"/>
        <w:ind w:firstLine="0"/>
        <w:rPr>
          <w:sz w:val="32"/>
          <w:szCs w:val="32"/>
          <w:highlight w:val="yellow"/>
        </w:rPr>
      </w:pPr>
      <w:r w:rsidRPr="001E6B98">
        <w:rPr>
          <w:sz w:val="32"/>
          <w:szCs w:val="32"/>
        </w:rPr>
        <w:t xml:space="preserve">The 2019 Taiwan-U.S. Digital Economy Forum (DEF), co-organized by the National Development Council (NDC) and </w:t>
      </w:r>
      <w:proofErr w:type="gramStart"/>
      <w:r w:rsidRPr="001E6B98">
        <w:rPr>
          <w:sz w:val="32"/>
          <w:szCs w:val="32"/>
        </w:rPr>
        <w:t>the</w:t>
      </w:r>
      <w:proofErr w:type="gramEnd"/>
      <w:r w:rsidRPr="001E6B98">
        <w:rPr>
          <w:sz w:val="32"/>
          <w:szCs w:val="32"/>
        </w:rPr>
        <w:t xml:space="preserve"> American Institute in Taiwan (AIT), has being held at the NDC today. The Taiwan delegation is led by NDC Minister Mei-Ling Chen, and the U.S. delegation is led by </w:t>
      </w:r>
      <w:r w:rsidR="002D1E35">
        <w:rPr>
          <w:rFonts w:hint="eastAsia"/>
          <w:sz w:val="32"/>
          <w:szCs w:val="32"/>
        </w:rPr>
        <w:t xml:space="preserve">Acting </w:t>
      </w:r>
      <w:r w:rsidRPr="001E6B98">
        <w:rPr>
          <w:sz w:val="32"/>
          <w:szCs w:val="32"/>
        </w:rPr>
        <w:t xml:space="preserve">Assistant Secretary of Commerce Ian </w:t>
      </w:r>
      <w:proofErr w:type="spellStart"/>
      <w:r w:rsidRPr="001E6B98">
        <w:rPr>
          <w:sz w:val="32"/>
          <w:szCs w:val="32"/>
        </w:rPr>
        <w:t>Steff</w:t>
      </w:r>
      <w:proofErr w:type="spellEnd"/>
      <w:r w:rsidRPr="001E6B98">
        <w:rPr>
          <w:sz w:val="32"/>
          <w:szCs w:val="32"/>
        </w:rPr>
        <w:t xml:space="preserve">. In the opening session of this Forum, besides the </w:t>
      </w:r>
      <w:r w:rsidR="008B0833">
        <w:rPr>
          <w:rFonts w:hint="eastAsia"/>
          <w:sz w:val="32"/>
          <w:szCs w:val="32"/>
        </w:rPr>
        <w:t>chief</w:t>
      </w:r>
      <w:r w:rsidR="00A742DC">
        <w:rPr>
          <w:rFonts w:hint="eastAsia"/>
          <w:sz w:val="32"/>
          <w:szCs w:val="32"/>
        </w:rPr>
        <w:t xml:space="preserve"> </w:t>
      </w:r>
      <w:r w:rsidR="008B0833">
        <w:rPr>
          <w:rFonts w:hint="eastAsia"/>
          <w:sz w:val="32"/>
          <w:szCs w:val="32"/>
        </w:rPr>
        <w:t xml:space="preserve">delegate </w:t>
      </w:r>
      <w:r w:rsidR="008B0833">
        <w:rPr>
          <w:sz w:val="32"/>
          <w:szCs w:val="32"/>
        </w:rPr>
        <w:t xml:space="preserve">of both </w:t>
      </w:r>
      <w:r w:rsidR="008B0833">
        <w:rPr>
          <w:rFonts w:hint="eastAsia"/>
          <w:sz w:val="32"/>
          <w:szCs w:val="32"/>
        </w:rPr>
        <w:t>side</w:t>
      </w:r>
      <w:r w:rsidRPr="001E6B98">
        <w:rPr>
          <w:sz w:val="32"/>
          <w:szCs w:val="32"/>
        </w:rPr>
        <w:t>s, AIT Director W. Brent Christensen also delivered remarks.</w:t>
      </w:r>
    </w:p>
    <w:p w:rsidR="001E6B98" w:rsidRPr="001E6B98" w:rsidRDefault="001E6B98" w:rsidP="005F5BFE">
      <w:pPr>
        <w:pStyle w:val="k02"/>
        <w:tabs>
          <w:tab w:val="left" w:pos="680"/>
        </w:tabs>
        <w:spacing w:beforeLines="100" w:before="360" w:afterLines="100" w:after="360" w:line="440" w:lineRule="exact"/>
        <w:ind w:firstLine="0"/>
        <w:rPr>
          <w:sz w:val="32"/>
          <w:szCs w:val="32"/>
        </w:rPr>
      </w:pPr>
      <w:r w:rsidRPr="001E6B98">
        <w:rPr>
          <w:sz w:val="32"/>
          <w:szCs w:val="32"/>
        </w:rPr>
        <w:t>The Taiwan-U.S. DEF is a platform for high-level policy dialogue on the digital economy between the two countries. Taiwan and the U.S. have jointly organized two DEF meetings; the 1</w:t>
      </w:r>
      <w:r w:rsidRPr="001E6B98">
        <w:rPr>
          <w:sz w:val="32"/>
          <w:szCs w:val="32"/>
          <w:vertAlign w:val="superscript"/>
        </w:rPr>
        <w:t>st</w:t>
      </w:r>
      <w:r w:rsidRPr="001E6B98">
        <w:rPr>
          <w:sz w:val="32"/>
          <w:szCs w:val="32"/>
        </w:rPr>
        <w:t xml:space="preserve"> meeting was held in Taipei in December 2015, and the 2</w:t>
      </w:r>
      <w:r w:rsidRPr="001E6B98">
        <w:rPr>
          <w:sz w:val="32"/>
          <w:szCs w:val="32"/>
          <w:vertAlign w:val="superscript"/>
        </w:rPr>
        <w:t>nd</w:t>
      </w:r>
      <w:r w:rsidRPr="001E6B98">
        <w:rPr>
          <w:sz w:val="32"/>
          <w:szCs w:val="32"/>
        </w:rPr>
        <w:t xml:space="preserve"> meeting was held in Washington DC in October 2016. During the Forum, government officials from both sides discuss major issues related to </w:t>
      </w:r>
      <w:r w:rsidR="000F3E26">
        <w:rPr>
          <w:rFonts w:hint="eastAsia"/>
          <w:sz w:val="32"/>
          <w:szCs w:val="32"/>
        </w:rPr>
        <w:t xml:space="preserve">the </w:t>
      </w:r>
      <w:r w:rsidRPr="001E6B98">
        <w:rPr>
          <w:sz w:val="32"/>
          <w:szCs w:val="32"/>
        </w:rPr>
        <w:t>development of digital economy</w:t>
      </w:r>
      <w:r w:rsidR="000F3E26">
        <w:rPr>
          <w:rFonts w:hint="eastAsia"/>
          <w:sz w:val="32"/>
          <w:szCs w:val="32"/>
        </w:rPr>
        <w:t>;</w:t>
      </w:r>
      <w:r w:rsidRPr="001E6B98">
        <w:rPr>
          <w:sz w:val="32"/>
          <w:szCs w:val="32"/>
        </w:rPr>
        <w:t xml:space="preserve"> a joint statement </w:t>
      </w:r>
      <w:r w:rsidR="000F3E26">
        <w:rPr>
          <w:rFonts w:hint="eastAsia"/>
          <w:sz w:val="32"/>
          <w:szCs w:val="32"/>
        </w:rPr>
        <w:t xml:space="preserve">is to be released </w:t>
      </w:r>
      <w:r w:rsidRPr="001E6B98">
        <w:rPr>
          <w:sz w:val="32"/>
          <w:szCs w:val="32"/>
        </w:rPr>
        <w:t>at the conclusion of th</w:t>
      </w:r>
      <w:r w:rsidR="000F3E26">
        <w:rPr>
          <w:rFonts w:hint="eastAsia"/>
          <w:sz w:val="32"/>
          <w:szCs w:val="32"/>
        </w:rPr>
        <w:t>e</w:t>
      </w:r>
      <w:r w:rsidRPr="001E6B98">
        <w:rPr>
          <w:sz w:val="32"/>
          <w:szCs w:val="32"/>
        </w:rPr>
        <w:t xml:space="preserve"> Forum, affirming </w:t>
      </w:r>
      <w:r w:rsidR="000F3E26">
        <w:rPr>
          <w:rFonts w:hint="eastAsia"/>
          <w:sz w:val="32"/>
          <w:szCs w:val="32"/>
        </w:rPr>
        <w:t>both sides</w:t>
      </w:r>
      <w:r w:rsidR="000F3E26">
        <w:rPr>
          <w:sz w:val="32"/>
          <w:szCs w:val="32"/>
        </w:rPr>
        <w:t>’</w:t>
      </w:r>
      <w:r w:rsidR="00A742DC">
        <w:rPr>
          <w:rFonts w:hint="eastAsia"/>
          <w:sz w:val="32"/>
          <w:szCs w:val="32"/>
        </w:rPr>
        <w:t xml:space="preserve"> </w:t>
      </w:r>
      <w:r w:rsidR="000F3E26">
        <w:rPr>
          <w:sz w:val="32"/>
          <w:szCs w:val="32"/>
        </w:rPr>
        <w:t>commitment</w:t>
      </w:r>
      <w:r w:rsidR="00A742DC">
        <w:rPr>
          <w:rFonts w:hint="eastAsia"/>
          <w:sz w:val="32"/>
          <w:szCs w:val="32"/>
        </w:rPr>
        <w:t xml:space="preserve"> </w:t>
      </w:r>
      <w:r w:rsidRPr="001E6B98">
        <w:rPr>
          <w:sz w:val="32"/>
          <w:szCs w:val="32"/>
        </w:rPr>
        <w:t xml:space="preserve">to promoting and deepening cooperation on digital economy based upon the solid foundation established so far. </w:t>
      </w:r>
    </w:p>
    <w:p w:rsidR="00051D66" w:rsidRDefault="00051D66" w:rsidP="005F5BFE">
      <w:pPr>
        <w:pStyle w:val="k02"/>
        <w:tabs>
          <w:tab w:val="clear" w:pos="960"/>
          <w:tab w:val="left" w:pos="680"/>
        </w:tabs>
        <w:spacing w:beforeLines="100" w:before="360" w:afterLines="100" w:after="360" w:line="440" w:lineRule="exact"/>
        <w:ind w:firstLine="0"/>
        <w:rPr>
          <w:sz w:val="32"/>
          <w:szCs w:val="32"/>
        </w:rPr>
      </w:pPr>
      <w:r w:rsidRPr="00E54A17">
        <w:rPr>
          <w:sz w:val="32"/>
          <w:szCs w:val="32"/>
        </w:rPr>
        <w:t xml:space="preserve">In </w:t>
      </w:r>
      <w:r w:rsidRPr="00E54A17">
        <w:rPr>
          <w:rFonts w:hint="eastAsia"/>
          <w:sz w:val="32"/>
          <w:szCs w:val="32"/>
        </w:rPr>
        <w:t>his</w:t>
      </w:r>
      <w:r w:rsidRPr="00E54A17">
        <w:rPr>
          <w:sz w:val="32"/>
          <w:szCs w:val="32"/>
        </w:rPr>
        <w:t xml:space="preserve"> opening speech, </w:t>
      </w:r>
      <w:r w:rsidRPr="00E54A17">
        <w:rPr>
          <w:rFonts w:hint="eastAsia"/>
          <w:sz w:val="32"/>
          <w:szCs w:val="32"/>
        </w:rPr>
        <w:t xml:space="preserve">the </w:t>
      </w:r>
      <w:r w:rsidRPr="00E54A17">
        <w:rPr>
          <w:sz w:val="32"/>
          <w:szCs w:val="32"/>
        </w:rPr>
        <w:t xml:space="preserve">U.S. </w:t>
      </w:r>
      <w:r w:rsidRPr="00E54A17">
        <w:rPr>
          <w:rFonts w:hint="eastAsia"/>
          <w:sz w:val="32"/>
          <w:szCs w:val="32"/>
        </w:rPr>
        <w:t>c</w:t>
      </w:r>
      <w:r w:rsidRPr="00E54A17">
        <w:rPr>
          <w:sz w:val="32"/>
          <w:szCs w:val="32"/>
        </w:rPr>
        <w:t xml:space="preserve">hief delegate Ian </w:t>
      </w:r>
      <w:proofErr w:type="spellStart"/>
      <w:r w:rsidRPr="00E54A17">
        <w:rPr>
          <w:sz w:val="32"/>
          <w:szCs w:val="32"/>
        </w:rPr>
        <w:t>Steff</w:t>
      </w:r>
      <w:proofErr w:type="spellEnd"/>
      <w:r w:rsidRPr="00E54A17">
        <w:rPr>
          <w:sz w:val="32"/>
          <w:szCs w:val="32"/>
        </w:rPr>
        <w:t xml:space="preserve">, </w:t>
      </w:r>
      <w:r w:rsidRPr="00E54A17">
        <w:rPr>
          <w:rFonts w:hint="eastAsia"/>
          <w:sz w:val="32"/>
          <w:szCs w:val="32"/>
        </w:rPr>
        <w:t xml:space="preserve">Acting </w:t>
      </w:r>
      <w:r w:rsidRPr="00E54A17">
        <w:rPr>
          <w:sz w:val="32"/>
          <w:szCs w:val="32"/>
        </w:rPr>
        <w:t>Assistant Secretary of Commerce, mentioned that</w:t>
      </w:r>
      <w:r>
        <w:rPr>
          <w:sz w:val="32"/>
          <w:szCs w:val="32"/>
        </w:rPr>
        <w:t xml:space="preserve"> digital revolution has bring many opportunities and challenges, and one of the most challenging issue is outdated regulations for startups </w:t>
      </w:r>
      <w:r>
        <w:rPr>
          <w:sz w:val="32"/>
          <w:szCs w:val="32"/>
        </w:rPr>
        <w:lastRenderedPageBreak/>
        <w:t xml:space="preserve">and innovation and trade rules, domestically and internationally. These challenges cannot be solved by single country or enterprise alone. Thus, coordination between countries with shared objectives </w:t>
      </w:r>
      <w:proofErr w:type="gramStart"/>
      <w:r>
        <w:rPr>
          <w:sz w:val="32"/>
          <w:szCs w:val="32"/>
        </w:rPr>
        <w:t>are</w:t>
      </w:r>
      <w:proofErr w:type="gramEnd"/>
      <w:r>
        <w:rPr>
          <w:sz w:val="32"/>
          <w:szCs w:val="32"/>
        </w:rPr>
        <w:t xml:space="preserve"> critical, and Taiwan’s participation in the APEC Cross-border Privacy Rules (CBPR) system is an outstanding example of U.S.-Taiwan cooperation. He also emphasized that businesses from both sides have a lot of cooperation experience</w:t>
      </w:r>
      <w:r w:rsidR="00C2763A">
        <w:rPr>
          <w:rFonts w:hint="eastAsia"/>
          <w:sz w:val="32"/>
          <w:szCs w:val="32"/>
        </w:rPr>
        <w:t>s</w:t>
      </w:r>
      <w:r>
        <w:rPr>
          <w:sz w:val="32"/>
          <w:szCs w:val="32"/>
        </w:rPr>
        <w:t xml:space="preserve"> in many innovative technologies such as 5G, </w:t>
      </w:r>
      <w:proofErr w:type="spellStart"/>
      <w:r>
        <w:rPr>
          <w:sz w:val="32"/>
          <w:szCs w:val="32"/>
        </w:rPr>
        <w:t>IoT</w:t>
      </w:r>
      <w:proofErr w:type="spellEnd"/>
      <w:r>
        <w:rPr>
          <w:sz w:val="32"/>
          <w:szCs w:val="32"/>
        </w:rPr>
        <w:t xml:space="preserve"> and Big Data</w:t>
      </w:r>
      <w:r w:rsidR="00A742DC">
        <w:rPr>
          <w:rFonts w:hint="eastAsia"/>
          <w:sz w:val="32"/>
          <w:szCs w:val="32"/>
        </w:rPr>
        <w:t xml:space="preserve"> </w:t>
      </w:r>
      <w:r>
        <w:rPr>
          <w:sz w:val="32"/>
          <w:szCs w:val="32"/>
        </w:rPr>
        <w:t>Analytics, and this type of cooperation not only can serve as good model for emerging countries to follow, but also can lay a firm foundation for future digital revolution.</w:t>
      </w:r>
    </w:p>
    <w:p w:rsidR="006A5579" w:rsidRPr="00051D66" w:rsidRDefault="00051D66" w:rsidP="005F5BFE">
      <w:pPr>
        <w:pStyle w:val="k02"/>
        <w:tabs>
          <w:tab w:val="clear" w:pos="960"/>
          <w:tab w:val="left" w:pos="680"/>
        </w:tabs>
        <w:spacing w:beforeLines="100" w:before="360" w:afterLines="100" w:after="360" w:line="440" w:lineRule="exact"/>
        <w:ind w:firstLine="0"/>
        <w:rPr>
          <w:sz w:val="32"/>
          <w:szCs w:val="32"/>
        </w:rPr>
      </w:pPr>
      <w:r>
        <w:rPr>
          <w:sz w:val="32"/>
          <w:szCs w:val="32"/>
        </w:rPr>
        <w:t xml:space="preserve">  In his remarks, </w:t>
      </w:r>
      <w:r w:rsidRPr="00AA5134">
        <w:rPr>
          <w:sz w:val="32"/>
          <w:szCs w:val="32"/>
        </w:rPr>
        <w:t>AIT Director W. Brent Christensen</w:t>
      </w:r>
      <w:r>
        <w:rPr>
          <w:sz w:val="32"/>
          <w:szCs w:val="32"/>
        </w:rPr>
        <w:t xml:space="preserve"> stated that </w:t>
      </w:r>
      <w:r w:rsidRPr="00E54A17">
        <w:rPr>
          <w:sz w:val="32"/>
          <w:szCs w:val="32"/>
        </w:rPr>
        <w:t>DEF</w:t>
      </w:r>
      <w:r>
        <w:rPr>
          <w:sz w:val="32"/>
          <w:szCs w:val="32"/>
        </w:rPr>
        <w:t xml:space="preserve">, as a </w:t>
      </w:r>
      <w:r w:rsidRPr="00AA5134">
        <w:rPr>
          <w:sz w:val="32"/>
          <w:szCs w:val="32"/>
        </w:rPr>
        <w:t xml:space="preserve">high-level policy dialogue </w:t>
      </w:r>
      <w:r>
        <w:rPr>
          <w:sz w:val="32"/>
          <w:szCs w:val="32"/>
        </w:rPr>
        <w:t xml:space="preserve">and </w:t>
      </w:r>
      <w:r w:rsidRPr="00E54A17">
        <w:rPr>
          <w:sz w:val="32"/>
          <w:szCs w:val="32"/>
        </w:rPr>
        <w:t xml:space="preserve">an important platform for further deepening Taiwan-U.S. </w:t>
      </w:r>
      <w:r>
        <w:rPr>
          <w:sz w:val="32"/>
          <w:szCs w:val="32"/>
        </w:rPr>
        <w:t>cooperation on development of digital economy, has contributed greatly on shared vision for the Asia-Pacific region</w:t>
      </w:r>
      <w:r>
        <w:rPr>
          <w:rFonts w:hint="eastAsia"/>
          <w:sz w:val="32"/>
          <w:szCs w:val="32"/>
        </w:rPr>
        <w:t>.</w:t>
      </w:r>
      <w:r>
        <w:rPr>
          <w:sz w:val="32"/>
          <w:szCs w:val="32"/>
        </w:rPr>
        <w:t xml:space="preserve"> The cooperation between both sides on semiconductor and ICT industry has made significant progress, especially in terms of trusted supply chain, and commercial secrets and privacy protection.</w:t>
      </w:r>
      <w:r w:rsidR="00A742DC">
        <w:rPr>
          <w:rFonts w:hint="eastAsia"/>
          <w:sz w:val="32"/>
          <w:szCs w:val="32"/>
        </w:rPr>
        <w:t xml:space="preserve"> </w:t>
      </w:r>
      <w:r>
        <w:rPr>
          <w:sz w:val="32"/>
          <w:szCs w:val="32"/>
        </w:rPr>
        <w:t xml:space="preserve">He also emphasized that the U.S. and Taiwan are natural partners in terms of facilitating innovation and entrepreneurship. </w:t>
      </w:r>
      <w:r w:rsidR="00A742DC" w:rsidRPr="00A742DC">
        <w:rPr>
          <w:sz w:val="32"/>
          <w:szCs w:val="32"/>
        </w:rPr>
        <w:t xml:space="preserve">Both sides have also expanded the cooperation on bridging the digital divide, facilitating the development of digital technology such as 5G and </w:t>
      </w:r>
      <w:proofErr w:type="spellStart"/>
      <w:r w:rsidR="00A742DC" w:rsidRPr="00A742DC">
        <w:rPr>
          <w:sz w:val="32"/>
          <w:szCs w:val="32"/>
        </w:rPr>
        <w:t>IoT</w:t>
      </w:r>
      <w:proofErr w:type="spellEnd"/>
      <w:r w:rsidR="00A742DC" w:rsidRPr="00A742DC">
        <w:rPr>
          <w:sz w:val="32"/>
          <w:szCs w:val="32"/>
        </w:rPr>
        <w:t>, and promoting talent exchange.</w:t>
      </w:r>
      <w:r w:rsidR="00A742DC">
        <w:rPr>
          <w:rFonts w:hint="eastAsia"/>
          <w:sz w:val="32"/>
          <w:szCs w:val="32"/>
        </w:rPr>
        <w:t xml:space="preserve"> </w:t>
      </w:r>
      <w:r>
        <w:rPr>
          <w:sz w:val="32"/>
          <w:szCs w:val="32"/>
        </w:rPr>
        <w:t>In the end of his remarks, he particularly pointed out the priority cooper</w:t>
      </w:r>
      <w:r w:rsidR="00C2763A">
        <w:rPr>
          <w:sz w:val="32"/>
          <w:szCs w:val="32"/>
        </w:rPr>
        <w:t>ation areas, including: continu</w:t>
      </w:r>
      <w:r w:rsidR="00C2763A">
        <w:rPr>
          <w:rFonts w:hint="eastAsia"/>
          <w:sz w:val="32"/>
          <w:szCs w:val="32"/>
        </w:rPr>
        <w:t>ing</w:t>
      </w:r>
      <w:r>
        <w:rPr>
          <w:sz w:val="32"/>
          <w:szCs w:val="32"/>
        </w:rPr>
        <w:t xml:space="preserve"> promoting SME Work Plan, facilitating innovation and entrepreneurship, deepening the cooperation based on GCTF, helping Taiwan share its successful stories in developing digital economy, 5G and so on with global society; building talent network to accelerate talent exchange between both sides.</w:t>
      </w:r>
    </w:p>
    <w:p w:rsidR="006A5579" w:rsidRPr="006A5579" w:rsidRDefault="006A5579" w:rsidP="005F5BFE">
      <w:pPr>
        <w:pStyle w:val="k02"/>
        <w:tabs>
          <w:tab w:val="clear" w:pos="960"/>
          <w:tab w:val="left" w:pos="680"/>
        </w:tabs>
        <w:spacing w:beforeLines="100" w:before="360" w:afterLines="100" w:after="360" w:line="440" w:lineRule="exact"/>
        <w:ind w:firstLine="0"/>
        <w:rPr>
          <w:sz w:val="32"/>
          <w:szCs w:val="32"/>
        </w:rPr>
      </w:pPr>
      <w:r w:rsidRPr="00E54A17">
        <w:rPr>
          <w:sz w:val="32"/>
          <w:szCs w:val="32"/>
        </w:rPr>
        <w:lastRenderedPageBreak/>
        <w:t xml:space="preserve">In </w:t>
      </w:r>
      <w:r w:rsidRPr="00E54A17">
        <w:rPr>
          <w:rFonts w:hint="eastAsia"/>
          <w:sz w:val="32"/>
          <w:szCs w:val="32"/>
        </w:rPr>
        <w:t xml:space="preserve">the </w:t>
      </w:r>
      <w:r w:rsidRPr="00E54A17">
        <w:rPr>
          <w:sz w:val="32"/>
          <w:szCs w:val="32"/>
        </w:rPr>
        <w:t xml:space="preserve">Taiwan </w:t>
      </w:r>
      <w:r w:rsidRPr="00E54A17">
        <w:rPr>
          <w:rFonts w:hint="eastAsia"/>
          <w:sz w:val="32"/>
          <w:szCs w:val="32"/>
        </w:rPr>
        <w:t>c</w:t>
      </w:r>
      <w:r w:rsidRPr="00E54A17">
        <w:rPr>
          <w:sz w:val="32"/>
          <w:szCs w:val="32"/>
        </w:rPr>
        <w:t xml:space="preserve">hief delegate </w:t>
      </w:r>
      <w:r w:rsidRPr="00E54A17">
        <w:rPr>
          <w:rFonts w:hint="eastAsia"/>
          <w:sz w:val="32"/>
          <w:szCs w:val="32"/>
        </w:rPr>
        <w:t xml:space="preserve">Minister </w:t>
      </w:r>
      <w:r w:rsidRPr="00E54A17">
        <w:rPr>
          <w:sz w:val="32"/>
          <w:szCs w:val="32"/>
        </w:rPr>
        <w:t>Chen’</w:t>
      </w:r>
      <w:r w:rsidRPr="00E54A17">
        <w:rPr>
          <w:rFonts w:hint="eastAsia"/>
          <w:sz w:val="32"/>
          <w:szCs w:val="32"/>
        </w:rPr>
        <w:t>s</w:t>
      </w:r>
      <w:r w:rsidRPr="00E54A17">
        <w:rPr>
          <w:sz w:val="32"/>
          <w:szCs w:val="32"/>
        </w:rPr>
        <w:t xml:space="preserve"> opening remarks, </w:t>
      </w:r>
      <w:r w:rsidRPr="00E54A17">
        <w:rPr>
          <w:rFonts w:hint="eastAsia"/>
          <w:sz w:val="32"/>
          <w:szCs w:val="32"/>
        </w:rPr>
        <w:t>she</w:t>
      </w:r>
      <w:r w:rsidRPr="00E54A17">
        <w:rPr>
          <w:sz w:val="32"/>
          <w:szCs w:val="32"/>
        </w:rPr>
        <w:t xml:space="preserve"> pointed out that the world needs to face four major digital economic </w:t>
      </w:r>
      <w:r w:rsidRPr="00E54A17">
        <w:rPr>
          <w:rFonts w:hint="eastAsia"/>
          <w:sz w:val="32"/>
          <w:szCs w:val="32"/>
        </w:rPr>
        <w:t>challenges</w:t>
      </w:r>
      <w:r w:rsidRPr="00E54A17">
        <w:rPr>
          <w:sz w:val="32"/>
          <w:szCs w:val="32"/>
        </w:rPr>
        <w:t>, namely</w:t>
      </w:r>
      <w:r w:rsidRPr="00E54A17">
        <w:rPr>
          <w:rFonts w:hint="eastAsia"/>
          <w:sz w:val="32"/>
          <w:szCs w:val="32"/>
        </w:rPr>
        <w:t>:</w:t>
      </w:r>
      <w:r w:rsidRPr="00E54A17">
        <w:rPr>
          <w:sz w:val="32"/>
          <w:szCs w:val="32"/>
        </w:rPr>
        <w:t xml:space="preserve"> (</w:t>
      </w:r>
      <w:proofErr w:type="spellStart"/>
      <w:r w:rsidRPr="00E54A17">
        <w:rPr>
          <w:sz w:val="32"/>
          <w:szCs w:val="32"/>
        </w:rPr>
        <w:t>i</w:t>
      </w:r>
      <w:proofErr w:type="spellEnd"/>
      <w:r w:rsidRPr="00E54A17">
        <w:rPr>
          <w:sz w:val="32"/>
          <w:szCs w:val="32"/>
        </w:rPr>
        <w:t>)ensuring that 5G service is safe, reliable and trustworthy so as to promote the proliferation of 5G applications;(</w:t>
      </w:r>
      <w:r w:rsidRPr="00E54A17">
        <w:rPr>
          <w:rFonts w:hint="eastAsia"/>
          <w:sz w:val="32"/>
          <w:szCs w:val="32"/>
        </w:rPr>
        <w:t>ii</w:t>
      </w:r>
      <w:r w:rsidRPr="00E54A17">
        <w:rPr>
          <w:sz w:val="32"/>
          <w:szCs w:val="32"/>
        </w:rPr>
        <w:t>)ensuring that the benefits of “</w:t>
      </w:r>
      <w:proofErr w:type="spellStart"/>
      <w:r w:rsidRPr="00E54A17">
        <w:rPr>
          <w:sz w:val="32"/>
          <w:szCs w:val="32"/>
        </w:rPr>
        <w:t>AI+IoT</w:t>
      </w:r>
      <w:proofErr w:type="spellEnd"/>
      <w:r w:rsidRPr="00E54A17">
        <w:rPr>
          <w:sz w:val="32"/>
          <w:szCs w:val="32"/>
        </w:rPr>
        <w:t>” outweigh the costs by closely monitoring its social impact and addressing possible ethical conflicts; (</w:t>
      </w:r>
      <w:r w:rsidRPr="00E54A17">
        <w:rPr>
          <w:rFonts w:hint="eastAsia"/>
          <w:sz w:val="32"/>
          <w:szCs w:val="32"/>
        </w:rPr>
        <w:t>iii</w:t>
      </w:r>
      <w:r w:rsidRPr="00E54A17">
        <w:rPr>
          <w:sz w:val="32"/>
          <w:szCs w:val="32"/>
        </w:rPr>
        <w:t>) ensuring that global data governance is aligned and effective to unlock potential value of data; (</w:t>
      </w:r>
      <w:r w:rsidRPr="00E54A17">
        <w:rPr>
          <w:rFonts w:hint="eastAsia"/>
          <w:sz w:val="32"/>
          <w:szCs w:val="32"/>
        </w:rPr>
        <w:t>iv</w:t>
      </w:r>
      <w:r w:rsidRPr="00E54A17">
        <w:rPr>
          <w:sz w:val="32"/>
          <w:szCs w:val="32"/>
        </w:rPr>
        <w:t xml:space="preserve">) ensuring that internet is still deemed as an open, free and safe space. </w:t>
      </w:r>
      <w:r w:rsidRPr="00E54A17">
        <w:rPr>
          <w:rFonts w:hint="eastAsia"/>
          <w:sz w:val="32"/>
          <w:szCs w:val="32"/>
        </w:rPr>
        <w:t>Minister</w:t>
      </w:r>
      <w:r w:rsidRPr="00E54A17">
        <w:rPr>
          <w:sz w:val="32"/>
          <w:szCs w:val="32"/>
        </w:rPr>
        <w:t xml:space="preserve"> Chen also mentioned that through the DEF platform, Taiwan and the U</w:t>
      </w:r>
      <w:r w:rsidRPr="00E54A17">
        <w:rPr>
          <w:rFonts w:hint="eastAsia"/>
          <w:sz w:val="32"/>
          <w:szCs w:val="32"/>
        </w:rPr>
        <w:t>.</w:t>
      </w:r>
      <w:r w:rsidRPr="00E54A17">
        <w:rPr>
          <w:sz w:val="32"/>
          <w:szCs w:val="32"/>
        </w:rPr>
        <w:t>S</w:t>
      </w:r>
      <w:r w:rsidRPr="00E54A17">
        <w:rPr>
          <w:rFonts w:hint="eastAsia"/>
          <w:sz w:val="32"/>
          <w:szCs w:val="32"/>
        </w:rPr>
        <w:t>.</w:t>
      </w:r>
      <w:r w:rsidRPr="00E54A17">
        <w:rPr>
          <w:sz w:val="32"/>
          <w:szCs w:val="32"/>
        </w:rPr>
        <w:t xml:space="preserve"> have launched extensive cooperation in areas</w:t>
      </w:r>
      <w:r w:rsidRPr="00E54A17">
        <w:rPr>
          <w:rFonts w:hint="eastAsia"/>
          <w:sz w:val="32"/>
          <w:szCs w:val="32"/>
        </w:rPr>
        <w:t xml:space="preserve"> such as</w:t>
      </w:r>
      <w:r w:rsidRPr="00E54A17">
        <w:rPr>
          <w:sz w:val="32"/>
          <w:szCs w:val="32"/>
        </w:rPr>
        <w:t xml:space="preserve"> digital trade and investment, innovation and entrepreneurship, smart technology, </w:t>
      </w:r>
      <w:proofErr w:type="spellStart"/>
      <w:r w:rsidRPr="00E54A17">
        <w:rPr>
          <w:sz w:val="32"/>
          <w:szCs w:val="32"/>
        </w:rPr>
        <w:t>cybersecurity</w:t>
      </w:r>
      <w:proofErr w:type="spellEnd"/>
      <w:r w:rsidRPr="00E54A17">
        <w:rPr>
          <w:sz w:val="32"/>
          <w:szCs w:val="32"/>
        </w:rPr>
        <w:t>, digital inclusion and women's economic empowerment. Moreover the U</w:t>
      </w:r>
      <w:r w:rsidRPr="00E54A17">
        <w:rPr>
          <w:rFonts w:hint="eastAsia"/>
          <w:sz w:val="32"/>
          <w:szCs w:val="32"/>
        </w:rPr>
        <w:t>.</w:t>
      </w:r>
      <w:r w:rsidRPr="00E54A17">
        <w:rPr>
          <w:sz w:val="32"/>
          <w:szCs w:val="32"/>
        </w:rPr>
        <w:t>S</w:t>
      </w:r>
      <w:r w:rsidRPr="00E54A17">
        <w:rPr>
          <w:rFonts w:hint="eastAsia"/>
          <w:sz w:val="32"/>
          <w:szCs w:val="32"/>
        </w:rPr>
        <w:t>.</w:t>
      </w:r>
      <w:r w:rsidRPr="00E54A17">
        <w:rPr>
          <w:sz w:val="32"/>
          <w:szCs w:val="32"/>
        </w:rPr>
        <w:t xml:space="preserve"> ha</w:t>
      </w:r>
      <w:r w:rsidRPr="00E54A17">
        <w:rPr>
          <w:rFonts w:hint="eastAsia"/>
          <w:sz w:val="32"/>
          <w:szCs w:val="32"/>
        </w:rPr>
        <w:t>s</w:t>
      </w:r>
      <w:r w:rsidRPr="00E54A17">
        <w:rPr>
          <w:sz w:val="32"/>
          <w:szCs w:val="32"/>
        </w:rPr>
        <w:t xml:space="preserve"> been actively assisting Taiwan to participate in multinational cooperation framework</w:t>
      </w:r>
      <w:r w:rsidRPr="00E54A17">
        <w:rPr>
          <w:rFonts w:hint="eastAsia"/>
          <w:sz w:val="32"/>
          <w:szCs w:val="32"/>
        </w:rPr>
        <w:t>s</w:t>
      </w:r>
      <w:r w:rsidRPr="00E54A17">
        <w:rPr>
          <w:sz w:val="32"/>
          <w:szCs w:val="32"/>
        </w:rPr>
        <w:t xml:space="preserve"> such as the APEC Cross-Border Privacy Rules (CBPR) </w:t>
      </w:r>
      <w:r w:rsidR="00AE4DF3" w:rsidRPr="00E54A17">
        <w:rPr>
          <w:rFonts w:hint="eastAsia"/>
          <w:sz w:val="32"/>
          <w:szCs w:val="32"/>
        </w:rPr>
        <w:t>s</w:t>
      </w:r>
      <w:r w:rsidRPr="00E54A17">
        <w:rPr>
          <w:sz w:val="32"/>
          <w:szCs w:val="32"/>
        </w:rPr>
        <w:t xml:space="preserve">ystem. Fruitful results have been achieved and symbolize great significance for both parties to deepen substantial economic and trade </w:t>
      </w:r>
      <w:r w:rsidRPr="00E54A17">
        <w:rPr>
          <w:rFonts w:hint="eastAsia"/>
          <w:sz w:val="32"/>
          <w:szCs w:val="32"/>
        </w:rPr>
        <w:t>cooperation</w:t>
      </w:r>
      <w:r w:rsidRPr="00E54A17">
        <w:rPr>
          <w:sz w:val="32"/>
          <w:szCs w:val="32"/>
        </w:rPr>
        <w:t>.</w:t>
      </w:r>
    </w:p>
    <w:p w:rsidR="00367F3F" w:rsidRPr="00551BF8" w:rsidRDefault="003D5427" w:rsidP="005F5BFE">
      <w:pPr>
        <w:pStyle w:val="k02"/>
        <w:tabs>
          <w:tab w:val="clear" w:pos="960"/>
          <w:tab w:val="left" w:pos="680"/>
        </w:tabs>
        <w:spacing w:beforeLines="100" w:before="360" w:afterLines="100" w:after="360" w:line="440" w:lineRule="exact"/>
        <w:ind w:firstLine="0"/>
        <w:rPr>
          <w:sz w:val="32"/>
          <w:szCs w:val="32"/>
        </w:rPr>
      </w:pPr>
      <w:r w:rsidRPr="00551BF8">
        <w:rPr>
          <w:sz w:val="32"/>
          <w:szCs w:val="32"/>
        </w:rPr>
        <w:t>Th</w:t>
      </w:r>
      <w:r w:rsidR="00551BF8" w:rsidRPr="00551BF8">
        <w:rPr>
          <w:rFonts w:hint="eastAsia"/>
          <w:sz w:val="32"/>
          <w:szCs w:val="32"/>
        </w:rPr>
        <w:t>is</w:t>
      </w:r>
      <w:r w:rsidR="00A742DC">
        <w:rPr>
          <w:rFonts w:hint="eastAsia"/>
          <w:sz w:val="32"/>
          <w:szCs w:val="32"/>
        </w:rPr>
        <w:t xml:space="preserve"> </w:t>
      </w:r>
      <w:r w:rsidR="00551BF8" w:rsidRPr="00551BF8">
        <w:rPr>
          <w:rFonts w:hint="eastAsia"/>
          <w:sz w:val="32"/>
          <w:szCs w:val="32"/>
        </w:rPr>
        <w:t>Forum</w:t>
      </w:r>
      <w:r w:rsidRPr="00551BF8">
        <w:rPr>
          <w:sz w:val="32"/>
          <w:szCs w:val="32"/>
        </w:rPr>
        <w:t xml:space="preserve"> is </w:t>
      </w:r>
      <w:r w:rsidR="00551BF8" w:rsidRPr="00551BF8">
        <w:rPr>
          <w:rFonts w:hint="eastAsia"/>
          <w:sz w:val="32"/>
          <w:szCs w:val="32"/>
        </w:rPr>
        <w:t>a two-day event.</w:t>
      </w:r>
      <w:r w:rsidR="00A742DC">
        <w:rPr>
          <w:rFonts w:hint="eastAsia"/>
          <w:sz w:val="32"/>
          <w:szCs w:val="32"/>
        </w:rPr>
        <w:t xml:space="preserve"> </w:t>
      </w:r>
      <w:r w:rsidR="00551BF8" w:rsidRPr="00551BF8">
        <w:rPr>
          <w:rFonts w:hint="eastAsia"/>
          <w:sz w:val="32"/>
          <w:szCs w:val="32"/>
        </w:rPr>
        <w:t xml:space="preserve">On </w:t>
      </w:r>
      <w:r w:rsidRPr="00551BF8">
        <w:rPr>
          <w:sz w:val="32"/>
          <w:szCs w:val="32"/>
        </w:rPr>
        <w:t>the first day</w:t>
      </w:r>
      <w:r w:rsidR="00551BF8" w:rsidRPr="00551BF8">
        <w:rPr>
          <w:rFonts w:hint="eastAsia"/>
          <w:sz w:val="32"/>
          <w:szCs w:val="32"/>
        </w:rPr>
        <w:t>,</w:t>
      </w:r>
      <w:r w:rsidR="00A742DC">
        <w:rPr>
          <w:rFonts w:hint="eastAsia"/>
          <w:sz w:val="32"/>
          <w:szCs w:val="32"/>
        </w:rPr>
        <w:t xml:space="preserve"> </w:t>
      </w:r>
      <w:r w:rsidR="00551BF8">
        <w:rPr>
          <w:rFonts w:hint="eastAsia"/>
          <w:sz w:val="32"/>
          <w:szCs w:val="32"/>
        </w:rPr>
        <w:t xml:space="preserve">senior representatives from </w:t>
      </w:r>
      <w:r w:rsidR="00551BF8" w:rsidRPr="00551BF8">
        <w:rPr>
          <w:rFonts w:hint="eastAsia"/>
          <w:sz w:val="32"/>
          <w:szCs w:val="32"/>
        </w:rPr>
        <w:t>Taiwan</w:t>
      </w:r>
      <w:r w:rsidR="00551BF8">
        <w:rPr>
          <w:rFonts w:hint="eastAsia"/>
          <w:sz w:val="32"/>
          <w:szCs w:val="32"/>
        </w:rPr>
        <w:t xml:space="preserve"> and the </w:t>
      </w:r>
      <w:r w:rsidR="00551BF8" w:rsidRPr="00551BF8">
        <w:rPr>
          <w:rFonts w:hint="eastAsia"/>
          <w:sz w:val="32"/>
          <w:szCs w:val="32"/>
        </w:rPr>
        <w:t xml:space="preserve">U.S. </w:t>
      </w:r>
      <w:r w:rsidR="00551BF8">
        <w:rPr>
          <w:rFonts w:hint="eastAsia"/>
          <w:sz w:val="32"/>
          <w:szCs w:val="32"/>
        </w:rPr>
        <w:t>authorities</w:t>
      </w:r>
      <w:r w:rsidR="00551BF8" w:rsidRPr="00551BF8">
        <w:rPr>
          <w:rFonts w:hint="eastAsia"/>
          <w:sz w:val="32"/>
          <w:szCs w:val="32"/>
        </w:rPr>
        <w:t xml:space="preserve"> hold discussions for</w:t>
      </w:r>
      <w:r w:rsidR="00551BF8" w:rsidRPr="00551BF8">
        <w:rPr>
          <w:sz w:val="32"/>
          <w:szCs w:val="32"/>
        </w:rPr>
        <w:t xml:space="preserve"> policy exchange</w:t>
      </w:r>
      <w:r w:rsidR="00551BF8" w:rsidRPr="00551BF8">
        <w:rPr>
          <w:rFonts w:hint="eastAsia"/>
          <w:sz w:val="32"/>
          <w:szCs w:val="32"/>
        </w:rPr>
        <w:t xml:space="preserve"> on </w:t>
      </w:r>
      <w:r w:rsidR="00E944A6" w:rsidRPr="00551BF8">
        <w:rPr>
          <w:rFonts w:hint="eastAsia"/>
          <w:sz w:val="32"/>
          <w:szCs w:val="32"/>
        </w:rPr>
        <w:t>the following five issues</w:t>
      </w:r>
      <w:r w:rsidR="00551BF8" w:rsidRPr="00551BF8">
        <w:rPr>
          <w:rFonts w:hint="eastAsia"/>
          <w:sz w:val="32"/>
          <w:szCs w:val="32"/>
        </w:rPr>
        <w:t xml:space="preserve">: </w:t>
      </w:r>
    </w:p>
    <w:p w:rsidR="006148A6" w:rsidRDefault="00A5752A" w:rsidP="005F5BFE">
      <w:pPr>
        <w:pStyle w:val="k02"/>
        <w:numPr>
          <w:ilvl w:val="0"/>
          <w:numId w:val="2"/>
        </w:numPr>
        <w:tabs>
          <w:tab w:val="clear" w:pos="960"/>
          <w:tab w:val="left" w:pos="680"/>
        </w:tabs>
        <w:spacing w:beforeLines="50" w:before="180" w:afterLines="50" w:after="180" w:line="440" w:lineRule="exact"/>
        <w:ind w:left="644" w:hangingChars="201" w:hanging="644"/>
        <w:rPr>
          <w:sz w:val="32"/>
          <w:szCs w:val="32"/>
        </w:rPr>
      </w:pPr>
      <w:r w:rsidRPr="006148A6">
        <w:rPr>
          <w:rFonts w:hint="eastAsia"/>
          <w:b/>
          <w:sz w:val="32"/>
          <w:szCs w:val="32"/>
        </w:rPr>
        <w:t>5G:</w:t>
      </w:r>
      <w:r w:rsidR="00A742DC">
        <w:rPr>
          <w:rFonts w:hint="eastAsia"/>
          <w:b/>
          <w:sz w:val="32"/>
          <w:szCs w:val="32"/>
        </w:rPr>
        <w:t xml:space="preserve"> </w:t>
      </w:r>
      <w:r w:rsidR="006148A6">
        <w:rPr>
          <w:rFonts w:hint="eastAsia"/>
          <w:sz w:val="32"/>
          <w:szCs w:val="32"/>
        </w:rPr>
        <w:t>F</w:t>
      </w:r>
      <w:r w:rsidRPr="000D4A8A">
        <w:rPr>
          <w:sz w:val="32"/>
          <w:szCs w:val="32"/>
        </w:rPr>
        <w:t>rom 2020 onwards, the global boom of 5G business appli</w:t>
      </w:r>
      <w:r w:rsidR="000D4A8A" w:rsidRPr="000D4A8A">
        <w:rPr>
          <w:sz w:val="32"/>
          <w:szCs w:val="32"/>
        </w:rPr>
        <w:t>cation</w:t>
      </w:r>
      <w:r w:rsidR="006148A6">
        <w:rPr>
          <w:rFonts w:hint="eastAsia"/>
          <w:sz w:val="32"/>
          <w:szCs w:val="32"/>
        </w:rPr>
        <w:t>s</w:t>
      </w:r>
      <w:r w:rsidR="000D4A8A" w:rsidRPr="000D4A8A">
        <w:rPr>
          <w:sz w:val="32"/>
          <w:szCs w:val="32"/>
        </w:rPr>
        <w:t xml:space="preserve"> will continue to heat up</w:t>
      </w:r>
      <w:r w:rsidRPr="000D4A8A">
        <w:rPr>
          <w:sz w:val="32"/>
          <w:szCs w:val="32"/>
        </w:rPr>
        <w:t xml:space="preserve">, </w:t>
      </w:r>
      <w:r w:rsidR="000D4A8A" w:rsidRPr="000D4A8A">
        <w:rPr>
          <w:rFonts w:hint="eastAsia"/>
          <w:sz w:val="32"/>
          <w:szCs w:val="32"/>
        </w:rPr>
        <w:t xml:space="preserve">and </w:t>
      </w:r>
      <w:r w:rsidRPr="000D4A8A">
        <w:rPr>
          <w:sz w:val="32"/>
          <w:szCs w:val="32"/>
        </w:rPr>
        <w:t xml:space="preserve">promoting the use of 5G </w:t>
      </w:r>
      <w:proofErr w:type="gramStart"/>
      <w:r w:rsidRPr="000D4A8A">
        <w:rPr>
          <w:sz w:val="32"/>
          <w:szCs w:val="32"/>
        </w:rPr>
        <w:t>technology</w:t>
      </w:r>
      <w:proofErr w:type="gramEnd"/>
      <w:r w:rsidRPr="000D4A8A">
        <w:rPr>
          <w:sz w:val="32"/>
          <w:szCs w:val="32"/>
        </w:rPr>
        <w:t xml:space="preserve"> to develop business opportunities </w:t>
      </w:r>
      <w:r w:rsidR="000F3E26">
        <w:rPr>
          <w:rFonts w:hint="eastAsia"/>
          <w:sz w:val="32"/>
          <w:szCs w:val="32"/>
        </w:rPr>
        <w:t xml:space="preserve">of the </w:t>
      </w:r>
      <w:r w:rsidR="000F3E26" w:rsidRPr="000D4A8A">
        <w:rPr>
          <w:sz w:val="32"/>
          <w:szCs w:val="32"/>
        </w:rPr>
        <w:t xml:space="preserve">new generation </w:t>
      </w:r>
      <w:r w:rsidRPr="000D4A8A">
        <w:rPr>
          <w:sz w:val="32"/>
          <w:szCs w:val="32"/>
        </w:rPr>
        <w:t>will be one of the most important economic t</w:t>
      </w:r>
      <w:r w:rsidR="000F3E26">
        <w:rPr>
          <w:rFonts w:hint="eastAsia"/>
          <w:sz w:val="32"/>
          <w:szCs w:val="32"/>
        </w:rPr>
        <w:t>ask</w:t>
      </w:r>
      <w:r w:rsidRPr="000D4A8A">
        <w:rPr>
          <w:sz w:val="32"/>
          <w:szCs w:val="32"/>
        </w:rPr>
        <w:t>s for all the governments around the world.</w:t>
      </w:r>
    </w:p>
    <w:p w:rsidR="00A5752A" w:rsidRDefault="00A5752A" w:rsidP="005F5BFE">
      <w:pPr>
        <w:pStyle w:val="k02"/>
        <w:numPr>
          <w:ilvl w:val="0"/>
          <w:numId w:val="2"/>
        </w:numPr>
        <w:tabs>
          <w:tab w:val="clear" w:pos="960"/>
          <w:tab w:val="left" w:pos="680"/>
        </w:tabs>
        <w:spacing w:beforeLines="50" w:before="180" w:afterLines="50" w:after="180" w:line="440" w:lineRule="exact"/>
        <w:ind w:left="644" w:hangingChars="201" w:hanging="644"/>
        <w:rPr>
          <w:sz w:val="32"/>
          <w:szCs w:val="32"/>
        </w:rPr>
      </w:pPr>
      <w:proofErr w:type="spellStart"/>
      <w:r w:rsidRPr="006148A6">
        <w:rPr>
          <w:b/>
          <w:sz w:val="32"/>
          <w:szCs w:val="32"/>
        </w:rPr>
        <w:t>Cybersecurity</w:t>
      </w:r>
      <w:proofErr w:type="spellEnd"/>
      <w:r w:rsidRPr="006148A6">
        <w:rPr>
          <w:rFonts w:hint="eastAsia"/>
          <w:b/>
          <w:sz w:val="32"/>
          <w:szCs w:val="32"/>
        </w:rPr>
        <w:t xml:space="preserve">: </w:t>
      </w:r>
      <w:r w:rsidR="006148A6">
        <w:rPr>
          <w:rFonts w:hint="eastAsia"/>
          <w:sz w:val="32"/>
          <w:szCs w:val="32"/>
        </w:rPr>
        <w:t>S</w:t>
      </w:r>
      <w:r w:rsidR="00886209" w:rsidRPr="006148A6">
        <w:rPr>
          <w:rFonts w:hint="eastAsia"/>
          <w:sz w:val="32"/>
          <w:szCs w:val="32"/>
        </w:rPr>
        <w:t xml:space="preserve">ince </w:t>
      </w:r>
      <w:proofErr w:type="spellStart"/>
      <w:r w:rsidR="000D4A8A" w:rsidRPr="006148A6">
        <w:rPr>
          <w:rFonts w:hint="eastAsia"/>
          <w:sz w:val="32"/>
          <w:szCs w:val="32"/>
        </w:rPr>
        <w:t>cyber</w:t>
      </w:r>
      <w:r w:rsidR="004E6512" w:rsidRPr="006148A6">
        <w:rPr>
          <w:sz w:val="32"/>
          <w:szCs w:val="32"/>
        </w:rPr>
        <w:t>security</w:t>
      </w:r>
      <w:proofErr w:type="spellEnd"/>
      <w:r w:rsidR="004E6512" w:rsidRPr="006148A6">
        <w:rPr>
          <w:sz w:val="32"/>
          <w:szCs w:val="32"/>
        </w:rPr>
        <w:t xml:space="preserve"> loophole</w:t>
      </w:r>
      <w:r w:rsidR="000D4A8A" w:rsidRPr="006148A6">
        <w:rPr>
          <w:rFonts w:hint="eastAsia"/>
          <w:sz w:val="32"/>
          <w:szCs w:val="32"/>
        </w:rPr>
        <w:t>s</w:t>
      </w:r>
      <w:r w:rsidR="004E6512" w:rsidRPr="006148A6">
        <w:rPr>
          <w:sz w:val="32"/>
          <w:szCs w:val="32"/>
        </w:rPr>
        <w:t xml:space="preserve"> w</w:t>
      </w:r>
      <w:r w:rsidR="000D4A8A" w:rsidRPr="006148A6">
        <w:rPr>
          <w:rFonts w:hint="eastAsia"/>
          <w:sz w:val="32"/>
          <w:szCs w:val="32"/>
        </w:rPr>
        <w:t>ill</w:t>
      </w:r>
      <w:r w:rsidR="00A742DC">
        <w:rPr>
          <w:rFonts w:hint="eastAsia"/>
          <w:sz w:val="32"/>
          <w:szCs w:val="32"/>
        </w:rPr>
        <w:t xml:space="preserve"> </w:t>
      </w:r>
      <w:r w:rsidR="000F3E26">
        <w:rPr>
          <w:rFonts w:hint="eastAsia"/>
          <w:sz w:val="32"/>
          <w:szCs w:val="32"/>
        </w:rPr>
        <w:t xml:space="preserve">induce </w:t>
      </w:r>
      <w:r w:rsidR="004E6512" w:rsidRPr="006148A6">
        <w:rPr>
          <w:sz w:val="32"/>
          <w:szCs w:val="32"/>
        </w:rPr>
        <w:t xml:space="preserve">significant damage and </w:t>
      </w:r>
      <w:r w:rsidR="000F3E26">
        <w:rPr>
          <w:rFonts w:hint="eastAsia"/>
          <w:sz w:val="32"/>
          <w:szCs w:val="32"/>
        </w:rPr>
        <w:t>impose threat to</w:t>
      </w:r>
      <w:r w:rsidR="004E6512" w:rsidRPr="006148A6">
        <w:rPr>
          <w:sz w:val="32"/>
          <w:szCs w:val="32"/>
        </w:rPr>
        <w:t xml:space="preserve"> national security, it </w:t>
      </w:r>
      <w:r w:rsidR="004E6512" w:rsidRPr="006148A6">
        <w:rPr>
          <w:sz w:val="32"/>
          <w:szCs w:val="32"/>
        </w:rPr>
        <w:lastRenderedPageBreak/>
        <w:t xml:space="preserve">is </w:t>
      </w:r>
      <w:r w:rsidR="006148A6" w:rsidRPr="006148A6">
        <w:rPr>
          <w:rFonts w:hint="eastAsia"/>
          <w:sz w:val="32"/>
          <w:szCs w:val="32"/>
        </w:rPr>
        <w:t>imperative</w:t>
      </w:r>
      <w:r w:rsidR="004E6512" w:rsidRPr="006148A6">
        <w:rPr>
          <w:sz w:val="32"/>
          <w:szCs w:val="32"/>
        </w:rPr>
        <w:t xml:space="preserve"> to actively</w:t>
      </w:r>
      <w:r w:rsidR="00A742DC">
        <w:rPr>
          <w:rFonts w:hint="eastAsia"/>
          <w:sz w:val="32"/>
          <w:szCs w:val="32"/>
        </w:rPr>
        <w:t xml:space="preserve"> </w:t>
      </w:r>
      <w:r w:rsidR="000D4A8A" w:rsidRPr="006148A6">
        <w:rPr>
          <w:sz w:val="32"/>
          <w:szCs w:val="32"/>
        </w:rPr>
        <w:t>enhance the capacity for cross-border cyber defense</w:t>
      </w:r>
      <w:r w:rsidR="000D4A8A" w:rsidRPr="006148A6">
        <w:rPr>
          <w:rFonts w:hint="eastAsia"/>
          <w:sz w:val="32"/>
          <w:szCs w:val="32"/>
        </w:rPr>
        <w:t xml:space="preserve">. </w:t>
      </w:r>
    </w:p>
    <w:p w:rsidR="00AA4868" w:rsidRDefault="006148A6" w:rsidP="005F5BFE">
      <w:pPr>
        <w:pStyle w:val="k02"/>
        <w:numPr>
          <w:ilvl w:val="0"/>
          <w:numId w:val="2"/>
        </w:numPr>
        <w:tabs>
          <w:tab w:val="clear" w:pos="960"/>
          <w:tab w:val="left" w:pos="680"/>
        </w:tabs>
        <w:spacing w:beforeLines="50" w:before="180" w:afterLines="50" w:after="180" w:line="440" w:lineRule="exact"/>
        <w:ind w:left="644" w:hangingChars="201" w:hanging="644"/>
        <w:rPr>
          <w:sz w:val="32"/>
          <w:szCs w:val="32"/>
        </w:rPr>
      </w:pPr>
      <w:r w:rsidRPr="00AA4868">
        <w:rPr>
          <w:rFonts w:hint="eastAsia"/>
          <w:b/>
          <w:sz w:val="32"/>
          <w:szCs w:val="32"/>
        </w:rPr>
        <w:t>Data Economy:</w:t>
      </w:r>
      <w:r w:rsidR="00A742DC">
        <w:rPr>
          <w:rFonts w:hint="eastAsia"/>
          <w:b/>
          <w:sz w:val="32"/>
          <w:szCs w:val="32"/>
        </w:rPr>
        <w:t xml:space="preserve"> </w:t>
      </w:r>
      <w:r w:rsidR="00AA4868" w:rsidRPr="0036076D">
        <w:rPr>
          <w:rFonts w:hint="eastAsia"/>
          <w:sz w:val="32"/>
          <w:szCs w:val="32"/>
        </w:rPr>
        <w:t>O</w:t>
      </w:r>
      <w:r w:rsidRPr="0036076D">
        <w:rPr>
          <w:sz w:val="32"/>
          <w:szCs w:val="32"/>
        </w:rPr>
        <w:t xml:space="preserve">pen data </w:t>
      </w:r>
      <w:r w:rsidR="000F3E26">
        <w:rPr>
          <w:rFonts w:hint="eastAsia"/>
          <w:sz w:val="32"/>
          <w:szCs w:val="32"/>
        </w:rPr>
        <w:t xml:space="preserve">by the public sector </w:t>
      </w:r>
      <w:r w:rsidRPr="0036076D">
        <w:rPr>
          <w:sz w:val="32"/>
          <w:szCs w:val="32"/>
        </w:rPr>
        <w:t xml:space="preserve">for </w:t>
      </w:r>
      <w:r w:rsidR="0091773A">
        <w:rPr>
          <w:sz w:val="32"/>
          <w:szCs w:val="32"/>
        </w:rPr>
        <w:t>commercialization</w:t>
      </w:r>
      <w:r w:rsidR="0091773A">
        <w:rPr>
          <w:rFonts w:hint="eastAsia"/>
          <w:sz w:val="32"/>
          <w:szCs w:val="32"/>
        </w:rPr>
        <w:t xml:space="preserve"> by the </w:t>
      </w:r>
      <w:r w:rsidRPr="0036076D">
        <w:rPr>
          <w:sz w:val="32"/>
          <w:szCs w:val="32"/>
        </w:rPr>
        <w:t xml:space="preserve">private </w:t>
      </w:r>
      <w:r w:rsidR="00AA4868" w:rsidRPr="0036076D">
        <w:rPr>
          <w:rFonts w:hint="eastAsia"/>
          <w:sz w:val="32"/>
          <w:szCs w:val="32"/>
        </w:rPr>
        <w:t xml:space="preserve">sectors </w:t>
      </w:r>
      <w:r w:rsidRPr="0036076D">
        <w:rPr>
          <w:sz w:val="32"/>
          <w:szCs w:val="32"/>
        </w:rPr>
        <w:t>is</w:t>
      </w:r>
      <w:r w:rsidR="0036076D" w:rsidRPr="0036076D">
        <w:rPr>
          <w:rFonts w:hint="eastAsia"/>
          <w:sz w:val="32"/>
          <w:szCs w:val="32"/>
        </w:rPr>
        <w:t xml:space="preserve"> currently</w:t>
      </w:r>
      <w:r w:rsidRPr="0036076D">
        <w:rPr>
          <w:sz w:val="32"/>
          <w:szCs w:val="32"/>
        </w:rPr>
        <w:t xml:space="preserve"> the international trend</w:t>
      </w:r>
      <w:r w:rsidR="00AA4868" w:rsidRPr="0036076D">
        <w:rPr>
          <w:rFonts w:hint="eastAsia"/>
          <w:sz w:val="32"/>
          <w:szCs w:val="32"/>
        </w:rPr>
        <w:t>.</w:t>
      </w:r>
      <w:r w:rsidR="00A742DC">
        <w:rPr>
          <w:rFonts w:hint="eastAsia"/>
          <w:sz w:val="32"/>
          <w:szCs w:val="32"/>
        </w:rPr>
        <w:t xml:space="preserve"> </w:t>
      </w:r>
      <w:r w:rsidR="00AA4868" w:rsidRPr="0036076D">
        <w:rPr>
          <w:sz w:val="32"/>
          <w:szCs w:val="32"/>
        </w:rPr>
        <w:t>I</w:t>
      </w:r>
      <w:r w:rsidR="00AA4868" w:rsidRPr="0036076D">
        <w:rPr>
          <w:rFonts w:hint="eastAsia"/>
          <w:sz w:val="32"/>
          <w:szCs w:val="32"/>
        </w:rPr>
        <w:t>t create</w:t>
      </w:r>
      <w:r w:rsidR="0091773A">
        <w:rPr>
          <w:rFonts w:hint="eastAsia"/>
          <w:sz w:val="32"/>
          <w:szCs w:val="32"/>
        </w:rPr>
        <w:t>s</w:t>
      </w:r>
      <w:r w:rsidR="00A742DC">
        <w:rPr>
          <w:rFonts w:hint="eastAsia"/>
          <w:sz w:val="32"/>
          <w:szCs w:val="32"/>
        </w:rPr>
        <w:t xml:space="preserve"> </w:t>
      </w:r>
      <w:r w:rsidR="00AA4868" w:rsidRPr="0036076D">
        <w:rPr>
          <w:sz w:val="32"/>
          <w:szCs w:val="32"/>
        </w:rPr>
        <w:t>new business models</w:t>
      </w:r>
      <w:r w:rsidR="00AA4868" w:rsidRPr="0036076D">
        <w:rPr>
          <w:rFonts w:hint="eastAsia"/>
          <w:sz w:val="32"/>
          <w:szCs w:val="32"/>
        </w:rPr>
        <w:t>,</w:t>
      </w:r>
      <w:r w:rsidR="00A742DC">
        <w:rPr>
          <w:rFonts w:hint="eastAsia"/>
          <w:sz w:val="32"/>
          <w:szCs w:val="32"/>
        </w:rPr>
        <w:t xml:space="preserve"> </w:t>
      </w:r>
      <w:r w:rsidR="00AA4868" w:rsidRPr="0036076D">
        <w:rPr>
          <w:rFonts w:hint="eastAsia"/>
          <w:sz w:val="32"/>
          <w:szCs w:val="32"/>
        </w:rPr>
        <w:t xml:space="preserve">and </w:t>
      </w:r>
      <w:r w:rsidR="00AA4868" w:rsidRPr="0036076D">
        <w:rPr>
          <w:sz w:val="32"/>
          <w:szCs w:val="32"/>
        </w:rPr>
        <w:t>help</w:t>
      </w:r>
      <w:r w:rsidR="0091773A">
        <w:rPr>
          <w:rFonts w:hint="eastAsia"/>
          <w:sz w:val="32"/>
          <w:szCs w:val="32"/>
        </w:rPr>
        <w:t>s</w:t>
      </w:r>
      <w:r w:rsidR="00AA4868" w:rsidRPr="0036076D">
        <w:rPr>
          <w:sz w:val="32"/>
          <w:szCs w:val="32"/>
        </w:rPr>
        <w:t xml:space="preserve"> drive economic growth, </w:t>
      </w:r>
      <w:r w:rsidR="00AA4868" w:rsidRPr="0036076D">
        <w:rPr>
          <w:rFonts w:hint="eastAsia"/>
          <w:sz w:val="32"/>
          <w:szCs w:val="32"/>
        </w:rPr>
        <w:t xml:space="preserve">and </w:t>
      </w:r>
      <w:r w:rsidR="0091773A">
        <w:rPr>
          <w:rFonts w:hint="eastAsia"/>
          <w:sz w:val="32"/>
          <w:szCs w:val="32"/>
        </w:rPr>
        <w:t>brings solutions to</w:t>
      </w:r>
      <w:r w:rsidR="00AA4868" w:rsidRPr="0036076D">
        <w:rPr>
          <w:sz w:val="32"/>
          <w:szCs w:val="32"/>
        </w:rPr>
        <w:t xml:space="preserve"> economic and social problems.</w:t>
      </w:r>
    </w:p>
    <w:p w:rsidR="0036076D" w:rsidRPr="00975902" w:rsidRDefault="0036076D" w:rsidP="005F5BFE">
      <w:pPr>
        <w:pStyle w:val="k02"/>
        <w:numPr>
          <w:ilvl w:val="0"/>
          <w:numId w:val="2"/>
        </w:numPr>
        <w:tabs>
          <w:tab w:val="clear" w:pos="960"/>
          <w:tab w:val="left" w:pos="680"/>
        </w:tabs>
        <w:spacing w:beforeLines="50" w:before="180" w:afterLines="50" w:after="180" w:line="440" w:lineRule="exact"/>
        <w:ind w:left="644" w:hangingChars="201" w:hanging="644"/>
        <w:rPr>
          <w:sz w:val="32"/>
          <w:szCs w:val="32"/>
        </w:rPr>
      </w:pPr>
      <w:r w:rsidRPr="002858FB">
        <w:rPr>
          <w:b/>
          <w:sz w:val="32"/>
          <w:szCs w:val="32"/>
        </w:rPr>
        <w:t>Cross-border Data Flows and Privacy:</w:t>
      </w:r>
      <w:r w:rsidR="00A742DC">
        <w:rPr>
          <w:rFonts w:hint="eastAsia"/>
          <w:b/>
          <w:sz w:val="32"/>
          <w:szCs w:val="32"/>
        </w:rPr>
        <w:t xml:space="preserve"> </w:t>
      </w:r>
      <w:r w:rsidR="002858FB" w:rsidRPr="00975902">
        <w:rPr>
          <w:sz w:val="32"/>
          <w:szCs w:val="32"/>
        </w:rPr>
        <w:t>Promoting</w:t>
      </w:r>
      <w:r w:rsidR="00B9363B" w:rsidRPr="00975902">
        <w:rPr>
          <w:rFonts w:hint="eastAsia"/>
          <w:sz w:val="32"/>
          <w:szCs w:val="32"/>
        </w:rPr>
        <w:t xml:space="preserve"> cross-border data flows</w:t>
      </w:r>
      <w:r w:rsidR="002858FB" w:rsidRPr="00975902">
        <w:rPr>
          <w:sz w:val="32"/>
          <w:szCs w:val="32"/>
        </w:rPr>
        <w:t xml:space="preserve"> and emphasizing </w:t>
      </w:r>
      <w:r w:rsidR="00B9363B" w:rsidRPr="00975902">
        <w:rPr>
          <w:rFonts w:hint="eastAsia"/>
          <w:sz w:val="32"/>
          <w:szCs w:val="32"/>
        </w:rPr>
        <w:t xml:space="preserve">personal data protection </w:t>
      </w:r>
      <w:r w:rsidR="002858FB" w:rsidRPr="00975902">
        <w:rPr>
          <w:sz w:val="32"/>
          <w:szCs w:val="32"/>
        </w:rPr>
        <w:t xml:space="preserve">are </w:t>
      </w:r>
      <w:r w:rsidR="00CC5F1D" w:rsidRPr="00975902">
        <w:rPr>
          <w:rFonts w:hint="eastAsia"/>
          <w:sz w:val="32"/>
          <w:szCs w:val="32"/>
        </w:rPr>
        <w:t>two</w:t>
      </w:r>
      <w:r w:rsidR="002858FB" w:rsidRPr="00975902">
        <w:rPr>
          <w:sz w:val="32"/>
          <w:szCs w:val="32"/>
        </w:rPr>
        <w:t xml:space="preserve"> essential elements for develop</w:t>
      </w:r>
      <w:r w:rsidR="00B9363B" w:rsidRPr="00975902">
        <w:rPr>
          <w:rFonts w:hint="eastAsia"/>
          <w:sz w:val="32"/>
          <w:szCs w:val="32"/>
        </w:rPr>
        <w:t>ing</w:t>
      </w:r>
      <w:r w:rsidR="002858FB" w:rsidRPr="00975902">
        <w:rPr>
          <w:sz w:val="32"/>
          <w:szCs w:val="32"/>
        </w:rPr>
        <w:t xml:space="preserve"> digital economy,</w:t>
      </w:r>
      <w:r w:rsidR="00A742DC">
        <w:rPr>
          <w:rFonts w:hint="eastAsia"/>
          <w:sz w:val="32"/>
          <w:szCs w:val="32"/>
        </w:rPr>
        <w:t xml:space="preserve"> </w:t>
      </w:r>
      <w:r w:rsidR="00F42FDF" w:rsidRPr="00975902">
        <w:rPr>
          <w:rFonts w:hint="eastAsia"/>
          <w:sz w:val="32"/>
          <w:szCs w:val="32"/>
        </w:rPr>
        <w:t>which complement each other</w:t>
      </w:r>
      <w:r w:rsidR="00A742DC">
        <w:rPr>
          <w:rFonts w:hint="eastAsia"/>
          <w:sz w:val="32"/>
          <w:szCs w:val="32"/>
        </w:rPr>
        <w:t xml:space="preserve"> </w:t>
      </w:r>
      <w:r w:rsidR="00975902">
        <w:rPr>
          <w:rFonts w:hint="eastAsia"/>
          <w:sz w:val="32"/>
          <w:szCs w:val="32"/>
        </w:rPr>
        <w:t xml:space="preserve">and are </w:t>
      </w:r>
      <w:r w:rsidR="00975902" w:rsidRPr="00975902">
        <w:rPr>
          <w:sz w:val="32"/>
          <w:szCs w:val="32"/>
        </w:rPr>
        <w:t>worth equal attention</w:t>
      </w:r>
      <w:r w:rsidR="00CC5F1D" w:rsidRPr="00975902">
        <w:rPr>
          <w:rFonts w:hint="eastAsia"/>
          <w:sz w:val="32"/>
          <w:szCs w:val="32"/>
        </w:rPr>
        <w:t xml:space="preserve">. </w:t>
      </w:r>
    </w:p>
    <w:p w:rsidR="00A82683" w:rsidRPr="0036076D" w:rsidRDefault="00A82683" w:rsidP="005F5BFE">
      <w:pPr>
        <w:pStyle w:val="k02"/>
        <w:numPr>
          <w:ilvl w:val="0"/>
          <w:numId w:val="2"/>
        </w:numPr>
        <w:tabs>
          <w:tab w:val="clear" w:pos="960"/>
          <w:tab w:val="left" w:pos="680"/>
        </w:tabs>
        <w:spacing w:beforeLines="50" w:before="180" w:afterLines="50" w:after="180" w:line="440" w:lineRule="exact"/>
        <w:ind w:left="644" w:hangingChars="201" w:hanging="644"/>
        <w:rPr>
          <w:b/>
          <w:sz w:val="32"/>
          <w:szCs w:val="32"/>
        </w:rPr>
      </w:pPr>
      <w:r w:rsidRPr="00A82683">
        <w:rPr>
          <w:b/>
          <w:sz w:val="32"/>
          <w:szCs w:val="32"/>
        </w:rPr>
        <w:t>AI/</w:t>
      </w:r>
      <w:proofErr w:type="spellStart"/>
      <w:r w:rsidRPr="00A82683">
        <w:rPr>
          <w:b/>
          <w:sz w:val="32"/>
          <w:szCs w:val="32"/>
        </w:rPr>
        <w:t>IoT</w:t>
      </w:r>
      <w:proofErr w:type="spellEnd"/>
      <w:r w:rsidRPr="00A82683">
        <w:rPr>
          <w:b/>
          <w:sz w:val="32"/>
          <w:szCs w:val="32"/>
        </w:rPr>
        <w:t>:</w:t>
      </w:r>
      <w:r w:rsidR="00A742DC">
        <w:rPr>
          <w:rFonts w:hint="eastAsia"/>
          <w:b/>
          <w:sz w:val="32"/>
          <w:szCs w:val="32"/>
        </w:rPr>
        <w:t xml:space="preserve"> </w:t>
      </w:r>
      <w:r w:rsidR="002858FB">
        <w:rPr>
          <w:rFonts w:hint="eastAsia"/>
          <w:sz w:val="32"/>
          <w:szCs w:val="32"/>
        </w:rPr>
        <w:t>Bo</w:t>
      </w:r>
      <w:r w:rsidR="002858FB" w:rsidRPr="002858FB">
        <w:rPr>
          <w:sz w:val="32"/>
          <w:szCs w:val="32"/>
        </w:rPr>
        <w:t xml:space="preserve">th AI and </w:t>
      </w:r>
      <w:proofErr w:type="spellStart"/>
      <w:r w:rsidR="002858FB" w:rsidRPr="002858FB">
        <w:rPr>
          <w:sz w:val="32"/>
          <w:szCs w:val="32"/>
        </w:rPr>
        <w:t>IoT</w:t>
      </w:r>
      <w:proofErr w:type="spellEnd"/>
      <w:r w:rsidR="002858FB" w:rsidRPr="002858FB">
        <w:rPr>
          <w:sz w:val="32"/>
          <w:szCs w:val="32"/>
        </w:rPr>
        <w:t xml:space="preserve"> are </w:t>
      </w:r>
      <w:r w:rsidR="0091773A">
        <w:rPr>
          <w:rFonts w:hint="eastAsia"/>
          <w:sz w:val="32"/>
          <w:szCs w:val="32"/>
        </w:rPr>
        <w:t xml:space="preserve">disruptive </w:t>
      </w:r>
      <w:r w:rsidR="002858FB" w:rsidRPr="002858FB">
        <w:rPr>
          <w:sz w:val="32"/>
          <w:szCs w:val="32"/>
        </w:rPr>
        <w:t>innovative technolog</w:t>
      </w:r>
      <w:r w:rsidR="0091773A">
        <w:rPr>
          <w:rFonts w:hint="eastAsia"/>
          <w:sz w:val="32"/>
          <w:szCs w:val="32"/>
        </w:rPr>
        <w:t>ies</w:t>
      </w:r>
      <w:r w:rsidR="002858FB" w:rsidRPr="002858FB">
        <w:rPr>
          <w:sz w:val="32"/>
          <w:szCs w:val="32"/>
        </w:rPr>
        <w:t>, and play pivotal roles in accelerating the new wave of industrial transformation and upgrad</w:t>
      </w:r>
      <w:r w:rsidR="0091773A">
        <w:rPr>
          <w:rFonts w:hint="eastAsia"/>
          <w:sz w:val="32"/>
          <w:szCs w:val="32"/>
        </w:rPr>
        <w:t>ing</w:t>
      </w:r>
      <w:r w:rsidR="002858FB" w:rsidRPr="002858FB">
        <w:rPr>
          <w:sz w:val="32"/>
          <w:szCs w:val="32"/>
        </w:rPr>
        <w:t>.</w:t>
      </w:r>
    </w:p>
    <w:p w:rsidR="007005CE" w:rsidRDefault="008B0833" w:rsidP="005F5BFE">
      <w:pPr>
        <w:pStyle w:val="k02"/>
        <w:tabs>
          <w:tab w:val="clear" w:pos="960"/>
          <w:tab w:val="left" w:pos="680"/>
        </w:tabs>
        <w:spacing w:beforeLines="100" w:before="360" w:afterLines="100" w:after="360" w:line="440" w:lineRule="exact"/>
        <w:ind w:firstLine="0"/>
        <w:rPr>
          <w:sz w:val="32"/>
          <w:szCs w:val="32"/>
        </w:rPr>
      </w:pPr>
      <w:r w:rsidRPr="008B0833">
        <w:rPr>
          <w:sz w:val="32"/>
          <w:szCs w:val="32"/>
        </w:rPr>
        <w:t xml:space="preserve">In addition to the first day’s bilateral meeting </w:t>
      </w:r>
      <w:r w:rsidR="0091773A">
        <w:rPr>
          <w:rFonts w:hint="eastAsia"/>
          <w:sz w:val="32"/>
          <w:szCs w:val="32"/>
        </w:rPr>
        <w:t>by</w:t>
      </w:r>
      <w:r w:rsidRPr="008B0833">
        <w:rPr>
          <w:sz w:val="32"/>
          <w:szCs w:val="32"/>
        </w:rPr>
        <w:t xml:space="preserve"> government representatives, there is a public–private dialogue in the second day of the Forum, which representatives from the industry and academia </w:t>
      </w:r>
      <w:r w:rsidR="0091773A">
        <w:rPr>
          <w:rFonts w:hint="eastAsia"/>
          <w:sz w:val="32"/>
          <w:szCs w:val="32"/>
        </w:rPr>
        <w:t xml:space="preserve">gather </w:t>
      </w:r>
      <w:r w:rsidRPr="008B0833">
        <w:rPr>
          <w:sz w:val="32"/>
          <w:szCs w:val="32"/>
        </w:rPr>
        <w:t xml:space="preserve">to discuss AI ethics, an important issue </w:t>
      </w:r>
      <w:r w:rsidR="0091773A">
        <w:rPr>
          <w:rFonts w:hint="eastAsia"/>
          <w:sz w:val="32"/>
          <w:szCs w:val="32"/>
        </w:rPr>
        <w:t xml:space="preserve">with </w:t>
      </w:r>
      <w:r w:rsidRPr="008B0833">
        <w:rPr>
          <w:sz w:val="32"/>
          <w:szCs w:val="32"/>
        </w:rPr>
        <w:t xml:space="preserve">global </w:t>
      </w:r>
      <w:r w:rsidR="0091773A">
        <w:rPr>
          <w:rFonts w:hint="eastAsia"/>
          <w:sz w:val="32"/>
          <w:szCs w:val="32"/>
        </w:rPr>
        <w:t>attention</w:t>
      </w:r>
      <w:r w:rsidRPr="008B0833">
        <w:rPr>
          <w:sz w:val="32"/>
          <w:szCs w:val="32"/>
        </w:rPr>
        <w:t xml:space="preserve"> in the development of AI technology.</w:t>
      </w:r>
    </w:p>
    <w:p w:rsidR="007005CE" w:rsidRPr="004F64FC" w:rsidRDefault="007005CE" w:rsidP="005F5BFE">
      <w:pPr>
        <w:pStyle w:val="k02"/>
        <w:tabs>
          <w:tab w:val="clear" w:pos="960"/>
          <w:tab w:val="left" w:pos="680"/>
        </w:tabs>
        <w:spacing w:beforeLines="100" w:before="360" w:afterLines="100" w:after="360" w:line="440" w:lineRule="exact"/>
        <w:ind w:firstLine="0"/>
        <w:rPr>
          <w:spacing w:val="-2"/>
          <w:sz w:val="32"/>
          <w:szCs w:val="32"/>
        </w:rPr>
      </w:pPr>
      <w:r w:rsidRPr="004F64FC">
        <w:rPr>
          <w:spacing w:val="-2"/>
          <w:sz w:val="32"/>
          <w:szCs w:val="32"/>
        </w:rPr>
        <w:t>Taiwan’s development in digital economy has been highly a</w:t>
      </w:r>
      <w:r w:rsidR="0091773A" w:rsidRPr="004F64FC">
        <w:rPr>
          <w:rFonts w:hint="eastAsia"/>
          <w:spacing w:val="-2"/>
          <w:sz w:val="32"/>
          <w:szCs w:val="32"/>
        </w:rPr>
        <w:t>dmired</w:t>
      </w:r>
      <w:r w:rsidRPr="004F64FC">
        <w:rPr>
          <w:spacing w:val="-2"/>
          <w:sz w:val="32"/>
          <w:szCs w:val="32"/>
        </w:rPr>
        <w:t xml:space="preserve"> globally. In addition to the DEF with the U.S., the NDC </w:t>
      </w:r>
      <w:r w:rsidR="0091773A" w:rsidRPr="004F64FC">
        <w:rPr>
          <w:rFonts w:hint="eastAsia"/>
          <w:spacing w:val="-2"/>
          <w:sz w:val="32"/>
          <w:szCs w:val="32"/>
        </w:rPr>
        <w:t xml:space="preserve">also </w:t>
      </w:r>
      <w:r w:rsidR="008B0833" w:rsidRPr="004F64FC">
        <w:rPr>
          <w:rFonts w:hint="eastAsia"/>
          <w:spacing w:val="-2"/>
          <w:sz w:val="32"/>
          <w:szCs w:val="32"/>
        </w:rPr>
        <w:t>co-</w:t>
      </w:r>
      <w:r w:rsidRPr="004F64FC">
        <w:rPr>
          <w:spacing w:val="-2"/>
          <w:sz w:val="32"/>
          <w:szCs w:val="32"/>
        </w:rPr>
        <w:t xml:space="preserve">hosted the first ever Taiwan-EU Dialogue on Digital Economy (DDE) with the </w:t>
      </w:r>
      <w:r w:rsidR="0091773A" w:rsidRPr="004F64FC">
        <w:rPr>
          <w:spacing w:val="-2"/>
          <w:sz w:val="32"/>
          <w:szCs w:val="32"/>
        </w:rPr>
        <w:t>Di</w:t>
      </w:r>
      <w:r w:rsidR="00A742DC">
        <w:rPr>
          <w:spacing w:val="-2"/>
          <w:sz w:val="32"/>
          <w:szCs w:val="32"/>
        </w:rPr>
        <w:t>rectorate</w:t>
      </w:r>
      <w:r w:rsidR="00A742DC">
        <w:rPr>
          <w:rFonts w:hint="eastAsia"/>
          <w:spacing w:val="-2"/>
          <w:sz w:val="32"/>
          <w:szCs w:val="32"/>
        </w:rPr>
        <w:t xml:space="preserve"> </w:t>
      </w:r>
      <w:r w:rsidR="0091773A" w:rsidRPr="004F64FC">
        <w:rPr>
          <w:spacing w:val="-2"/>
          <w:sz w:val="32"/>
          <w:szCs w:val="32"/>
        </w:rPr>
        <w:t xml:space="preserve">General for Communications Networks, Content and Technology </w:t>
      </w:r>
      <w:r w:rsidR="004F64FC" w:rsidRPr="004F64FC">
        <w:rPr>
          <w:rFonts w:hint="eastAsia"/>
          <w:spacing w:val="-2"/>
          <w:sz w:val="32"/>
          <w:szCs w:val="32"/>
        </w:rPr>
        <w:t>(</w:t>
      </w:r>
      <w:r w:rsidRPr="004F64FC">
        <w:rPr>
          <w:spacing w:val="-2"/>
          <w:sz w:val="32"/>
          <w:szCs w:val="32"/>
        </w:rPr>
        <w:t>DG CONNECT</w:t>
      </w:r>
      <w:r w:rsidR="004F64FC" w:rsidRPr="004F64FC">
        <w:rPr>
          <w:rFonts w:hint="eastAsia"/>
          <w:spacing w:val="-2"/>
          <w:sz w:val="32"/>
          <w:szCs w:val="32"/>
        </w:rPr>
        <w:t>)</w:t>
      </w:r>
      <w:r w:rsidRPr="004F64FC">
        <w:rPr>
          <w:spacing w:val="-2"/>
          <w:sz w:val="32"/>
          <w:szCs w:val="32"/>
        </w:rPr>
        <w:t xml:space="preserve"> of the European Commission in June this year. The DDE has become another high-level policy exchange platform </w:t>
      </w:r>
      <w:r w:rsidR="008B0833" w:rsidRPr="004F64FC">
        <w:rPr>
          <w:rFonts w:hint="eastAsia"/>
          <w:spacing w:val="-2"/>
          <w:sz w:val="32"/>
          <w:szCs w:val="32"/>
        </w:rPr>
        <w:t>o</w:t>
      </w:r>
      <w:r w:rsidRPr="004F64FC">
        <w:rPr>
          <w:spacing w:val="-2"/>
          <w:sz w:val="32"/>
          <w:szCs w:val="32"/>
        </w:rPr>
        <w:t>n digital economy for Taiwan</w:t>
      </w:r>
      <w:r w:rsidR="00A742DC">
        <w:rPr>
          <w:rFonts w:hint="eastAsia"/>
          <w:spacing w:val="-2"/>
          <w:sz w:val="32"/>
          <w:szCs w:val="32"/>
        </w:rPr>
        <w:t xml:space="preserve"> </w:t>
      </w:r>
      <w:r w:rsidR="000F3E26" w:rsidRPr="004F64FC">
        <w:rPr>
          <w:rFonts w:hint="eastAsia"/>
          <w:spacing w:val="-2"/>
          <w:sz w:val="32"/>
          <w:szCs w:val="32"/>
        </w:rPr>
        <w:t xml:space="preserve">with other economies. </w:t>
      </w:r>
    </w:p>
    <w:p w:rsidR="00A5752A" w:rsidRDefault="007005CE" w:rsidP="005F5BFE">
      <w:pPr>
        <w:pStyle w:val="k02"/>
        <w:tabs>
          <w:tab w:val="clear" w:pos="960"/>
          <w:tab w:val="left" w:pos="680"/>
        </w:tabs>
        <w:spacing w:beforeLines="100" w:before="360" w:afterLines="100" w:after="360" w:line="440" w:lineRule="exact"/>
        <w:ind w:firstLine="0"/>
        <w:rPr>
          <w:sz w:val="32"/>
          <w:szCs w:val="32"/>
        </w:rPr>
      </w:pPr>
      <w:r w:rsidRPr="007005CE">
        <w:rPr>
          <w:sz w:val="32"/>
          <w:szCs w:val="32"/>
        </w:rPr>
        <w:lastRenderedPageBreak/>
        <w:t xml:space="preserve">The AIT delegation included officials representing the Department of State, </w:t>
      </w:r>
      <w:r w:rsidR="008B0833">
        <w:rPr>
          <w:rFonts w:hint="eastAsia"/>
          <w:sz w:val="32"/>
          <w:szCs w:val="32"/>
        </w:rPr>
        <w:t xml:space="preserve">the </w:t>
      </w:r>
      <w:r w:rsidRPr="007005CE">
        <w:rPr>
          <w:sz w:val="32"/>
          <w:szCs w:val="32"/>
        </w:rPr>
        <w:t xml:space="preserve">Department of Commerce, the Federal Communications Commission, </w:t>
      </w:r>
      <w:proofErr w:type="gramStart"/>
      <w:r w:rsidRPr="007005CE">
        <w:rPr>
          <w:sz w:val="32"/>
          <w:szCs w:val="32"/>
        </w:rPr>
        <w:t>the</w:t>
      </w:r>
      <w:proofErr w:type="gramEnd"/>
      <w:r w:rsidR="00A742DC">
        <w:rPr>
          <w:rFonts w:hint="eastAsia"/>
          <w:sz w:val="32"/>
          <w:szCs w:val="32"/>
        </w:rPr>
        <w:t xml:space="preserve"> </w:t>
      </w:r>
      <w:r w:rsidRPr="007005CE">
        <w:rPr>
          <w:sz w:val="32"/>
          <w:szCs w:val="32"/>
        </w:rPr>
        <w:t xml:space="preserve">U.S. Agency for International Development, and AIT. The </w:t>
      </w:r>
      <w:r w:rsidR="00CC5186">
        <w:rPr>
          <w:rFonts w:hint="eastAsia"/>
          <w:sz w:val="32"/>
          <w:szCs w:val="32"/>
        </w:rPr>
        <w:t>Taiwan</w:t>
      </w:r>
      <w:r w:rsidRPr="007005CE">
        <w:rPr>
          <w:sz w:val="32"/>
          <w:szCs w:val="32"/>
        </w:rPr>
        <w:t xml:space="preserve"> delegation included representatives from NDC, the Board of Science and Technology of the Executive Yuan, the Department of Cyber Security of the Executive Yuan, </w:t>
      </w:r>
      <w:r w:rsidR="00CC5186">
        <w:rPr>
          <w:rFonts w:hint="eastAsia"/>
          <w:sz w:val="32"/>
          <w:szCs w:val="32"/>
        </w:rPr>
        <w:t>the Ministry of Economic Affairs (</w:t>
      </w:r>
      <w:r w:rsidR="00CC5186" w:rsidRPr="00CC5186">
        <w:rPr>
          <w:sz w:val="32"/>
          <w:szCs w:val="32"/>
        </w:rPr>
        <w:t>Industrial Development Bureau</w:t>
      </w:r>
      <w:r w:rsidR="00CC5186">
        <w:rPr>
          <w:rFonts w:hint="eastAsia"/>
          <w:sz w:val="32"/>
          <w:szCs w:val="32"/>
        </w:rPr>
        <w:t xml:space="preserve">, and Department of Industrial Technology), </w:t>
      </w:r>
      <w:r w:rsidRPr="007005CE">
        <w:rPr>
          <w:sz w:val="32"/>
          <w:szCs w:val="32"/>
        </w:rPr>
        <w:t xml:space="preserve">the Ministry of Economic Affairs, the Ministry of Science and Technology, and </w:t>
      </w:r>
      <w:r w:rsidR="00CC5186" w:rsidRPr="00CC5186">
        <w:rPr>
          <w:sz w:val="32"/>
          <w:szCs w:val="32"/>
        </w:rPr>
        <w:t>the National Communication</w:t>
      </w:r>
      <w:r w:rsidR="00A742DC">
        <w:rPr>
          <w:rFonts w:hint="eastAsia"/>
          <w:sz w:val="32"/>
          <w:szCs w:val="32"/>
        </w:rPr>
        <w:t>s</w:t>
      </w:r>
      <w:r w:rsidR="00CC5186" w:rsidRPr="00CC5186">
        <w:rPr>
          <w:sz w:val="32"/>
          <w:szCs w:val="32"/>
        </w:rPr>
        <w:t xml:space="preserve"> Co</w:t>
      </w:r>
      <w:r w:rsidR="00A742DC">
        <w:rPr>
          <w:rFonts w:hint="eastAsia"/>
          <w:sz w:val="32"/>
          <w:szCs w:val="32"/>
        </w:rPr>
        <w:t>mmis</w:t>
      </w:r>
      <w:r w:rsidR="00BD4E3C">
        <w:rPr>
          <w:rFonts w:hint="eastAsia"/>
          <w:sz w:val="32"/>
          <w:szCs w:val="32"/>
        </w:rPr>
        <w:t>s</w:t>
      </w:r>
      <w:r w:rsidR="00A742DC">
        <w:rPr>
          <w:rFonts w:hint="eastAsia"/>
          <w:sz w:val="32"/>
          <w:szCs w:val="32"/>
        </w:rPr>
        <w:t>ion</w:t>
      </w:r>
      <w:r w:rsidRPr="007005CE">
        <w:rPr>
          <w:sz w:val="32"/>
          <w:szCs w:val="32"/>
        </w:rPr>
        <w:t>.</w:t>
      </w:r>
      <w:r w:rsidR="00BD4E3C">
        <w:rPr>
          <w:rFonts w:hint="eastAsia"/>
          <w:sz w:val="32"/>
          <w:szCs w:val="32"/>
        </w:rPr>
        <w:t xml:space="preserve"> </w:t>
      </w:r>
    </w:p>
    <w:p w:rsidR="007005CE" w:rsidRPr="007005CE" w:rsidRDefault="007005CE" w:rsidP="00DA0F73">
      <w:pPr>
        <w:pStyle w:val="k02"/>
        <w:tabs>
          <w:tab w:val="left" w:pos="680"/>
        </w:tabs>
        <w:spacing w:beforeLines="100" w:before="360" w:afterLines="100" w:after="360" w:line="440" w:lineRule="exact"/>
        <w:ind w:firstLine="0"/>
        <w:rPr>
          <w:sz w:val="32"/>
          <w:szCs w:val="32"/>
        </w:rPr>
      </w:pPr>
      <w:r>
        <w:rPr>
          <w:sz w:val="32"/>
          <w:szCs w:val="32"/>
        </w:rPr>
        <w:t>Contact Information:</w:t>
      </w:r>
      <w:r>
        <w:rPr>
          <w:rFonts w:hint="eastAsia"/>
          <w:sz w:val="32"/>
          <w:szCs w:val="32"/>
        </w:rPr>
        <w:br/>
      </w:r>
      <w:r w:rsidRPr="007005CE">
        <w:rPr>
          <w:sz w:val="32"/>
          <w:szCs w:val="32"/>
        </w:rPr>
        <w:t xml:space="preserve">Connie Chang, </w:t>
      </w:r>
      <w:r w:rsidR="00D65813" w:rsidRPr="007005CE">
        <w:rPr>
          <w:sz w:val="32"/>
          <w:szCs w:val="32"/>
        </w:rPr>
        <w:t>Director</w:t>
      </w:r>
      <w:r w:rsidRPr="007005CE">
        <w:rPr>
          <w:sz w:val="32"/>
          <w:szCs w:val="32"/>
        </w:rPr>
        <w:t xml:space="preserve"> General, Department of Overall Planning</w:t>
      </w:r>
      <w:r>
        <w:rPr>
          <w:rFonts w:hint="eastAsia"/>
          <w:sz w:val="32"/>
          <w:szCs w:val="32"/>
        </w:rPr>
        <w:br/>
      </w:r>
      <w:r w:rsidRPr="007005CE">
        <w:rPr>
          <w:rFonts w:hint="eastAsia"/>
          <w:sz w:val="32"/>
          <w:szCs w:val="32"/>
        </w:rPr>
        <w:t>Office</w:t>
      </w:r>
      <w:r w:rsidRPr="007005CE">
        <w:rPr>
          <w:rFonts w:hint="eastAsia"/>
          <w:sz w:val="32"/>
          <w:szCs w:val="32"/>
        </w:rPr>
        <w:t>：</w:t>
      </w:r>
      <w:r w:rsidRPr="007005CE">
        <w:rPr>
          <w:rFonts w:hint="eastAsia"/>
          <w:sz w:val="32"/>
          <w:szCs w:val="32"/>
        </w:rPr>
        <w:t>(</w:t>
      </w:r>
      <w:r>
        <w:rPr>
          <w:rFonts w:hint="eastAsia"/>
          <w:sz w:val="32"/>
          <w:szCs w:val="32"/>
        </w:rPr>
        <w:t>886-</w:t>
      </w:r>
      <w:r w:rsidRPr="007005CE">
        <w:rPr>
          <w:rFonts w:hint="eastAsia"/>
          <w:sz w:val="32"/>
          <w:szCs w:val="32"/>
        </w:rPr>
        <w:t>2)2316-5910</w:t>
      </w:r>
    </w:p>
    <w:sectPr w:rsidR="007005CE" w:rsidRPr="007005CE" w:rsidSect="00D65813">
      <w:footerReference w:type="default" r:id="rId9"/>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5C" w:rsidRDefault="0089715C" w:rsidP="00E944A6">
      <w:r>
        <w:separator/>
      </w:r>
    </w:p>
  </w:endnote>
  <w:endnote w:type="continuationSeparator" w:id="0">
    <w:p w:rsidR="0089715C" w:rsidRDefault="0089715C" w:rsidP="00E9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700226"/>
      <w:docPartObj>
        <w:docPartGallery w:val="Page Numbers (Bottom of Page)"/>
        <w:docPartUnique/>
      </w:docPartObj>
    </w:sdtPr>
    <w:sdtEndPr/>
    <w:sdtContent>
      <w:p w:rsidR="0091773A" w:rsidRDefault="008E621C" w:rsidP="00D65813">
        <w:pPr>
          <w:pStyle w:val="a5"/>
          <w:jc w:val="center"/>
        </w:pPr>
        <w:r>
          <w:fldChar w:fldCharType="begin"/>
        </w:r>
        <w:r w:rsidR="0091773A">
          <w:instrText>PAGE   \* MERGEFORMAT</w:instrText>
        </w:r>
        <w:r>
          <w:fldChar w:fldCharType="separate"/>
        </w:r>
        <w:r w:rsidR="005F5BFE" w:rsidRPr="005F5BFE">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5C" w:rsidRDefault="0089715C" w:rsidP="00E944A6">
      <w:r>
        <w:separator/>
      </w:r>
    </w:p>
  </w:footnote>
  <w:footnote w:type="continuationSeparator" w:id="0">
    <w:p w:rsidR="0089715C" w:rsidRDefault="0089715C" w:rsidP="00E94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24E7"/>
    <w:multiLevelType w:val="hybridMultilevel"/>
    <w:tmpl w:val="B714EA92"/>
    <w:lvl w:ilvl="0" w:tplc="16AE5402">
      <w:start w:val="1"/>
      <w:numFmt w:val="bullet"/>
      <w:lvlText w:val="‒"/>
      <w:lvlJc w:val="left"/>
      <w:pPr>
        <w:ind w:left="978" w:hanging="480"/>
      </w:pPr>
      <w:rPr>
        <w:rFonts w:ascii="Verdana" w:hAnsi="Verdana" w:hint="default"/>
      </w:rPr>
    </w:lvl>
    <w:lvl w:ilvl="1" w:tplc="04090003" w:tentative="1">
      <w:start w:val="1"/>
      <w:numFmt w:val="bullet"/>
      <w:lvlText w:val=""/>
      <w:lvlJc w:val="left"/>
      <w:pPr>
        <w:ind w:left="1458" w:hanging="480"/>
      </w:pPr>
      <w:rPr>
        <w:rFonts w:ascii="Wingdings" w:hAnsi="Wingdings" w:hint="default"/>
      </w:rPr>
    </w:lvl>
    <w:lvl w:ilvl="2" w:tplc="04090005" w:tentative="1">
      <w:start w:val="1"/>
      <w:numFmt w:val="bullet"/>
      <w:lvlText w:val=""/>
      <w:lvlJc w:val="left"/>
      <w:pPr>
        <w:ind w:left="1938" w:hanging="480"/>
      </w:pPr>
      <w:rPr>
        <w:rFonts w:ascii="Wingdings" w:hAnsi="Wingdings" w:hint="default"/>
      </w:rPr>
    </w:lvl>
    <w:lvl w:ilvl="3" w:tplc="04090001" w:tentative="1">
      <w:start w:val="1"/>
      <w:numFmt w:val="bullet"/>
      <w:lvlText w:val=""/>
      <w:lvlJc w:val="left"/>
      <w:pPr>
        <w:ind w:left="2418" w:hanging="480"/>
      </w:pPr>
      <w:rPr>
        <w:rFonts w:ascii="Wingdings" w:hAnsi="Wingdings" w:hint="default"/>
      </w:rPr>
    </w:lvl>
    <w:lvl w:ilvl="4" w:tplc="04090003" w:tentative="1">
      <w:start w:val="1"/>
      <w:numFmt w:val="bullet"/>
      <w:lvlText w:val=""/>
      <w:lvlJc w:val="left"/>
      <w:pPr>
        <w:ind w:left="2898" w:hanging="480"/>
      </w:pPr>
      <w:rPr>
        <w:rFonts w:ascii="Wingdings" w:hAnsi="Wingdings" w:hint="default"/>
      </w:rPr>
    </w:lvl>
    <w:lvl w:ilvl="5" w:tplc="04090005" w:tentative="1">
      <w:start w:val="1"/>
      <w:numFmt w:val="bullet"/>
      <w:lvlText w:val=""/>
      <w:lvlJc w:val="left"/>
      <w:pPr>
        <w:ind w:left="3378" w:hanging="480"/>
      </w:pPr>
      <w:rPr>
        <w:rFonts w:ascii="Wingdings" w:hAnsi="Wingdings" w:hint="default"/>
      </w:rPr>
    </w:lvl>
    <w:lvl w:ilvl="6" w:tplc="04090001" w:tentative="1">
      <w:start w:val="1"/>
      <w:numFmt w:val="bullet"/>
      <w:lvlText w:val=""/>
      <w:lvlJc w:val="left"/>
      <w:pPr>
        <w:ind w:left="3858" w:hanging="480"/>
      </w:pPr>
      <w:rPr>
        <w:rFonts w:ascii="Wingdings" w:hAnsi="Wingdings" w:hint="default"/>
      </w:rPr>
    </w:lvl>
    <w:lvl w:ilvl="7" w:tplc="04090003" w:tentative="1">
      <w:start w:val="1"/>
      <w:numFmt w:val="bullet"/>
      <w:lvlText w:val=""/>
      <w:lvlJc w:val="left"/>
      <w:pPr>
        <w:ind w:left="4338" w:hanging="480"/>
      </w:pPr>
      <w:rPr>
        <w:rFonts w:ascii="Wingdings" w:hAnsi="Wingdings" w:hint="default"/>
      </w:rPr>
    </w:lvl>
    <w:lvl w:ilvl="8" w:tplc="04090005" w:tentative="1">
      <w:start w:val="1"/>
      <w:numFmt w:val="bullet"/>
      <w:lvlText w:val=""/>
      <w:lvlJc w:val="left"/>
      <w:pPr>
        <w:ind w:left="4818" w:hanging="480"/>
      </w:pPr>
      <w:rPr>
        <w:rFonts w:ascii="Wingdings" w:hAnsi="Wingdings" w:hint="default"/>
      </w:rPr>
    </w:lvl>
  </w:abstractNum>
  <w:abstractNum w:abstractNumId="1">
    <w:nsid w:val="2E397683"/>
    <w:multiLevelType w:val="hybridMultilevel"/>
    <w:tmpl w:val="4C50F686"/>
    <w:lvl w:ilvl="0" w:tplc="8E3AACC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655E11A1"/>
    <w:multiLevelType w:val="hybridMultilevel"/>
    <w:tmpl w:val="4C8E3E1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7FCE5F91"/>
    <w:multiLevelType w:val="hybridMultilevel"/>
    <w:tmpl w:val="8144AC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A9"/>
    <w:rsid w:val="00016595"/>
    <w:rsid w:val="00051D66"/>
    <w:rsid w:val="0007414F"/>
    <w:rsid w:val="000A5607"/>
    <w:rsid w:val="000A5847"/>
    <w:rsid w:val="000B6290"/>
    <w:rsid w:val="000D4A8A"/>
    <w:rsid w:val="000D6F14"/>
    <w:rsid w:val="000F3E26"/>
    <w:rsid w:val="001319FE"/>
    <w:rsid w:val="00152A59"/>
    <w:rsid w:val="0019030D"/>
    <w:rsid w:val="001B47C8"/>
    <w:rsid w:val="001E6B98"/>
    <w:rsid w:val="002152D9"/>
    <w:rsid w:val="002858FB"/>
    <w:rsid w:val="002B7D83"/>
    <w:rsid w:val="002D1E35"/>
    <w:rsid w:val="0036076D"/>
    <w:rsid w:val="00367F3F"/>
    <w:rsid w:val="00396841"/>
    <w:rsid w:val="003D5427"/>
    <w:rsid w:val="003E1941"/>
    <w:rsid w:val="00455C80"/>
    <w:rsid w:val="004E6512"/>
    <w:rsid w:val="004E792C"/>
    <w:rsid w:val="004F64FC"/>
    <w:rsid w:val="00551BF8"/>
    <w:rsid w:val="005F5BFE"/>
    <w:rsid w:val="006148A6"/>
    <w:rsid w:val="0068223F"/>
    <w:rsid w:val="006A5579"/>
    <w:rsid w:val="006B4380"/>
    <w:rsid w:val="006B4CDA"/>
    <w:rsid w:val="006D4E96"/>
    <w:rsid w:val="006E6EA7"/>
    <w:rsid w:val="007005CE"/>
    <w:rsid w:val="0071374D"/>
    <w:rsid w:val="007A23FB"/>
    <w:rsid w:val="007F0774"/>
    <w:rsid w:val="007F3818"/>
    <w:rsid w:val="00823A7D"/>
    <w:rsid w:val="008478CA"/>
    <w:rsid w:val="00886209"/>
    <w:rsid w:val="0089715C"/>
    <w:rsid w:val="008A2D71"/>
    <w:rsid w:val="008B0833"/>
    <w:rsid w:val="008B3B73"/>
    <w:rsid w:val="008D2324"/>
    <w:rsid w:val="008E621C"/>
    <w:rsid w:val="009073F0"/>
    <w:rsid w:val="0091773A"/>
    <w:rsid w:val="0097535C"/>
    <w:rsid w:val="00975902"/>
    <w:rsid w:val="00980911"/>
    <w:rsid w:val="0099501F"/>
    <w:rsid w:val="00997BB5"/>
    <w:rsid w:val="009A6677"/>
    <w:rsid w:val="009B7F56"/>
    <w:rsid w:val="00A142AC"/>
    <w:rsid w:val="00A5752A"/>
    <w:rsid w:val="00A742DC"/>
    <w:rsid w:val="00A82683"/>
    <w:rsid w:val="00AA4868"/>
    <w:rsid w:val="00AD2B4A"/>
    <w:rsid w:val="00AE4DF3"/>
    <w:rsid w:val="00B36A9A"/>
    <w:rsid w:val="00B44195"/>
    <w:rsid w:val="00B63D78"/>
    <w:rsid w:val="00B743E2"/>
    <w:rsid w:val="00B93336"/>
    <w:rsid w:val="00B9363B"/>
    <w:rsid w:val="00BC50F4"/>
    <w:rsid w:val="00BD4E3C"/>
    <w:rsid w:val="00C22E86"/>
    <w:rsid w:val="00C2763A"/>
    <w:rsid w:val="00C5666B"/>
    <w:rsid w:val="00C65370"/>
    <w:rsid w:val="00C8495D"/>
    <w:rsid w:val="00CB018F"/>
    <w:rsid w:val="00CC3599"/>
    <w:rsid w:val="00CC5186"/>
    <w:rsid w:val="00CC5F1D"/>
    <w:rsid w:val="00D111B7"/>
    <w:rsid w:val="00D12613"/>
    <w:rsid w:val="00D46BA9"/>
    <w:rsid w:val="00D65813"/>
    <w:rsid w:val="00D915DA"/>
    <w:rsid w:val="00DA0F73"/>
    <w:rsid w:val="00DA2F5D"/>
    <w:rsid w:val="00DD22D1"/>
    <w:rsid w:val="00DE675E"/>
    <w:rsid w:val="00E23958"/>
    <w:rsid w:val="00E471DC"/>
    <w:rsid w:val="00E54014"/>
    <w:rsid w:val="00E54A17"/>
    <w:rsid w:val="00E57139"/>
    <w:rsid w:val="00E944A6"/>
    <w:rsid w:val="00EF6671"/>
    <w:rsid w:val="00F150DC"/>
    <w:rsid w:val="00F17F1F"/>
    <w:rsid w:val="00F238B0"/>
    <w:rsid w:val="00F42FDF"/>
    <w:rsid w:val="00FA431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basedOn w:val="a"/>
    <w:rsid w:val="00DD22D1"/>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3">
    <w:name w:val="header"/>
    <w:basedOn w:val="a"/>
    <w:link w:val="a4"/>
    <w:uiPriority w:val="99"/>
    <w:unhideWhenUsed/>
    <w:rsid w:val="00E944A6"/>
    <w:pPr>
      <w:tabs>
        <w:tab w:val="center" w:pos="4153"/>
        <w:tab w:val="right" w:pos="8306"/>
      </w:tabs>
      <w:snapToGrid w:val="0"/>
    </w:pPr>
    <w:rPr>
      <w:sz w:val="20"/>
      <w:szCs w:val="20"/>
    </w:rPr>
  </w:style>
  <w:style w:type="character" w:customStyle="1" w:styleId="a4">
    <w:name w:val="頁首 字元"/>
    <w:basedOn w:val="a0"/>
    <w:link w:val="a3"/>
    <w:uiPriority w:val="99"/>
    <w:rsid w:val="00E944A6"/>
    <w:rPr>
      <w:sz w:val="20"/>
      <w:szCs w:val="20"/>
    </w:rPr>
  </w:style>
  <w:style w:type="paragraph" w:styleId="a5">
    <w:name w:val="footer"/>
    <w:basedOn w:val="a"/>
    <w:link w:val="a6"/>
    <w:uiPriority w:val="99"/>
    <w:unhideWhenUsed/>
    <w:rsid w:val="00E944A6"/>
    <w:pPr>
      <w:tabs>
        <w:tab w:val="center" w:pos="4153"/>
        <w:tab w:val="right" w:pos="8306"/>
      </w:tabs>
      <w:snapToGrid w:val="0"/>
    </w:pPr>
    <w:rPr>
      <w:sz w:val="20"/>
      <w:szCs w:val="20"/>
    </w:rPr>
  </w:style>
  <w:style w:type="character" w:customStyle="1" w:styleId="a6">
    <w:name w:val="頁尾 字元"/>
    <w:basedOn w:val="a0"/>
    <w:link w:val="a5"/>
    <w:uiPriority w:val="99"/>
    <w:rsid w:val="00E944A6"/>
    <w:rPr>
      <w:sz w:val="20"/>
      <w:szCs w:val="20"/>
    </w:rPr>
  </w:style>
  <w:style w:type="character" w:styleId="a7">
    <w:name w:val="Hyperlink"/>
    <w:basedOn w:val="a0"/>
    <w:uiPriority w:val="99"/>
    <w:unhideWhenUsed/>
    <w:rsid w:val="00AA4868"/>
    <w:rPr>
      <w:color w:val="0000FF" w:themeColor="hyperlink"/>
      <w:u w:val="single"/>
    </w:rPr>
  </w:style>
  <w:style w:type="paragraph" w:styleId="a8">
    <w:name w:val="Balloon Text"/>
    <w:basedOn w:val="a"/>
    <w:link w:val="a9"/>
    <w:uiPriority w:val="99"/>
    <w:semiHidden/>
    <w:unhideWhenUsed/>
    <w:rsid w:val="009753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535C"/>
    <w:rPr>
      <w:rFonts w:asciiTheme="majorHAnsi" w:eastAsiaTheme="majorEastAsia" w:hAnsiTheme="majorHAnsi" w:cstheme="majorBidi"/>
      <w:sz w:val="18"/>
      <w:szCs w:val="18"/>
    </w:rPr>
  </w:style>
  <w:style w:type="paragraph" w:styleId="aa">
    <w:name w:val="List Paragraph"/>
    <w:basedOn w:val="a"/>
    <w:uiPriority w:val="34"/>
    <w:qFormat/>
    <w:rsid w:val="0097535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basedOn w:val="a"/>
    <w:rsid w:val="00DD22D1"/>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3">
    <w:name w:val="header"/>
    <w:basedOn w:val="a"/>
    <w:link w:val="a4"/>
    <w:uiPriority w:val="99"/>
    <w:unhideWhenUsed/>
    <w:rsid w:val="00E944A6"/>
    <w:pPr>
      <w:tabs>
        <w:tab w:val="center" w:pos="4153"/>
        <w:tab w:val="right" w:pos="8306"/>
      </w:tabs>
      <w:snapToGrid w:val="0"/>
    </w:pPr>
    <w:rPr>
      <w:sz w:val="20"/>
      <w:szCs w:val="20"/>
    </w:rPr>
  </w:style>
  <w:style w:type="character" w:customStyle="1" w:styleId="a4">
    <w:name w:val="頁首 字元"/>
    <w:basedOn w:val="a0"/>
    <w:link w:val="a3"/>
    <w:uiPriority w:val="99"/>
    <w:rsid w:val="00E944A6"/>
    <w:rPr>
      <w:sz w:val="20"/>
      <w:szCs w:val="20"/>
    </w:rPr>
  </w:style>
  <w:style w:type="paragraph" w:styleId="a5">
    <w:name w:val="footer"/>
    <w:basedOn w:val="a"/>
    <w:link w:val="a6"/>
    <w:uiPriority w:val="99"/>
    <w:unhideWhenUsed/>
    <w:rsid w:val="00E944A6"/>
    <w:pPr>
      <w:tabs>
        <w:tab w:val="center" w:pos="4153"/>
        <w:tab w:val="right" w:pos="8306"/>
      </w:tabs>
      <w:snapToGrid w:val="0"/>
    </w:pPr>
    <w:rPr>
      <w:sz w:val="20"/>
      <w:szCs w:val="20"/>
    </w:rPr>
  </w:style>
  <w:style w:type="character" w:customStyle="1" w:styleId="a6">
    <w:name w:val="頁尾 字元"/>
    <w:basedOn w:val="a0"/>
    <w:link w:val="a5"/>
    <w:uiPriority w:val="99"/>
    <w:rsid w:val="00E944A6"/>
    <w:rPr>
      <w:sz w:val="20"/>
      <w:szCs w:val="20"/>
    </w:rPr>
  </w:style>
  <w:style w:type="character" w:styleId="a7">
    <w:name w:val="Hyperlink"/>
    <w:basedOn w:val="a0"/>
    <w:uiPriority w:val="99"/>
    <w:unhideWhenUsed/>
    <w:rsid w:val="00AA4868"/>
    <w:rPr>
      <w:color w:val="0000FF" w:themeColor="hyperlink"/>
      <w:u w:val="single"/>
    </w:rPr>
  </w:style>
  <w:style w:type="paragraph" w:styleId="a8">
    <w:name w:val="Balloon Text"/>
    <w:basedOn w:val="a"/>
    <w:link w:val="a9"/>
    <w:uiPriority w:val="99"/>
    <w:semiHidden/>
    <w:unhideWhenUsed/>
    <w:rsid w:val="009753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535C"/>
    <w:rPr>
      <w:rFonts w:asciiTheme="majorHAnsi" w:eastAsiaTheme="majorEastAsia" w:hAnsiTheme="majorHAnsi" w:cstheme="majorBidi"/>
      <w:sz w:val="18"/>
      <w:szCs w:val="18"/>
    </w:rPr>
  </w:style>
  <w:style w:type="paragraph" w:styleId="aa">
    <w:name w:val="List Paragraph"/>
    <w:basedOn w:val="a"/>
    <w:uiPriority w:val="34"/>
    <w:qFormat/>
    <w:rsid w:val="0097535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6007">
      <w:bodyDiv w:val="1"/>
      <w:marLeft w:val="0"/>
      <w:marRight w:val="0"/>
      <w:marTop w:val="0"/>
      <w:marBottom w:val="0"/>
      <w:divBdr>
        <w:top w:val="none" w:sz="0" w:space="0" w:color="auto"/>
        <w:left w:val="none" w:sz="0" w:space="0" w:color="auto"/>
        <w:bottom w:val="none" w:sz="0" w:space="0" w:color="auto"/>
        <w:right w:val="none" w:sz="0" w:space="0" w:color="auto"/>
      </w:divBdr>
    </w:div>
    <w:div w:id="11911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3401</Words>
  <Characters>3844</Characters>
  <Application>Microsoft Office Word</Application>
  <DocSecurity>0</DocSecurity>
  <Lines>160</Lines>
  <Paragraphs>75</Paragraphs>
  <ScaleCrop>false</ScaleCrop>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林季鴻</dc:creator>
  <cp:lastModifiedBy>謝晴如</cp:lastModifiedBy>
  <cp:revision>2</cp:revision>
  <cp:lastPrinted>2019-12-06T07:47:00Z</cp:lastPrinted>
  <dcterms:created xsi:type="dcterms:W3CDTF">2019-12-10T05:02:00Z</dcterms:created>
  <dcterms:modified xsi:type="dcterms:W3CDTF">2019-12-10T05:02:00Z</dcterms:modified>
</cp:coreProperties>
</file>