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8B3" w14:textId="1CAD7B4B" w:rsidR="00B01B4E" w:rsidRPr="00CE2196" w:rsidRDefault="00281FC5" w:rsidP="00120259">
      <w:pPr>
        <w:pStyle w:val="a6"/>
        <w:ind w:left="480"/>
      </w:pPr>
      <w:bookmarkStart w:id="0" w:name="OLE_LINK1"/>
      <w:r w:rsidRPr="007C0796">
        <w:rPr>
          <w:noProof/>
        </w:rPr>
        <w:drawing>
          <wp:anchor distT="0" distB="0" distL="114300" distR="114300" simplePos="0" relativeHeight="251658240" behindDoc="0" locked="0" layoutInCell="1" allowOverlap="1" wp14:anchorId="2C37A8FA" wp14:editId="6E5A48FF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7C0796">
        <w:rPr>
          <w:rFonts w:hint="eastAsia"/>
        </w:rPr>
        <w:t xml:space="preserve">Taiwan Business Indicators in </w:t>
      </w:r>
      <w:r w:rsidR="00605DF6" w:rsidRPr="007C0796">
        <w:rPr>
          <w:rFonts w:hint="eastAsia"/>
        </w:rPr>
        <w:t>Se</w:t>
      </w:r>
      <w:r w:rsidR="00605DF6" w:rsidRPr="007C0796">
        <w:t>ptember</w:t>
      </w:r>
      <w:r w:rsidR="00492892" w:rsidRPr="007C0796">
        <w:rPr>
          <w:rFonts w:hint="eastAsia"/>
        </w:rPr>
        <w:t xml:space="preserve"> </w:t>
      </w:r>
      <w:r w:rsidR="00C01C4A" w:rsidRPr="007C0796">
        <w:rPr>
          <w:rFonts w:hint="eastAsia"/>
        </w:rPr>
        <w:t>20</w:t>
      </w:r>
      <w:r w:rsidR="00C01C4A" w:rsidRPr="00CE2196">
        <w:rPr>
          <w:rFonts w:hint="eastAsia"/>
        </w:rPr>
        <w:t>2</w:t>
      </w:r>
      <w:r w:rsidR="00633082" w:rsidRPr="00CE2196">
        <w:t>2</w:t>
      </w:r>
    </w:p>
    <w:p w14:paraId="53B947CB" w14:textId="77777777" w:rsidR="00A1650D" w:rsidRPr="00CE2196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CE2196">
        <w:rPr>
          <w:rFonts w:ascii="Verdana" w:hAnsi="Verdana" w:hint="eastAsia"/>
          <w:sz w:val="20"/>
          <w:szCs w:val="20"/>
        </w:rPr>
        <w:t>Press Release</w:t>
      </w:r>
    </w:p>
    <w:p w14:paraId="06041C81" w14:textId="77777777" w:rsidR="00A1650D" w:rsidRPr="00CE2196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CE2196">
        <w:rPr>
          <w:rFonts w:ascii="Verdana" w:hAnsi="Verdana" w:hint="eastAsia"/>
          <w:sz w:val="20"/>
          <w:szCs w:val="20"/>
        </w:rPr>
        <w:t>National Development Council</w:t>
      </w:r>
      <w:r w:rsidR="00F51C0E" w:rsidRPr="00CE2196">
        <w:rPr>
          <w:rFonts w:ascii="Verdana" w:hAnsi="Verdana" w:hint="eastAsia"/>
          <w:sz w:val="20"/>
          <w:szCs w:val="20"/>
        </w:rPr>
        <w:t xml:space="preserve"> (</w:t>
      </w:r>
      <w:r w:rsidRPr="00CE2196">
        <w:rPr>
          <w:rFonts w:ascii="Verdana" w:hAnsi="Verdana" w:hint="eastAsia"/>
          <w:sz w:val="20"/>
          <w:szCs w:val="20"/>
        </w:rPr>
        <w:t>NDC</w:t>
      </w:r>
      <w:r w:rsidR="00F51C0E" w:rsidRPr="00CE2196">
        <w:rPr>
          <w:rFonts w:ascii="Verdana" w:hAnsi="Verdana" w:hint="eastAsia"/>
          <w:sz w:val="20"/>
          <w:szCs w:val="20"/>
        </w:rPr>
        <w:t>)</w:t>
      </w:r>
    </w:p>
    <w:p w14:paraId="66C62799" w14:textId="601D50A0" w:rsidR="00A1650D" w:rsidRPr="007C0796" w:rsidRDefault="00605DF6" w:rsidP="00E06556">
      <w:pPr>
        <w:jc w:val="center"/>
        <w:rPr>
          <w:rFonts w:ascii="Verdana" w:hAnsi="Verdana"/>
          <w:sz w:val="20"/>
          <w:szCs w:val="20"/>
        </w:rPr>
      </w:pPr>
      <w:r w:rsidRPr="007C0796">
        <w:rPr>
          <w:rFonts w:ascii="Verdana" w:hAnsi="Verdana"/>
          <w:sz w:val="20"/>
          <w:szCs w:val="20"/>
        </w:rPr>
        <w:t>October</w:t>
      </w:r>
      <w:r w:rsidR="00B51EC7" w:rsidRPr="007C0796">
        <w:rPr>
          <w:rFonts w:ascii="Verdana" w:hAnsi="Verdana"/>
          <w:sz w:val="20"/>
          <w:szCs w:val="20"/>
        </w:rPr>
        <w:t xml:space="preserve"> </w:t>
      </w:r>
      <w:r w:rsidR="00195791" w:rsidRPr="007C0796">
        <w:rPr>
          <w:rFonts w:ascii="Verdana" w:hAnsi="Verdana" w:hint="eastAsia"/>
          <w:sz w:val="20"/>
          <w:szCs w:val="20"/>
        </w:rPr>
        <w:t>2</w:t>
      </w:r>
      <w:r w:rsidR="00B77821" w:rsidRPr="007C0796">
        <w:rPr>
          <w:rFonts w:ascii="Verdana" w:hAnsi="Verdana"/>
          <w:sz w:val="20"/>
          <w:szCs w:val="20"/>
        </w:rPr>
        <w:t>7</w:t>
      </w:r>
      <w:r w:rsidR="003A6552" w:rsidRPr="007C0796">
        <w:rPr>
          <w:rFonts w:ascii="Verdana" w:hAnsi="Verdana" w:hint="eastAsia"/>
          <w:sz w:val="20"/>
          <w:szCs w:val="20"/>
        </w:rPr>
        <w:t xml:space="preserve">, </w:t>
      </w:r>
      <w:r w:rsidR="0004476B" w:rsidRPr="007C0796">
        <w:rPr>
          <w:rFonts w:ascii="Verdana" w:hAnsi="Verdana"/>
          <w:sz w:val="20"/>
          <w:szCs w:val="20"/>
        </w:rPr>
        <w:t>20</w:t>
      </w:r>
      <w:r w:rsidR="00E06556" w:rsidRPr="007C0796">
        <w:rPr>
          <w:rFonts w:ascii="Verdana" w:hAnsi="Verdana" w:hint="eastAsia"/>
          <w:sz w:val="20"/>
          <w:szCs w:val="20"/>
        </w:rPr>
        <w:t>2</w:t>
      </w:r>
      <w:r w:rsidR="00A42D6F" w:rsidRPr="007C0796">
        <w:rPr>
          <w:rFonts w:ascii="Verdana" w:hAnsi="Verdana" w:hint="eastAsia"/>
          <w:sz w:val="20"/>
          <w:szCs w:val="20"/>
        </w:rPr>
        <w:t>2</w:t>
      </w:r>
    </w:p>
    <w:p w14:paraId="5AEA1543" w14:textId="02A8E573" w:rsidR="002B003F" w:rsidRPr="007C0796" w:rsidRDefault="005F36D6" w:rsidP="00333069">
      <w:pPr>
        <w:widowControl/>
        <w:spacing w:line="360" w:lineRule="auto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7C0796">
        <w:rPr>
          <w:rFonts w:ascii="Verdana" w:eastAsia="Arial Unicode MS" w:hAnsi="Verdana" w:cs="Arial"/>
          <w:kern w:val="0"/>
        </w:rPr>
        <w:t>In</w:t>
      </w:r>
      <w:r w:rsidR="00335BD4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605DF6" w:rsidRPr="007C0796">
        <w:rPr>
          <w:rFonts w:ascii="Verdana" w:eastAsia="Arial Unicode MS" w:hAnsi="Verdana" w:cs="Arial"/>
          <w:kern w:val="0"/>
        </w:rPr>
        <w:t>September</w:t>
      </w:r>
      <w:r w:rsidR="00794A2B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7C0796">
        <w:rPr>
          <w:rFonts w:ascii="Verdana" w:eastAsia="Arial Unicode MS" w:hAnsi="Verdana" w:cs="Arial"/>
          <w:kern w:val="0"/>
        </w:rPr>
        <w:t>20</w:t>
      </w:r>
      <w:r w:rsidR="00564CE2" w:rsidRPr="007C0796">
        <w:rPr>
          <w:rFonts w:ascii="Verdana" w:eastAsia="Arial Unicode MS" w:hAnsi="Verdana" w:cs="Arial" w:hint="eastAsia"/>
          <w:kern w:val="0"/>
        </w:rPr>
        <w:t>2</w:t>
      </w:r>
      <w:r w:rsidR="00633082" w:rsidRPr="007C0796">
        <w:rPr>
          <w:rFonts w:ascii="Verdana" w:eastAsia="Arial Unicode MS" w:hAnsi="Verdana" w:cs="Arial"/>
          <w:kern w:val="0"/>
        </w:rPr>
        <w:t>2</w:t>
      </w:r>
      <w:r w:rsidR="00F03313" w:rsidRPr="007C0796">
        <w:rPr>
          <w:rFonts w:ascii="Verdana" w:eastAsia="Arial Unicode MS" w:hAnsi="Verdana" w:cs="Arial"/>
          <w:kern w:val="0"/>
        </w:rPr>
        <w:t>,</w:t>
      </w:r>
      <w:r w:rsidR="00A0206C" w:rsidRPr="007C0796">
        <w:t xml:space="preserve"> </w:t>
      </w:r>
      <w:r w:rsidR="0022136E" w:rsidRPr="007C0796">
        <w:rPr>
          <w:rFonts w:ascii="Verdana" w:eastAsia="Arial Unicode MS" w:hAnsi="Verdana" w:cs="Arial" w:hint="eastAsia"/>
          <w:kern w:val="0"/>
        </w:rPr>
        <w:t>t</w:t>
      </w:r>
      <w:r w:rsidR="0022136E" w:rsidRPr="007C0796">
        <w:rPr>
          <w:rFonts w:ascii="Verdana" w:eastAsia="Arial Unicode MS" w:hAnsi="Verdana" w:cs="Arial"/>
          <w:kern w:val="0"/>
        </w:rPr>
        <w:t xml:space="preserve">he </w:t>
      </w:r>
      <w:r w:rsidR="0022136E" w:rsidRPr="007C0796">
        <w:rPr>
          <w:rFonts w:ascii="Verdana" w:eastAsia="Arial Unicode MS" w:hAnsi="Verdana" w:cs="Arial" w:hint="eastAsia"/>
          <w:kern w:val="0"/>
        </w:rPr>
        <w:t xml:space="preserve">overall </w:t>
      </w:r>
      <w:r w:rsidR="0022136E" w:rsidRPr="007C0796">
        <w:rPr>
          <w:rFonts w:ascii="Verdana" w:eastAsia="Arial Unicode MS" w:hAnsi="Verdana" w:cs="Arial"/>
          <w:kern w:val="0"/>
        </w:rPr>
        <w:t>monitoring indicator</w:t>
      </w:r>
      <w:r w:rsidR="0022136E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454CF3">
        <w:rPr>
          <w:rFonts w:ascii="Verdana" w:eastAsia="Arial Unicode MS" w:hAnsi="Verdana" w:cs="Arial"/>
          <w:kern w:val="0"/>
        </w:rPr>
        <w:t>turn</w:t>
      </w:r>
      <w:r w:rsidR="00E07FC4" w:rsidRPr="007C0796">
        <w:rPr>
          <w:rFonts w:ascii="Verdana" w:eastAsia="Arial Unicode MS" w:hAnsi="Verdana" w:cs="Arial" w:hint="eastAsia"/>
          <w:kern w:val="0"/>
        </w:rPr>
        <w:t>ed to</w:t>
      </w:r>
      <w:r w:rsidR="00E07FC4" w:rsidRPr="007C0796">
        <w:rPr>
          <w:rFonts w:ascii="Verdana" w:eastAsia="Arial Unicode MS" w:hAnsi="Verdana" w:cs="Arial"/>
          <w:kern w:val="0"/>
        </w:rPr>
        <w:t xml:space="preserve"> flash</w:t>
      </w:r>
      <w:r w:rsidR="0022136E" w:rsidRPr="007C0796">
        <w:rPr>
          <w:rFonts w:ascii="Verdana" w:eastAsia="Arial Unicode MS" w:hAnsi="Verdana" w:cs="Arial"/>
          <w:kern w:val="0"/>
        </w:rPr>
        <w:t xml:space="preserve"> the </w:t>
      </w:r>
      <w:r w:rsidR="0022136E" w:rsidRPr="007C0796">
        <w:rPr>
          <w:rFonts w:ascii="Verdana" w:eastAsia="Arial Unicode MS" w:hAnsi="Verdana" w:cs="Arial" w:hint="eastAsia"/>
          <w:kern w:val="0"/>
        </w:rPr>
        <w:t>“</w:t>
      </w:r>
      <w:r w:rsidR="007C0796" w:rsidRPr="007C0796">
        <w:rPr>
          <w:rFonts w:ascii="Verdana" w:hAnsi="Verdana"/>
        </w:rPr>
        <w:t>yellow-</w:t>
      </w:r>
      <w:r w:rsidR="007C0796" w:rsidRPr="007C0796">
        <w:rPr>
          <w:rFonts w:ascii="Verdana" w:hAnsi="Verdana" w:hint="eastAsia"/>
        </w:rPr>
        <w:t>blue</w:t>
      </w:r>
      <w:r w:rsidR="0022136E" w:rsidRPr="007C0796">
        <w:rPr>
          <w:rFonts w:ascii="Verdana" w:eastAsia="Arial Unicode MS" w:hAnsi="Verdana" w:cs="Arial"/>
          <w:kern w:val="0"/>
        </w:rPr>
        <w:t xml:space="preserve">” signal, </w:t>
      </w:r>
      <w:r w:rsidR="0064041B" w:rsidRPr="007C0796">
        <w:rPr>
          <w:rFonts w:ascii="Verdana" w:eastAsia="Arial Unicode MS" w:hAnsi="Verdana" w:cs="Arial" w:hint="eastAsia"/>
          <w:kern w:val="0"/>
          <w:lang w:val="en"/>
        </w:rPr>
        <w:t>t</w:t>
      </w:r>
      <w:r w:rsidR="0064041B" w:rsidRPr="007C0796">
        <w:rPr>
          <w:rFonts w:ascii="Verdana" w:eastAsia="Arial Unicode MS" w:hAnsi="Verdana" w:cs="Arial"/>
          <w:kern w:val="0"/>
          <w:lang w:val="en"/>
        </w:rPr>
        <w:t xml:space="preserve">he </w:t>
      </w:r>
      <w:r w:rsidR="0064041B" w:rsidRPr="007C0796">
        <w:rPr>
          <w:rFonts w:ascii="Verdana" w:eastAsia="Arial Unicode MS" w:hAnsi="Verdana" w:cs="Arial" w:hint="eastAsia"/>
          <w:kern w:val="0"/>
          <w:lang w:val="en"/>
        </w:rPr>
        <w:t xml:space="preserve">total </w:t>
      </w:r>
      <w:r w:rsidR="0064041B" w:rsidRPr="007C0796">
        <w:rPr>
          <w:rFonts w:ascii="Verdana" w:eastAsia="Arial Unicode MS" w:hAnsi="Verdana" w:cs="Arial"/>
          <w:kern w:val="0"/>
          <w:lang w:val="en"/>
        </w:rPr>
        <w:t>score</w:t>
      </w:r>
      <w:r w:rsidR="00E01EC4" w:rsidRPr="007C0796">
        <w:rPr>
          <w:rFonts w:ascii="Verdana" w:eastAsia="Arial Unicode MS" w:hAnsi="Verdana" w:cs="Arial"/>
          <w:kern w:val="0"/>
          <w:lang w:val="en"/>
        </w:rPr>
        <w:t xml:space="preserve"> decreased </w:t>
      </w:r>
      <w:r w:rsidR="007C0796" w:rsidRPr="007C0796">
        <w:rPr>
          <w:rFonts w:ascii="Verdana" w:eastAsia="Arial Unicode MS" w:hAnsi="Verdana" w:cs="Arial"/>
          <w:kern w:val="0"/>
          <w:lang w:val="en"/>
        </w:rPr>
        <w:t>6</w:t>
      </w:r>
      <w:r w:rsidR="00E01EC4" w:rsidRPr="007C0796">
        <w:rPr>
          <w:rFonts w:ascii="Verdana" w:eastAsia="Arial Unicode MS" w:hAnsi="Verdana" w:cs="Arial"/>
          <w:kern w:val="0"/>
          <w:lang w:val="en"/>
        </w:rPr>
        <w:t xml:space="preserve"> point</w:t>
      </w:r>
      <w:r w:rsidR="007C0796" w:rsidRPr="007C0796">
        <w:rPr>
          <w:rFonts w:ascii="Verdana" w:eastAsia="Arial Unicode MS" w:hAnsi="Verdana" w:cs="Arial"/>
          <w:kern w:val="0"/>
          <w:lang w:val="en"/>
        </w:rPr>
        <w:t>s</w:t>
      </w:r>
      <w:r w:rsidR="00E01EC4" w:rsidRPr="007C0796">
        <w:rPr>
          <w:rFonts w:ascii="Verdana" w:eastAsia="Arial Unicode MS" w:hAnsi="Verdana" w:cs="Arial"/>
          <w:kern w:val="0"/>
          <w:lang w:val="en"/>
        </w:rPr>
        <w:t xml:space="preserve"> to </w:t>
      </w:r>
      <w:r w:rsidR="007C0796" w:rsidRPr="007C0796">
        <w:rPr>
          <w:rFonts w:ascii="Verdana" w:eastAsia="Arial Unicode MS" w:hAnsi="Verdana" w:cs="Arial"/>
          <w:kern w:val="0"/>
          <w:lang w:val="en"/>
        </w:rPr>
        <w:t>17</w:t>
      </w:r>
      <w:r w:rsidR="0022136E" w:rsidRPr="007C0796">
        <w:rPr>
          <w:rFonts w:ascii="Verdana" w:eastAsia="Arial Unicode MS" w:hAnsi="Verdana" w:cs="Arial" w:hint="eastAsia"/>
          <w:kern w:val="0"/>
        </w:rPr>
        <w:t>.</w:t>
      </w:r>
      <w:r w:rsidR="00A0206C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887762" w:rsidRPr="007C0796">
        <w:rPr>
          <w:rFonts w:ascii="Verdana" w:eastAsia="Arial Unicode MS" w:hAnsi="Verdana" w:cs="Arial"/>
          <w:kern w:val="0"/>
        </w:rPr>
        <w:t xml:space="preserve">The trend-adjusted </w:t>
      </w:r>
      <w:r w:rsidR="00E35C0A" w:rsidRPr="007C0796">
        <w:rPr>
          <w:rFonts w:ascii="Verdana" w:eastAsia="Arial Unicode MS" w:hAnsi="Verdana" w:cs="Arial"/>
          <w:kern w:val="0"/>
        </w:rPr>
        <w:t xml:space="preserve">leading index </w:t>
      </w:r>
      <w:r w:rsidR="00BB596C" w:rsidRPr="007C0796">
        <w:rPr>
          <w:rFonts w:ascii="Verdana" w:eastAsia="Arial Unicode MS" w:hAnsi="Verdana" w:cs="Arial"/>
          <w:kern w:val="0"/>
        </w:rPr>
        <w:t xml:space="preserve">decreased </w:t>
      </w:r>
      <w:r w:rsidR="00A43104" w:rsidRPr="007C0796">
        <w:rPr>
          <w:rFonts w:ascii="Verdana" w:eastAsia="Arial Unicode MS" w:hAnsi="Verdana" w:cs="Arial"/>
          <w:kern w:val="0"/>
        </w:rPr>
        <w:t xml:space="preserve">for </w:t>
      </w:r>
      <w:r w:rsidR="001F0EF4" w:rsidRPr="007C0796">
        <w:rPr>
          <w:rFonts w:ascii="Verdana" w:eastAsia="Arial Unicode MS" w:hAnsi="Verdana" w:cs="Arial"/>
          <w:kern w:val="0"/>
        </w:rPr>
        <w:t>eleven</w:t>
      </w:r>
      <w:r w:rsidR="00A43104" w:rsidRPr="007C0796">
        <w:rPr>
          <w:rFonts w:ascii="Verdana" w:eastAsia="Arial Unicode MS" w:hAnsi="Verdana" w:cs="Arial"/>
          <w:kern w:val="0"/>
        </w:rPr>
        <w:t xml:space="preserve"> consecutive months</w:t>
      </w:r>
      <w:r w:rsidR="00BB596C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7C0796">
        <w:rPr>
          <w:rFonts w:ascii="Verdana" w:eastAsia="Arial Unicode MS" w:hAnsi="Verdana" w:cs="Arial" w:hint="eastAsia"/>
          <w:kern w:val="0"/>
        </w:rPr>
        <w:t>and t</w:t>
      </w:r>
      <w:r w:rsidR="00105DC4" w:rsidRPr="007C0796">
        <w:rPr>
          <w:rFonts w:ascii="Verdana" w:eastAsia="Arial Unicode MS" w:hAnsi="Verdana" w:cs="Arial"/>
          <w:kern w:val="0"/>
        </w:rPr>
        <w:t>he</w:t>
      </w:r>
      <w:r w:rsidR="00105DC4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7C0796">
        <w:rPr>
          <w:rFonts w:ascii="Verdana" w:eastAsia="Arial Unicode MS" w:hAnsi="Verdana" w:cs="Arial"/>
          <w:kern w:val="0"/>
        </w:rPr>
        <w:t>coincident index</w:t>
      </w:r>
      <w:r w:rsidR="00105DC4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503A00" w:rsidRPr="007C0796">
        <w:rPr>
          <w:rFonts w:ascii="Verdana" w:eastAsia="Arial Unicode MS" w:hAnsi="Verdana" w:cs="Arial"/>
          <w:kern w:val="0"/>
        </w:rPr>
        <w:t>de</w:t>
      </w:r>
      <w:r w:rsidR="00411BEA" w:rsidRPr="007C0796">
        <w:rPr>
          <w:rFonts w:ascii="Verdana" w:eastAsia="Arial Unicode MS" w:hAnsi="Verdana" w:cs="Arial" w:hint="eastAsia"/>
          <w:kern w:val="0"/>
        </w:rPr>
        <w:t>creased</w:t>
      </w:r>
      <w:r w:rsidR="00105DC4" w:rsidRPr="007C0796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7C0796">
        <w:rPr>
          <w:rFonts w:ascii="Verdana" w:hAnsi="Verdana" w:hint="eastAsia"/>
        </w:rPr>
        <w:t xml:space="preserve">for </w:t>
      </w:r>
      <w:r w:rsidR="005A3FC6" w:rsidRPr="007C0796">
        <w:rPr>
          <w:rFonts w:ascii="Verdana" w:hAnsi="Verdana"/>
        </w:rPr>
        <w:t>seven</w:t>
      </w:r>
      <w:r w:rsidR="00105DC4" w:rsidRPr="007C0796">
        <w:rPr>
          <w:rFonts w:ascii="Verdana" w:hAnsi="Verdana"/>
        </w:rPr>
        <w:t xml:space="preserve"> consecutive months</w:t>
      </w:r>
      <w:r w:rsidR="00E50915" w:rsidRPr="007C0796">
        <w:rPr>
          <w:rFonts w:ascii="Verdana" w:eastAsia="Arial Unicode MS" w:hAnsi="Verdana" w:cs="Arial" w:hint="eastAsia"/>
          <w:kern w:val="0"/>
        </w:rPr>
        <w:t>,</w:t>
      </w:r>
      <w:r w:rsidR="00306549" w:rsidRPr="007C0796">
        <w:rPr>
          <w:rFonts w:ascii="Verdana" w:eastAsia="Arial Unicode MS" w:hAnsi="Verdana" w:cs="Arial"/>
          <w:kern w:val="0"/>
        </w:rPr>
        <w:t xml:space="preserve"> </w:t>
      </w:r>
      <w:r w:rsidR="00156D9E" w:rsidRPr="007C0796">
        <w:rPr>
          <w:rFonts w:ascii="Verdana" w:eastAsia="Arial Unicode MS" w:hAnsi="Verdana" w:cs="Arial" w:hint="eastAsia"/>
          <w:kern w:val="0"/>
        </w:rPr>
        <w:t>t</w:t>
      </w:r>
      <w:r w:rsidR="00156D9E" w:rsidRPr="007C0796">
        <w:rPr>
          <w:rFonts w:ascii="Verdana" w:eastAsia="Arial Unicode MS" w:hAnsi="Verdana" w:cs="Arial"/>
          <w:kern w:val="0"/>
        </w:rPr>
        <w:t>he government will be closely monitoring the economic situation.</w:t>
      </w:r>
      <w:r w:rsidR="00D60E37" w:rsidRPr="007C0796">
        <w:rPr>
          <w:rFonts w:ascii="Verdana" w:eastAsia="Arial Unicode MS" w:hAnsi="Verdana" w:cs="Arial" w:hint="eastAsia"/>
          <w:kern w:val="0"/>
        </w:rPr>
        <w:t xml:space="preserve"> </w:t>
      </w:r>
    </w:p>
    <w:p w14:paraId="613E8EC5" w14:textId="77777777" w:rsidR="00BE75DA" w:rsidRPr="007C0796" w:rsidRDefault="00C55614" w:rsidP="00333069">
      <w:pPr>
        <w:pStyle w:val="Web"/>
        <w:suppressAutoHyphens/>
        <w:spacing w:beforeLines="50" w:before="18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</w:rPr>
      </w:pPr>
      <w:r w:rsidRPr="007C0796">
        <w:rPr>
          <w:rFonts w:ascii="Verdana" w:hAnsi="Verdana"/>
          <w:color w:val="auto"/>
          <w:sz w:val="24"/>
          <w:szCs w:val="24"/>
          <w:u w:val="single"/>
        </w:rPr>
        <w:t>The Monitoring Indicators</w:t>
      </w:r>
    </w:p>
    <w:p w14:paraId="37F7F6D4" w14:textId="40539F27" w:rsidR="003F20E9" w:rsidRPr="007C0796" w:rsidRDefault="00E204DB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7C0796">
        <w:rPr>
          <w:rFonts w:ascii="Verdana" w:hAnsi="Verdana" w:hint="eastAsia"/>
          <w:color w:val="auto"/>
          <w:sz w:val="24"/>
          <w:szCs w:val="24"/>
        </w:rPr>
        <w:t xml:space="preserve">The total score in </w:t>
      </w:r>
      <w:r w:rsidR="007C0796" w:rsidRPr="007C0796">
        <w:rPr>
          <w:rFonts w:ascii="Verdana" w:hAnsi="Verdana" w:hint="eastAsia"/>
          <w:color w:val="auto"/>
          <w:sz w:val="24"/>
          <w:szCs w:val="24"/>
        </w:rPr>
        <w:t>S</w:t>
      </w:r>
      <w:r w:rsidR="007C0796" w:rsidRPr="007C0796">
        <w:rPr>
          <w:rFonts w:ascii="微軟正黑體" w:eastAsia="微軟正黑體" w:hAnsi="微軟正黑體" w:cs="微軟正黑體" w:hint="eastAsia"/>
          <w:color w:val="auto"/>
          <w:sz w:val="24"/>
          <w:szCs w:val="24"/>
        </w:rPr>
        <w:t>e</w:t>
      </w:r>
      <w:r w:rsidR="007C0796" w:rsidRPr="007C0796">
        <w:rPr>
          <w:rFonts w:ascii="微軟正黑體" w:eastAsia="微軟正黑體" w:hAnsi="微軟正黑體" w:cs="微軟正黑體"/>
          <w:color w:val="auto"/>
          <w:sz w:val="24"/>
          <w:szCs w:val="24"/>
        </w:rPr>
        <w:t>ptember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7C0796">
        <w:rPr>
          <w:rFonts w:ascii="Verdana" w:hAnsi="Verdana"/>
          <w:color w:val="auto"/>
          <w:sz w:val="24"/>
          <w:szCs w:val="24"/>
        </w:rPr>
        <w:t>20</w:t>
      </w:r>
      <w:r w:rsidRPr="007C0796">
        <w:rPr>
          <w:rFonts w:ascii="Verdana" w:hAnsi="Verdana" w:hint="eastAsia"/>
          <w:color w:val="auto"/>
          <w:sz w:val="24"/>
          <w:szCs w:val="24"/>
        </w:rPr>
        <w:t>2</w:t>
      </w:r>
      <w:r w:rsidRPr="007C0796">
        <w:rPr>
          <w:rFonts w:ascii="Verdana" w:hAnsi="Verdana"/>
          <w:color w:val="auto"/>
          <w:sz w:val="24"/>
          <w:szCs w:val="24"/>
        </w:rPr>
        <w:t>2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 was </w:t>
      </w:r>
      <w:r w:rsidR="007C0796" w:rsidRPr="007C0796">
        <w:rPr>
          <w:rFonts w:ascii="Verdana" w:hAnsi="Verdana" w:hint="eastAsia"/>
          <w:color w:val="auto"/>
          <w:sz w:val="24"/>
          <w:szCs w:val="24"/>
        </w:rPr>
        <w:t>17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Pr="007C0796">
        <w:rPr>
          <w:rFonts w:ascii="Verdana" w:hAnsi="Verdana"/>
          <w:color w:val="auto"/>
          <w:sz w:val="24"/>
          <w:szCs w:val="24"/>
        </w:rPr>
        <w:t>flashing the “</w:t>
      </w:r>
      <w:r w:rsidR="007C0796" w:rsidRPr="007C0796">
        <w:rPr>
          <w:rFonts w:ascii="Verdana" w:hAnsi="Verdana"/>
          <w:color w:val="auto"/>
          <w:sz w:val="24"/>
          <w:szCs w:val="24"/>
        </w:rPr>
        <w:t>yellow-</w:t>
      </w:r>
      <w:r w:rsidR="007C0796" w:rsidRPr="007C0796">
        <w:rPr>
          <w:rFonts w:ascii="Verdana" w:hAnsi="Verdana" w:hint="eastAsia"/>
          <w:color w:val="auto"/>
          <w:sz w:val="24"/>
          <w:szCs w:val="24"/>
        </w:rPr>
        <w:t>blue</w:t>
      </w:r>
      <w:r w:rsidRPr="007C0796">
        <w:rPr>
          <w:rFonts w:ascii="Verdana" w:hAnsi="Verdana"/>
          <w:color w:val="auto"/>
          <w:sz w:val="24"/>
          <w:szCs w:val="24"/>
        </w:rPr>
        <w:t>” signal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01EC4" w:rsidRPr="007C0796">
        <w:rPr>
          <w:rFonts w:ascii="Verdana" w:hAnsi="Verdana"/>
          <w:color w:val="auto"/>
          <w:sz w:val="24"/>
          <w:szCs w:val="24"/>
          <w:lang w:val="en"/>
        </w:rPr>
        <w:t xml:space="preserve">which decreased </w:t>
      </w:r>
      <w:r w:rsidR="007C0796" w:rsidRPr="007C0796">
        <w:rPr>
          <w:rFonts w:ascii="Verdana" w:hAnsi="Verdana"/>
          <w:color w:val="auto"/>
          <w:sz w:val="24"/>
          <w:szCs w:val="24"/>
          <w:lang w:val="en"/>
        </w:rPr>
        <w:t>6</w:t>
      </w:r>
      <w:r w:rsidR="00E01EC4" w:rsidRPr="007C0796">
        <w:rPr>
          <w:rFonts w:ascii="Verdana" w:hAnsi="Verdana"/>
          <w:color w:val="auto"/>
          <w:sz w:val="24"/>
          <w:szCs w:val="24"/>
          <w:lang w:val="en"/>
        </w:rPr>
        <w:t xml:space="preserve"> point</w:t>
      </w:r>
      <w:r w:rsidR="00243A80" w:rsidRPr="007C0796">
        <w:rPr>
          <w:rFonts w:ascii="Verdana" w:hAnsi="Verdana"/>
          <w:color w:val="auto"/>
          <w:sz w:val="24"/>
          <w:szCs w:val="24"/>
          <w:lang w:val="en"/>
        </w:rPr>
        <w:t>s</w:t>
      </w:r>
      <w:r w:rsidR="00E01EC4" w:rsidRPr="007C0796">
        <w:rPr>
          <w:rFonts w:ascii="Verdana" w:hAnsi="Verdana"/>
          <w:color w:val="auto"/>
          <w:sz w:val="24"/>
          <w:szCs w:val="24"/>
          <w:lang w:val="en"/>
        </w:rPr>
        <w:t xml:space="preserve"> from 2</w:t>
      </w:r>
      <w:r w:rsidR="007C0796" w:rsidRPr="007C0796">
        <w:rPr>
          <w:rFonts w:ascii="Verdana" w:hAnsi="Verdana"/>
          <w:color w:val="auto"/>
          <w:sz w:val="24"/>
          <w:szCs w:val="24"/>
          <w:lang w:val="en"/>
        </w:rPr>
        <w:t>3</w:t>
      </w:r>
      <w:r w:rsidR="00E01EC4" w:rsidRPr="007C0796">
        <w:rPr>
          <w:rFonts w:ascii="Verdana" w:hAnsi="Verdana"/>
          <w:color w:val="auto"/>
          <w:sz w:val="24"/>
          <w:szCs w:val="24"/>
          <w:lang w:val="en"/>
        </w:rPr>
        <w:t xml:space="preserve"> last month</w:t>
      </w:r>
      <w:r w:rsidR="000C4E0F" w:rsidRPr="007C0796">
        <w:rPr>
          <w:rFonts w:ascii="Verdana" w:hAnsi="Verdana"/>
          <w:color w:val="auto"/>
          <w:sz w:val="24"/>
          <w:szCs w:val="24"/>
        </w:rPr>
        <w:t>.</w:t>
      </w:r>
    </w:p>
    <w:p w14:paraId="3EC505FF" w14:textId="77777777" w:rsidR="00BE75DA" w:rsidRPr="007C0796" w:rsidRDefault="005404D3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7C0796">
        <w:rPr>
          <w:rFonts w:ascii="Verdana" w:hAnsi="Verdana"/>
          <w:color w:val="auto"/>
          <w:sz w:val="24"/>
          <w:szCs w:val="24"/>
          <w:u w:val="single"/>
        </w:rPr>
        <w:t>Leading Indicators</w:t>
      </w:r>
    </w:p>
    <w:p w14:paraId="2783DF74" w14:textId="4F6448EE" w:rsidR="00BE75DA" w:rsidRPr="007C0796" w:rsidRDefault="00887762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7C0796">
        <w:rPr>
          <w:rFonts w:ascii="Verdana" w:hAnsi="Verdana"/>
          <w:color w:val="auto"/>
          <w:sz w:val="24"/>
          <w:szCs w:val="24"/>
        </w:rPr>
        <w:t>The</w:t>
      </w:r>
      <w:r w:rsidR="00CA4D28" w:rsidRPr="007C0796">
        <w:rPr>
          <w:rFonts w:ascii="Verdana" w:hAnsi="Verdana"/>
          <w:color w:val="auto"/>
          <w:sz w:val="24"/>
          <w:szCs w:val="24"/>
        </w:rPr>
        <w:t xml:space="preserve"> trend-adjusted leading index </w:t>
      </w:r>
      <w:r w:rsidR="00BB596C" w:rsidRPr="007C0796">
        <w:rPr>
          <w:rFonts w:ascii="Verdana" w:hAnsi="Verdana"/>
          <w:color w:val="auto"/>
          <w:sz w:val="24"/>
          <w:szCs w:val="24"/>
        </w:rPr>
        <w:t>de</w:t>
      </w:r>
      <w:r w:rsidRPr="007C0796">
        <w:rPr>
          <w:rFonts w:ascii="Verdana" w:hAnsi="Verdana"/>
          <w:color w:val="auto"/>
          <w:sz w:val="24"/>
          <w:szCs w:val="24"/>
        </w:rPr>
        <w:t xml:space="preserve">creased by </w:t>
      </w:r>
      <w:r w:rsidR="00837640" w:rsidRPr="007C0796">
        <w:rPr>
          <w:rFonts w:ascii="Verdana" w:hAnsi="Verdana"/>
          <w:color w:val="auto"/>
          <w:sz w:val="24"/>
          <w:szCs w:val="24"/>
        </w:rPr>
        <w:t>0</w:t>
      </w:r>
      <w:r w:rsidR="003C7BE9" w:rsidRPr="007C0796">
        <w:rPr>
          <w:rFonts w:ascii="Verdana" w:hAnsi="Verdana"/>
          <w:color w:val="auto"/>
          <w:sz w:val="24"/>
          <w:szCs w:val="24"/>
        </w:rPr>
        <w:t>.</w:t>
      </w:r>
      <w:r w:rsidR="00837640" w:rsidRPr="007C0796">
        <w:rPr>
          <w:rFonts w:ascii="Verdana" w:hAnsi="Verdana"/>
          <w:color w:val="auto"/>
          <w:sz w:val="24"/>
          <w:szCs w:val="24"/>
        </w:rPr>
        <w:t>9</w:t>
      </w:r>
      <w:r w:rsidR="001F0EF4" w:rsidRPr="007C0796">
        <w:rPr>
          <w:rFonts w:ascii="Verdana" w:hAnsi="Verdana"/>
          <w:color w:val="auto"/>
          <w:sz w:val="24"/>
          <w:szCs w:val="24"/>
        </w:rPr>
        <w:t>2</w:t>
      </w:r>
      <w:r w:rsidR="00AE1B41" w:rsidRPr="007C0796">
        <w:rPr>
          <w:rFonts w:ascii="Verdana" w:hAnsi="Verdana"/>
          <w:color w:val="auto"/>
          <w:sz w:val="24"/>
          <w:szCs w:val="24"/>
        </w:rPr>
        <w:t xml:space="preserve">% in </w:t>
      </w:r>
      <w:r w:rsidR="001F0EF4" w:rsidRPr="007C0796">
        <w:rPr>
          <w:rFonts w:ascii="Verdana" w:hAnsi="Verdana"/>
          <w:color w:val="auto"/>
          <w:sz w:val="24"/>
          <w:szCs w:val="24"/>
        </w:rPr>
        <w:t>September</w:t>
      </w:r>
      <w:r w:rsidR="00CA4D28"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1B41" w:rsidRPr="007C0796">
        <w:rPr>
          <w:rFonts w:ascii="Verdana" w:hAnsi="Verdana"/>
          <w:color w:val="auto"/>
          <w:sz w:val="24"/>
          <w:szCs w:val="24"/>
        </w:rPr>
        <w:t>202</w:t>
      </w:r>
      <w:r w:rsidR="00A43104" w:rsidRPr="007C0796">
        <w:rPr>
          <w:rFonts w:ascii="Verdana" w:hAnsi="Verdana"/>
          <w:color w:val="auto"/>
          <w:sz w:val="24"/>
          <w:szCs w:val="24"/>
        </w:rPr>
        <w:t>2</w:t>
      </w:r>
      <w:r w:rsidR="00AE1B41" w:rsidRPr="007C0796">
        <w:rPr>
          <w:rFonts w:ascii="Verdana" w:hAnsi="Verdana"/>
          <w:color w:val="auto"/>
          <w:sz w:val="24"/>
          <w:szCs w:val="24"/>
        </w:rPr>
        <w:t xml:space="preserve"> to </w:t>
      </w:r>
      <w:r w:rsidR="003C7BE9" w:rsidRPr="007C0796">
        <w:rPr>
          <w:rFonts w:ascii="Verdana" w:hAnsi="Verdana"/>
          <w:color w:val="auto"/>
          <w:sz w:val="24"/>
          <w:szCs w:val="24"/>
        </w:rPr>
        <w:t>9</w:t>
      </w:r>
      <w:r w:rsidR="00C30FED" w:rsidRPr="007C0796">
        <w:rPr>
          <w:rFonts w:ascii="Verdana" w:hAnsi="Verdana"/>
          <w:color w:val="auto"/>
          <w:sz w:val="24"/>
          <w:szCs w:val="24"/>
        </w:rPr>
        <w:t>6</w:t>
      </w:r>
      <w:r w:rsidR="003C7BE9" w:rsidRPr="007C0796">
        <w:rPr>
          <w:rFonts w:ascii="Verdana" w:hAnsi="Verdana"/>
          <w:color w:val="auto"/>
          <w:sz w:val="24"/>
          <w:szCs w:val="24"/>
        </w:rPr>
        <w:t>.</w:t>
      </w:r>
      <w:r w:rsidR="001F0EF4" w:rsidRPr="007C0796">
        <w:rPr>
          <w:rFonts w:ascii="Verdana" w:hAnsi="Verdana"/>
          <w:color w:val="auto"/>
          <w:sz w:val="24"/>
          <w:szCs w:val="24"/>
        </w:rPr>
        <w:t>06</w:t>
      </w:r>
      <w:r w:rsidR="00AE1B41" w:rsidRPr="007C0796">
        <w:rPr>
          <w:rFonts w:ascii="Verdana" w:hAnsi="Verdana"/>
          <w:color w:val="auto"/>
          <w:sz w:val="24"/>
          <w:szCs w:val="24"/>
        </w:rPr>
        <w:t xml:space="preserve">, </w:t>
      </w:r>
      <w:r w:rsidR="00A43104" w:rsidRPr="007C0796">
        <w:rPr>
          <w:rFonts w:ascii="Verdana" w:hAnsi="Verdana"/>
          <w:color w:val="auto"/>
          <w:sz w:val="24"/>
          <w:szCs w:val="24"/>
        </w:rPr>
        <w:t xml:space="preserve">falling for </w:t>
      </w:r>
      <w:r w:rsidR="001F0EF4" w:rsidRPr="007C0796">
        <w:rPr>
          <w:rFonts w:ascii="Verdana" w:hAnsi="Verdana"/>
          <w:color w:val="auto"/>
          <w:sz w:val="24"/>
          <w:szCs w:val="24"/>
        </w:rPr>
        <w:t>eleven</w:t>
      </w:r>
      <w:r w:rsidR="00A43104" w:rsidRPr="007C0796">
        <w:rPr>
          <w:rFonts w:ascii="Verdana" w:hAnsi="Verdana"/>
          <w:color w:val="auto"/>
          <w:sz w:val="24"/>
          <w:szCs w:val="24"/>
        </w:rPr>
        <w:t xml:space="preserve"> consecutive months</w:t>
      </w:r>
      <w:r w:rsidRPr="007C0796">
        <w:rPr>
          <w:rFonts w:ascii="Verdana" w:hAnsi="Verdana"/>
          <w:color w:val="auto"/>
          <w:sz w:val="24"/>
          <w:szCs w:val="24"/>
        </w:rPr>
        <w:t>.</w:t>
      </w:r>
    </w:p>
    <w:p w14:paraId="09203A7D" w14:textId="77777777" w:rsidR="00BE75DA" w:rsidRPr="007C0796" w:rsidRDefault="00805D19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7C0796">
        <w:rPr>
          <w:rFonts w:ascii="Verdana" w:hAnsi="Verdana"/>
          <w:color w:val="auto"/>
          <w:sz w:val="24"/>
          <w:szCs w:val="24"/>
          <w:u w:val="single"/>
        </w:rPr>
        <w:t>Coincident Indicators</w:t>
      </w:r>
    </w:p>
    <w:p w14:paraId="34707C9E" w14:textId="5B24BB3A" w:rsidR="000F2B95" w:rsidRPr="007C0796" w:rsidRDefault="000F2B9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7C0796">
        <w:rPr>
          <w:rFonts w:ascii="Verdana" w:hAnsi="Verdana" w:hint="eastAsia"/>
          <w:color w:val="auto"/>
          <w:sz w:val="24"/>
          <w:szCs w:val="24"/>
        </w:rPr>
        <w:t>T</w:t>
      </w:r>
      <w:r w:rsidRPr="007C0796">
        <w:rPr>
          <w:rFonts w:ascii="Verdana" w:hAnsi="Verdana"/>
          <w:color w:val="auto"/>
          <w:sz w:val="24"/>
          <w:szCs w:val="24"/>
        </w:rPr>
        <w:t xml:space="preserve">he </w:t>
      </w:r>
      <w:r w:rsidRPr="007C0796">
        <w:rPr>
          <w:rFonts w:ascii="Verdana" w:hAnsi="Verdana" w:hint="eastAsia"/>
          <w:color w:val="auto"/>
          <w:sz w:val="24"/>
          <w:szCs w:val="24"/>
        </w:rPr>
        <w:t>trend-adjusted</w:t>
      </w:r>
      <w:r w:rsidRPr="007C0796">
        <w:rPr>
          <w:rFonts w:ascii="Verdana" w:hAnsi="Verdana"/>
          <w:color w:val="auto"/>
          <w:sz w:val="24"/>
          <w:szCs w:val="24"/>
        </w:rPr>
        <w:t xml:space="preserve"> coincident index </w:t>
      </w:r>
      <w:r w:rsidR="00CD12A9" w:rsidRPr="007C0796">
        <w:rPr>
          <w:rFonts w:ascii="Verdana" w:hAnsi="Verdana"/>
          <w:color w:val="auto"/>
          <w:sz w:val="24"/>
          <w:szCs w:val="24"/>
        </w:rPr>
        <w:t>de</w:t>
      </w:r>
      <w:r w:rsidR="00FF7D71" w:rsidRPr="007C0796">
        <w:rPr>
          <w:rFonts w:ascii="Verdana" w:hAnsi="Verdana" w:hint="eastAsia"/>
          <w:color w:val="auto"/>
          <w:sz w:val="24"/>
          <w:szCs w:val="24"/>
        </w:rPr>
        <w:t>creased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8424C7" w:rsidRPr="007C0796">
        <w:rPr>
          <w:rFonts w:ascii="Verdana" w:hAnsi="Verdana"/>
          <w:color w:val="auto"/>
          <w:sz w:val="24"/>
          <w:szCs w:val="24"/>
        </w:rPr>
        <w:t>1.82</w:t>
      </w:r>
      <w:r w:rsidRPr="007C0796">
        <w:rPr>
          <w:rFonts w:ascii="Verdana" w:hAnsi="Verdana" w:hint="eastAsia"/>
          <w:color w:val="auto"/>
          <w:sz w:val="24"/>
          <w:szCs w:val="24"/>
        </w:rPr>
        <w:t>%</w:t>
      </w:r>
      <w:r w:rsidRPr="007C0796">
        <w:rPr>
          <w:rFonts w:ascii="Verdana" w:hAnsi="Verdana"/>
          <w:color w:val="auto"/>
          <w:sz w:val="24"/>
          <w:szCs w:val="24"/>
        </w:rPr>
        <w:t xml:space="preserve"> in </w:t>
      </w:r>
      <w:r w:rsidR="008424C7" w:rsidRPr="007C0796">
        <w:rPr>
          <w:rFonts w:ascii="Verdana" w:hAnsi="Verdana"/>
          <w:color w:val="auto"/>
          <w:sz w:val="24"/>
          <w:szCs w:val="24"/>
        </w:rPr>
        <w:t>September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7C0796">
        <w:rPr>
          <w:rFonts w:ascii="Verdana" w:hAnsi="Verdana"/>
          <w:color w:val="auto"/>
          <w:sz w:val="24"/>
          <w:szCs w:val="24"/>
        </w:rPr>
        <w:t>20</w:t>
      </w:r>
      <w:r w:rsidRPr="007C0796">
        <w:rPr>
          <w:rFonts w:ascii="Verdana" w:hAnsi="Verdana" w:hint="eastAsia"/>
          <w:color w:val="auto"/>
          <w:sz w:val="24"/>
          <w:szCs w:val="24"/>
        </w:rPr>
        <w:t>2</w:t>
      </w:r>
      <w:r w:rsidR="00FB12AE" w:rsidRPr="007C0796">
        <w:rPr>
          <w:rFonts w:ascii="Verdana" w:hAnsi="Verdana"/>
          <w:color w:val="auto"/>
          <w:sz w:val="24"/>
          <w:szCs w:val="24"/>
        </w:rPr>
        <w:t>2</w:t>
      </w:r>
      <w:r w:rsidRPr="007C0796">
        <w:rPr>
          <w:rFonts w:ascii="Verdana" w:hAnsi="Verdana"/>
          <w:color w:val="auto"/>
          <w:sz w:val="24"/>
          <w:szCs w:val="24"/>
        </w:rPr>
        <w:t xml:space="preserve"> to </w:t>
      </w:r>
      <w:r w:rsidR="00764230" w:rsidRPr="007C0796">
        <w:rPr>
          <w:rFonts w:ascii="Verdana" w:hAnsi="Verdana"/>
          <w:color w:val="auto"/>
          <w:sz w:val="24"/>
          <w:szCs w:val="24"/>
        </w:rPr>
        <w:t>95.01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FC13CD" w:rsidRPr="007C0796">
        <w:rPr>
          <w:rFonts w:ascii="Verdana" w:hAnsi="Verdana"/>
          <w:color w:val="auto"/>
          <w:sz w:val="24"/>
          <w:szCs w:val="24"/>
        </w:rPr>
        <w:t>fall</w:t>
      </w:r>
      <w:r w:rsidR="0024436C" w:rsidRPr="007C0796">
        <w:rPr>
          <w:rFonts w:ascii="Verdana" w:hAnsi="Verdana" w:hint="eastAsia"/>
          <w:color w:val="auto"/>
          <w:sz w:val="24"/>
          <w:szCs w:val="24"/>
        </w:rPr>
        <w:t>ing</w:t>
      </w:r>
      <w:r w:rsidRPr="007C0796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5F792B"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A3656" w:rsidRPr="007C0796">
        <w:rPr>
          <w:rFonts w:ascii="Verdana" w:hAnsi="Verdana"/>
          <w:color w:val="auto"/>
          <w:sz w:val="24"/>
          <w:szCs w:val="24"/>
        </w:rPr>
        <w:t>seven</w:t>
      </w:r>
      <w:r w:rsidRPr="007C0796">
        <w:rPr>
          <w:rFonts w:ascii="Verdana" w:hAnsi="Verdana"/>
          <w:color w:val="auto"/>
          <w:sz w:val="24"/>
          <w:szCs w:val="24"/>
        </w:rPr>
        <w:t xml:space="preserve"> consecutive months.</w:t>
      </w:r>
    </w:p>
    <w:p w14:paraId="5A697D82" w14:textId="77777777" w:rsidR="00BE75DA" w:rsidRPr="007C0796" w:rsidRDefault="00546264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7C0796">
        <w:rPr>
          <w:rFonts w:ascii="Verdana" w:hAnsi="Verdana" w:hint="eastAsia"/>
          <w:color w:val="auto"/>
          <w:sz w:val="24"/>
          <w:szCs w:val="24"/>
          <w:u w:val="single"/>
        </w:rPr>
        <w:t>Lagging Indicators</w:t>
      </w:r>
    </w:p>
    <w:p w14:paraId="1C00C257" w14:textId="55AB7F69" w:rsidR="009D4F8E" w:rsidRPr="007C0796" w:rsidRDefault="00D1263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7C0796">
        <w:rPr>
          <w:rFonts w:ascii="Verdana" w:hAnsi="Verdana" w:hint="eastAsia"/>
          <w:color w:val="auto"/>
          <w:sz w:val="24"/>
          <w:szCs w:val="24"/>
        </w:rPr>
        <w:t>T</w:t>
      </w:r>
      <w:r w:rsidR="00467B16" w:rsidRPr="007C0796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7C0796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7C0796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C0796">
        <w:rPr>
          <w:rFonts w:ascii="Verdana" w:hAnsi="Verdana"/>
          <w:color w:val="auto"/>
          <w:sz w:val="24"/>
          <w:szCs w:val="24"/>
        </w:rPr>
        <w:t xml:space="preserve"> index</w:t>
      </w:r>
      <w:r w:rsidRPr="007C0796">
        <w:rPr>
          <w:rFonts w:ascii="Verdana" w:hAnsi="Verdana"/>
          <w:color w:val="auto"/>
          <w:sz w:val="24"/>
          <w:szCs w:val="24"/>
        </w:rPr>
        <w:t xml:space="preserve"> </w:t>
      </w:r>
      <w:r w:rsidR="008775D1" w:rsidRPr="007C0796">
        <w:rPr>
          <w:rFonts w:ascii="Verdana" w:hAnsi="Verdana"/>
          <w:color w:val="auto"/>
          <w:sz w:val="24"/>
          <w:szCs w:val="24"/>
        </w:rPr>
        <w:t>in</w:t>
      </w:r>
      <w:r w:rsidR="00254B1A" w:rsidRPr="007C0796">
        <w:rPr>
          <w:rFonts w:ascii="Verdana" w:hAnsi="Verdana"/>
          <w:color w:val="auto"/>
          <w:sz w:val="24"/>
          <w:szCs w:val="24"/>
        </w:rPr>
        <w:t>creased</w:t>
      </w:r>
      <w:r w:rsidR="00E11B73" w:rsidRPr="007C0796">
        <w:rPr>
          <w:rFonts w:ascii="Verdana" w:hAnsi="Verdana"/>
          <w:color w:val="auto"/>
          <w:sz w:val="24"/>
          <w:szCs w:val="24"/>
        </w:rPr>
        <w:t xml:space="preserve"> </w:t>
      </w:r>
      <w:r w:rsidR="00DB18FA" w:rsidRPr="007C0796">
        <w:rPr>
          <w:rFonts w:ascii="Verdana" w:hAnsi="Verdana" w:hint="eastAsia"/>
          <w:color w:val="auto"/>
          <w:sz w:val="24"/>
          <w:szCs w:val="24"/>
        </w:rPr>
        <w:t>by</w:t>
      </w:r>
      <w:r w:rsidR="00B40D9C" w:rsidRPr="007C0796">
        <w:rPr>
          <w:rFonts w:ascii="Verdana" w:hAnsi="Verdana"/>
          <w:color w:val="auto"/>
          <w:sz w:val="24"/>
          <w:szCs w:val="24"/>
        </w:rPr>
        <w:t xml:space="preserve"> </w:t>
      </w:r>
      <w:r w:rsidR="008775D1" w:rsidRPr="007C0796">
        <w:rPr>
          <w:rFonts w:ascii="Verdana" w:hAnsi="Verdana"/>
          <w:color w:val="auto"/>
          <w:sz w:val="24"/>
          <w:szCs w:val="24"/>
        </w:rPr>
        <w:t>0.10</w:t>
      </w:r>
      <w:r w:rsidRPr="007C0796">
        <w:rPr>
          <w:rFonts w:ascii="Verdana" w:hAnsi="Verdana" w:hint="eastAsia"/>
          <w:color w:val="auto"/>
          <w:sz w:val="24"/>
          <w:szCs w:val="24"/>
        </w:rPr>
        <w:t>%</w:t>
      </w:r>
      <w:r w:rsidRPr="007C0796">
        <w:rPr>
          <w:rFonts w:ascii="Verdana" w:hAnsi="Verdana"/>
          <w:color w:val="auto"/>
          <w:sz w:val="24"/>
          <w:szCs w:val="24"/>
        </w:rPr>
        <w:t xml:space="preserve"> in </w:t>
      </w:r>
      <w:r w:rsidR="008775D1" w:rsidRPr="007C0796">
        <w:rPr>
          <w:rFonts w:ascii="Verdana" w:hAnsi="Verdana"/>
          <w:color w:val="auto"/>
          <w:sz w:val="24"/>
          <w:szCs w:val="24"/>
        </w:rPr>
        <w:t>September</w:t>
      </w:r>
      <w:r w:rsidR="004C6389" w:rsidRPr="007C0796">
        <w:rPr>
          <w:rFonts w:ascii="Verdana" w:hAnsi="Verdana"/>
          <w:color w:val="auto"/>
          <w:sz w:val="24"/>
          <w:szCs w:val="24"/>
        </w:rPr>
        <w:t xml:space="preserve"> </w:t>
      </w:r>
      <w:r w:rsidR="00DC4CF2" w:rsidRPr="007C0796">
        <w:rPr>
          <w:rFonts w:ascii="Verdana" w:hAnsi="Verdana"/>
          <w:color w:val="auto"/>
          <w:sz w:val="24"/>
          <w:szCs w:val="24"/>
        </w:rPr>
        <w:t>20</w:t>
      </w:r>
      <w:r w:rsidR="004A5B30" w:rsidRPr="007C0796">
        <w:rPr>
          <w:rFonts w:ascii="Verdana" w:hAnsi="Verdana" w:hint="eastAsia"/>
          <w:color w:val="auto"/>
          <w:sz w:val="24"/>
          <w:szCs w:val="24"/>
        </w:rPr>
        <w:t>2</w:t>
      </w:r>
      <w:r w:rsidR="00FB12AE" w:rsidRPr="007C0796">
        <w:rPr>
          <w:rFonts w:ascii="Verdana" w:hAnsi="Verdana"/>
          <w:color w:val="auto"/>
          <w:sz w:val="24"/>
          <w:szCs w:val="24"/>
        </w:rPr>
        <w:t>2</w:t>
      </w:r>
      <w:r w:rsidRPr="007C0796">
        <w:rPr>
          <w:rFonts w:ascii="Verdana" w:hAnsi="Verdana"/>
          <w:color w:val="auto"/>
          <w:sz w:val="24"/>
          <w:szCs w:val="24"/>
        </w:rPr>
        <w:t xml:space="preserve"> to</w:t>
      </w:r>
      <w:r w:rsidR="00E42EBC"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75D1" w:rsidRPr="007C0796">
        <w:rPr>
          <w:rFonts w:ascii="Verdana" w:hAnsi="Verdana"/>
          <w:color w:val="auto"/>
          <w:sz w:val="24"/>
          <w:szCs w:val="24"/>
        </w:rPr>
        <w:t>104.20</w:t>
      </w:r>
      <w:r w:rsidR="0095427B" w:rsidRPr="007C0796">
        <w:rPr>
          <w:rFonts w:ascii="Verdana" w:hAnsi="Verdana"/>
          <w:color w:val="auto"/>
          <w:sz w:val="24"/>
          <w:szCs w:val="24"/>
        </w:rPr>
        <w:t>,</w:t>
      </w:r>
      <w:r w:rsidR="007F6C4B" w:rsidRPr="007C079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75D1" w:rsidRPr="007C0796">
        <w:rPr>
          <w:rFonts w:ascii="Verdana" w:hAnsi="Verdana"/>
          <w:color w:val="auto"/>
          <w:sz w:val="24"/>
          <w:szCs w:val="24"/>
        </w:rPr>
        <w:t>rising</w:t>
      </w:r>
      <w:r w:rsidR="00983BED" w:rsidRPr="007C0796">
        <w:rPr>
          <w:rFonts w:ascii="Verdana" w:hAnsi="Verdana" w:hint="eastAsia"/>
          <w:color w:val="auto"/>
          <w:sz w:val="24"/>
          <w:szCs w:val="24"/>
        </w:rPr>
        <w:t xml:space="preserve"> for </w:t>
      </w:r>
      <w:r w:rsidR="008775D1" w:rsidRPr="007C0796">
        <w:rPr>
          <w:rFonts w:ascii="Verdana" w:hAnsi="Verdana"/>
          <w:color w:val="auto"/>
          <w:sz w:val="24"/>
          <w:szCs w:val="24"/>
        </w:rPr>
        <w:t>twenty-two</w:t>
      </w:r>
      <w:r w:rsidR="00D83CB1" w:rsidRPr="007C0796">
        <w:rPr>
          <w:rFonts w:ascii="Verdana" w:hAnsi="Verdana"/>
          <w:color w:val="auto"/>
          <w:sz w:val="24"/>
          <w:szCs w:val="24"/>
        </w:rPr>
        <w:t xml:space="preserve"> consecutive month</w:t>
      </w:r>
      <w:r w:rsidR="00695637" w:rsidRPr="007C0796">
        <w:rPr>
          <w:rFonts w:ascii="Verdana" w:hAnsi="Verdana"/>
          <w:color w:val="auto"/>
          <w:sz w:val="24"/>
          <w:szCs w:val="24"/>
        </w:rPr>
        <w:t>s</w:t>
      </w:r>
      <w:r w:rsidR="004A5B30" w:rsidRPr="007C0796">
        <w:rPr>
          <w:rFonts w:ascii="Verdana" w:hAnsi="Verdana"/>
          <w:color w:val="auto"/>
          <w:sz w:val="24"/>
          <w:szCs w:val="24"/>
        </w:rPr>
        <w:t>.</w:t>
      </w:r>
      <w:r w:rsidR="009D4F8E" w:rsidRPr="007C0796">
        <w:rPr>
          <w:rFonts w:ascii="Verdana" w:hAnsi="Verdana"/>
          <w:color w:val="auto"/>
          <w:sz w:val="24"/>
          <w:szCs w:val="24"/>
        </w:rPr>
        <w:t xml:space="preserve"> </w:t>
      </w:r>
    </w:p>
    <w:p w14:paraId="642C3C79" w14:textId="77777777" w:rsidR="009D4F8E" w:rsidRPr="007C0796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14:paraId="1018E8FE" w14:textId="53C6CF74" w:rsidR="00D105C3" w:rsidRPr="00064283" w:rsidRDefault="00703E9A" w:rsidP="003A414E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000000" w:themeColor="text1"/>
        </w:rPr>
      </w:pPr>
      <w:r w:rsidRPr="007C0796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C0796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5859BE" w:rsidRPr="007C0796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 xml:space="preserve">Next publication date: </w:t>
      </w:r>
      <w:r w:rsidR="00605DF6" w:rsidRPr="007C0796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November</w:t>
      </w:r>
      <w:r w:rsidR="00A532AA" w:rsidRPr="007C0796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 xml:space="preserve"> </w:t>
      </w:r>
      <w:r w:rsidR="00633082" w:rsidRPr="007C0796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2</w:t>
      </w:r>
      <w:r w:rsidR="00605DF6" w:rsidRPr="007C0796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8</w:t>
      </w:r>
      <w:r w:rsidR="00A1650D" w:rsidRPr="007C0796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E42EBC" w:rsidRPr="007C0796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</w:t>
      </w:r>
      <w:r w:rsidR="007D1B63" w:rsidRPr="007C0796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</w:t>
      </w:r>
      <w:r w:rsidR="00A1650D" w:rsidRPr="007C0796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C0796">
        <w:rPr>
          <w:rStyle w:val="a5"/>
          <w:rFonts w:hint="eastAsia"/>
          <w:b w:val="0"/>
          <w:bCs w:val="0"/>
          <w:color w:val="auto"/>
          <w:sz w:val="28"/>
        </w:rPr>
        <w:t>~~</w:t>
      </w:r>
      <w:bookmarkEnd w:id="0"/>
      <w:r w:rsidR="00D105C3" w:rsidRPr="00064283">
        <w:rPr>
          <w:color w:val="000000" w:themeColor="text1"/>
        </w:rPr>
        <w:br w:type="page"/>
      </w:r>
    </w:p>
    <w:p w14:paraId="26AF157E" w14:textId="6F370F09" w:rsidR="00D105C3" w:rsidRPr="00064283" w:rsidRDefault="007C0796" w:rsidP="00AB7245">
      <w:pPr>
        <w:ind w:leftChars="-118" w:left="-283"/>
        <w:jc w:val="center"/>
        <w:rPr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3FC6D4C" wp14:editId="3CEF6D7E">
            <wp:extent cx="6174105" cy="38957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459D" w14:textId="77777777" w:rsidR="00741AF8" w:rsidRPr="00064283" w:rsidRDefault="00D105C3" w:rsidP="00741AF8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>Figure 1  Total Scores in the Past Year</w:t>
      </w:r>
    </w:p>
    <w:p w14:paraId="34C730B6" w14:textId="5C2058C9" w:rsidR="000E57D6" w:rsidRPr="00064283" w:rsidRDefault="007C0796" w:rsidP="00AB7245">
      <w:pPr>
        <w:ind w:leftChars="-60" w:left="-142" w:hanging="2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1FA6DE56" wp14:editId="4449B449">
            <wp:extent cx="6503670" cy="37242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611" cy="37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8491" w14:textId="77777777" w:rsidR="00E06556" w:rsidRPr="00064283" w:rsidRDefault="00E06556" w:rsidP="00E06556">
      <w:pPr>
        <w:ind w:leftChars="1" w:left="377" w:hangingChars="117" w:hanging="375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 xml:space="preserve">Figure 2  </w:t>
      </w:r>
      <w:r w:rsidRPr="00064283">
        <w:rPr>
          <w:b/>
          <w:color w:val="000000" w:themeColor="text1"/>
          <w:sz w:val="32"/>
          <w:szCs w:val="32"/>
        </w:rPr>
        <w:t>Monitoring Indicat</w:t>
      </w:r>
      <w:r w:rsidRPr="00064283">
        <w:rPr>
          <w:rFonts w:hint="eastAsia"/>
          <w:b/>
          <w:color w:val="000000" w:themeColor="text1"/>
          <w:sz w:val="32"/>
          <w:szCs w:val="32"/>
        </w:rPr>
        <w:t>or</w:t>
      </w:r>
      <w:r w:rsidRPr="00064283">
        <w:rPr>
          <w:b/>
          <w:color w:val="000000" w:themeColor="text1"/>
          <w:sz w:val="32"/>
          <w:szCs w:val="32"/>
        </w:rPr>
        <w:t>s</w:t>
      </w:r>
    </w:p>
    <w:p w14:paraId="244D95DC" w14:textId="1B02D918" w:rsidR="0000613A" w:rsidRPr="00F30C80" w:rsidRDefault="00CA12D6" w:rsidP="00873A9F">
      <w:pPr>
        <w:widowControl/>
        <w:jc w:val="center"/>
        <w:rPr>
          <w:rStyle w:val="a5"/>
          <w:color w:val="000000" w:themeColor="text1"/>
          <w:sz w:val="32"/>
        </w:rPr>
      </w:pPr>
      <w:r w:rsidRPr="00064283">
        <w:rPr>
          <w:rFonts w:ascii="Verdana" w:hAnsi="Verdana" w:hint="eastAsia"/>
          <w:color w:val="000000" w:themeColor="text1"/>
          <w:sz w:val="20"/>
          <w:szCs w:val="20"/>
        </w:rPr>
        <w:lastRenderedPageBreak/>
        <w:t xml:space="preserve">    </w:t>
      </w:r>
      <w:r w:rsidRPr="00F30C80">
        <w:rPr>
          <w:rFonts w:ascii="Verdana" w:hAnsi="Verdana" w:hint="eastAsia"/>
          <w:color w:val="000000" w:themeColor="text1"/>
          <w:sz w:val="20"/>
          <w:szCs w:val="20"/>
        </w:rPr>
        <w:t xml:space="preserve">   </w:t>
      </w:r>
      <w:r w:rsidR="0000613A" w:rsidRPr="00F30C80">
        <w:rPr>
          <w:rStyle w:val="a5"/>
          <w:rFonts w:hint="eastAsia"/>
          <w:color w:val="000000" w:themeColor="text1"/>
          <w:sz w:val="32"/>
        </w:rPr>
        <w:t>Table 1  L</w:t>
      </w:r>
      <w:r w:rsidR="0000613A" w:rsidRPr="00F30C80">
        <w:rPr>
          <w:rStyle w:val="a5"/>
          <w:color w:val="000000" w:themeColor="text1"/>
          <w:sz w:val="32"/>
        </w:rPr>
        <w:t>eading Indicators</w:t>
      </w:r>
    </w:p>
    <w:p w14:paraId="4F7AD490" w14:textId="6FCB095F" w:rsidR="0000613A" w:rsidRPr="00F30C80" w:rsidRDefault="001A5419" w:rsidP="0000613A">
      <w:pPr>
        <w:jc w:val="right"/>
        <w:rPr>
          <w:color w:val="000000" w:themeColor="text1"/>
        </w:rPr>
      </w:pPr>
      <w:r w:rsidRPr="00F30C80">
        <w:rPr>
          <w:rFonts w:hint="eastAsia"/>
          <w:color w:val="000000" w:themeColor="text1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808"/>
        <w:gridCol w:w="809"/>
        <w:gridCol w:w="812"/>
        <w:gridCol w:w="804"/>
        <w:gridCol w:w="11"/>
        <w:gridCol w:w="799"/>
        <w:gridCol w:w="808"/>
        <w:gridCol w:w="806"/>
      </w:tblGrid>
      <w:tr w:rsidR="004D3CBD" w:rsidRPr="00F30C80" w14:paraId="0E0DEB32" w14:textId="77777777" w:rsidTr="008A66F0">
        <w:trPr>
          <w:cantSplit/>
          <w:trHeight w:val="317"/>
          <w:jc w:val="center"/>
        </w:trPr>
        <w:tc>
          <w:tcPr>
            <w:tcW w:w="3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A2" w14:textId="77777777" w:rsidR="004D3CBD" w:rsidRPr="00F30C80" w:rsidRDefault="004D3CBD">
            <w:pPr>
              <w:ind w:left="212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30C80">
              <w:rPr>
                <w:rFonts w:ascii="新細明體" w:hAnsi="新細明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30FB1" w14:textId="56A58DBB" w:rsidR="004D3CBD" w:rsidRPr="00F30C80" w:rsidRDefault="004D3CBD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F30C80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F30C80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</w:tr>
      <w:tr w:rsidR="001F0EF4" w:rsidRPr="00F30C80" w14:paraId="04F2E584" w14:textId="77777777" w:rsidTr="00BA6A39">
        <w:trPr>
          <w:cantSplit/>
          <w:trHeight w:val="272"/>
          <w:jc w:val="center"/>
        </w:trPr>
        <w:tc>
          <w:tcPr>
            <w:tcW w:w="3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43C" w14:textId="77777777" w:rsidR="001F0EF4" w:rsidRPr="00F30C80" w:rsidRDefault="001F0EF4" w:rsidP="001F0EF4">
            <w:pPr>
              <w:widowControl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F0C" w14:textId="246CB0B3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C64" w14:textId="02351008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889" w14:textId="59ED8672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24C" w14:textId="57A5FABE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857" w14:textId="7C6B2204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26FD3" w14:textId="166F4EF6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8D2FC" w14:textId="55014D33" w:rsidR="001F0EF4" w:rsidRPr="00F30C80" w:rsidRDefault="001F0EF4" w:rsidP="001F0EF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1F0EF4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</w:tr>
      <w:tr w:rsidR="001F0EF4" w:rsidRPr="000049BA" w14:paraId="58262047" w14:textId="77777777" w:rsidTr="006D35D1">
        <w:trPr>
          <w:cantSplit/>
          <w:trHeight w:val="334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5BB5DE" w14:textId="77777777" w:rsidR="001F0EF4" w:rsidRPr="00F30C80" w:rsidRDefault="001F0EF4" w:rsidP="001F0EF4">
            <w:pPr>
              <w:spacing w:line="340" w:lineRule="exact"/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F30C80">
              <w:rPr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A5CF956" w14:textId="79820C7D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101.82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D64377" w14:textId="08DAB9FE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5E7034D" w14:textId="7CBCB9D2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99.92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656FF" w14:textId="60216936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98.84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8F44D0E" w14:textId="0B00C40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97.85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F3CD272" w14:textId="48B4B342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96.96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6260BE" w14:textId="5E14112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96.06</w:t>
            </w:r>
          </w:p>
        </w:tc>
      </w:tr>
      <w:tr w:rsidR="001F0EF4" w:rsidRPr="000049BA" w14:paraId="3AEA240E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13A08" w14:textId="77777777" w:rsidR="001F0EF4" w:rsidRPr="00F30C80" w:rsidRDefault="001F0EF4" w:rsidP="001F0EF4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F0C1083" w14:textId="75A005D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-0.69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E22FA1" w14:textId="47EBB7E4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-0.86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C4A1C9E" w14:textId="7BE40198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-1.02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86E2" w14:textId="1E3D4E0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-1.08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D9B4965" w14:textId="21438E3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-1.00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95B717E" w14:textId="15E08AFD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-0.915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1DEBC0" w14:textId="6C64E352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-0.925 </w:t>
            </w:r>
          </w:p>
        </w:tc>
      </w:tr>
      <w:tr w:rsidR="001F0EF4" w:rsidRPr="000049BA" w14:paraId="03EE8FEA" w14:textId="77777777" w:rsidTr="006D35D1">
        <w:trPr>
          <w:cantSplit/>
          <w:trHeight w:val="339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F7F0" w14:textId="77777777" w:rsidR="001F0EF4" w:rsidRPr="00F30C80" w:rsidRDefault="001F0EF4" w:rsidP="001F0EF4">
            <w:pPr>
              <w:spacing w:line="340" w:lineRule="exact"/>
              <w:ind w:left="212" w:hanging="2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30C80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  <w:r w:rsidRPr="00F30C80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FB59DA3" w14:textId="30E0554C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56D3BD3" w14:textId="783F5658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A9CDDAE" w14:textId="3986823E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10F64" w14:textId="5EA9F77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0E82520" w14:textId="3D86279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4E5267F" w14:textId="65926DA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02C93B" w14:textId="06A0E58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</w:p>
        </w:tc>
      </w:tr>
      <w:tr w:rsidR="001F0EF4" w:rsidRPr="000049BA" w14:paraId="014AF483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3AF50" w14:textId="77777777" w:rsidR="001F0EF4" w:rsidRPr="00F30C80" w:rsidRDefault="001F0EF4" w:rsidP="001F0EF4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C80"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Diffusion </w:t>
            </w:r>
            <w:r w:rsidRPr="00F30C80">
              <w:rPr>
                <w:b w:val="0"/>
                <w:bCs w:val="0"/>
                <w:color w:val="000000" w:themeColor="text1"/>
                <w:sz w:val="22"/>
                <w:szCs w:val="22"/>
              </w:rPr>
              <w:t>Index of export orders</w:t>
            </w:r>
            <w:r w:rsidRPr="00F30C8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8398FD0" w14:textId="5D0F3297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34F133A" w14:textId="51529A18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BA16ADE" w14:textId="1F12B6EA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99.25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957A" w14:textId="136F776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4AC2018" w14:textId="04C816A0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A580A18" w14:textId="4C9E831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97.90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87F83C" w14:textId="233AA80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97.46 </w:t>
            </w:r>
          </w:p>
        </w:tc>
      </w:tr>
      <w:tr w:rsidR="001F0EF4" w:rsidRPr="000049BA" w14:paraId="03AED632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2E97B" w14:textId="77777777" w:rsidR="001F0EF4" w:rsidRPr="00F30C80" w:rsidRDefault="001F0EF4" w:rsidP="001F0EF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613EDC0" w14:textId="62AF0D73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594AA77" w14:textId="5BA6E21D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35C72E9" w14:textId="4A792493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99.57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0FE01" w14:textId="6B853E6A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D0D5065" w14:textId="4743062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2D1F8F9" w14:textId="14A404E6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98.89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C4950D5" w14:textId="4764188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98.69 </w:t>
            </w:r>
          </w:p>
        </w:tc>
      </w:tr>
      <w:tr w:rsidR="001F0EF4" w:rsidRPr="000049BA" w14:paraId="0333E723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BF555" w14:textId="77777777" w:rsidR="001F0EF4" w:rsidRPr="00F30C80" w:rsidRDefault="001F0EF4" w:rsidP="001F0EF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3DFAE6D" w14:textId="175A604F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7333855" w14:textId="4654D1C3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304D936" w14:textId="7CB32258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99.67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DDFA1" w14:textId="5ED81BE6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B491CB9" w14:textId="2ABD8B0E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EDFBB25" w14:textId="56B1542C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98.53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1B87C1" w14:textId="7C63EFC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98.15 </w:t>
            </w:r>
          </w:p>
        </w:tc>
      </w:tr>
      <w:tr w:rsidR="001F0EF4" w:rsidRPr="000049BA" w14:paraId="17FF17F6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CC07" w14:textId="77777777" w:rsidR="001F0EF4" w:rsidRPr="00F30C80" w:rsidRDefault="001F0EF4" w:rsidP="001F0EF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Net accession rate of employees on payrolls of industry and services </w:t>
            </w:r>
            <w:r w:rsidRPr="00F30C80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30C8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63E3017" w14:textId="0A8F62F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AC7C363" w14:textId="2F98AA8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C9F8F6C" w14:textId="3BB7ECF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EFA2" w14:textId="307C5469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99.97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8EF0C0B" w14:textId="383B2267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5ADD4F1" w14:textId="542B079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99.93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8CEFE50" w14:textId="63F133CC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99.90 </w:t>
            </w:r>
          </w:p>
        </w:tc>
      </w:tr>
      <w:tr w:rsidR="001F0EF4" w:rsidRPr="000049BA" w14:paraId="7A5AE217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E420" w14:textId="77777777" w:rsidR="001F0EF4" w:rsidRPr="00F30C80" w:rsidRDefault="001F0EF4" w:rsidP="001F0EF4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rFonts w:hint="eastAsia"/>
                <w:color w:val="000000" w:themeColor="text1"/>
                <w:sz w:val="22"/>
                <w:szCs w:val="22"/>
              </w:rPr>
              <w:t>N</w:t>
            </w:r>
            <w:r w:rsidRPr="00F30C80">
              <w:rPr>
                <w:color w:val="000000" w:themeColor="text1"/>
                <w:sz w:val="22"/>
                <w:szCs w:val="22"/>
              </w:rPr>
              <w:t xml:space="preserve">ew housing construction started </w:t>
            </w:r>
            <w:r w:rsidRPr="00F30C80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AAA7C76" w14:textId="042EC276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7596BA" w14:textId="042147D3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F2451EF" w14:textId="57C6627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100.64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81B0A" w14:textId="62B05543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E2009D" w14:textId="70A3AE08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3E406F" w14:textId="24636D5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99.78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33A9B0D" w14:textId="743CEC24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99.57 </w:t>
            </w:r>
          </w:p>
        </w:tc>
      </w:tr>
      <w:tr w:rsidR="001F0EF4" w:rsidRPr="000049BA" w14:paraId="7D06F7C3" w14:textId="77777777" w:rsidTr="006D35D1">
        <w:trPr>
          <w:cantSplit/>
          <w:trHeight w:val="126"/>
          <w:jc w:val="center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0782F" w14:textId="77777777" w:rsidR="001F0EF4" w:rsidRPr="00F30C80" w:rsidRDefault="001F0EF4" w:rsidP="001F0EF4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62F55CD" w14:textId="7C79C89F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0FB7231" w14:textId="4D2D0D67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95877AD" w14:textId="35E08780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3F253" w14:textId="022693A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99.88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6A45495" w14:textId="7F55123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94DD0B0" w14:textId="429254E4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100.19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94BD3BE" w14:textId="6DCF246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100.32 </w:t>
            </w:r>
          </w:p>
        </w:tc>
      </w:tr>
      <w:tr w:rsidR="001F0EF4" w:rsidRPr="000049BA" w14:paraId="60358A32" w14:textId="77777777" w:rsidTr="006D35D1">
        <w:trPr>
          <w:cantSplit/>
          <w:trHeight w:val="360"/>
          <w:jc w:val="center"/>
        </w:trPr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E895" w14:textId="77777777" w:rsidR="001F0EF4" w:rsidRPr="00F30C80" w:rsidRDefault="001F0EF4" w:rsidP="001F0EF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4F9B" w14:textId="217FE551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100.15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BEFB" w14:textId="3CC49D6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7C94" w14:textId="40800B05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99.12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EE1A1" w14:textId="56AD889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A93E" w14:textId="77689CFB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>98.10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37B80" w14:textId="5DF62556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97.63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5BE61" w14:textId="62F42BCE" w:rsidR="001F0EF4" w:rsidRPr="0089665C" w:rsidRDefault="001F0EF4" w:rsidP="001F0EF4">
            <w:pPr>
              <w:jc w:val="right"/>
              <w:rPr>
                <w:sz w:val="20"/>
                <w:szCs w:val="20"/>
              </w:rPr>
            </w:pPr>
            <w:r w:rsidRPr="001F0EF4">
              <w:rPr>
                <w:sz w:val="20"/>
                <w:szCs w:val="20"/>
              </w:rPr>
              <w:t xml:space="preserve">97.17 </w:t>
            </w:r>
          </w:p>
        </w:tc>
      </w:tr>
    </w:tbl>
    <w:p w14:paraId="01037CC8" w14:textId="0CDE44E9" w:rsidR="00F77DFE" w:rsidRPr="00064283" w:rsidRDefault="0000613A" w:rsidP="00DF4232">
      <w:pPr>
        <w:spacing w:line="200" w:lineRule="exact"/>
        <w:ind w:leftChars="60" w:left="1202" w:hangingChars="588" w:hanging="105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Note</w:t>
      </w:r>
      <w:r w:rsidRPr="00064283">
        <w:rPr>
          <w:rFonts w:ascii="Verdana" w:hAnsi="Verdana" w:hint="eastAsia"/>
          <w:color w:val="000000" w:themeColor="text1"/>
          <w:sz w:val="18"/>
          <w:szCs w:val="18"/>
        </w:rPr>
        <w:t>：</w:t>
      </w:r>
      <w:r w:rsidR="00F77DFE" w:rsidRPr="00064283">
        <w:rPr>
          <w:rFonts w:ascii="Verdana" w:hAnsi="Verdana" w:hint="eastAsia"/>
          <w:color w:val="000000" w:themeColor="text1"/>
          <w:sz w:val="18"/>
          <w:szCs w:val="18"/>
        </w:rPr>
        <w:t>1.</w:t>
      </w:r>
      <w:r w:rsidR="00D12152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F77DFE" w:rsidRPr="00064283">
        <w:rPr>
          <w:rFonts w:ascii="Verdana" w:hAnsi="Verdana"/>
          <w:color w:val="000000" w:themeColor="text1"/>
          <w:sz w:val="18"/>
          <w:szCs w:val="18"/>
        </w:rPr>
        <w:t>All components are passed through seasonal adjustment, trend-removal, smoothing and normal</w:t>
      </w:r>
      <w:r w:rsidR="00BF4BF4" w:rsidRPr="00064283">
        <w:rPr>
          <w:rFonts w:ascii="Verdana" w:hAnsi="Verdana"/>
          <w:color w:val="000000" w:themeColor="text1"/>
          <w:sz w:val="18"/>
          <w:szCs w:val="18"/>
        </w:rPr>
        <w:t>i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z</w:t>
      </w:r>
      <w:r w:rsidR="00F77DFE" w:rsidRPr="00064283">
        <w:rPr>
          <w:rFonts w:ascii="Verdana" w:hAnsi="Verdana"/>
          <w:color w:val="000000" w:themeColor="text1"/>
          <w:sz w:val="18"/>
          <w:szCs w:val="18"/>
        </w:rPr>
        <w:t>ation.</w:t>
      </w:r>
    </w:p>
    <w:p w14:paraId="7DD6A53F" w14:textId="759DBC7F" w:rsidR="00D12F3F" w:rsidRPr="00064283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2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D12F3F" w:rsidRPr="00064283">
        <w:rPr>
          <w:rFonts w:ascii="Verdana" w:hAnsi="Verdana"/>
          <w:color w:val="000000" w:themeColor="text1"/>
          <w:sz w:val="18"/>
          <w:szCs w:val="18"/>
        </w:rPr>
        <w:t>Diffusion Index of export orders</w:t>
      </w:r>
      <w:r w:rsidR="00D12F3F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by number of firms.</w:t>
      </w:r>
    </w:p>
    <w:p w14:paraId="2E8E629E" w14:textId="61224626" w:rsidR="0000613A" w:rsidRPr="00064283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3. 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>Net accession rate is equal to accession rate minus separation rate.</w:t>
      </w:r>
    </w:p>
    <w:p w14:paraId="276A08AA" w14:textId="7DD8A9FC" w:rsidR="002F031F" w:rsidRPr="00064283" w:rsidRDefault="00D12F3F" w:rsidP="00F741FC">
      <w:pPr>
        <w:spacing w:line="200" w:lineRule="exact"/>
        <w:ind w:leftChars="352" w:left="850" w:hangingChars="3" w:hanging="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4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Including only housing, mercantile, business and service, industry warehousing.</w:t>
      </w:r>
    </w:p>
    <w:p w14:paraId="29DB1D41" w14:textId="6993B0CA" w:rsidR="00C1685D" w:rsidRPr="00064283" w:rsidRDefault="00454CF3" w:rsidP="00F741FC">
      <w:pPr>
        <w:spacing w:line="200" w:lineRule="exact"/>
        <w:ind w:leftChars="351" w:left="1322" w:hangingChars="150" w:hanging="48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32"/>
          <w:szCs w:val="32"/>
        </w:rPr>
        <w:pict w14:anchorId="73C9D637"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left:0;text-align:left;margin-left:-105.45pt;margin-top:14.95pt;width:474.1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 style="mso-next-textbox:#Text Box 270">
              <w:txbxContent>
                <w:p w14:paraId="7D9EB66C" w14:textId="1D20B9F5" w:rsidR="00125F78" w:rsidRPr="00E6417F" w:rsidRDefault="00125F78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="00004C57">
                    <w:rPr>
                      <w:sz w:val="20"/>
                      <w:szCs w:val="20"/>
                    </w:rPr>
                    <w:t xml:space="preserve"> </w:t>
                  </w:r>
                  <w:r w:rsidRPr="0092222A">
                    <w:rPr>
                      <w:sz w:val="20"/>
                      <w:szCs w:val="20"/>
                    </w:rPr>
                    <w:t xml:space="preserve">  2012.1(T)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Pr="00A13E99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2016.2(T)</w:t>
                  </w:r>
                </w:p>
              </w:txbxContent>
            </v:textbox>
          </v:shape>
        </w:pict>
      </w:r>
    </w:p>
    <w:p w14:paraId="55FE02A1" w14:textId="61F217E9" w:rsidR="005567C6" w:rsidRPr="00064283" w:rsidRDefault="00004C57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5920" behindDoc="1" locked="0" layoutInCell="1" allowOverlap="1" wp14:anchorId="70C07CFD" wp14:editId="5FAFCE54">
            <wp:simplePos x="0" y="0"/>
            <wp:positionH relativeFrom="column">
              <wp:posOffset>-5080</wp:posOffset>
            </wp:positionH>
            <wp:positionV relativeFrom="paragraph">
              <wp:posOffset>261783</wp:posOffset>
            </wp:positionV>
            <wp:extent cx="6367780" cy="3221990"/>
            <wp:effectExtent l="0" t="0" r="0" b="0"/>
            <wp:wrapNone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32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C74A" w14:textId="40A8C942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1650B79" w14:textId="77777777" w:rsidR="00FE0E68" w:rsidRPr="00064283" w:rsidRDefault="00253FC7" w:rsidP="003A414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rPr>
          <w:noProof/>
          <w:color w:val="000000" w:themeColor="text1"/>
        </w:rPr>
      </w:pPr>
      <w:r w:rsidRPr="00064283">
        <w:rPr>
          <w:noProof/>
          <w:color w:val="000000" w:themeColor="text1"/>
        </w:rPr>
        <w:tab/>
      </w:r>
    </w:p>
    <w:p w14:paraId="1C75CD2B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6E4CA48A" w14:textId="504FB048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D513723" w14:textId="2064D444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7FBCF248" w14:textId="10222065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EA7B9AF" w14:textId="68D3F0EE" w:rsidR="00FE0E68" w:rsidRPr="00064283" w:rsidRDefault="00CE3E60" w:rsidP="00CE3E60">
      <w:pPr>
        <w:pStyle w:val="Web"/>
        <w:tabs>
          <w:tab w:val="left" w:pos="5543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rPr>
          <w:noProof/>
          <w:color w:val="000000" w:themeColor="text1"/>
        </w:rPr>
      </w:pPr>
      <w:r>
        <w:rPr>
          <w:noProof/>
          <w:color w:val="000000" w:themeColor="text1"/>
        </w:rPr>
        <w:tab/>
      </w:r>
    </w:p>
    <w:p w14:paraId="538B1610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19DA3317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62E6B393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4783ED69" w14:textId="77777777" w:rsidR="00FE0E68" w:rsidRPr="00064283" w:rsidRDefault="00454CF3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color w:val="000000" w:themeColor="text1"/>
        </w:rPr>
      </w:pPr>
      <w:r>
        <w:rPr>
          <w:b/>
          <w:noProof/>
          <w:color w:val="000000" w:themeColor="text1"/>
          <w:sz w:val="32"/>
          <w:szCs w:val="32"/>
        </w:rPr>
        <w:pict w14:anchorId="70AC22FC">
          <v:shape id="Text Box 265" o:spid="_x0000_s1027" type="#_x0000_t202" style="position:absolute;left:0;text-align:left;margin-left:-18.8pt;margin-top:5.8pt;width:537.65pt;height:2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>
              <w:txbxContent>
                <w:p w14:paraId="62A6A842" w14:textId="77777777" w:rsidR="00125F78" w:rsidRPr="00E6417F" w:rsidRDefault="00125F78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2011    2012     2013    2014     2015    2016    2017     2018     2019     2020    2021</w:t>
                  </w:r>
                  <w:r w:rsidR="00DB1911">
                    <w:rPr>
                      <w:rFonts w:hint="eastAsia"/>
                      <w:sz w:val="20"/>
                      <w:szCs w:val="20"/>
                    </w:rPr>
                    <w:t xml:space="preserve">    2022</w:t>
                  </w:r>
                </w:p>
              </w:txbxContent>
            </v:textbox>
          </v:shape>
        </w:pict>
      </w:r>
    </w:p>
    <w:p w14:paraId="2B37BB46" w14:textId="0F0B6B0F" w:rsidR="000C646E" w:rsidRPr="00064283" w:rsidRDefault="00454CF3" w:rsidP="003A414E">
      <w:pPr>
        <w:pStyle w:val="Web"/>
        <w:snapToGrid w:val="0"/>
        <w:spacing w:beforeLines="200" w:before="720" w:beforeAutospacing="0" w:after="0" w:afterAutospacing="0" w:line="360" w:lineRule="auto"/>
        <w:ind w:rightChars="150" w:right="360" w:firstLineChars="75" w:firstLine="240"/>
        <w:jc w:val="center"/>
        <w:rPr>
          <w:rStyle w:val="a5"/>
          <w:color w:val="000000" w:themeColor="text1"/>
          <w:sz w:val="32"/>
        </w:rPr>
      </w:pPr>
      <w:r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pict w14:anchorId="16C71EA7">
          <v:shape id="Text Box 259" o:spid="_x0000_s1028" type="#_x0000_t202" style="position:absolute;left:0;text-align:left;margin-left:17.5pt;margin-top:2.9pt;width:275.4pt;height:26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>
              <w:txbxContent>
                <w:p w14:paraId="29675436" w14:textId="77777777" w:rsidR="00125F78" w:rsidRDefault="00125F78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6A7044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Figure</w:t>
      </w:r>
      <w:r w:rsidR="008C6090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D105C3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3</w:t>
      </w:r>
      <w:r w:rsidR="006A7044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8C6090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00613A" w:rsidRPr="00064283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Trend-adjusted Leading Index</w:t>
      </w:r>
      <w:r w:rsidR="000C646E" w:rsidRPr="00064283">
        <w:rPr>
          <w:rStyle w:val="a5"/>
          <w:color w:val="000000" w:themeColor="text1"/>
          <w:sz w:val="32"/>
        </w:rPr>
        <w:br w:type="page"/>
      </w:r>
    </w:p>
    <w:p w14:paraId="14183603" w14:textId="77777777" w:rsidR="000F2B95" w:rsidRPr="00064283" w:rsidRDefault="000F2B95" w:rsidP="000F2B95">
      <w:pPr>
        <w:widowControl/>
        <w:jc w:val="center"/>
        <w:rPr>
          <w:rStyle w:val="a5"/>
          <w:color w:val="000000" w:themeColor="text1"/>
          <w:sz w:val="32"/>
          <w:vertAlign w:val="superscript"/>
        </w:rPr>
      </w:pPr>
      <w:r w:rsidRPr="00064283">
        <w:rPr>
          <w:rStyle w:val="a5"/>
          <w:rFonts w:hint="eastAsia"/>
          <w:color w:val="000000" w:themeColor="text1"/>
          <w:sz w:val="32"/>
        </w:rPr>
        <w:lastRenderedPageBreak/>
        <w:t xml:space="preserve">Table 2  </w:t>
      </w:r>
      <w:r w:rsidRPr="00064283">
        <w:rPr>
          <w:rStyle w:val="a5"/>
          <w:color w:val="000000" w:themeColor="text1"/>
          <w:sz w:val="32"/>
        </w:rPr>
        <w:t>Coincident Indicators</w:t>
      </w:r>
    </w:p>
    <w:p w14:paraId="7FDCD2CC" w14:textId="77777777" w:rsidR="000F2B95" w:rsidRPr="00064283" w:rsidRDefault="000F2B95" w:rsidP="000F2B95">
      <w:pPr>
        <w:ind w:rightChars="35" w:right="84"/>
        <w:jc w:val="right"/>
        <w:rPr>
          <w:color w:val="000000" w:themeColor="text1"/>
        </w:rPr>
      </w:pPr>
      <w:r w:rsidRPr="00064283">
        <w:rPr>
          <w:rFonts w:hint="eastAsia"/>
          <w:color w:val="000000" w:themeColor="text1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6"/>
        <w:gridCol w:w="784"/>
        <w:gridCol w:w="767"/>
        <w:gridCol w:w="786"/>
        <w:gridCol w:w="778"/>
        <w:gridCol w:w="804"/>
        <w:gridCol w:w="784"/>
        <w:gridCol w:w="782"/>
      </w:tblGrid>
      <w:tr w:rsidR="00057F43" w:rsidRPr="00064283" w14:paraId="34A6F830" w14:textId="77777777" w:rsidTr="00457F25">
        <w:trPr>
          <w:cantSplit/>
          <w:trHeight w:val="259"/>
        </w:trPr>
        <w:tc>
          <w:tcPr>
            <w:tcW w:w="439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7C6" w14:textId="77777777" w:rsidR="00057F43" w:rsidRPr="00064283" w:rsidRDefault="00057F43" w:rsidP="0084459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5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E0F6" w14:textId="4EC225AF" w:rsidR="00057F43" w:rsidRPr="00064283" w:rsidRDefault="00057F43" w:rsidP="00BE3D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</w:tr>
      <w:tr w:rsidR="003C4951" w:rsidRPr="00064283" w14:paraId="3E54DEC7" w14:textId="77777777" w:rsidTr="004006C8">
        <w:trPr>
          <w:cantSplit/>
          <w:trHeight w:val="272"/>
        </w:trPr>
        <w:tc>
          <w:tcPr>
            <w:tcW w:w="43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78" w14:textId="77777777" w:rsidR="003C4951" w:rsidRPr="00064283" w:rsidRDefault="003C4951" w:rsidP="003C4951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CD3A7C2" w14:textId="6FE207AC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ED763B1" w14:textId="2AC218FF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8184935" w14:textId="53F586D9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BD29CD" w14:textId="63C50C10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1F99C7A" w14:textId="7A8FF9D0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Jul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FF4C9A9" w14:textId="567A054F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1CE95454" w14:textId="5E0B6984" w:rsidR="003C4951" w:rsidRPr="00064283" w:rsidRDefault="003C4951" w:rsidP="003C49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</w:tr>
      <w:tr w:rsidR="00A574EC" w:rsidRPr="00182EEE" w14:paraId="452B44AC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F33DFA" w14:textId="77777777" w:rsidR="00A574EC" w:rsidRPr="00064283" w:rsidRDefault="00A574EC" w:rsidP="00A574EC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76D1" w14:textId="39F96F41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103.11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EFB" w14:textId="46ED53D1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1FB7" w14:textId="5BB0C0D3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BC32" w14:textId="4F36901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8CC" w14:textId="55D97EC3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83C1" w14:textId="3389610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96.77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7A9" w14:textId="38B96083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95.01 </w:t>
            </w:r>
          </w:p>
        </w:tc>
      </w:tr>
      <w:tr w:rsidR="00A574EC" w:rsidRPr="00182EEE" w14:paraId="51B700E4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F65201" w14:textId="77777777" w:rsidR="00A574EC" w:rsidRPr="00064283" w:rsidRDefault="00A574EC" w:rsidP="00A574EC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A9D6" w14:textId="4B1FF91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366E" w14:textId="314A0824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02F0" w14:textId="780FE26C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-1.03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7706" w14:textId="62CE12CE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-1.30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DFBE" w14:textId="20D865B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-1.54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6F90" w14:textId="3C87D0AB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-1.73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49A" w14:textId="26C7716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-1.82 </w:t>
            </w:r>
          </w:p>
        </w:tc>
      </w:tr>
      <w:tr w:rsidR="00A574EC" w:rsidRPr="00182EEE" w14:paraId="5CF1A6A9" w14:textId="77777777" w:rsidTr="00475D21">
        <w:trPr>
          <w:cantSplit/>
          <w:trHeight w:val="339"/>
        </w:trPr>
        <w:tc>
          <w:tcPr>
            <w:tcW w:w="4396" w:type="dxa"/>
            <w:tcBorders>
              <w:top w:val="nil"/>
              <w:bottom w:val="nil"/>
            </w:tcBorders>
            <w:shd w:val="clear" w:color="auto" w:fill="auto"/>
          </w:tcPr>
          <w:p w14:paraId="74AA0677" w14:textId="77777777" w:rsidR="00A574EC" w:rsidRPr="00064283" w:rsidRDefault="00A574EC" w:rsidP="00A574EC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064283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9B1" w14:textId="1C138230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DBE3" w14:textId="45B06B5C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4C1C" w14:textId="5DC0BA1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B44D" w14:textId="388191BC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B78E" w14:textId="11D1CBBB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44C" w14:textId="470B268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CEB" w14:textId="207F19B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</w:p>
        </w:tc>
      </w:tr>
      <w:tr w:rsidR="00A574EC" w:rsidRPr="00182EEE" w14:paraId="2253EDF2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939070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Industrial production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9DE" w14:textId="7DC8F65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AA0B" w14:textId="7708B3D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2D28" w14:textId="40367644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241C" w14:textId="084D0921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213" w14:textId="28FE9639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CD0" w14:textId="2DAE830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F691" w14:textId="02C87DD0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97.79 </w:t>
            </w:r>
          </w:p>
        </w:tc>
      </w:tr>
      <w:tr w:rsidR="00A574EC" w:rsidRPr="00182EEE" w14:paraId="66871DA8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</w:tcBorders>
            <w:shd w:val="clear" w:color="auto" w:fill="auto"/>
          </w:tcPr>
          <w:p w14:paraId="08DC2B84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2F30" w14:textId="74AE8F1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FBCF" w14:textId="097EAC31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16F5" w14:textId="360E3C03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8361" w14:textId="1F059CC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F9EE" w14:textId="507DAAA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331" w14:textId="764F4E9B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D6CC" w14:textId="7A3E76D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</w:tr>
      <w:tr w:rsidR="00A574EC" w:rsidRPr="00182EEE" w14:paraId="6B80BAC4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89B628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Index of producer</w:t>
            </w:r>
            <w:r w:rsidRPr="00064283">
              <w:rPr>
                <w:color w:val="000000" w:themeColor="text1"/>
                <w:sz w:val="22"/>
                <w:szCs w:val="22"/>
              </w:rPr>
              <w:t>’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 shipment</w:t>
            </w:r>
            <w:r w:rsidRPr="0006428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for manufacturing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0D9A" w14:textId="76E468E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8418" w14:textId="2DA7FB8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A91" w14:textId="0FDCFFD1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6250" w14:textId="626294C9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7CC" w14:textId="4DF92D7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B1" w14:textId="2995688B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B30" w14:textId="00C523F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97.34 </w:t>
            </w:r>
          </w:p>
        </w:tc>
      </w:tr>
      <w:tr w:rsidR="00A574EC" w:rsidRPr="00182EEE" w14:paraId="19B7C8F9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</w:tcBorders>
            <w:shd w:val="clear" w:color="auto" w:fill="auto"/>
          </w:tcPr>
          <w:p w14:paraId="4489D23C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064283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064283">
              <w:rPr>
                <w:color w:val="000000" w:themeColor="text1"/>
                <w:sz w:val="22"/>
                <w:szCs w:val="22"/>
              </w:rPr>
              <w:t>and food services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A53" w14:textId="43636084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ACE2" w14:textId="351B6729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852" w14:textId="05868EAF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531E" w14:textId="609147BC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A43A" w14:textId="202491AD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287F" w14:textId="228C8DD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91C2" w14:textId="23869CC9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</w:tr>
      <w:tr w:rsidR="00A574EC" w:rsidRPr="00182EEE" w14:paraId="7D5673BD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5B7EC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CCF" w14:textId="02AA724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D09" w14:textId="77C0F33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6FB6" w14:textId="41746C59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87DD" w14:textId="440F37D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EE99" w14:textId="3FFC3E28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7BB" w14:textId="74BF60B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4AF5" w14:textId="1AD8E7CA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99.45 </w:t>
            </w:r>
          </w:p>
        </w:tc>
      </w:tr>
      <w:tr w:rsidR="00A574EC" w:rsidRPr="00182EEE" w14:paraId="219AA821" w14:textId="77777777" w:rsidTr="00475D21">
        <w:trPr>
          <w:cantSplit/>
          <w:trHeight w:val="360"/>
        </w:trPr>
        <w:tc>
          <w:tcPr>
            <w:tcW w:w="4396" w:type="dxa"/>
            <w:tcBorders>
              <w:top w:val="nil"/>
              <w:bottom w:val="nil"/>
            </w:tcBorders>
            <w:shd w:val="clear" w:color="auto" w:fill="auto"/>
          </w:tcPr>
          <w:p w14:paraId="78A31896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Real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customs-cleared </w:t>
            </w:r>
            <w:r w:rsidRPr="00064283">
              <w:rPr>
                <w:color w:val="000000" w:themeColor="text1"/>
                <w:sz w:val="22"/>
                <w:szCs w:val="22"/>
              </w:rPr>
              <w:t>exports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274F" w14:textId="6D8B9CE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BC12" w14:textId="7C1006EF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51E" w14:textId="6ED303BE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1426" w14:textId="291B08C0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C035" w14:textId="57263E3F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9940" w14:textId="2CFE9640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30F3" w14:textId="78D0205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97.59 </w:t>
            </w:r>
          </w:p>
        </w:tc>
      </w:tr>
      <w:tr w:rsidR="00A574EC" w:rsidRPr="00182EEE" w14:paraId="0A044B43" w14:textId="77777777" w:rsidTr="00475D21">
        <w:trPr>
          <w:cantSplit/>
          <w:trHeight w:val="76"/>
        </w:trPr>
        <w:tc>
          <w:tcPr>
            <w:tcW w:w="43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43" w14:textId="77777777" w:rsidR="00A574EC" w:rsidRPr="00064283" w:rsidRDefault="00A574EC" w:rsidP="00A574E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>Real machineries and electrical equipment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064283">
              <w:rPr>
                <w:color w:val="000000" w:themeColor="text1"/>
                <w:sz w:val="22"/>
                <w:szCs w:val="22"/>
              </w:rPr>
              <w:t xml:space="preserve"> imports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EFEB" w14:textId="2CA85087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0FBF" w14:textId="5F11C9EC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2D227" w14:textId="6512183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4EBBF" w14:textId="1986F8D5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E677" w14:textId="5662C4A2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99.44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222B" w14:textId="7402E336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BBA4" w14:textId="28209FC7" w:rsidR="00A574EC" w:rsidRPr="00F07134" w:rsidRDefault="00A574EC" w:rsidP="00A574E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98.42 </w:t>
            </w:r>
          </w:p>
        </w:tc>
      </w:tr>
    </w:tbl>
    <w:p w14:paraId="61C80428" w14:textId="77777777" w:rsidR="000F2B95" w:rsidRPr="00064283" w:rsidRDefault="000F2B95" w:rsidP="003A414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000000" w:themeColor="text1"/>
          <w:szCs w:val="20"/>
        </w:rPr>
      </w:pPr>
    </w:p>
    <w:p w14:paraId="515462EC" w14:textId="77777777" w:rsidR="000F2B95" w:rsidRPr="00064283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2D63E342" w14:textId="77777777" w:rsidR="000F2B95" w:rsidRPr="00064283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6C12278D" w14:textId="77777777" w:rsidR="000F2B95" w:rsidRPr="00064283" w:rsidRDefault="00454CF3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6FEF9EF1">
          <v:shape id="_x0000_s1034" type="#_x0000_t202" style="position:absolute;left:0;text-align:left;margin-left:2.65pt;margin-top:5.5pt;width:463.65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14:paraId="02B9514B" w14:textId="721154D2" w:rsidR="00125F78" w:rsidRPr="00E6417F" w:rsidRDefault="00125F78" w:rsidP="003D6EB0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2011.2(P)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Pr="00D1096C">
                    <w:rPr>
                      <w:sz w:val="20"/>
                      <w:szCs w:val="20"/>
                    </w:rPr>
                    <w:t>2012.1(T)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</w:t>
                  </w:r>
                  <w:r w:rsidRPr="0097007D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2016.2(T)</w:t>
                  </w:r>
                </w:p>
              </w:txbxContent>
            </v:textbox>
          </v:shape>
        </w:pict>
      </w:r>
    </w:p>
    <w:p w14:paraId="0F843E7E" w14:textId="3FA3CD62" w:rsidR="000F2B95" w:rsidRPr="00064283" w:rsidRDefault="00454CF3" w:rsidP="003A414E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56B17F2E">
          <v:shape id="_x0000_s1035" type="#_x0000_t202" style="position:absolute;left:0;text-align:left;margin-left:-7.5pt;margin-top:254.85pt;width:537.65pt;height:24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14:paraId="65D93C15" w14:textId="77777777" w:rsidR="00125F78" w:rsidRPr="00E6417F" w:rsidRDefault="00125F78" w:rsidP="000F2B95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A9181A">
                    <w:rPr>
                      <w:sz w:val="20"/>
                      <w:szCs w:val="20"/>
                    </w:rPr>
                    <w:t xml:space="preserve">2011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2012     2013    2014     2015    2016 </w:t>
                  </w:r>
                  <w:r w:rsidR="00265015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 2017    2018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2020     2021</w:t>
                  </w:r>
                  <w:r w:rsidR="002E687C">
                    <w:rPr>
                      <w:sz w:val="20"/>
                      <w:szCs w:val="20"/>
                    </w:rPr>
                    <w:t xml:space="preserve">    2022</w:t>
                  </w:r>
                </w:p>
              </w:txbxContent>
            </v:textbox>
          </v:shape>
        </w:pict>
      </w:r>
      <w:r w:rsidR="003F10E9"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drawing>
          <wp:inline distT="0" distB="0" distL="0" distR="0" wp14:anchorId="71AC994D" wp14:editId="62A2592A">
            <wp:extent cx="6407150" cy="31914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94" cy="319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1B66" w14:textId="77777777" w:rsidR="000F2B95" w:rsidRPr="00064283" w:rsidRDefault="000F2B95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 xml:space="preserve">Figure 4  </w:t>
      </w:r>
      <w:r w:rsidRPr="00064283">
        <w:rPr>
          <w:b/>
          <w:color w:val="000000" w:themeColor="text1"/>
          <w:sz w:val="32"/>
          <w:szCs w:val="32"/>
        </w:rPr>
        <w:t>Trend-adjusted Coincident Index</w:t>
      </w:r>
    </w:p>
    <w:p w14:paraId="384DF7AA" w14:textId="77777777" w:rsidR="004018E8" w:rsidRPr="00064283" w:rsidRDefault="004018E8" w:rsidP="00F4184A">
      <w:pPr>
        <w:widowControl/>
        <w:jc w:val="center"/>
        <w:rPr>
          <w:rStyle w:val="a5"/>
          <w:color w:val="000000" w:themeColor="text1"/>
          <w:sz w:val="32"/>
        </w:rPr>
      </w:pPr>
    </w:p>
    <w:p w14:paraId="222305E8" w14:textId="77777777" w:rsidR="00873A9F" w:rsidRPr="00064283" w:rsidRDefault="00873A9F" w:rsidP="00F4184A">
      <w:pPr>
        <w:widowControl/>
        <w:jc w:val="center"/>
        <w:rPr>
          <w:rStyle w:val="a5"/>
          <w:color w:val="000000" w:themeColor="text1"/>
          <w:sz w:val="32"/>
        </w:rPr>
      </w:pPr>
      <w:r w:rsidRPr="00064283">
        <w:rPr>
          <w:rStyle w:val="a5"/>
          <w:rFonts w:hint="eastAsia"/>
          <w:color w:val="000000" w:themeColor="text1"/>
          <w:sz w:val="32"/>
        </w:rPr>
        <w:lastRenderedPageBreak/>
        <w:t>Table 3  Lagging</w:t>
      </w:r>
      <w:r w:rsidRPr="00064283">
        <w:rPr>
          <w:rStyle w:val="a5"/>
          <w:color w:val="000000" w:themeColor="text1"/>
          <w:sz w:val="32"/>
        </w:rPr>
        <w:t xml:space="preserve"> Indicators</w:t>
      </w:r>
    </w:p>
    <w:p w14:paraId="34A66442" w14:textId="77777777" w:rsidR="00873A9F" w:rsidRPr="00064283" w:rsidRDefault="00A116F4" w:rsidP="00873A9F">
      <w:pPr>
        <w:ind w:rightChars="35" w:right="84"/>
        <w:jc w:val="right"/>
        <w:rPr>
          <w:color w:val="000000" w:themeColor="text1"/>
        </w:rPr>
      </w:pPr>
      <w:r w:rsidRPr="00064283">
        <w:rPr>
          <w:rFonts w:hint="eastAsia"/>
          <w:color w:val="000000" w:themeColor="text1"/>
        </w:rPr>
        <w:t xml:space="preserve"> </w:t>
      </w:r>
      <w:r w:rsidR="001A5419" w:rsidRPr="00064283">
        <w:rPr>
          <w:rFonts w:hint="eastAsia"/>
          <w:color w:val="000000" w:themeColor="text1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816"/>
        <w:gridCol w:w="797"/>
        <w:gridCol w:w="831"/>
        <w:gridCol w:w="814"/>
        <w:gridCol w:w="791"/>
        <w:gridCol w:w="837"/>
        <w:gridCol w:w="815"/>
      </w:tblGrid>
      <w:tr w:rsidR="003C1939" w:rsidRPr="00064283" w14:paraId="2D308381" w14:textId="77777777" w:rsidTr="00206207">
        <w:trPr>
          <w:cantSplit/>
          <w:trHeight w:val="259"/>
        </w:trPr>
        <w:tc>
          <w:tcPr>
            <w:tcW w:w="4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CAF" w14:textId="77777777" w:rsidR="003C1939" w:rsidRPr="00064283" w:rsidRDefault="003C1939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31CF" w14:textId="0BC76867" w:rsidR="003C1939" w:rsidRPr="00064283" w:rsidRDefault="003C1939" w:rsidP="00EB42D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</w:tr>
      <w:tr w:rsidR="00EB7724" w:rsidRPr="00064283" w14:paraId="0377285E" w14:textId="77777777" w:rsidTr="002B63F4">
        <w:trPr>
          <w:cantSplit/>
          <w:trHeight w:val="272"/>
        </w:trPr>
        <w:tc>
          <w:tcPr>
            <w:tcW w:w="4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345" w14:textId="77777777" w:rsidR="00EB7724" w:rsidRPr="00064283" w:rsidRDefault="00EB7724" w:rsidP="00EB772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2B73BE0" w14:textId="6615A986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A80EA1A" w14:textId="16B315A9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EA1A63D" w14:textId="5468C05E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A732DE0" w14:textId="5162B856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5FB3E1A9" w14:textId="58C3366B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Jul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12E4F0D5" w14:textId="576FA222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3F7C616" w14:textId="3046DCFC" w:rsidR="00EB7724" w:rsidRPr="00064283" w:rsidRDefault="00EB7724" w:rsidP="00EB772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</w:tr>
      <w:tr w:rsidR="001E6DC9" w:rsidRPr="00064283" w14:paraId="7BF47EA5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5440B2" w14:textId="77777777" w:rsidR="001E6DC9" w:rsidRPr="00064283" w:rsidRDefault="001E6DC9" w:rsidP="001E6DC9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9606" w14:textId="4716ED7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102.05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4836" w14:textId="1F06AF07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05F9" w14:textId="5604783B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103.15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10CE" w14:textId="070B631B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103.58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5F2A" w14:textId="3C240272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103.90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AE2B" w14:textId="33CDE1A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104.09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6E48" w14:textId="30616F12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104.20 </w:t>
            </w:r>
          </w:p>
        </w:tc>
      </w:tr>
      <w:tr w:rsidR="001E6DC9" w:rsidRPr="00064283" w14:paraId="79F3D1BD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B6C83" w14:textId="77777777" w:rsidR="001E6DC9" w:rsidRPr="00064283" w:rsidRDefault="001E6DC9" w:rsidP="001E6DC9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BF12" w14:textId="779E04B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FB85" w14:textId="78E063BD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D8F5" w14:textId="05E9FFC5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1F52" w14:textId="6239A1CD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158" w14:textId="3BD20071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0DAB" w14:textId="62142A30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4A6" w14:textId="29F49623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1E6DC9" w:rsidRPr="00064283" w14:paraId="06DD7CC8" w14:textId="77777777" w:rsidTr="002B63F4">
        <w:trPr>
          <w:cantSplit/>
          <w:trHeight w:val="339"/>
        </w:trPr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14:paraId="19C22CE9" w14:textId="77777777" w:rsidR="001E6DC9" w:rsidRPr="00064283" w:rsidRDefault="001E6DC9" w:rsidP="001E6DC9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064283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93D3" w14:textId="2ED5713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3CB" w14:textId="4DE03EC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366" w14:textId="4A30D17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53F" w14:textId="23B3F7A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CFE1" w14:textId="6C235D02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D75" w14:textId="6EF5F0C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881" w14:textId="3A767F1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</w:p>
        </w:tc>
      </w:tr>
      <w:tr w:rsidR="001E6DC9" w:rsidRPr="00064283" w14:paraId="35D67E6F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08B5CE" w14:textId="77777777" w:rsidR="001E6DC9" w:rsidRPr="00064283" w:rsidRDefault="001E6DC9" w:rsidP="001E6DC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Unemployment rate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A608" w14:textId="1B1FD82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6709" w14:textId="33D25A4E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8DD8" w14:textId="38BB6B8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A5E9" w14:textId="2DDDF826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AA9" w14:textId="1ADE59E5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1605" w14:textId="1EF8F15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261" w14:textId="1F80959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100.64 </w:t>
            </w:r>
          </w:p>
        </w:tc>
      </w:tr>
      <w:tr w:rsidR="001E6DC9" w:rsidRPr="00064283" w14:paraId="62130542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D2ED6" w14:textId="77777777" w:rsidR="001E6DC9" w:rsidRPr="00064283" w:rsidRDefault="001E6DC9" w:rsidP="001E6DC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784B" w14:textId="1DE0EEC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CA10" w14:textId="6DD46EA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8DB8" w14:textId="51A63C2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7BD" w14:textId="63A46E9F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BD13" w14:textId="1EE200AF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101.88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8600" w14:textId="5D566967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90D4" w14:textId="1730F65E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102.56 </w:t>
            </w:r>
          </w:p>
        </w:tc>
      </w:tr>
      <w:tr w:rsidR="001E6DC9" w:rsidRPr="00064283" w14:paraId="0C499B5B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14:paraId="0EBD92B7" w14:textId="77777777" w:rsidR="001E6DC9" w:rsidRPr="00064283" w:rsidRDefault="001E6DC9" w:rsidP="001E6DC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Interbank overnight call-loan rate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32E0" w14:textId="56F8066E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7E49" w14:textId="2D882D90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9839" w14:textId="6B07E323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D84" w14:textId="5B9C6ED8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3FA2" w14:textId="31C3D17F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D2B0" w14:textId="42929181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838E" w14:textId="648888AD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</w:tr>
      <w:tr w:rsidR="001E6DC9" w:rsidRPr="00064283" w14:paraId="0F2668DF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9B172" w14:textId="77777777" w:rsidR="001E6DC9" w:rsidRPr="00064283" w:rsidRDefault="001E6DC9" w:rsidP="001E6DC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55E2" w14:textId="6DF6BF33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6F21" w14:textId="04C8025F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2F63" w14:textId="5C243EA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CB93" w14:textId="6448E895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B60" w14:textId="59A8EBB1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BD2" w14:textId="4565A436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180" w14:textId="6D98CB3F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98.08 </w:t>
            </w:r>
          </w:p>
        </w:tc>
      </w:tr>
      <w:tr w:rsidR="001E6DC9" w:rsidRPr="00064283" w14:paraId="53432346" w14:textId="77777777" w:rsidTr="002B63F4">
        <w:trPr>
          <w:cantSplit/>
          <w:trHeight w:val="360"/>
        </w:trPr>
        <w:tc>
          <w:tcPr>
            <w:tcW w:w="46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D6C" w14:textId="77777777" w:rsidR="001E6DC9" w:rsidRPr="00064283" w:rsidRDefault="001E6DC9" w:rsidP="001E6DC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Inventory value for manufacturing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563C" w14:textId="14B18CAD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FD6F" w14:textId="7EFA0769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101.54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69A9" w14:textId="3B6B6D64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101.87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D462B" w14:textId="5C925B26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102.17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CE4B" w14:textId="5614B5A7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102.41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D197" w14:textId="00DAD75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4621" w14:textId="7D361DCA" w:rsidR="001E6DC9" w:rsidRPr="00F266C3" w:rsidRDefault="001E6DC9" w:rsidP="001E6D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102.71 </w:t>
            </w:r>
          </w:p>
        </w:tc>
      </w:tr>
    </w:tbl>
    <w:p w14:paraId="51AD129D" w14:textId="77777777" w:rsidR="00873A9F" w:rsidRPr="00064283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AFF73C" w14:textId="77777777" w:rsidR="00E86F17" w:rsidRPr="00064283" w:rsidRDefault="00E86F17" w:rsidP="002E0BC5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ACAFB6" w14:textId="77777777" w:rsidR="00C35301" w:rsidRPr="00064283" w:rsidRDefault="00C35301" w:rsidP="00C40C04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DD96C8" w14:textId="77777777" w:rsidR="00F555F9" w:rsidRPr="00064283" w:rsidRDefault="00454CF3" w:rsidP="00F555F9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6E044DEE">
          <v:shape id="_x0000_s1032" type="#_x0000_t202" style="position:absolute;margin-left:-20.85pt;margin-top:293.4pt;width:547.25pt;height:24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14:paraId="715EB5D1" w14:textId="77777777" w:rsidR="00125F78" w:rsidRPr="00E6417F" w:rsidRDefault="00125F78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A74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2011    2012     2013     2014    2015    2016     2017    2018     2019    2020    2021</w:t>
                  </w:r>
                  <w:r w:rsidR="003A74FC">
                    <w:rPr>
                      <w:sz w:val="20"/>
                      <w:szCs w:val="20"/>
                    </w:rPr>
                    <w:t xml:space="preserve">    2022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</w:rPr>
        <w:pict w14:anchorId="362E94E7">
          <v:shape id="_x0000_s1031" type="#_x0000_t202" style="position:absolute;margin-left:-36.5pt;margin-top:25pt;width:471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14:paraId="06F8DA76" w14:textId="2DF518D0" w:rsidR="00125F78" w:rsidRDefault="00125F78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    2011.2(P)  2012.1(T)        2014.10(P)   2016.2(T)</w:t>
                  </w:r>
                </w:p>
                <w:p w14:paraId="13E1A1C2" w14:textId="77777777" w:rsidR="00125F78" w:rsidRPr="00E6417F" w:rsidRDefault="00125F78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3034" w:rsidRPr="00064283">
        <w:rPr>
          <w:b/>
          <w:noProof/>
          <w:color w:val="000000" w:themeColor="text1"/>
          <w:sz w:val="32"/>
          <w:szCs w:val="32"/>
        </w:rPr>
        <w:t xml:space="preserve"> </w:t>
      </w:r>
    </w:p>
    <w:p w14:paraId="52EE634D" w14:textId="1D985029" w:rsidR="00CC22FC" w:rsidRPr="00064283" w:rsidRDefault="008D4D7A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031079FC" wp14:editId="197E66AB">
            <wp:extent cx="6413024" cy="316454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20" cy="317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4695A" w14:textId="77777777" w:rsidR="007B1DA0" w:rsidRPr="00064283" w:rsidRDefault="00480E51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>Figure</w:t>
      </w:r>
      <w:r w:rsidR="008C6090"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D105C3" w:rsidRPr="00064283">
        <w:rPr>
          <w:rFonts w:hint="eastAsia"/>
          <w:b/>
          <w:color w:val="000000" w:themeColor="text1"/>
          <w:sz w:val="32"/>
          <w:szCs w:val="32"/>
        </w:rPr>
        <w:t>5</w:t>
      </w:r>
      <w:r w:rsidR="008C6090"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873A9F" w:rsidRPr="00064283">
        <w:rPr>
          <w:b/>
          <w:color w:val="000000" w:themeColor="text1"/>
          <w:sz w:val="32"/>
          <w:szCs w:val="32"/>
        </w:rPr>
        <w:t>Trend-adjusted Lagging Index</w:t>
      </w:r>
    </w:p>
    <w:p w14:paraId="0D2A5626" w14:textId="77777777" w:rsidR="00895310" w:rsidRPr="00064283" w:rsidRDefault="00895310" w:rsidP="00505849">
      <w:pPr>
        <w:spacing w:beforeLines="100" w:before="360" w:line="360" w:lineRule="auto"/>
        <w:ind w:firstLineChars="112" w:firstLine="359"/>
        <w:jc w:val="center"/>
        <w:rPr>
          <w:b/>
          <w:color w:val="000000" w:themeColor="text1"/>
          <w:sz w:val="32"/>
          <w:szCs w:val="32"/>
        </w:rPr>
      </w:pPr>
    </w:p>
    <w:sectPr w:rsidR="00895310" w:rsidRPr="00064283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7ECE" w14:textId="77777777" w:rsidR="00A8327D" w:rsidRDefault="00A8327D">
      <w:r>
        <w:separator/>
      </w:r>
    </w:p>
  </w:endnote>
  <w:endnote w:type="continuationSeparator" w:id="0">
    <w:p w14:paraId="0E74A0A0" w14:textId="77777777" w:rsidR="00A8327D" w:rsidRDefault="00A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76F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5001AA" w14:textId="77777777" w:rsidR="00125F78" w:rsidRDefault="00125F78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83C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DC9">
      <w:rPr>
        <w:rStyle w:val="ab"/>
        <w:noProof/>
      </w:rPr>
      <w:t>1</w:t>
    </w:r>
    <w:r>
      <w:rPr>
        <w:rStyle w:val="ab"/>
      </w:rPr>
      <w:fldChar w:fldCharType="end"/>
    </w:r>
  </w:p>
  <w:p w14:paraId="02E69561" w14:textId="77777777" w:rsidR="00125F78" w:rsidRDefault="00125F78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9C3" w14:textId="77777777" w:rsidR="00A8327D" w:rsidRDefault="00A8327D">
      <w:r>
        <w:separator/>
      </w:r>
    </w:p>
  </w:footnote>
  <w:footnote w:type="continuationSeparator" w:id="0">
    <w:p w14:paraId="04D68390" w14:textId="77777777" w:rsidR="00A8327D" w:rsidRDefault="00A8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03288C"/>
    <w:multiLevelType w:val="hybridMultilevel"/>
    <w:tmpl w:val="65AC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63"/>
    <w:rsid w:val="0000073A"/>
    <w:rsid w:val="00000B24"/>
    <w:rsid w:val="00000F40"/>
    <w:rsid w:val="00001A63"/>
    <w:rsid w:val="00001DCF"/>
    <w:rsid w:val="000027C7"/>
    <w:rsid w:val="00002DAD"/>
    <w:rsid w:val="00002EFC"/>
    <w:rsid w:val="00002FDE"/>
    <w:rsid w:val="000031D3"/>
    <w:rsid w:val="0000396A"/>
    <w:rsid w:val="00003D3A"/>
    <w:rsid w:val="00004761"/>
    <w:rsid w:val="000049BA"/>
    <w:rsid w:val="00004C57"/>
    <w:rsid w:val="00004DFD"/>
    <w:rsid w:val="00005352"/>
    <w:rsid w:val="000054D0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CD0"/>
    <w:rsid w:val="0001569F"/>
    <w:rsid w:val="00015A31"/>
    <w:rsid w:val="00015FAB"/>
    <w:rsid w:val="000163AF"/>
    <w:rsid w:val="0001644D"/>
    <w:rsid w:val="00016571"/>
    <w:rsid w:val="000173E7"/>
    <w:rsid w:val="000176FB"/>
    <w:rsid w:val="000210EB"/>
    <w:rsid w:val="000211EC"/>
    <w:rsid w:val="00021873"/>
    <w:rsid w:val="0002239C"/>
    <w:rsid w:val="00023209"/>
    <w:rsid w:val="00023632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3BB3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4796"/>
    <w:rsid w:val="000453F7"/>
    <w:rsid w:val="00045BDF"/>
    <w:rsid w:val="00045CC5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57F43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283"/>
    <w:rsid w:val="0006483A"/>
    <w:rsid w:val="00064D9D"/>
    <w:rsid w:val="00065004"/>
    <w:rsid w:val="000655C5"/>
    <w:rsid w:val="000657C9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6B4E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5028"/>
    <w:rsid w:val="000851E8"/>
    <w:rsid w:val="00085A65"/>
    <w:rsid w:val="00085E44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3656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C7EBA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A9F"/>
    <w:rsid w:val="000D4CAF"/>
    <w:rsid w:val="000D4E65"/>
    <w:rsid w:val="000D5297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2E83"/>
    <w:rsid w:val="000F33B0"/>
    <w:rsid w:val="000F3CDE"/>
    <w:rsid w:val="000F40FC"/>
    <w:rsid w:val="000F517B"/>
    <w:rsid w:val="000F54AB"/>
    <w:rsid w:val="000F5503"/>
    <w:rsid w:val="000F5629"/>
    <w:rsid w:val="000F5738"/>
    <w:rsid w:val="000F5859"/>
    <w:rsid w:val="000F67B9"/>
    <w:rsid w:val="000F6B57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9F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259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2DA"/>
    <w:rsid w:val="00124879"/>
    <w:rsid w:val="0012488C"/>
    <w:rsid w:val="00124AD7"/>
    <w:rsid w:val="00124EA8"/>
    <w:rsid w:val="00125816"/>
    <w:rsid w:val="00125F78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00FB"/>
    <w:rsid w:val="00181097"/>
    <w:rsid w:val="00181CCE"/>
    <w:rsid w:val="00182483"/>
    <w:rsid w:val="0018280E"/>
    <w:rsid w:val="00182BB8"/>
    <w:rsid w:val="00182E28"/>
    <w:rsid w:val="00182EEE"/>
    <w:rsid w:val="00183022"/>
    <w:rsid w:val="00183440"/>
    <w:rsid w:val="001835C9"/>
    <w:rsid w:val="00183AA4"/>
    <w:rsid w:val="0018499B"/>
    <w:rsid w:val="00184B83"/>
    <w:rsid w:val="00184EB2"/>
    <w:rsid w:val="001855B6"/>
    <w:rsid w:val="00185814"/>
    <w:rsid w:val="00186477"/>
    <w:rsid w:val="0018657C"/>
    <w:rsid w:val="00187AC8"/>
    <w:rsid w:val="00187DC1"/>
    <w:rsid w:val="001900C6"/>
    <w:rsid w:val="001900E9"/>
    <w:rsid w:val="001905D1"/>
    <w:rsid w:val="00190684"/>
    <w:rsid w:val="001917FF"/>
    <w:rsid w:val="00191DB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791"/>
    <w:rsid w:val="00195B79"/>
    <w:rsid w:val="00196291"/>
    <w:rsid w:val="00196518"/>
    <w:rsid w:val="001966C5"/>
    <w:rsid w:val="00196A98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82"/>
    <w:rsid w:val="001A5419"/>
    <w:rsid w:val="001A58CA"/>
    <w:rsid w:val="001A5D82"/>
    <w:rsid w:val="001A6110"/>
    <w:rsid w:val="001A635E"/>
    <w:rsid w:val="001A642F"/>
    <w:rsid w:val="001A68E9"/>
    <w:rsid w:val="001A73C1"/>
    <w:rsid w:val="001A73C3"/>
    <w:rsid w:val="001A776B"/>
    <w:rsid w:val="001B0331"/>
    <w:rsid w:val="001B054D"/>
    <w:rsid w:val="001B077F"/>
    <w:rsid w:val="001B0A01"/>
    <w:rsid w:val="001B0AB3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BB5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E84"/>
    <w:rsid w:val="001E3073"/>
    <w:rsid w:val="001E4688"/>
    <w:rsid w:val="001E493E"/>
    <w:rsid w:val="001E50BF"/>
    <w:rsid w:val="001E51D5"/>
    <w:rsid w:val="001E53B5"/>
    <w:rsid w:val="001E56BF"/>
    <w:rsid w:val="001E587C"/>
    <w:rsid w:val="001E5AD8"/>
    <w:rsid w:val="001E5F4D"/>
    <w:rsid w:val="001E62DE"/>
    <w:rsid w:val="001E63CC"/>
    <w:rsid w:val="001E69CF"/>
    <w:rsid w:val="001E6DC9"/>
    <w:rsid w:val="001E6F3F"/>
    <w:rsid w:val="001E7654"/>
    <w:rsid w:val="001E7ECD"/>
    <w:rsid w:val="001F0EF4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6C1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847"/>
    <w:rsid w:val="00217D9C"/>
    <w:rsid w:val="0022136E"/>
    <w:rsid w:val="002220A9"/>
    <w:rsid w:val="00222B4F"/>
    <w:rsid w:val="00223213"/>
    <w:rsid w:val="0022333B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00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28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FA0"/>
    <w:rsid w:val="002422C6"/>
    <w:rsid w:val="00243A80"/>
    <w:rsid w:val="00243B80"/>
    <w:rsid w:val="0024436C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7E5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4F9"/>
    <w:rsid w:val="00253827"/>
    <w:rsid w:val="00253893"/>
    <w:rsid w:val="00253FC7"/>
    <w:rsid w:val="00254B1A"/>
    <w:rsid w:val="00254E7B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595"/>
    <w:rsid w:val="00263D87"/>
    <w:rsid w:val="00264125"/>
    <w:rsid w:val="00264162"/>
    <w:rsid w:val="002645B2"/>
    <w:rsid w:val="00264632"/>
    <w:rsid w:val="00264923"/>
    <w:rsid w:val="002649A9"/>
    <w:rsid w:val="00264A5D"/>
    <w:rsid w:val="00265015"/>
    <w:rsid w:val="00265134"/>
    <w:rsid w:val="002652BB"/>
    <w:rsid w:val="0026546E"/>
    <w:rsid w:val="002658FF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2C76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3839"/>
    <w:rsid w:val="002945C4"/>
    <w:rsid w:val="002946C5"/>
    <w:rsid w:val="0029478B"/>
    <w:rsid w:val="0029534F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3F4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67BA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5480"/>
    <w:rsid w:val="002D5AFB"/>
    <w:rsid w:val="002D5C87"/>
    <w:rsid w:val="002D5EBD"/>
    <w:rsid w:val="002D622E"/>
    <w:rsid w:val="002D6709"/>
    <w:rsid w:val="002D67DA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87C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5C13"/>
    <w:rsid w:val="0030632D"/>
    <w:rsid w:val="00306549"/>
    <w:rsid w:val="0030682B"/>
    <w:rsid w:val="00306C3F"/>
    <w:rsid w:val="00306FEA"/>
    <w:rsid w:val="003077CB"/>
    <w:rsid w:val="00307BE6"/>
    <w:rsid w:val="00310256"/>
    <w:rsid w:val="003107C8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61D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759"/>
    <w:rsid w:val="0032399D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069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C4C"/>
    <w:rsid w:val="00347919"/>
    <w:rsid w:val="00347C6E"/>
    <w:rsid w:val="0035031F"/>
    <w:rsid w:val="003504C7"/>
    <w:rsid w:val="0035064A"/>
    <w:rsid w:val="00350BEC"/>
    <w:rsid w:val="00352137"/>
    <w:rsid w:val="00352F95"/>
    <w:rsid w:val="00354013"/>
    <w:rsid w:val="00354326"/>
    <w:rsid w:val="0035533E"/>
    <w:rsid w:val="00355368"/>
    <w:rsid w:val="00355503"/>
    <w:rsid w:val="003569F9"/>
    <w:rsid w:val="0035704B"/>
    <w:rsid w:val="00357257"/>
    <w:rsid w:val="003576EF"/>
    <w:rsid w:val="00360914"/>
    <w:rsid w:val="00361192"/>
    <w:rsid w:val="0036155F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7EA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5D28"/>
    <w:rsid w:val="00377032"/>
    <w:rsid w:val="0037723A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B4B"/>
    <w:rsid w:val="00382CB7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7AF"/>
    <w:rsid w:val="00395AD2"/>
    <w:rsid w:val="00395B18"/>
    <w:rsid w:val="003969FA"/>
    <w:rsid w:val="00396A0D"/>
    <w:rsid w:val="00396B38"/>
    <w:rsid w:val="00396BF0"/>
    <w:rsid w:val="003A0975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14E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A74FC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939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951"/>
    <w:rsid w:val="003C4D58"/>
    <w:rsid w:val="003C51F4"/>
    <w:rsid w:val="003C5296"/>
    <w:rsid w:val="003C5396"/>
    <w:rsid w:val="003C6C19"/>
    <w:rsid w:val="003C701A"/>
    <w:rsid w:val="003C7268"/>
    <w:rsid w:val="003C742B"/>
    <w:rsid w:val="003C7690"/>
    <w:rsid w:val="003C792A"/>
    <w:rsid w:val="003C7BB5"/>
    <w:rsid w:val="003C7BE9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427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553"/>
    <w:rsid w:val="003E096F"/>
    <w:rsid w:val="003E1D14"/>
    <w:rsid w:val="003E1E4B"/>
    <w:rsid w:val="003E2B25"/>
    <w:rsid w:val="003E2CE9"/>
    <w:rsid w:val="003E2DD8"/>
    <w:rsid w:val="003E2F01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0E9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1BEA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EFD"/>
    <w:rsid w:val="00421FEC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CF3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1"/>
    <w:rsid w:val="00475D26"/>
    <w:rsid w:val="004763C8"/>
    <w:rsid w:val="004774F8"/>
    <w:rsid w:val="00477814"/>
    <w:rsid w:val="00480731"/>
    <w:rsid w:val="00480B99"/>
    <w:rsid w:val="00480E51"/>
    <w:rsid w:val="004815CE"/>
    <w:rsid w:val="004822EE"/>
    <w:rsid w:val="004823A7"/>
    <w:rsid w:val="004827E7"/>
    <w:rsid w:val="00483AED"/>
    <w:rsid w:val="00483F71"/>
    <w:rsid w:val="00484640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C5"/>
    <w:rsid w:val="004B0AE9"/>
    <w:rsid w:val="004B0D14"/>
    <w:rsid w:val="004B1D60"/>
    <w:rsid w:val="004B2495"/>
    <w:rsid w:val="004B25B0"/>
    <w:rsid w:val="004B2905"/>
    <w:rsid w:val="004B328D"/>
    <w:rsid w:val="004B373D"/>
    <w:rsid w:val="004B3DD6"/>
    <w:rsid w:val="004B4977"/>
    <w:rsid w:val="004B55F8"/>
    <w:rsid w:val="004B5EE6"/>
    <w:rsid w:val="004B61BF"/>
    <w:rsid w:val="004B6360"/>
    <w:rsid w:val="004B65B7"/>
    <w:rsid w:val="004B6A25"/>
    <w:rsid w:val="004B6AF5"/>
    <w:rsid w:val="004B6B01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3CBD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6054"/>
    <w:rsid w:val="004D6C71"/>
    <w:rsid w:val="004D7159"/>
    <w:rsid w:val="004D746A"/>
    <w:rsid w:val="004D7E02"/>
    <w:rsid w:val="004E04E5"/>
    <w:rsid w:val="004E08BC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3A00"/>
    <w:rsid w:val="00504901"/>
    <w:rsid w:val="00505849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0C69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BF"/>
    <w:rsid w:val="00537DEC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DC6"/>
    <w:rsid w:val="00566F40"/>
    <w:rsid w:val="00566F83"/>
    <w:rsid w:val="005674C0"/>
    <w:rsid w:val="005701FE"/>
    <w:rsid w:val="005702B4"/>
    <w:rsid w:val="00570725"/>
    <w:rsid w:val="0057183B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1A5"/>
    <w:rsid w:val="005915FA"/>
    <w:rsid w:val="00591C15"/>
    <w:rsid w:val="00591CAC"/>
    <w:rsid w:val="005921F6"/>
    <w:rsid w:val="005925FD"/>
    <w:rsid w:val="00592A04"/>
    <w:rsid w:val="00592E35"/>
    <w:rsid w:val="005935C0"/>
    <w:rsid w:val="0059382B"/>
    <w:rsid w:val="005938C3"/>
    <w:rsid w:val="00593F0C"/>
    <w:rsid w:val="00594565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3FC6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9EF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406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7F7"/>
    <w:rsid w:val="005F792B"/>
    <w:rsid w:val="005F7AAE"/>
    <w:rsid w:val="005F7CCD"/>
    <w:rsid w:val="006003E9"/>
    <w:rsid w:val="0060073D"/>
    <w:rsid w:val="00600FB0"/>
    <w:rsid w:val="00601910"/>
    <w:rsid w:val="00601B29"/>
    <w:rsid w:val="00601B46"/>
    <w:rsid w:val="00601C83"/>
    <w:rsid w:val="00602A22"/>
    <w:rsid w:val="00603AA6"/>
    <w:rsid w:val="00603BB5"/>
    <w:rsid w:val="00603C13"/>
    <w:rsid w:val="006055CB"/>
    <w:rsid w:val="00605AB0"/>
    <w:rsid w:val="00605DF6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DE1"/>
    <w:rsid w:val="00632E34"/>
    <w:rsid w:val="00633082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5DDE"/>
    <w:rsid w:val="0063635B"/>
    <w:rsid w:val="00637002"/>
    <w:rsid w:val="0063718B"/>
    <w:rsid w:val="006373CD"/>
    <w:rsid w:val="0063785C"/>
    <w:rsid w:val="00637CA6"/>
    <w:rsid w:val="006400FB"/>
    <w:rsid w:val="0064019B"/>
    <w:rsid w:val="0064037F"/>
    <w:rsid w:val="0064041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3FB8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5F6"/>
    <w:rsid w:val="0067360C"/>
    <w:rsid w:val="00674559"/>
    <w:rsid w:val="00674CF5"/>
    <w:rsid w:val="00675050"/>
    <w:rsid w:val="0067591C"/>
    <w:rsid w:val="006759B9"/>
    <w:rsid w:val="00675ADC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1E"/>
    <w:rsid w:val="00684662"/>
    <w:rsid w:val="00684A3A"/>
    <w:rsid w:val="0068518D"/>
    <w:rsid w:val="00685403"/>
    <w:rsid w:val="00685546"/>
    <w:rsid w:val="006856EA"/>
    <w:rsid w:val="00685BF8"/>
    <w:rsid w:val="00685D60"/>
    <w:rsid w:val="00685E43"/>
    <w:rsid w:val="00686A7D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71A"/>
    <w:rsid w:val="00691DD6"/>
    <w:rsid w:val="00692DE2"/>
    <w:rsid w:val="00692F14"/>
    <w:rsid w:val="00692F42"/>
    <w:rsid w:val="00693580"/>
    <w:rsid w:val="00693857"/>
    <w:rsid w:val="006941B9"/>
    <w:rsid w:val="00695335"/>
    <w:rsid w:val="0069538A"/>
    <w:rsid w:val="00695637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20A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0C0"/>
    <w:rsid w:val="006B5843"/>
    <w:rsid w:val="006B5B5B"/>
    <w:rsid w:val="006B5B5D"/>
    <w:rsid w:val="006B64B7"/>
    <w:rsid w:val="006B6951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15F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49"/>
    <w:rsid w:val="006E1787"/>
    <w:rsid w:val="006E1BF8"/>
    <w:rsid w:val="006E324A"/>
    <w:rsid w:val="006E3359"/>
    <w:rsid w:val="006E3BB1"/>
    <w:rsid w:val="006E47C5"/>
    <w:rsid w:val="006E47ED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3ECF"/>
    <w:rsid w:val="007040DA"/>
    <w:rsid w:val="00704108"/>
    <w:rsid w:val="007042A3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776"/>
    <w:rsid w:val="00712DB9"/>
    <w:rsid w:val="00712E24"/>
    <w:rsid w:val="007138A0"/>
    <w:rsid w:val="00713A85"/>
    <w:rsid w:val="00713EF8"/>
    <w:rsid w:val="00714A2A"/>
    <w:rsid w:val="00714AA6"/>
    <w:rsid w:val="007156B1"/>
    <w:rsid w:val="007162F6"/>
    <w:rsid w:val="0071649C"/>
    <w:rsid w:val="00717603"/>
    <w:rsid w:val="007215A7"/>
    <w:rsid w:val="0072212C"/>
    <w:rsid w:val="0072257E"/>
    <w:rsid w:val="0072267F"/>
    <w:rsid w:val="0072299C"/>
    <w:rsid w:val="0072367B"/>
    <w:rsid w:val="00723BC7"/>
    <w:rsid w:val="00724919"/>
    <w:rsid w:val="00724D12"/>
    <w:rsid w:val="00724FF3"/>
    <w:rsid w:val="00725661"/>
    <w:rsid w:val="007257EA"/>
    <w:rsid w:val="007258A7"/>
    <w:rsid w:val="00726025"/>
    <w:rsid w:val="007268F2"/>
    <w:rsid w:val="00727171"/>
    <w:rsid w:val="00727BC6"/>
    <w:rsid w:val="0073033B"/>
    <w:rsid w:val="007307D8"/>
    <w:rsid w:val="00731343"/>
    <w:rsid w:val="007313F9"/>
    <w:rsid w:val="0073230C"/>
    <w:rsid w:val="00732474"/>
    <w:rsid w:val="00732753"/>
    <w:rsid w:val="007328C2"/>
    <w:rsid w:val="00732A14"/>
    <w:rsid w:val="00733108"/>
    <w:rsid w:val="007335F2"/>
    <w:rsid w:val="0073365C"/>
    <w:rsid w:val="0073413C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CC7"/>
    <w:rsid w:val="00737D42"/>
    <w:rsid w:val="0074006C"/>
    <w:rsid w:val="007402F7"/>
    <w:rsid w:val="00740E70"/>
    <w:rsid w:val="0074127B"/>
    <w:rsid w:val="0074173C"/>
    <w:rsid w:val="00741996"/>
    <w:rsid w:val="007419DD"/>
    <w:rsid w:val="00741A4D"/>
    <w:rsid w:val="00741AF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4D6"/>
    <w:rsid w:val="00763D62"/>
    <w:rsid w:val="00763E7D"/>
    <w:rsid w:val="00763F57"/>
    <w:rsid w:val="00764230"/>
    <w:rsid w:val="007643AC"/>
    <w:rsid w:val="00764F41"/>
    <w:rsid w:val="00765000"/>
    <w:rsid w:val="00765313"/>
    <w:rsid w:val="0076600D"/>
    <w:rsid w:val="007662A3"/>
    <w:rsid w:val="007662A7"/>
    <w:rsid w:val="0076682A"/>
    <w:rsid w:val="00767D21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5F6A"/>
    <w:rsid w:val="00786DD8"/>
    <w:rsid w:val="00787A10"/>
    <w:rsid w:val="00787CEE"/>
    <w:rsid w:val="00790A0D"/>
    <w:rsid w:val="00790A7C"/>
    <w:rsid w:val="00790D7B"/>
    <w:rsid w:val="00790FA1"/>
    <w:rsid w:val="007913E3"/>
    <w:rsid w:val="007914C3"/>
    <w:rsid w:val="007919D2"/>
    <w:rsid w:val="00792230"/>
    <w:rsid w:val="00792654"/>
    <w:rsid w:val="00793D1A"/>
    <w:rsid w:val="007945EA"/>
    <w:rsid w:val="00794A2B"/>
    <w:rsid w:val="00794C56"/>
    <w:rsid w:val="00795276"/>
    <w:rsid w:val="007958B6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3C22"/>
    <w:rsid w:val="007B6036"/>
    <w:rsid w:val="007B72CA"/>
    <w:rsid w:val="007B733E"/>
    <w:rsid w:val="007B7937"/>
    <w:rsid w:val="007C04A6"/>
    <w:rsid w:val="007C079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5919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D0496"/>
    <w:rsid w:val="007D0858"/>
    <w:rsid w:val="007D10F9"/>
    <w:rsid w:val="007D13AE"/>
    <w:rsid w:val="007D1B63"/>
    <w:rsid w:val="007D2681"/>
    <w:rsid w:val="007D336E"/>
    <w:rsid w:val="007D3C87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EA8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38"/>
    <w:rsid w:val="00821944"/>
    <w:rsid w:val="0082197F"/>
    <w:rsid w:val="00822010"/>
    <w:rsid w:val="00822212"/>
    <w:rsid w:val="00822640"/>
    <w:rsid w:val="00823033"/>
    <w:rsid w:val="00823426"/>
    <w:rsid w:val="00823847"/>
    <w:rsid w:val="00823A00"/>
    <w:rsid w:val="00823E61"/>
    <w:rsid w:val="00823E68"/>
    <w:rsid w:val="00824355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EF8"/>
    <w:rsid w:val="00831204"/>
    <w:rsid w:val="008315B9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36DA6"/>
    <w:rsid w:val="00837640"/>
    <w:rsid w:val="00840787"/>
    <w:rsid w:val="00840D22"/>
    <w:rsid w:val="00840E36"/>
    <w:rsid w:val="00840E52"/>
    <w:rsid w:val="00841BE9"/>
    <w:rsid w:val="00841D39"/>
    <w:rsid w:val="00842492"/>
    <w:rsid w:val="008424C7"/>
    <w:rsid w:val="008424E4"/>
    <w:rsid w:val="008428FC"/>
    <w:rsid w:val="00843040"/>
    <w:rsid w:val="00843566"/>
    <w:rsid w:val="00844386"/>
    <w:rsid w:val="008443FC"/>
    <w:rsid w:val="00844591"/>
    <w:rsid w:val="008447C3"/>
    <w:rsid w:val="00844D7E"/>
    <w:rsid w:val="00846790"/>
    <w:rsid w:val="00846D51"/>
    <w:rsid w:val="00846E00"/>
    <w:rsid w:val="008473EB"/>
    <w:rsid w:val="00847608"/>
    <w:rsid w:val="00847C70"/>
    <w:rsid w:val="00847FD0"/>
    <w:rsid w:val="0085009D"/>
    <w:rsid w:val="00850237"/>
    <w:rsid w:val="00850407"/>
    <w:rsid w:val="00850655"/>
    <w:rsid w:val="00850D63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5AE"/>
    <w:rsid w:val="00870FA4"/>
    <w:rsid w:val="008713B2"/>
    <w:rsid w:val="00871CC9"/>
    <w:rsid w:val="00872549"/>
    <w:rsid w:val="008728FA"/>
    <w:rsid w:val="00872A01"/>
    <w:rsid w:val="00872C93"/>
    <w:rsid w:val="00872E97"/>
    <w:rsid w:val="0087367E"/>
    <w:rsid w:val="00873A9F"/>
    <w:rsid w:val="00873AB6"/>
    <w:rsid w:val="00873DDD"/>
    <w:rsid w:val="00874039"/>
    <w:rsid w:val="0087468F"/>
    <w:rsid w:val="008752B4"/>
    <w:rsid w:val="008753FC"/>
    <w:rsid w:val="0087583D"/>
    <w:rsid w:val="00875DBD"/>
    <w:rsid w:val="0087665B"/>
    <w:rsid w:val="008767CF"/>
    <w:rsid w:val="008770BC"/>
    <w:rsid w:val="008775D1"/>
    <w:rsid w:val="0087784D"/>
    <w:rsid w:val="00877967"/>
    <w:rsid w:val="00877C4D"/>
    <w:rsid w:val="00877C5A"/>
    <w:rsid w:val="00877CBA"/>
    <w:rsid w:val="00877D14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6E98"/>
    <w:rsid w:val="00887762"/>
    <w:rsid w:val="00890BBA"/>
    <w:rsid w:val="008913C5"/>
    <w:rsid w:val="008925FE"/>
    <w:rsid w:val="008932AC"/>
    <w:rsid w:val="008936F1"/>
    <w:rsid w:val="00893900"/>
    <w:rsid w:val="00894131"/>
    <w:rsid w:val="0089413D"/>
    <w:rsid w:val="00895310"/>
    <w:rsid w:val="008955F5"/>
    <w:rsid w:val="00895D7D"/>
    <w:rsid w:val="0089665C"/>
    <w:rsid w:val="00897266"/>
    <w:rsid w:val="00897303"/>
    <w:rsid w:val="00897D20"/>
    <w:rsid w:val="008A0518"/>
    <w:rsid w:val="008A0A41"/>
    <w:rsid w:val="008A0E56"/>
    <w:rsid w:val="008A0EEE"/>
    <w:rsid w:val="008A12C2"/>
    <w:rsid w:val="008A1E86"/>
    <w:rsid w:val="008A2E61"/>
    <w:rsid w:val="008A323F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48F"/>
    <w:rsid w:val="008A5676"/>
    <w:rsid w:val="008A589C"/>
    <w:rsid w:val="008A5E69"/>
    <w:rsid w:val="008A60B8"/>
    <w:rsid w:val="008A6913"/>
    <w:rsid w:val="008A6D05"/>
    <w:rsid w:val="008A6F21"/>
    <w:rsid w:val="008B1310"/>
    <w:rsid w:val="008B2266"/>
    <w:rsid w:val="008B22DB"/>
    <w:rsid w:val="008B244C"/>
    <w:rsid w:val="008B2C02"/>
    <w:rsid w:val="008B2C7B"/>
    <w:rsid w:val="008B2EC6"/>
    <w:rsid w:val="008B30C6"/>
    <w:rsid w:val="008B3387"/>
    <w:rsid w:val="008B3390"/>
    <w:rsid w:val="008B39F2"/>
    <w:rsid w:val="008B3B46"/>
    <w:rsid w:val="008B3C62"/>
    <w:rsid w:val="008B3E73"/>
    <w:rsid w:val="008B4189"/>
    <w:rsid w:val="008B42E0"/>
    <w:rsid w:val="008B43B4"/>
    <w:rsid w:val="008B549A"/>
    <w:rsid w:val="008B57FB"/>
    <w:rsid w:val="008B582A"/>
    <w:rsid w:val="008B5B3E"/>
    <w:rsid w:val="008B5F52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2E7"/>
    <w:rsid w:val="008C45A5"/>
    <w:rsid w:val="008C53A8"/>
    <w:rsid w:val="008C57F5"/>
    <w:rsid w:val="008C5B6F"/>
    <w:rsid w:val="008C6090"/>
    <w:rsid w:val="008C6280"/>
    <w:rsid w:val="008C6A35"/>
    <w:rsid w:val="008C6C86"/>
    <w:rsid w:val="008C6E1C"/>
    <w:rsid w:val="008C7628"/>
    <w:rsid w:val="008C7729"/>
    <w:rsid w:val="008C77F2"/>
    <w:rsid w:val="008C7819"/>
    <w:rsid w:val="008C7856"/>
    <w:rsid w:val="008C7E74"/>
    <w:rsid w:val="008D0E8C"/>
    <w:rsid w:val="008D20C8"/>
    <w:rsid w:val="008D2E84"/>
    <w:rsid w:val="008D326B"/>
    <w:rsid w:val="008D37D6"/>
    <w:rsid w:val="008D39CD"/>
    <w:rsid w:val="008D467D"/>
    <w:rsid w:val="008D47A9"/>
    <w:rsid w:val="008D47B1"/>
    <w:rsid w:val="008D4D7A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1AA"/>
    <w:rsid w:val="008F06B8"/>
    <w:rsid w:val="008F0AD1"/>
    <w:rsid w:val="008F0E18"/>
    <w:rsid w:val="008F15C1"/>
    <w:rsid w:val="008F198C"/>
    <w:rsid w:val="008F35E3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553"/>
    <w:rsid w:val="00915971"/>
    <w:rsid w:val="00915B65"/>
    <w:rsid w:val="009162FB"/>
    <w:rsid w:val="009163C1"/>
    <w:rsid w:val="0091657B"/>
    <w:rsid w:val="009167A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D74"/>
    <w:rsid w:val="009460DC"/>
    <w:rsid w:val="009461C9"/>
    <w:rsid w:val="009467AD"/>
    <w:rsid w:val="00946F7B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3543"/>
    <w:rsid w:val="0095421D"/>
    <w:rsid w:val="0095427B"/>
    <w:rsid w:val="009543F7"/>
    <w:rsid w:val="00955243"/>
    <w:rsid w:val="00955E5B"/>
    <w:rsid w:val="00956252"/>
    <w:rsid w:val="00957AEC"/>
    <w:rsid w:val="00960125"/>
    <w:rsid w:val="00960617"/>
    <w:rsid w:val="00960AEF"/>
    <w:rsid w:val="00961874"/>
    <w:rsid w:val="00961F1A"/>
    <w:rsid w:val="009622F5"/>
    <w:rsid w:val="009624C3"/>
    <w:rsid w:val="00962AA7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A0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D71"/>
    <w:rsid w:val="009A4E08"/>
    <w:rsid w:val="009A552A"/>
    <w:rsid w:val="009A5C0F"/>
    <w:rsid w:val="009A624C"/>
    <w:rsid w:val="009A627A"/>
    <w:rsid w:val="009A6DC7"/>
    <w:rsid w:val="009A6E84"/>
    <w:rsid w:val="009A7825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563"/>
    <w:rsid w:val="009C37F4"/>
    <w:rsid w:val="009C5C40"/>
    <w:rsid w:val="009C6116"/>
    <w:rsid w:val="009C6560"/>
    <w:rsid w:val="009C66B7"/>
    <w:rsid w:val="009C6D23"/>
    <w:rsid w:val="009C7078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579F"/>
    <w:rsid w:val="009E7244"/>
    <w:rsid w:val="009E7327"/>
    <w:rsid w:val="009F0436"/>
    <w:rsid w:val="009F07C9"/>
    <w:rsid w:val="009F1021"/>
    <w:rsid w:val="009F187B"/>
    <w:rsid w:val="009F19C0"/>
    <w:rsid w:val="009F1DBC"/>
    <w:rsid w:val="009F1E81"/>
    <w:rsid w:val="009F20D0"/>
    <w:rsid w:val="009F261A"/>
    <w:rsid w:val="009F2A0D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59C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0F8E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2D6F"/>
    <w:rsid w:val="00A43104"/>
    <w:rsid w:val="00A435ED"/>
    <w:rsid w:val="00A43DC3"/>
    <w:rsid w:val="00A449C0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6FC"/>
    <w:rsid w:val="00A54A64"/>
    <w:rsid w:val="00A54A82"/>
    <w:rsid w:val="00A54F7C"/>
    <w:rsid w:val="00A55491"/>
    <w:rsid w:val="00A555AA"/>
    <w:rsid w:val="00A55CAC"/>
    <w:rsid w:val="00A56211"/>
    <w:rsid w:val="00A574EC"/>
    <w:rsid w:val="00A60CF6"/>
    <w:rsid w:val="00A610BC"/>
    <w:rsid w:val="00A613D6"/>
    <w:rsid w:val="00A613F2"/>
    <w:rsid w:val="00A6153F"/>
    <w:rsid w:val="00A61826"/>
    <w:rsid w:val="00A61B1C"/>
    <w:rsid w:val="00A62594"/>
    <w:rsid w:val="00A62CA5"/>
    <w:rsid w:val="00A62E98"/>
    <w:rsid w:val="00A62F24"/>
    <w:rsid w:val="00A632AA"/>
    <w:rsid w:val="00A63305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380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27D"/>
    <w:rsid w:val="00A83406"/>
    <w:rsid w:val="00A83695"/>
    <w:rsid w:val="00A83BF6"/>
    <w:rsid w:val="00A83DE5"/>
    <w:rsid w:val="00A83E33"/>
    <w:rsid w:val="00A84036"/>
    <w:rsid w:val="00A846B2"/>
    <w:rsid w:val="00A85661"/>
    <w:rsid w:val="00A85B0F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245"/>
    <w:rsid w:val="00AB765C"/>
    <w:rsid w:val="00AB77FE"/>
    <w:rsid w:val="00AC00E1"/>
    <w:rsid w:val="00AC0361"/>
    <w:rsid w:val="00AC0987"/>
    <w:rsid w:val="00AC0FB9"/>
    <w:rsid w:val="00AC26DF"/>
    <w:rsid w:val="00AC2BB4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4658"/>
    <w:rsid w:val="00AE4B18"/>
    <w:rsid w:val="00AE5B68"/>
    <w:rsid w:val="00AE5D70"/>
    <w:rsid w:val="00AE606C"/>
    <w:rsid w:val="00AE63A7"/>
    <w:rsid w:val="00AE63B9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AF7C77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A0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D6E"/>
    <w:rsid w:val="00B2727E"/>
    <w:rsid w:val="00B30000"/>
    <w:rsid w:val="00B30230"/>
    <w:rsid w:val="00B3025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6B2"/>
    <w:rsid w:val="00B36DA6"/>
    <w:rsid w:val="00B37375"/>
    <w:rsid w:val="00B404FD"/>
    <w:rsid w:val="00B40BD5"/>
    <w:rsid w:val="00B40D9C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866"/>
    <w:rsid w:val="00B50D7F"/>
    <w:rsid w:val="00B51CA0"/>
    <w:rsid w:val="00B51EC7"/>
    <w:rsid w:val="00B52853"/>
    <w:rsid w:val="00B52CB8"/>
    <w:rsid w:val="00B52D79"/>
    <w:rsid w:val="00B52DE3"/>
    <w:rsid w:val="00B52FCE"/>
    <w:rsid w:val="00B5335D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77821"/>
    <w:rsid w:val="00B80180"/>
    <w:rsid w:val="00B805D1"/>
    <w:rsid w:val="00B809BE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7027"/>
    <w:rsid w:val="00B87A40"/>
    <w:rsid w:val="00B900D8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EF0"/>
    <w:rsid w:val="00B95F0F"/>
    <w:rsid w:val="00B963BB"/>
    <w:rsid w:val="00B964FB"/>
    <w:rsid w:val="00B965A6"/>
    <w:rsid w:val="00B97228"/>
    <w:rsid w:val="00B97624"/>
    <w:rsid w:val="00BA0194"/>
    <w:rsid w:val="00BA025C"/>
    <w:rsid w:val="00BA06D3"/>
    <w:rsid w:val="00BA0778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06F"/>
    <w:rsid w:val="00BB2450"/>
    <w:rsid w:val="00BB2EDE"/>
    <w:rsid w:val="00BB307E"/>
    <w:rsid w:val="00BB327D"/>
    <w:rsid w:val="00BB3DF1"/>
    <w:rsid w:val="00BB4DBE"/>
    <w:rsid w:val="00BB4E47"/>
    <w:rsid w:val="00BB4E57"/>
    <w:rsid w:val="00BB545F"/>
    <w:rsid w:val="00BB596C"/>
    <w:rsid w:val="00BB6EF1"/>
    <w:rsid w:val="00BB72A3"/>
    <w:rsid w:val="00BB74B4"/>
    <w:rsid w:val="00BB7675"/>
    <w:rsid w:val="00BB7ABB"/>
    <w:rsid w:val="00BC03F6"/>
    <w:rsid w:val="00BC0608"/>
    <w:rsid w:val="00BC06C1"/>
    <w:rsid w:val="00BC1DE5"/>
    <w:rsid w:val="00BC23C5"/>
    <w:rsid w:val="00BC25B3"/>
    <w:rsid w:val="00BC27E0"/>
    <w:rsid w:val="00BC489D"/>
    <w:rsid w:val="00BC4A7B"/>
    <w:rsid w:val="00BC4C24"/>
    <w:rsid w:val="00BC5010"/>
    <w:rsid w:val="00BC5528"/>
    <w:rsid w:val="00BC5FAB"/>
    <w:rsid w:val="00BC6441"/>
    <w:rsid w:val="00BC6451"/>
    <w:rsid w:val="00BC65EE"/>
    <w:rsid w:val="00BC673D"/>
    <w:rsid w:val="00BC6D36"/>
    <w:rsid w:val="00BC6DA3"/>
    <w:rsid w:val="00BC6DF9"/>
    <w:rsid w:val="00BC73FC"/>
    <w:rsid w:val="00BD0469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60D1"/>
    <w:rsid w:val="00BD6483"/>
    <w:rsid w:val="00BD6919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7EC"/>
    <w:rsid w:val="00BE2FB6"/>
    <w:rsid w:val="00BE300D"/>
    <w:rsid w:val="00BE36C2"/>
    <w:rsid w:val="00BE39C8"/>
    <w:rsid w:val="00BE3A41"/>
    <w:rsid w:val="00BE3D34"/>
    <w:rsid w:val="00BE47C6"/>
    <w:rsid w:val="00BE4B4C"/>
    <w:rsid w:val="00BE4E7F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B10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0CB"/>
    <w:rsid w:val="00C11DF0"/>
    <w:rsid w:val="00C1251E"/>
    <w:rsid w:val="00C1289D"/>
    <w:rsid w:val="00C12FDA"/>
    <w:rsid w:val="00C13058"/>
    <w:rsid w:val="00C135F2"/>
    <w:rsid w:val="00C1373D"/>
    <w:rsid w:val="00C13CAD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18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0FED"/>
    <w:rsid w:val="00C31293"/>
    <w:rsid w:val="00C32766"/>
    <w:rsid w:val="00C32EFE"/>
    <w:rsid w:val="00C33729"/>
    <w:rsid w:val="00C337A3"/>
    <w:rsid w:val="00C34092"/>
    <w:rsid w:val="00C350C6"/>
    <w:rsid w:val="00C35301"/>
    <w:rsid w:val="00C357B4"/>
    <w:rsid w:val="00C359F2"/>
    <w:rsid w:val="00C373E3"/>
    <w:rsid w:val="00C37540"/>
    <w:rsid w:val="00C37779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2E77"/>
    <w:rsid w:val="00C53307"/>
    <w:rsid w:val="00C53FC0"/>
    <w:rsid w:val="00C5520A"/>
    <w:rsid w:val="00C55614"/>
    <w:rsid w:val="00C56084"/>
    <w:rsid w:val="00C56262"/>
    <w:rsid w:val="00C56572"/>
    <w:rsid w:val="00C56634"/>
    <w:rsid w:val="00C5663A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226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1A5"/>
    <w:rsid w:val="00C7246B"/>
    <w:rsid w:val="00C727A1"/>
    <w:rsid w:val="00C72E4F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3AF0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932"/>
    <w:rsid w:val="00CA0B63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3F8E"/>
    <w:rsid w:val="00CA4662"/>
    <w:rsid w:val="00CA4D28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9E4"/>
    <w:rsid w:val="00CB5D3B"/>
    <w:rsid w:val="00CB5D4A"/>
    <w:rsid w:val="00CB5FD6"/>
    <w:rsid w:val="00CB7797"/>
    <w:rsid w:val="00CB79AC"/>
    <w:rsid w:val="00CB7B54"/>
    <w:rsid w:val="00CC0208"/>
    <w:rsid w:val="00CC02D8"/>
    <w:rsid w:val="00CC0669"/>
    <w:rsid w:val="00CC068C"/>
    <w:rsid w:val="00CC0CCA"/>
    <w:rsid w:val="00CC1441"/>
    <w:rsid w:val="00CC1AAF"/>
    <w:rsid w:val="00CC21AA"/>
    <w:rsid w:val="00CC22FC"/>
    <w:rsid w:val="00CC294B"/>
    <w:rsid w:val="00CC2F17"/>
    <w:rsid w:val="00CC306D"/>
    <w:rsid w:val="00CC33CC"/>
    <w:rsid w:val="00CC37A7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2A9"/>
    <w:rsid w:val="00CD194E"/>
    <w:rsid w:val="00CD1A87"/>
    <w:rsid w:val="00CD1A8C"/>
    <w:rsid w:val="00CD1DC9"/>
    <w:rsid w:val="00CD2456"/>
    <w:rsid w:val="00CD327F"/>
    <w:rsid w:val="00CD36EC"/>
    <w:rsid w:val="00CD42E9"/>
    <w:rsid w:val="00CD4F49"/>
    <w:rsid w:val="00CD56C3"/>
    <w:rsid w:val="00CD6099"/>
    <w:rsid w:val="00CD675A"/>
    <w:rsid w:val="00CD6859"/>
    <w:rsid w:val="00CD6A1F"/>
    <w:rsid w:val="00CD6CA8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196"/>
    <w:rsid w:val="00CE2D82"/>
    <w:rsid w:val="00CE3410"/>
    <w:rsid w:val="00CE375A"/>
    <w:rsid w:val="00CE3C84"/>
    <w:rsid w:val="00CE3E60"/>
    <w:rsid w:val="00CE3F06"/>
    <w:rsid w:val="00CE4277"/>
    <w:rsid w:val="00CE4A2B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14E1"/>
    <w:rsid w:val="00CF152D"/>
    <w:rsid w:val="00CF2059"/>
    <w:rsid w:val="00CF20F7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96"/>
    <w:rsid w:val="00D00F8E"/>
    <w:rsid w:val="00D01069"/>
    <w:rsid w:val="00D01247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C1C"/>
    <w:rsid w:val="00D172D3"/>
    <w:rsid w:val="00D17E82"/>
    <w:rsid w:val="00D20596"/>
    <w:rsid w:val="00D20652"/>
    <w:rsid w:val="00D20A5B"/>
    <w:rsid w:val="00D20C82"/>
    <w:rsid w:val="00D20D01"/>
    <w:rsid w:val="00D2174B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2D5"/>
    <w:rsid w:val="00D5140B"/>
    <w:rsid w:val="00D5261C"/>
    <w:rsid w:val="00D52A92"/>
    <w:rsid w:val="00D5342E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E67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536"/>
    <w:rsid w:val="00D679DD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4F33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C16"/>
    <w:rsid w:val="00D97D93"/>
    <w:rsid w:val="00DA02A3"/>
    <w:rsid w:val="00DA0969"/>
    <w:rsid w:val="00DA109D"/>
    <w:rsid w:val="00DA15C1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1911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D2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45D"/>
    <w:rsid w:val="00DF3827"/>
    <w:rsid w:val="00DF4232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DF6ECA"/>
    <w:rsid w:val="00DF7341"/>
    <w:rsid w:val="00E00060"/>
    <w:rsid w:val="00E008FE"/>
    <w:rsid w:val="00E00CD3"/>
    <w:rsid w:val="00E01021"/>
    <w:rsid w:val="00E01156"/>
    <w:rsid w:val="00E0163E"/>
    <w:rsid w:val="00E0191B"/>
    <w:rsid w:val="00E01B18"/>
    <w:rsid w:val="00E01DB1"/>
    <w:rsid w:val="00E01E4E"/>
    <w:rsid w:val="00E01EC4"/>
    <w:rsid w:val="00E0204E"/>
    <w:rsid w:val="00E023A0"/>
    <w:rsid w:val="00E029C9"/>
    <w:rsid w:val="00E02A4B"/>
    <w:rsid w:val="00E02C53"/>
    <w:rsid w:val="00E02CD0"/>
    <w:rsid w:val="00E0303F"/>
    <w:rsid w:val="00E03FFE"/>
    <w:rsid w:val="00E04DA0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07FC4"/>
    <w:rsid w:val="00E108B0"/>
    <w:rsid w:val="00E11981"/>
    <w:rsid w:val="00E11B73"/>
    <w:rsid w:val="00E11D8A"/>
    <w:rsid w:val="00E12315"/>
    <w:rsid w:val="00E12470"/>
    <w:rsid w:val="00E128CC"/>
    <w:rsid w:val="00E12D39"/>
    <w:rsid w:val="00E13650"/>
    <w:rsid w:val="00E1378C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4DB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5ECE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C5F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915"/>
    <w:rsid w:val="00E50DB3"/>
    <w:rsid w:val="00E50EAA"/>
    <w:rsid w:val="00E51962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18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0947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71"/>
    <w:rsid w:val="00E81580"/>
    <w:rsid w:val="00E81A2E"/>
    <w:rsid w:val="00E8253A"/>
    <w:rsid w:val="00E827DE"/>
    <w:rsid w:val="00E82996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1A"/>
    <w:rsid w:val="00EB3ADC"/>
    <w:rsid w:val="00EB3E60"/>
    <w:rsid w:val="00EB4249"/>
    <w:rsid w:val="00EB42D1"/>
    <w:rsid w:val="00EB4C2F"/>
    <w:rsid w:val="00EB4F81"/>
    <w:rsid w:val="00EB638B"/>
    <w:rsid w:val="00EB63FF"/>
    <w:rsid w:val="00EB7724"/>
    <w:rsid w:val="00EB7BE9"/>
    <w:rsid w:val="00EB7BEC"/>
    <w:rsid w:val="00EB7F18"/>
    <w:rsid w:val="00EC0265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ABF"/>
    <w:rsid w:val="00ED1F42"/>
    <w:rsid w:val="00ED27F1"/>
    <w:rsid w:val="00ED40EE"/>
    <w:rsid w:val="00ED41BE"/>
    <w:rsid w:val="00ED436B"/>
    <w:rsid w:val="00ED4C6E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E752D"/>
    <w:rsid w:val="00EE7D53"/>
    <w:rsid w:val="00EF0105"/>
    <w:rsid w:val="00EF1034"/>
    <w:rsid w:val="00EF15BD"/>
    <w:rsid w:val="00EF1823"/>
    <w:rsid w:val="00EF185E"/>
    <w:rsid w:val="00EF1E84"/>
    <w:rsid w:val="00EF2388"/>
    <w:rsid w:val="00EF251C"/>
    <w:rsid w:val="00EF2CD5"/>
    <w:rsid w:val="00EF3214"/>
    <w:rsid w:val="00EF3AE5"/>
    <w:rsid w:val="00EF3BE2"/>
    <w:rsid w:val="00EF4411"/>
    <w:rsid w:val="00EF4B5B"/>
    <w:rsid w:val="00EF4F83"/>
    <w:rsid w:val="00EF5488"/>
    <w:rsid w:val="00EF56A9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0CFA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6FFC"/>
    <w:rsid w:val="00F07134"/>
    <w:rsid w:val="00F07235"/>
    <w:rsid w:val="00F10834"/>
    <w:rsid w:val="00F109C5"/>
    <w:rsid w:val="00F10C70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17AA3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266C3"/>
    <w:rsid w:val="00F30372"/>
    <w:rsid w:val="00F30519"/>
    <w:rsid w:val="00F30B4A"/>
    <w:rsid w:val="00F30C80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36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0DF3"/>
    <w:rsid w:val="00F51240"/>
    <w:rsid w:val="00F512E0"/>
    <w:rsid w:val="00F51749"/>
    <w:rsid w:val="00F51B56"/>
    <w:rsid w:val="00F51C0E"/>
    <w:rsid w:val="00F51D7E"/>
    <w:rsid w:val="00F52199"/>
    <w:rsid w:val="00F52A60"/>
    <w:rsid w:val="00F52B8C"/>
    <w:rsid w:val="00F530A3"/>
    <w:rsid w:val="00F53429"/>
    <w:rsid w:val="00F53A11"/>
    <w:rsid w:val="00F53C0F"/>
    <w:rsid w:val="00F54398"/>
    <w:rsid w:val="00F5458A"/>
    <w:rsid w:val="00F5485B"/>
    <w:rsid w:val="00F54F4D"/>
    <w:rsid w:val="00F55177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463"/>
    <w:rsid w:val="00F6088A"/>
    <w:rsid w:val="00F60EDA"/>
    <w:rsid w:val="00F61C52"/>
    <w:rsid w:val="00F61EF8"/>
    <w:rsid w:val="00F62305"/>
    <w:rsid w:val="00F6273B"/>
    <w:rsid w:val="00F629EA"/>
    <w:rsid w:val="00F630F7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41FC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4E0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3BB9"/>
    <w:rsid w:val="00FA450A"/>
    <w:rsid w:val="00FA48E5"/>
    <w:rsid w:val="00FA4B45"/>
    <w:rsid w:val="00FA4D03"/>
    <w:rsid w:val="00FA4D7B"/>
    <w:rsid w:val="00FA50DA"/>
    <w:rsid w:val="00FA6275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2AE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4F9E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8F2"/>
    <w:rsid w:val="00FC0BC3"/>
    <w:rsid w:val="00FC13CD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1E9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176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182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."/>
  <w:listSeparator w:val=","/>
  <w14:docId w14:val="37A469AB"/>
  <w15:docId w15:val="{C4449D13-6DC2-43AE-B463-E7868D2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7B2-3F5C-4627-931C-2459392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606</Words>
  <Characters>3458</Characters>
  <Application>Microsoft Office Word</Application>
  <DocSecurity>0</DocSecurity>
  <Lines>28</Lines>
  <Paragraphs>8</Paragraphs>
  <ScaleCrop>false</ScaleCrop>
  <Company>cepd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郭重附</cp:lastModifiedBy>
  <cp:revision>370</cp:revision>
  <cp:lastPrinted>2019-01-28T07:20:00Z</cp:lastPrinted>
  <dcterms:created xsi:type="dcterms:W3CDTF">2021-07-07T00:46:00Z</dcterms:created>
  <dcterms:modified xsi:type="dcterms:W3CDTF">2022-10-27T01:22:00Z</dcterms:modified>
</cp:coreProperties>
</file>