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9A6B" w14:textId="77777777" w:rsidR="00E700F1" w:rsidRPr="0075341B" w:rsidRDefault="00E700F1" w:rsidP="00E700F1">
      <w:pPr>
        <w:widowControl/>
        <w:autoSpaceDE w:val="0"/>
        <w:autoSpaceDN w:val="0"/>
        <w:adjustRightInd w:val="0"/>
        <w:snapToGrid w:val="0"/>
        <w:spacing w:afterLines="25" w:after="90"/>
        <w:jc w:val="center"/>
        <w:rPr>
          <w:rFonts w:ascii="Times New Roman" w:eastAsia="新細明體" w:hAnsi="Times New Roman" w:cs="Times New Roman"/>
          <w:b/>
          <w:sz w:val="36"/>
        </w:rPr>
      </w:pPr>
      <w:r w:rsidRPr="0075341B">
        <w:rPr>
          <w:rFonts w:ascii="Times New Roman" w:hAnsi="Times New Roman" w:cs="Times New Roman"/>
          <w:b/>
          <w:sz w:val="36"/>
        </w:rPr>
        <w:t>The Executive Yuan Open Government National Action Plan Taskforce</w:t>
      </w:r>
    </w:p>
    <w:p w14:paraId="121EDEE7" w14:textId="3F059CE8" w:rsidR="00E700F1" w:rsidRPr="0075341B" w:rsidRDefault="00E700F1" w:rsidP="00E700F1">
      <w:pPr>
        <w:widowControl/>
        <w:autoSpaceDE w:val="0"/>
        <w:autoSpaceDN w:val="0"/>
        <w:adjustRightInd w:val="0"/>
        <w:snapToGrid w:val="0"/>
        <w:spacing w:afterLines="25" w:after="90"/>
        <w:jc w:val="center"/>
        <w:rPr>
          <w:rFonts w:ascii="Times New Roman" w:eastAsia="新細明體" w:hAnsi="Times New Roman" w:cs="Times New Roman"/>
          <w:b/>
          <w:sz w:val="36"/>
        </w:rPr>
      </w:pPr>
      <w:r w:rsidRPr="0075341B">
        <w:rPr>
          <w:rFonts w:ascii="Times New Roman" w:hAnsi="Times New Roman" w:cs="Times New Roman"/>
          <w:b/>
          <w:sz w:val="36"/>
        </w:rPr>
        <w:t>6th Meeting - Minutes</w:t>
      </w:r>
    </w:p>
    <w:p w14:paraId="7E3CC9D7" w14:textId="28466B69" w:rsidR="00E700F1" w:rsidRPr="0075341B" w:rsidRDefault="00E700F1" w:rsidP="00E700F1">
      <w:pPr>
        <w:numPr>
          <w:ilvl w:val="0"/>
          <w:numId w:val="1"/>
        </w:numPr>
        <w:snapToGrid w:val="0"/>
        <w:spacing w:beforeLines="50" w:before="180" w:line="520" w:lineRule="exact"/>
        <w:ind w:left="709" w:hanging="709"/>
        <w:rPr>
          <w:rFonts w:ascii="Times New Roman" w:eastAsia="新細明體" w:hAnsi="Times New Roman" w:cs="Times New Roman"/>
          <w:sz w:val="32"/>
        </w:rPr>
      </w:pPr>
      <w:r w:rsidRPr="0075341B">
        <w:rPr>
          <w:rFonts w:ascii="Times New Roman" w:hAnsi="Times New Roman" w:cs="Times New Roman"/>
          <w:sz w:val="32"/>
        </w:rPr>
        <w:t>Meeting time: 10:00 am, Friday, April 29, 2022</w:t>
      </w:r>
    </w:p>
    <w:p w14:paraId="2A462EE7" w14:textId="71239CA1" w:rsidR="00E700F1" w:rsidRPr="0075341B" w:rsidRDefault="00E700F1" w:rsidP="00E700F1">
      <w:pPr>
        <w:numPr>
          <w:ilvl w:val="0"/>
          <w:numId w:val="1"/>
        </w:numPr>
        <w:snapToGrid w:val="0"/>
        <w:spacing w:beforeLines="50" w:before="180" w:line="520" w:lineRule="exact"/>
        <w:ind w:left="709" w:hanging="709"/>
        <w:rPr>
          <w:rFonts w:ascii="Times New Roman" w:eastAsia="新細明體" w:hAnsi="Times New Roman" w:cs="Times New Roman"/>
          <w:sz w:val="32"/>
        </w:rPr>
      </w:pPr>
      <w:r w:rsidRPr="0075341B">
        <w:rPr>
          <w:rFonts w:ascii="Times New Roman" w:hAnsi="Times New Roman" w:cs="Times New Roman"/>
          <w:sz w:val="32"/>
        </w:rPr>
        <w:t>Venue: Video conference</w:t>
      </w:r>
    </w:p>
    <w:p w14:paraId="61822EBB" w14:textId="5BA61634" w:rsidR="00E700F1" w:rsidRPr="0075341B" w:rsidRDefault="00E700F1" w:rsidP="00E700F1">
      <w:pPr>
        <w:numPr>
          <w:ilvl w:val="0"/>
          <w:numId w:val="1"/>
        </w:numPr>
        <w:snapToGrid w:val="0"/>
        <w:spacing w:beforeLines="50" w:before="180" w:line="520" w:lineRule="exact"/>
        <w:ind w:left="709" w:hanging="709"/>
        <w:rPr>
          <w:rFonts w:ascii="Times New Roman" w:eastAsia="新細明體" w:hAnsi="Times New Roman" w:cs="Times New Roman"/>
          <w:sz w:val="32"/>
        </w:rPr>
      </w:pPr>
      <w:r w:rsidRPr="0075341B">
        <w:rPr>
          <w:rFonts w:ascii="Times New Roman" w:hAnsi="Times New Roman" w:cs="Times New Roman"/>
          <w:sz w:val="32"/>
        </w:rPr>
        <w:t>Chairpersons: Minister Without Portfolio and convenor Audrey Tang, National Development Council Minister and joint convenor Kung Ming-</w:t>
      </w:r>
      <w:proofErr w:type="spellStart"/>
      <w:r w:rsidRPr="0075341B">
        <w:rPr>
          <w:rFonts w:ascii="Times New Roman" w:hAnsi="Times New Roman" w:cs="Times New Roman"/>
          <w:sz w:val="32"/>
        </w:rPr>
        <w:t>hsin</w:t>
      </w:r>
      <w:proofErr w:type="spellEnd"/>
      <w:r w:rsidRPr="0075341B">
        <w:rPr>
          <w:rFonts w:ascii="Times New Roman" w:hAnsi="Times New Roman" w:cs="Times New Roman"/>
          <w:sz w:val="32"/>
        </w:rPr>
        <w:t xml:space="preserve">, </w:t>
      </w:r>
      <w:proofErr w:type="spellStart"/>
      <w:r w:rsidRPr="0075341B">
        <w:rPr>
          <w:rFonts w:ascii="Times New Roman" w:hAnsi="Times New Roman" w:cs="Times New Roman"/>
          <w:sz w:val="32"/>
        </w:rPr>
        <w:t>WeatherRisk</w:t>
      </w:r>
      <w:proofErr w:type="spellEnd"/>
      <w:r w:rsidRPr="0075341B">
        <w:rPr>
          <w:rFonts w:ascii="Times New Roman" w:hAnsi="Times New Roman" w:cs="Times New Roman"/>
          <w:sz w:val="32"/>
        </w:rPr>
        <w:t xml:space="preserve"> Explore Inc. President and joint convenor Peng </w:t>
      </w:r>
      <w:proofErr w:type="spellStart"/>
      <w:r w:rsidRPr="0075341B">
        <w:rPr>
          <w:rFonts w:ascii="Times New Roman" w:hAnsi="Times New Roman" w:cs="Times New Roman"/>
          <w:sz w:val="32"/>
        </w:rPr>
        <w:t>Chih-ming</w:t>
      </w:r>
      <w:proofErr w:type="spellEnd"/>
    </w:p>
    <w:p w14:paraId="5A479B77" w14:textId="0B7A1C90" w:rsidR="00E700F1" w:rsidRPr="0075341B" w:rsidRDefault="00E700F1" w:rsidP="00E700F1">
      <w:pPr>
        <w:numPr>
          <w:ilvl w:val="0"/>
          <w:numId w:val="1"/>
        </w:numPr>
        <w:snapToGrid w:val="0"/>
        <w:spacing w:beforeLines="50" w:before="180" w:line="520" w:lineRule="exact"/>
        <w:ind w:left="709" w:hanging="709"/>
        <w:rPr>
          <w:rFonts w:ascii="Times New Roman" w:eastAsia="新細明體" w:hAnsi="Times New Roman" w:cs="Times New Roman"/>
          <w:sz w:val="32"/>
          <w:szCs w:val="32"/>
        </w:rPr>
      </w:pPr>
      <w:r w:rsidRPr="0075341B">
        <w:rPr>
          <w:rFonts w:ascii="Times New Roman" w:hAnsi="Times New Roman" w:cs="Times New Roman"/>
          <w:sz w:val="32"/>
        </w:rPr>
        <w:t>Attendees: As shown in the attendance sheet</w:t>
      </w:r>
    </w:p>
    <w:p w14:paraId="082414C7" w14:textId="0DAEB039" w:rsidR="00E700F1" w:rsidRPr="0075341B" w:rsidRDefault="00B01185" w:rsidP="00E700F1">
      <w:pPr>
        <w:numPr>
          <w:ilvl w:val="0"/>
          <w:numId w:val="1"/>
        </w:numPr>
        <w:snapToGrid w:val="0"/>
        <w:spacing w:beforeLines="50" w:before="180" w:line="520" w:lineRule="exact"/>
        <w:ind w:left="709" w:hanging="709"/>
        <w:rPr>
          <w:rFonts w:ascii="Times New Roman" w:eastAsia="新細明體" w:hAnsi="Times New Roman" w:cs="Times New Roman"/>
          <w:sz w:val="32"/>
          <w:szCs w:val="32"/>
        </w:rPr>
      </w:pPr>
      <w:r w:rsidRPr="0075341B">
        <w:rPr>
          <w:rFonts w:ascii="Times New Roman" w:hAnsi="Times New Roman" w:cs="Times New Roman"/>
          <w:noProof/>
          <w:sz w:val="32"/>
        </w:rPr>
        <mc:AlternateContent>
          <mc:Choice Requires="wps">
            <w:drawing>
              <wp:anchor distT="0" distB="0" distL="114300" distR="114300" simplePos="0" relativeHeight="251659264" behindDoc="0" locked="0" layoutInCell="1" allowOverlap="1" wp14:anchorId="3B6FA7E1" wp14:editId="6126549E">
                <wp:simplePos x="0" y="0"/>
                <wp:positionH relativeFrom="column">
                  <wp:posOffset>3855720</wp:posOffset>
                </wp:positionH>
                <wp:positionV relativeFrom="paragraph">
                  <wp:posOffset>119380</wp:posOffset>
                </wp:positionV>
                <wp:extent cx="1920240" cy="5410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920240" cy="541020"/>
                        </a:xfrm>
                        <a:prstGeom prst="rect">
                          <a:avLst/>
                        </a:prstGeom>
                        <a:noFill/>
                        <a:ln w="6350">
                          <a:noFill/>
                        </a:ln>
                        <a:effectLst/>
                      </wps:spPr>
                      <wps:txbx>
                        <w:txbxContent>
                          <w:p w14:paraId="3B2C581A" w14:textId="77777777" w:rsidR="00E700F1" w:rsidRPr="0075341B" w:rsidRDefault="00E700F1" w:rsidP="00E700F1">
                            <w:pPr>
                              <w:rPr>
                                <w:rFonts w:ascii="Times New Roman" w:eastAsia="新細明體" w:hAnsi="Times New Roman" w:cs="Times New Roman"/>
                                <w:sz w:val="20"/>
                                <w:szCs w:val="18"/>
                              </w:rPr>
                            </w:pPr>
                            <w:r w:rsidRPr="0075341B">
                              <w:rPr>
                                <w:rFonts w:ascii="Times New Roman" w:hAnsi="Times New Roman" w:cs="Times New Roman"/>
                                <w:szCs w:val="18"/>
                              </w:rPr>
                              <w:t>Minute taker: Yang Yi-</w:t>
                            </w:r>
                            <w:proofErr w:type="spellStart"/>
                            <w:r w:rsidRPr="0075341B">
                              <w:rPr>
                                <w:rFonts w:ascii="Times New Roman" w:hAnsi="Times New Roman" w:cs="Times New Roman"/>
                                <w:szCs w:val="18"/>
                              </w:rPr>
                              <w:t>jun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6FA7E1" id="_x0000_t202" coordsize="21600,21600" o:spt="202" path="m,l,21600r21600,l21600,xe">
                <v:stroke joinstyle="miter"/>
                <v:path gradientshapeok="t" o:connecttype="rect"/>
              </v:shapetype>
              <v:shape id="文字方塊 1" o:spid="_x0000_s1026" type="#_x0000_t202" style="position:absolute;left:0;text-align:left;margin-left:303.6pt;margin-top:9.4pt;width:151.2pt;height:4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" filled="f" stroked="f" strokeweight=".5pt">
                <v:textbox>
                  <w:txbxContent>
                    <w:p w14:paraId="3B2C581A" w14:textId="77777777" w:rsidR="00E700F1" w:rsidRPr="0075341B" w:rsidRDefault="00E700F1" w:rsidP="00E700F1">
                      <w:pPr>
                        <w:rPr>
                          <w:rFonts w:ascii="Times New Roman" w:eastAsia="新細明體" w:hAnsi="Times New Roman" w:cs="Times New Roman"/>
                          <w:sz w:val="20"/>
                          <w:szCs w:val="18"/>
                        </w:rPr>
                      </w:pPr>
                      <w:r w:rsidRPr="0075341B">
                        <w:rPr>
                          <w:rFonts w:ascii="Times New Roman" w:hAnsi="Times New Roman" w:cs="Times New Roman"/>
                          <w:szCs w:val="18"/>
                        </w:rPr>
                        <w:t>Minute taker: Yang Yi-</w:t>
                      </w:r>
                      <w:proofErr w:type="spellStart"/>
                      <w:r w:rsidRPr="0075341B">
                        <w:rPr>
                          <w:rFonts w:ascii="Times New Roman" w:hAnsi="Times New Roman" w:cs="Times New Roman"/>
                          <w:szCs w:val="18"/>
                        </w:rPr>
                        <w:t>jun</w:t>
                      </w:r>
                      <w:proofErr w:type="spellEnd"/>
                    </w:p>
                  </w:txbxContent>
                </v:textbox>
              </v:shape>
            </w:pict>
          </mc:Fallback>
        </mc:AlternateContent>
      </w:r>
      <w:r w:rsidR="00E700F1" w:rsidRPr="0075341B">
        <w:rPr>
          <w:rFonts w:ascii="Times New Roman" w:hAnsi="Times New Roman" w:cs="Times New Roman"/>
          <w:sz w:val="32"/>
          <w:szCs w:val="32"/>
        </w:rPr>
        <w:t>Chairperson’s Remark: (omitted)</w:t>
      </w:r>
    </w:p>
    <w:p w14:paraId="46E3B363" w14:textId="29BF28AF" w:rsidR="001B37C8" w:rsidRPr="0075341B" w:rsidRDefault="00E700F1" w:rsidP="00BA0A73">
      <w:pPr>
        <w:numPr>
          <w:ilvl w:val="0"/>
          <w:numId w:val="1"/>
        </w:numPr>
        <w:snapToGrid w:val="0"/>
        <w:spacing w:beforeLines="50" w:before="180" w:line="520" w:lineRule="exact"/>
        <w:ind w:left="709" w:hanging="709"/>
        <w:jc w:val="both"/>
        <w:rPr>
          <w:rFonts w:ascii="Times New Roman" w:eastAsia="新細明體" w:hAnsi="Times New Roman" w:cs="Times New Roman"/>
          <w:sz w:val="32"/>
        </w:rPr>
      </w:pPr>
      <w:r w:rsidRPr="0075341B">
        <w:rPr>
          <w:rFonts w:ascii="Times New Roman" w:hAnsi="Times New Roman" w:cs="Times New Roman"/>
          <w:sz w:val="32"/>
          <w:szCs w:val="32"/>
        </w:rPr>
        <w:t>Comments by members and agencies: For the verbatim transcript, see the following website:</w:t>
      </w:r>
      <w:r w:rsidR="0075341B">
        <w:rPr>
          <w:rFonts w:ascii="Times New Roman" w:hAnsi="Times New Roman" w:cs="Times New Roman"/>
          <w:sz w:val="32"/>
          <w:szCs w:val="32"/>
        </w:rPr>
        <w:br/>
      </w:r>
      <w:hyperlink r:id="rId8" w:history="1">
        <w:r w:rsidRPr="0075341B">
          <w:rPr>
            <w:rStyle w:val="a8"/>
            <w:rFonts w:ascii="Times New Roman" w:hAnsi="Times New Roman" w:cs="Times New Roman"/>
            <w:sz w:val="32"/>
            <w:szCs w:val="32"/>
          </w:rPr>
          <w:t>https://ey.pdis.nat.gov.tw/shared/x28L5rUAGaR4ukbaEstEUxJuBamIanW3tvpe0EdvgLm</w:t>
        </w:r>
      </w:hyperlink>
    </w:p>
    <w:p w14:paraId="198718B6" w14:textId="3C38C9CE" w:rsidR="00E700F1" w:rsidRPr="0075341B" w:rsidRDefault="00AE6824" w:rsidP="00BA0A73">
      <w:pPr>
        <w:numPr>
          <w:ilvl w:val="0"/>
          <w:numId w:val="1"/>
        </w:numPr>
        <w:snapToGrid w:val="0"/>
        <w:spacing w:beforeLines="50" w:before="180" w:line="520" w:lineRule="exact"/>
        <w:ind w:left="709" w:hanging="709"/>
        <w:jc w:val="both"/>
        <w:rPr>
          <w:rFonts w:ascii="Times New Roman" w:eastAsia="新細明體" w:hAnsi="Times New Roman" w:cs="Times New Roman"/>
          <w:sz w:val="32"/>
        </w:rPr>
      </w:pPr>
      <w:r w:rsidRPr="0075341B">
        <w:rPr>
          <w:rFonts w:ascii="Times New Roman" w:hAnsi="Times New Roman" w:cs="Times New Roman"/>
          <w:sz w:val="32"/>
        </w:rPr>
        <w:t>Follow-up report on the conclusions of previous meetings (Report</w:t>
      </w:r>
      <w:r w:rsidR="00EC3663">
        <w:rPr>
          <w:rFonts w:ascii="Times New Roman" w:hAnsi="Times New Roman" w:cs="Times New Roman" w:hint="eastAsia"/>
          <w:sz w:val="32"/>
        </w:rPr>
        <w:t xml:space="preserve"> </w:t>
      </w:r>
      <w:r w:rsidRPr="0075341B">
        <w:rPr>
          <w:rFonts w:ascii="Times New Roman" w:hAnsi="Times New Roman" w:cs="Times New Roman"/>
          <w:sz w:val="32"/>
        </w:rPr>
        <w:t>unit: National Development Council):</w:t>
      </w:r>
    </w:p>
    <w:p w14:paraId="6ECBAB99" w14:textId="5E0F43C7" w:rsidR="00E700F1" w:rsidRPr="0075341B" w:rsidRDefault="00412EE9" w:rsidP="00E700F1">
      <w:pPr>
        <w:snapToGrid w:val="0"/>
        <w:spacing w:beforeLines="25" w:before="90" w:line="520" w:lineRule="exact"/>
        <w:ind w:left="709"/>
        <w:jc w:val="both"/>
        <w:rPr>
          <w:rFonts w:ascii="Times New Roman" w:eastAsia="新細明體" w:hAnsi="Times New Roman" w:cs="Times New Roman"/>
          <w:sz w:val="32"/>
        </w:rPr>
      </w:pPr>
      <w:r>
        <w:rPr>
          <w:rFonts w:ascii="Times New Roman" w:hAnsi="Times New Roman" w:cs="Times New Roman"/>
          <w:sz w:val="32"/>
        </w:rPr>
        <w:t>C</w:t>
      </w:r>
      <w:r>
        <w:rPr>
          <w:rFonts w:ascii="Times New Roman" w:hAnsi="Times New Roman" w:cs="Times New Roman" w:hint="eastAsia"/>
          <w:sz w:val="32"/>
        </w:rPr>
        <w:t>onclusion</w:t>
      </w:r>
      <w:r w:rsidR="0099504C" w:rsidRPr="0075341B">
        <w:rPr>
          <w:rFonts w:ascii="Times New Roman" w:hAnsi="Times New Roman" w:cs="Times New Roman"/>
          <w:sz w:val="32"/>
        </w:rPr>
        <w:t>:</w:t>
      </w:r>
    </w:p>
    <w:p w14:paraId="66A6A735" w14:textId="4917E8B7" w:rsidR="00832559" w:rsidRPr="0075341B" w:rsidRDefault="00832559" w:rsidP="00832559">
      <w:pPr>
        <w:numPr>
          <w:ilvl w:val="0"/>
          <w:numId w:val="8"/>
        </w:numPr>
        <w:snapToGrid w:val="0"/>
        <w:spacing w:line="520" w:lineRule="exact"/>
        <w:ind w:left="1418" w:hanging="709"/>
        <w:jc w:val="both"/>
        <w:rPr>
          <w:rFonts w:ascii="Times New Roman" w:eastAsia="新細明體" w:hAnsi="Times New Roman" w:cs="Times New Roman"/>
          <w:sz w:val="32"/>
        </w:rPr>
      </w:pPr>
      <w:r w:rsidRPr="0075341B">
        <w:rPr>
          <w:rFonts w:ascii="Times New Roman" w:hAnsi="Times New Roman" w:cs="Times New Roman"/>
          <w:sz w:val="32"/>
        </w:rPr>
        <w:t>Of the 7 conclusions drawn from previous meetings, it is agreed that No. 2, No. 4, and No. 7 will be unlisted from monitoring. The rest of the conclusion</w:t>
      </w:r>
      <w:r w:rsidR="006E2157">
        <w:rPr>
          <w:rFonts w:ascii="Times New Roman" w:hAnsi="Times New Roman" w:cs="Times New Roman" w:hint="eastAsia"/>
          <w:sz w:val="32"/>
        </w:rPr>
        <w:t>s</w:t>
      </w:r>
      <w:r w:rsidRPr="0075341B">
        <w:rPr>
          <w:rFonts w:ascii="Times New Roman" w:hAnsi="Times New Roman" w:cs="Times New Roman"/>
          <w:sz w:val="32"/>
        </w:rPr>
        <w:t xml:space="preserve"> will continue to be monitored.</w:t>
      </w:r>
    </w:p>
    <w:p w14:paraId="703ACE1D" w14:textId="040F04EA" w:rsidR="00A270A9" w:rsidRPr="0075341B" w:rsidRDefault="00A270A9" w:rsidP="00832559">
      <w:pPr>
        <w:numPr>
          <w:ilvl w:val="0"/>
          <w:numId w:val="8"/>
        </w:numPr>
        <w:snapToGrid w:val="0"/>
        <w:spacing w:line="520" w:lineRule="exact"/>
        <w:ind w:left="1418" w:hanging="709"/>
        <w:jc w:val="both"/>
        <w:rPr>
          <w:rFonts w:ascii="Times New Roman" w:eastAsia="新細明體" w:hAnsi="Times New Roman" w:cs="Times New Roman"/>
          <w:sz w:val="32"/>
        </w:rPr>
      </w:pPr>
      <w:r w:rsidRPr="0075341B">
        <w:rPr>
          <w:rFonts w:ascii="Times New Roman" w:hAnsi="Times New Roman" w:cs="Times New Roman"/>
          <w:sz w:val="32"/>
        </w:rPr>
        <w:t>Regarding No. 5, "</w:t>
      </w:r>
      <w:r w:rsidR="00EC3663">
        <w:rPr>
          <w:rFonts w:ascii="Times New Roman" w:hAnsi="Times New Roman" w:cs="Times New Roman" w:hint="eastAsia"/>
          <w:sz w:val="32"/>
        </w:rPr>
        <w:t>Increasing</w:t>
      </w:r>
      <w:r w:rsidRPr="0075341B">
        <w:rPr>
          <w:rFonts w:ascii="Times New Roman" w:hAnsi="Times New Roman" w:cs="Times New Roman"/>
          <w:sz w:val="32"/>
        </w:rPr>
        <w:t xml:space="preserve"> Indigenous Peoples’ Cross-domain Participation and </w:t>
      </w:r>
      <w:r w:rsidR="00273B49">
        <w:rPr>
          <w:rFonts w:ascii="Times New Roman" w:hAnsi="Times New Roman" w:cs="Times New Roman" w:hint="eastAsia"/>
          <w:sz w:val="32"/>
        </w:rPr>
        <w:t>International</w:t>
      </w:r>
      <w:r w:rsidR="00273B49">
        <w:rPr>
          <w:rFonts w:ascii="Times New Roman" w:hAnsi="Times New Roman" w:cs="Times New Roman"/>
          <w:sz w:val="32"/>
        </w:rPr>
        <w:t xml:space="preserve"> </w:t>
      </w:r>
      <w:r w:rsidR="00273B49">
        <w:rPr>
          <w:rFonts w:ascii="Times New Roman" w:hAnsi="Times New Roman" w:cs="Times New Roman" w:hint="eastAsia"/>
          <w:sz w:val="32"/>
        </w:rPr>
        <w:lastRenderedPageBreak/>
        <w:t>Linkage</w:t>
      </w:r>
      <w:r w:rsidRPr="0075341B">
        <w:rPr>
          <w:rFonts w:ascii="Times New Roman" w:hAnsi="Times New Roman" w:cs="Times New Roman"/>
          <w:sz w:val="32"/>
        </w:rPr>
        <w:t xml:space="preserve">", the Council of Indigenous Peoples is requested to publish related information in community collaboration on the Austronesian Forum website and provide the URL to the </w:t>
      </w:r>
      <w:r w:rsidR="007203F6">
        <w:rPr>
          <w:rFonts w:ascii="Times New Roman" w:hAnsi="Times New Roman" w:cs="Times New Roman" w:hint="eastAsia"/>
          <w:sz w:val="32"/>
        </w:rPr>
        <w:t>taskforce</w:t>
      </w:r>
      <w:r w:rsidR="007203F6">
        <w:rPr>
          <w:rFonts w:ascii="Times New Roman" w:hAnsi="Times New Roman" w:cs="Times New Roman"/>
          <w:sz w:val="32"/>
        </w:rPr>
        <w:t xml:space="preserve"> </w:t>
      </w:r>
      <w:r w:rsidRPr="0075341B">
        <w:rPr>
          <w:rFonts w:ascii="Times New Roman" w:hAnsi="Times New Roman" w:cs="Times New Roman"/>
          <w:sz w:val="32"/>
        </w:rPr>
        <w:t>members.</w:t>
      </w:r>
    </w:p>
    <w:p w14:paraId="4555E7F8" w14:textId="43AEBECD" w:rsidR="00832559" w:rsidRPr="0075341B" w:rsidRDefault="00832559" w:rsidP="00832559">
      <w:pPr>
        <w:numPr>
          <w:ilvl w:val="0"/>
          <w:numId w:val="8"/>
        </w:numPr>
        <w:snapToGrid w:val="0"/>
        <w:spacing w:line="520" w:lineRule="exact"/>
        <w:ind w:left="1418" w:hanging="709"/>
        <w:jc w:val="both"/>
        <w:rPr>
          <w:rFonts w:ascii="Times New Roman" w:eastAsia="新細明體" w:hAnsi="Times New Roman" w:cs="Times New Roman"/>
          <w:sz w:val="32"/>
        </w:rPr>
      </w:pPr>
      <w:r w:rsidRPr="0075341B">
        <w:rPr>
          <w:rFonts w:ascii="Times New Roman" w:hAnsi="Times New Roman" w:cs="Times New Roman"/>
          <w:sz w:val="32"/>
        </w:rPr>
        <w:t>Regarding No. 7, "Includ</w:t>
      </w:r>
      <w:r w:rsidR="000D2997">
        <w:rPr>
          <w:rFonts w:ascii="Times New Roman" w:hAnsi="Times New Roman" w:cs="Times New Roman" w:hint="eastAsia"/>
          <w:sz w:val="32"/>
        </w:rPr>
        <w:t>ing</w:t>
      </w:r>
      <w:r w:rsidRPr="0075341B">
        <w:rPr>
          <w:rFonts w:ascii="Times New Roman" w:hAnsi="Times New Roman" w:cs="Times New Roman"/>
          <w:sz w:val="32"/>
        </w:rPr>
        <w:t xml:space="preserve"> the Concept of Open Government into the Civic Curriculum and </w:t>
      </w:r>
      <w:r w:rsidR="000D2997">
        <w:rPr>
          <w:rFonts w:ascii="Times New Roman" w:hAnsi="Times New Roman" w:cs="Times New Roman" w:hint="eastAsia"/>
          <w:sz w:val="32"/>
        </w:rPr>
        <w:t>Teaching</w:t>
      </w:r>
      <w:r w:rsidR="000D2997">
        <w:rPr>
          <w:rFonts w:ascii="Times New Roman" w:hAnsi="Times New Roman" w:cs="Times New Roman"/>
          <w:sz w:val="32"/>
        </w:rPr>
        <w:t xml:space="preserve">, </w:t>
      </w:r>
      <w:r w:rsidR="000D2997">
        <w:rPr>
          <w:rFonts w:ascii="Times New Roman" w:hAnsi="Times New Roman" w:cs="Times New Roman" w:hint="eastAsia"/>
          <w:sz w:val="32"/>
        </w:rPr>
        <w:t>and</w:t>
      </w:r>
      <w:r w:rsidR="000D2997">
        <w:rPr>
          <w:rFonts w:ascii="Times New Roman" w:hAnsi="Times New Roman" w:cs="Times New Roman"/>
          <w:sz w:val="32"/>
        </w:rPr>
        <w:t xml:space="preserve"> </w:t>
      </w:r>
      <w:r w:rsidRPr="0075341B">
        <w:rPr>
          <w:rFonts w:ascii="Times New Roman" w:hAnsi="Times New Roman" w:cs="Times New Roman"/>
          <w:sz w:val="32"/>
        </w:rPr>
        <w:t xml:space="preserve">Empower Teachers", the Ministry of Education is requested to </w:t>
      </w:r>
      <w:r w:rsidR="007203F6">
        <w:rPr>
          <w:rFonts w:ascii="Times New Roman" w:hAnsi="Times New Roman" w:cs="Times New Roman" w:hint="eastAsia"/>
          <w:sz w:val="32"/>
        </w:rPr>
        <w:t>e</w:t>
      </w:r>
      <w:r w:rsidRPr="0075341B">
        <w:rPr>
          <w:rFonts w:ascii="Times New Roman" w:hAnsi="Times New Roman" w:cs="Times New Roman"/>
          <w:sz w:val="32"/>
        </w:rPr>
        <w:t xml:space="preserve">mail the information on completed inventories of training courses and teaching materials to the </w:t>
      </w:r>
      <w:r w:rsidR="007203F6">
        <w:rPr>
          <w:rFonts w:ascii="Times New Roman" w:hAnsi="Times New Roman" w:cs="Times New Roman" w:hint="eastAsia"/>
          <w:sz w:val="32"/>
        </w:rPr>
        <w:t>taskforce</w:t>
      </w:r>
      <w:r w:rsidR="007203F6">
        <w:rPr>
          <w:rFonts w:ascii="Times New Roman" w:hAnsi="Times New Roman" w:cs="Times New Roman"/>
          <w:sz w:val="32"/>
        </w:rPr>
        <w:t xml:space="preserve"> </w:t>
      </w:r>
      <w:r w:rsidRPr="0075341B">
        <w:rPr>
          <w:rFonts w:ascii="Times New Roman" w:hAnsi="Times New Roman" w:cs="Times New Roman"/>
          <w:sz w:val="32"/>
        </w:rPr>
        <w:t>members as reference.</w:t>
      </w:r>
    </w:p>
    <w:p w14:paraId="4B8E9824" w14:textId="428F37D3" w:rsidR="00E700F1" w:rsidRPr="0075341B" w:rsidRDefault="00152BCE" w:rsidP="00AE6824">
      <w:pPr>
        <w:pStyle w:val="a3"/>
        <w:numPr>
          <w:ilvl w:val="0"/>
          <w:numId w:val="1"/>
        </w:numPr>
        <w:snapToGrid w:val="0"/>
        <w:spacing w:beforeLines="50" w:before="180" w:line="520" w:lineRule="exact"/>
        <w:ind w:leftChars="0" w:left="709" w:hanging="709"/>
        <w:rPr>
          <w:rFonts w:ascii="Times New Roman" w:eastAsia="新細明體" w:hAnsi="Times New Roman" w:cs="Times New Roman"/>
          <w:sz w:val="32"/>
        </w:rPr>
      </w:pPr>
      <w:r w:rsidRPr="0075341B">
        <w:rPr>
          <w:rFonts w:ascii="Times New Roman" w:hAnsi="Times New Roman" w:cs="Times New Roman"/>
          <w:sz w:val="32"/>
        </w:rPr>
        <w:t>Reported matters</w:t>
      </w:r>
    </w:p>
    <w:p w14:paraId="6B186683" w14:textId="5AFADC42" w:rsidR="00AE6824" w:rsidRPr="0075341B" w:rsidRDefault="00A94E95" w:rsidP="00A94E95">
      <w:pPr>
        <w:pStyle w:val="a3"/>
        <w:numPr>
          <w:ilvl w:val="0"/>
          <w:numId w:val="2"/>
        </w:numPr>
        <w:snapToGrid w:val="0"/>
        <w:spacing w:beforeLines="50" w:before="180" w:line="520" w:lineRule="exact"/>
        <w:ind w:leftChars="0" w:left="1418" w:hanging="709"/>
        <w:jc w:val="both"/>
        <w:rPr>
          <w:rFonts w:ascii="Times New Roman" w:eastAsia="新細明體" w:hAnsi="Times New Roman" w:cs="Times New Roman"/>
          <w:sz w:val="32"/>
        </w:rPr>
      </w:pPr>
      <w:bookmarkStart w:id="0" w:name="_Hlk100843789"/>
      <w:r w:rsidRPr="0075341B">
        <w:rPr>
          <w:rFonts w:ascii="Times New Roman" w:hAnsi="Times New Roman" w:cs="Times New Roman"/>
          <w:sz w:val="32"/>
        </w:rPr>
        <w:t>Progress of the Independent Reporting Mechanism of Taiwan's Open Government National Action Plan</w:t>
      </w:r>
      <w:bookmarkEnd w:id="0"/>
      <w:r w:rsidRPr="0075341B">
        <w:rPr>
          <w:rFonts w:ascii="Times New Roman" w:hAnsi="Times New Roman" w:cs="Times New Roman"/>
        </w:rPr>
        <w:t xml:space="preserve"> </w:t>
      </w:r>
      <w:r w:rsidRPr="0075341B">
        <w:rPr>
          <w:rFonts w:ascii="Times New Roman" w:hAnsi="Times New Roman" w:cs="Times New Roman"/>
          <w:sz w:val="32"/>
        </w:rPr>
        <w:t>(Report unit: National Development Council)</w:t>
      </w:r>
    </w:p>
    <w:p w14:paraId="2221ABE6" w14:textId="30DB387F" w:rsidR="00AE6824" w:rsidRPr="0075341B" w:rsidRDefault="00326B81" w:rsidP="00470318">
      <w:pPr>
        <w:adjustRightInd w:val="0"/>
        <w:snapToGrid w:val="0"/>
        <w:spacing w:beforeLines="50" w:before="180" w:line="500" w:lineRule="exact"/>
        <w:ind w:leftChars="590" w:left="1416"/>
        <w:rPr>
          <w:rFonts w:ascii="Times New Roman" w:eastAsia="新細明體" w:hAnsi="Times New Roman" w:cs="Times New Roman"/>
          <w:sz w:val="32"/>
        </w:rPr>
      </w:pPr>
      <w:r>
        <w:rPr>
          <w:rFonts w:ascii="Times New Roman" w:hAnsi="Times New Roman" w:cs="Times New Roman" w:hint="eastAsia"/>
          <w:sz w:val="32"/>
        </w:rPr>
        <w:t>Conclusion</w:t>
      </w:r>
      <w:r w:rsidR="0099504C" w:rsidRPr="0075341B">
        <w:rPr>
          <w:rFonts w:ascii="Times New Roman" w:hAnsi="Times New Roman" w:cs="Times New Roman"/>
          <w:sz w:val="32"/>
        </w:rPr>
        <w:t>: Acknowledged.</w:t>
      </w:r>
    </w:p>
    <w:p w14:paraId="00CC5739" w14:textId="35211397" w:rsidR="00AE6824" w:rsidRPr="0075341B" w:rsidRDefault="00AE6824" w:rsidP="00225C38">
      <w:pPr>
        <w:pStyle w:val="a3"/>
        <w:numPr>
          <w:ilvl w:val="0"/>
          <w:numId w:val="2"/>
        </w:numPr>
        <w:snapToGrid w:val="0"/>
        <w:spacing w:beforeLines="50" w:before="180" w:line="520" w:lineRule="exact"/>
        <w:ind w:leftChars="0" w:left="1418" w:hanging="709"/>
        <w:jc w:val="both"/>
        <w:rPr>
          <w:rFonts w:ascii="Times New Roman" w:eastAsia="新細明體" w:hAnsi="Times New Roman" w:cs="Times New Roman"/>
          <w:sz w:val="32"/>
        </w:rPr>
      </w:pPr>
      <w:r w:rsidRPr="0075341B">
        <w:rPr>
          <w:rFonts w:ascii="Times New Roman" w:hAnsi="Times New Roman" w:cs="Times New Roman"/>
          <w:sz w:val="32"/>
        </w:rPr>
        <w:t xml:space="preserve">Progress of </w:t>
      </w:r>
      <w:r w:rsidR="00B645B7">
        <w:rPr>
          <w:rFonts w:ascii="Times New Roman" w:hAnsi="Times New Roman" w:cs="Times New Roman" w:hint="eastAsia"/>
          <w:sz w:val="32"/>
        </w:rPr>
        <w:t>the</w:t>
      </w:r>
      <w:r w:rsidR="00B645B7">
        <w:rPr>
          <w:rFonts w:ascii="Times New Roman" w:hAnsi="Times New Roman" w:cs="Times New Roman"/>
          <w:sz w:val="32"/>
        </w:rPr>
        <w:t xml:space="preserve"> </w:t>
      </w:r>
      <w:r w:rsidRPr="0075341B">
        <w:rPr>
          <w:rFonts w:ascii="Times New Roman" w:hAnsi="Times New Roman" w:cs="Times New Roman"/>
          <w:sz w:val="32"/>
        </w:rPr>
        <w:t xml:space="preserve">"Youth Policy </w:t>
      </w:r>
      <w:r w:rsidR="00BC1EFF">
        <w:rPr>
          <w:rFonts w:ascii="Times New Roman" w:hAnsi="Times New Roman" w:cs="Times New Roman" w:hint="eastAsia"/>
          <w:sz w:val="32"/>
        </w:rPr>
        <w:t>Participation</w:t>
      </w:r>
      <w:r w:rsidRPr="0075341B">
        <w:rPr>
          <w:rFonts w:ascii="Times New Roman" w:hAnsi="Times New Roman" w:cs="Times New Roman"/>
          <w:sz w:val="32"/>
        </w:rPr>
        <w:t xml:space="preserve">" </w:t>
      </w:r>
      <w:r w:rsidR="00B645B7" w:rsidRPr="0075341B">
        <w:rPr>
          <w:rFonts w:ascii="Times New Roman" w:hAnsi="Times New Roman" w:cs="Times New Roman"/>
          <w:sz w:val="32"/>
        </w:rPr>
        <w:t>commitment</w:t>
      </w:r>
      <w:r w:rsidR="00B645B7">
        <w:rPr>
          <w:rFonts w:ascii="Times New Roman" w:hAnsi="Times New Roman" w:cs="Times New Roman"/>
          <w:sz w:val="32"/>
        </w:rPr>
        <w:t xml:space="preserve"> </w:t>
      </w:r>
      <w:r w:rsidRPr="0075341B">
        <w:rPr>
          <w:rFonts w:ascii="Times New Roman" w:hAnsi="Times New Roman" w:cs="Times New Roman"/>
          <w:sz w:val="32"/>
        </w:rPr>
        <w:t>(Report unit: Ministry of Education)</w:t>
      </w:r>
    </w:p>
    <w:p w14:paraId="1F6C1EB3" w14:textId="22C84D0D" w:rsidR="00711C67" w:rsidRPr="0075341B" w:rsidRDefault="00326B81" w:rsidP="00AE6824">
      <w:pPr>
        <w:snapToGrid w:val="0"/>
        <w:spacing w:beforeLines="30" w:before="108" w:line="520" w:lineRule="exact"/>
        <w:ind w:left="709" w:firstLineChars="221" w:firstLine="707"/>
        <w:rPr>
          <w:rFonts w:ascii="Times New Roman" w:eastAsia="新細明體" w:hAnsi="Times New Roman" w:cs="Times New Roman"/>
          <w:sz w:val="32"/>
        </w:rPr>
      </w:pPr>
      <w:r>
        <w:rPr>
          <w:rFonts w:ascii="Times New Roman" w:hAnsi="Times New Roman" w:cs="Times New Roman" w:hint="eastAsia"/>
          <w:sz w:val="32"/>
        </w:rPr>
        <w:t>Conclu</w:t>
      </w:r>
      <w:r w:rsidR="0099504C" w:rsidRPr="0075341B">
        <w:rPr>
          <w:rFonts w:ascii="Times New Roman" w:hAnsi="Times New Roman" w:cs="Times New Roman"/>
          <w:sz w:val="32"/>
        </w:rPr>
        <w:t>sion:</w:t>
      </w:r>
    </w:p>
    <w:p w14:paraId="2D97FEEB" w14:textId="7612F804" w:rsidR="00711C67" w:rsidRPr="0075341B" w:rsidRDefault="00711C67" w:rsidP="0053179E">
      <w:pPr>
        <w:pStyle w:val="a3"/>
        <w:numPr>
          <w:ilvl w:val="0"/>
          <w:numId w:val="6"/>
        </w:numPr>
        <w:snapToGrid w:val="0"/>
        <w:spacing w:beforeLines="30" w:before="108" w:line="520" w:lineRule="exact"/>
        <w:ind w:leftChars="0" w:left="2127" w:hanging="711"/>
        <w:jc w:val="both"/>
        <w:rPr>
          <w:rFonts w:ascii="Times New Roman" w:eastAsia="新細明體" w:hAnsi="Times New Roman" w:cs="Times New Roman"/>
          <w:sz w:val="32"/>
        </w:rPr>
      </w:pPr>
      <w:r w:rsidRPr="0075341B">
        <w:rPr>
          <w:rFonts w:ascii="Times New Roman" w:hAnsi="Times New Roman" w:cs="Times New Roman"/>
          <w:sz w:val="32"/>
        </w:rPr>
        <w:t>With regard to the Let's Talk performance assessment, quantified indicators such as the number of sessions and participants can be used in the future as supplementary information on the resources provided by different government agencies.</w:t>
      </w:r>
    </w:p>
    <w:p w14:paraId="3A3ACFD1" w14:textId="1D6727DB" w:rsidR="00AE6824" w:rsidRPr="0075341B" w:rsidRDefault="00711C67" w:rsidP="00711C67">
      <w:pPr>
        <w:pStyle w:val="a3"/>
        <w:numPr>
          <w:ilvl w:val="0"/>
          <w:numId w:val="6"/>
        </w:numPr>
        <w:snapToGrid w:val="0"/>
        <w:spacing w:beforeLines="30" w:before="108" w:line="520" w:lineRule="exact"/>
        <w:ind w:leftChars="0" w:left="2127" w:hanging="711"/>
        <w:rPr>
          <w:rFonts w:ascii="Times New Roman" w:eastAsia="新細明體" w:hAnsi="Times New Roman" w:cs="Times New Roman"/>
          <w:sz w:val="32"/>
        </w:rPr>
      </w:pPr>
      <w:r w:rsidRPr="0075341B">
        <w:rPr>
          <w:rFonts w:ascii="Times New Roman" w:hAnsi="Times New Roman" w:cs="Times New Roman"/>
          <w:sz w:val="32"/>
        </w:rPr>
        <w:lastRenderedPageBreak/>
        <w:t>Other contents acknowledged.</w:t>
      </w:r>
    </w:p>
    <w:p w14:paraId="7D4361E9" w14:textId="77A2A96F" w:rsidR="00AE6824" w:rsidRPr="0075341B" w:rsidRDefault="00AE6824" w:rsidP="0099504C">
      <w:pPr>
        <w:pStyle w:val="a3"/>
        <w:numPr>
          <w:ilvl w:val="0"/>
          <w:numId w:val="2"/>
        </w:numPr>
        <w:snapToGrid w:val="0"/>
        <w:spacing w:beforeLines="50" w:before="180" w:line="520" w:lineRule="exact"/>
        <w:ind w:leftChars="0" w:left="1418" w:hanging="709"/>
        <w:jc w:val="both"/>
        <w:rPr>
          <w:rFonts w:ascii="Times New Roman" w:eastAsia="新細明體" w:hAnsi="Times New Roman" w:cs="Times New Roman"/>
          <w:sz w:val="32"/>
        </w:rPr>
      </w:pPr>
      <w:r w:rsidRPr="0075341B">
        <w:rPr>
          <w:rFonts w:ascii="Times New Roman" w:hAnsi="Times New Roman" w:cs="Times New Roman"/>
          <w:sz w:val="32"/>
        </w:rPr>
        <w:t xml:space="preserve">Progress of </w:t>
      </w:r>
      <w:r w:rsidR="00B645B7">
        <w:rPr>
          <w:rFonts w:ascii="Times New Roman" w:hAnsi="Times New Roman" w:cs="Times New Roman" w:hint="eastAsia"/>
          <w:sz w:val="32"/>
        </w:rPr>
        <w:t>the</w:t>
      </w:r>
      <w:r w:rsidRPr="0075341B">
        <w:rPr>
          <w:rFonts w:ascii="Times New Roman" w:hAnsi="Times New Roman" w:cs="Times New Roman"/>
          <w:sz w:val="32"/>
        </w:rPr>
        <w:t xml:space="preserve"> "Establish</w:t>
      </w:r>
      <w:r w:rsidR="00BC1EFF">
        <w:rPr>
          <w:rFonts w:ascii="Times New Roman" w:hAnsi="Times New Roman" w:cs="Times New Roman" w:hint="eastAsia"/>
          <w:sz w:val="32"/>
        </w:rPr>
        <w:t>ing</w:t>
      </w:r>
      <w:r w:rsidRPr="0075341B">
        <w:rPr>
          <w:rFonts w:ascii="Times New Roman" w:hAnsi="Times New Roman" w:cs="Times New Roman"/>
          <w:sz w:val="32"/>
        </w:rPr>
        <w:t xml:space="preserve"> a Regional Revitalization Interactive Platform"</w:t>
      </w:r>
      <w:r w:rsidR="00B645B7">
        <w:rPr>
          <w:rFonts w:ascii="Times New Roman" w:hAnsi="Times New Roman" w:cs="Times New Roman"/>
          <w:sz w:val="32"/>
        </w:rPr>
        <w:t xml:space="preserve"> </w:t>
      </w:r>
      <w:r w:rsidR="00B645B7" w:rsidRPr="0075341B">
        <w:rPr>
          <w:rFonts w:ascii="Times New Roman" w:hAnsi="Times New Roman" w:cs="Times New Roman"/>
          <w:sz w:val="32"/>
        </w:rPr>
        <w:t>commitment</w:t>
      </w:r>
      <w:r w:rsidRPr="0075341B">
        <w:rPr>
          <w:rFonts w:ascii="Times New Roman" w:hAnsi="Times New Roman" w:cs="Times New Roman"/>
          <w:sz w:val="32"/>
        </w:rPr>
        <w:t xml:space="preserve"> (Report unit: National Development Council)</w:t>
      </w:r>
    </w:p>
    <w:p w14:paraId="28B08717" w14:textId="5787096A" w:rsidR="00AE6824" w:rsidRPr="0075341B" w:rsidRDefault="00646D9A" w:rsidP="00A94E95">
      <w:pPr>
        <w:snapToGrid w:val="0"/>
        <w:spacing w:beforeLines="50" w:before="180" w:afterLines="30" w:after="108" w:line="300" w:lineRule="auto"/>
        <w:ind w:leftChars="590" w:left="1416"/>
        <w:jc w:val="both"/>
        <w:rPr>
          <w:rFonts w:ascii="Times New Roman" w:eastAsia="新細明體" w:hAnsi="Times New Roman" w:cs="Times New Roman"/>
          <w:sz w:val="32"/>
        </w:rPr>
      </w:pPr>
      <w:r>
        <w:rPr>
          <w:rFonts w:ascii="Times New Roman" w:hAnsi="Times New Roman" w:cs="Times New Roman" w:hint="eastAsia"/>
          <w:sz w:val="32"/>
        </w:rPr>
        <w:t>Conclu</w:t>
      </w:r>
      <w:r w:rsidRPr="0075341B">
        <w:rPr>
          <w:rFonts w:ascii="Times New Roman" w:hAnsi="Times New Roman" w:cs="Times New Roman"/>
          <w:sz w:val="32"/>
        </w:rPr>
        <w:t>sion</w:t>
      </w:r>
      <w:r w:rsidR="0099504C" w:rsidRPr="0075341B">
        <w:rPr>
          <w:rFonts w:ascii="Times New Roman" w:hAnsi="Times New Roman" w:cs="Times New Roman"/>
          <w:sz w:val="32"/>
        </w:rPr>
        <w:t>: Acknowledged.</w:t>
      </w:r>
    </w:p>
    <w:p w14:paraId="173B3721" w14:textId="3B58A62A" w:rsidR="00AE6824" w:rsidRPr="0075341B" w:rsidRDefault="00AE6824" w:rsidP="0099504C">
      <w:pPr>
        <w:pStyle w:val="a3"/>
        <w:numPr>
          <w:ilvl w:val="0"/>
          <w:numId w:val="2"/>
        </w:numPr>
        <w:snapToGrid w:val="0"/>
        <w:spacing w:beforeLines="20" w:before="72" w:line="520" w:lineRule="exact"/>
        <w:ind w:leftChars="0" w:left="1418" w:hanging="709"/>
        <w:jc w:val="both"/>
        <w:rPr>
          <w:rFonts w:ascii="Times New Roman" w:eastAsia="新細明體" w:hAnsi="Times New Roman" w:cs="Times New Roman"/>
          <w:sz w:val="32"/>
        </w:rPr>
      </w:pPr>
      <w:r w:rsidRPr="0075341B">
        <w:rPr>
          <w:rFonts w:ascii="Times New Roman" w:hAnsi="Times New Roman" w:cs="Times New Roman"/>
          <w:sz w:val="32"/>
        </w:rPr>
        <w:t xml:space="preserve">Progress of </w:t>
      </w:r>
      <w:r w:rsidR="00B645B7">
        <w:rPr>
          <w:rFonts w:ascii="Times New Roman" w:hAnsi="Times New Roman" w:cs="Times New Roman" w:hint="eastAsia"/>
          <w:sz w:val="32"/>
        </w:rPr>
        <w:t>the</w:t>
      </w:r>
      <w:r w:rsidRPr="0075341B">
        <w:rPr>
          <w:rFonts w:ascii="Times New Roman" w:hAnsi="Times New Roman" w:cs="Times New Roman"/>
          <w:sz w:val="32"/>
        </w:rPr>
        <w:t xml:space="preserve"> "Promot</w:t>
      </w:r>
      <w:r w:rsidR="00B645B7">
        <w:rPr>
          <w:rFonts w:ascii="Times New Roman" w:hAnsi="Times New Roman" w:cs="Times New Roman" w:hint="eastAsia"/>
          <w:sz w:val="32"/>
        </w:rPr>
        <w:t>ing</w:t>
      </w:r>
      <w:r w:rsidRPr="0075341B">
        <w:rPr>
          <w:rFonts w:ascii="Times New Roman" w:hAnsi="Times New Roman" w:cs="Times New Roman"/>
          <w:sz w:val="32"/>
        </w:rPr>
        <w:t xml:space="preserve"> Gender-inclusive Dialogue and Participation" </w:t>
      </w:r>
      <w:r w:rsidR="00B645B7" w:rsidRPr="0075341B">
        <w:rPr>
          <w:rFonts w:ascii="Times New Roman" w:hAnsi="Times New Roman" w:cs="Times New Roman"/>
          <w:sz w:val="32"/>
        </w:rPr>
        <w:t xml:space="preserve">commitment </w:t>
      </w:r>
      <w:r w:rsidRPr="0075341B">
        <w:rPr>
          <w:rFonts w:ascii="Times New Roman" w:hAnsi="Times New Roman" w:cs="Times New Roman"/>
          <w:sz w:val="32"/>
        </w:rPr>
        <w:t>(Report unit: Department Gender Equality, Executive Yuan)</w:t>
      </w:r>
    </w:p>
    <w:p w14:paraId="12338A97" w14:textId="06F6D806" w:rsidR="00AE6824" w:rsidRPr="0075341B" w:rsidRDefault="00C4146B" w:rsidP="00A94E95">
      <w:pPr>
        <w:snapToGrid w:val="0"/>
        <w:spacing w:beforeLines="25" w:before="90" w:line="520" w:lineRule="exact"/>
        <w:ind w:left="709" w:firstLineChars="221" w:firstLine="707"/>
        <w:rPr>
          <w:rFonts w:ascii="Times New Roman" w:eastAsia="新細明體" w:hAnsi="Times New Roman" w:cs="Times New Roman"/>
          <w:sz w:val="32"/>
        </w:rPr>
      </w:pPr>
      <w:r>
        <w:rPr>
          <w:rFonts w:ascii="Times New Roman" w:hAnsi="Times New Roman" w:cs="Times New Roman" w:hint="eastAsia"/>
          <w:sz w:val="32"/>
        </w:rPr>
        <w:t>Conclu</w:t>
      </w:r>
      <w:r w:rsidRPr="0075341B">
        <w:rPr>
          <w:rFonts w:ascii="Times New Roman" w:hAnsi="Times New Roman" w:cs="Times New Roman"/>
          <w:sz w:val="32"/>
        </w:rPr>
        <w:t>sion</w:t>
      </w:r>
      <w:r w:rsidR="0099504C" w:rsidRPr="0075341B">
        <w:rPr>
          <w:rFonts w:ascii="Times New Roman" w:hAnsi="Times New Roman" w:cs="Times New Roman"/>
          <w:sz w:val="32"/>
        </w:rPr>
        <w:t>: Acknowledged.</w:t>
      </w:r>
    </w:p>
    <w:p w14:paraId="5E588A56" w14:textId="7FEC6199" w:rsidR="00AE6824" w:rsidRPr="0075341B" w:rsidRDefault="00AE6824" w:rsidP="0099504C">
      <w:pPr>
        <w:pStyle w:val="a3"/>
        <w:numPr>
          <w:ilvl w:val="0"/>
          <w:numId w:val="2"/>
        </w:numPr>
        <w:snapToGrid w:val="0"/>
        <w:spacing w:beforeLines="40" w:before="144" w:line="520" w:lineRule="exact"/>
        <w:ind w:leftChars="0" w:left="1418" w:hanging="709"/>
        <w:jc w:val="both"/>
        <w:rPr>
          <w:rFonts w:ascii="Times New Roman" w:eastAsia="新細明體" w:hAnsi="Times New Roman" w:cs="Times New Roman"/>
          <w:sz w:val="32"/>
        </w:rPr>
      </w:pPr>
      <w:r w:rsidRPr="0075341B">
        <w:rPr>
          <w:rFonts w:ascii="Times New Roman" w:hAnsi="Times New Roman" w:cs="Times New Roman"/>
          <w:sz w:val="32"/>
        </w:rPr>
        <w:t xml:space="preserve">Progress of </w:t>
      </w:r>
      <w:r w:rsidR="00B645B7">
        <w:rPr>
          <w:rFonts w:ascii="Times New Roman" w:hAnsi="Times New Roman" w:cs="Times New Roman" w:hint="eastAsia"/>
          <w:sz w:val="32"/>
        </w:rPr>
        <w:t>the</w:t>
      </w:r>
      <w:r w:rsidRPr="0075341B">
        <w:rPr>
          <w:rFonts w:ascii="Times New Roman" w:hAnsi="Times New Roman" w:cs="Times New Roman"/>
          <w:sz w:val="32"/>
        </w:rPr>
        <w:t xml:space="preserve"> "Promot</w:t>
      </w:r>
      <w:r w:rsidR="00F45D8B">
        <w:rPr>
          <w:rFonts w:ascii="Times New Roman" w:hAnsi="Times New Roman" w:cs="Times New Roman" w:hint="eastAsia"/>
          <w:sz w:val="32"/>
        </w:rPr>
        <w:t>ing</w:t>
      </w:r>
      <w:r w:rsidRPr="0075341B">
        <w:rPr>
          <w:rFonts w:ascii="Times New Roman" w:hAnsi="Times New Roman" w:cs="Times New Roman"/>
          <w:sz w:val="32"/>
        </w:rPr>
        <w:t xml:space="preserve"> New Immigrant Public Participation and Development" </w:t>
      </w:r>
      <w:r w:rsidR="00B645B7" w:rsidRPr="0075341B">
        <w:rPr>
          <w:rFonts w:ascii="Times New Roman" w:hAnsi="Times New Roman" w:cs="Times New Roman"/>
          <w:sz w:val="32"/>
        </w:rPr>
        <w:t xml:space="preserve">commitment </w:t>
      </w:r>
      <w:r w:rsidRPr="0075341B">
        <w:rPr>
          <w:rFonts w:ascii="Times New Roman" w:hAnsi="Times New Roman" w:cs="Times New Roman"/>
          <w:sz w:val="32"/>
        </w:rPr>
        <w:t>(Report unit: Ministry of the Interior)</w:t>
      </w:r>
    </w:p>
    <w:p w14:paraId="05BFEA06" w14:textId="5DE9194A" w:rsidR="00AE6824" w:rsidRPr="0075341B" w:rsidRDefault="00646D9A" w:rsidP="00AE6824">
      <w:pPr>
        <w:snapToGrid w:val="0"/>
        <w:spacing w:beforeLines="25" w:before="90" w:line="520" w:lineRule="exact"/>
        <w:ind w:leftChars="589" w:left="1416" w:hanging="2"/>
        <w:rPr>
          <w:rFonts w:ascii="Times New Roman" w:eastAsia="新細明體" w:hAnsi="Times New Roman" w:cs="Times New Roman"/>
          <w:sz w:val="32"/>
        </w:rPr>
      </w:pPr>
      <w:r>
        <w:rPr>
          <w:rFonts w:ascii="Times New Roman" w:hAnsi="Times New Roman" w:cs="Times New Roman" w:hint="eastAsia"/>
          <w:sz w:val="32"/>
        </w:rPr>
        <w:t>Conclu</w:t>
      </w:r>
      <w:r w:rsidRPr="0075341B">
        <w:rPr>
          <w:rFonts w:ascii="Times New Roman" w:hAnsi="Times New Roman" w:cs="Times New Roman"/>
          <w:sz w:val="32"/>
        </w:rPr>
        <w:t>sion</w:t>
      </w:r>
      <w:r w:rsidR="0099504C" w:rsidRPr="0075341B">
        <w:rPr>
          <w:rFonts w:ascii="Times New Roman" w:hAnsi="Times New Roman" w:cs="Times New Roman"/>
          <w:sz w:val="32"/>
        </w:rPr>
        <w:t>: Acknowledged.</w:t>
      </w:r>
    </w:p>
    <w:p w14:paraId="2E81A76C" w14:textId="324F57A8" w:rsidR="00AE6824" w:rsidRPr="0075341B" w:rsidRDefault="00AE6824" w:rsidP="0099504C">
      <w:pPr>
        <w:pStyle w:val="a3"/>
        <w:numPr>
          <w:ilvl w:val="0"/>
          <w:numId w:val="2"/>
        </w:numPr>
        <w:snapToGrid w:val="0"/>
        <w:spacing w:beforeLines="40" w:before="144" w:line="520" w:lineRule="exact"/>
        <w:ind w:leftChars="0" w:left="1418" w:hanging="709"/>
        <w:jc w:val="both"/>
        <w:rPr>
          <w:rFonts w:ascii="Times New Roman" w:eastAsia="新細明體" w:hAnsi="Times New Roman" w:cs="Times New Roman"/>
          <w:sz w:val="32"/>
        </w:rPr>
      </w:pPr>
      <w:r w:rsidRPr="0075341B">
        <w:rPr>
          <w:rFonts w:ascii="Times New Roman" w:hAnsi="Times New Roman" w:cs="Times New Roman"/>
          <w:sz w:val="32"/>
        </w:rPr>
        <w:t xml:space="preserve">Progress of </w:t>
      </w:r>
      <w:r w:rsidR="00B645B7">
        <w:rPr>
          <w:rFonts w:ascii="Times New Roman" w:hAnsi="Times New Roman" w:cs="Times New Roman" w:hint="eastAsia"/>
          <w:sz w:val="32"/>
        </w:rPr>
        <w:t>the</w:t>
      </w:r>
      <w:r w:rsidRPr="0075341B">
        <w:rPr>
          <w:rFonts w:ascii="Times New Roman" w:hAnsi="Times New Roman" w:cs="Times New Roman"/>
          <w:sz w:val="32"/>
        </w:rPr>
        <w:t xml:space="preserve"> "Promot</w:t>
      </w:r>
      <w:r w:rsidR="00F45D8B">
        <w:rPr>
          <w:rFonts w:ascii="Times New Roman" w:hAnsi="Times New Roman" w:cs="Times New Roman" w:hint="eastAsia"/>
          <w:sz w:val="32"/>
        </w:rPr>
        <w:t>ing</w:t>
      </w:r>
      <w:r w:rsidRPr="0075341B">
        <w:rPr>
          <w:rFonts w:ascii="Times New Roman" w:hAnsi="Times New Roman" w:cs="Times New Roman"/>
          <w:sz w:val="32"/>
        </w:rPr>
        <w:t xml:space="preserve"> Public Participation on Hakka Issues" </w:t>
      </w:r>
      <w:r w:rsidR="00B645B7" w:rsidRPr="0075341B">
        <w:rPr>
          <w:rFonts w:ascii="Times New Roman" w:hAnsi="Times New Roman" w:cs="Times New Roman"/>
          <w:sz w:val="32"/>
        </w:rPr>
        <w:t xml:space="preserve">commitment </w:t>
      </w:r>
      <w:r w:rsidRPr="0075341B">
        <w:rPr>
          <w:rFonts w:ascii="Times New Roman" w:hAnsi="Times New Roman" w:cs="Times New Roman"/>
          <w:sz w:val="32"/>
        </w:rPr>
        <w:t>(Report unit: Hakka Affairs Council)</w:t>
      </w:r>
    </w:p>
    <w:p w14:paraId="3F009966" w14:textId="7EDCAEDF" w:rsidR="00AE6824" w:rsidRPr="0075341B" w:rsidRDefault="00646D9A" w:rsidP="00AE6824">
      <w:pPr>
        <w:pStyle w:val="a3"/>
        <w:snapToGrid w:val="0"/>
        <w:spacing w:beforeLines="50" w:before="180" w:line="520" w:lineRule="exact"/>
        <w:ind w:leftChars="0" w:left="1418"/>
        <w:rPr>
          <w:rFonts w:ascii="Times New Roman" w:eastAsia="新細明體" w:hAnsi="Times New Roman" w:cs="Times New Roman"/>
          <w:sz w:val="32"/>
        </w:rPr>
      </w:pPr>
      <w:r>
        <w:rPr>
          <w:rFonts w:ascii="Times New Roman" w:hAnsi="Times New Roman" w:cs="Times New Roman" w:hint="eastAsia"/>
          <w:sz w:val="32"/>
        </w:rPr>
        <w:t>Conclu</w:t>
      </w:r>
      <w:r w:rsidRPr="0075341B">
        <w:rPr>
          <w:rFonts w:ascii="Times New Roman" w:hAnsi="Times New Roman" w:cs="Times New Roman"/>
          <w:sz w:val="32"/>
        </w:rPr>
        <w:t>sion</w:t>
      </w:r>
      <w:r w:rsidR="0099504C" w:rsidRPr="0075341B">
        <w:rPr>
          <w:rFonts w:ascii="Times New Roman" w:hAnsi="Times New Roman" w:cs="Times New Roman"/>
          <w:sz w:val="32"/>
        </w:rPr>
        <w:t>: Acknowledged.</w:t>
      </w:r>
    </w:p>
    <w:p w14:paraId="51D3C672" w14:textId="520F0A92" w:rsidR="00A94E95" w:rsidRPr="0075341B" w:rsidRDefault="00A94E95" w:rsidP="0099504C">
      <w:pPr>
        <w:pStyle w:val="a3"/>
        <w:numPr>
          <w:ilvl w:val="0"/>
          <w:numId w:val="2"/>
        </w:numPr>
        <w:snapToGrid w:val="0"/>
        <w:spacing w:beforeLines="40" w:before="144" w:line="520" w:lineRule="exact"/>
        <w:ind w:leftChars="0" w:left="1418" w:hanging="709"/>
        <w:jc w:val="both"/>
        <w:rPr>
          <w:rFonts w:ascii="Times New Roman" w:eastAsia="新細明體" w:hAnsi="Times New Roman" w:cs="Times New Roman"/>
          <w:sz w:val="32"/>
        </w:rPr>
      </w:pPr>
      <w:r w:rsidRPr="0075341B">
        <w:rPr>
          <w:rFonts w:ascii="Times New Roman" w:hAnsi="Times New Roman" w:cs="Times New Roman"/>
          <w:sz w:val="32"/>
        </w:rPr>
        <w:t>Progress of</w:t>
      </w:r>
      <w:r w:rsidR="00B645B7">
        <w:rPr>
          <w:rFonts w:ascii="Times New Roman" w:hAnsi="Times New Roman" w:cs="Times New Roman"/>
          <w:sz w:val="32"/>
        </w:rPr>
        <w:t xml:space="preserve"> </w:t>
      </w:r>
      <w:r w:rsidR="00B645B7">
        <w:rPr>
          <w:rFonts w:ascii="Times New Roman" w:hAnsi="Times New Roman" w:cs="Times New Roman" w:hint="eastAsia"/>
          <w:sz w:val="32"/>
        </w:rPr>
        <w:t>the</w:t>
      </w:r>
      <w:r w:rsidRPr="0075341B">
        <w:rPr>
          <w:rFonts w:ascii="Times New Roman" w:hAnsi="Times New Roman" w:cs="Times New Roman"/>
          <w:sz w:val="32"/>
        </w:rPr>
        <w:t xml:space="preserve"> "Establish</w:t>
      </w:r>
      <w:r w:rsidR="00F34EF0">
        <w:rPr>
          <w:rFonts w:ascii="Times New Roman" w:hAnsi="Times New Roman" w:cs="Times New Roman" w:hint="eastAsia"/>
          <w:sz w:val="32"/>
        </w:rPr>
        <w:t>ing</w:t>
      </w:r>
      <w:r w:rsidRPr="0075341B">
        <w:rPr>
          <w:rFonts w:ascii="Times New Roman" w:hAnsi="Times New Roman" w:cs="Times New Roman"/>
          <w:sz w:val="32"/>
        </w:rPr>
        <w:t xml:space="preserve"> and Improv</w:t>
      </w:r>
      <w:r w:rsidR="00F34EF0">
        <w:rPr>
          <w:rFonts w:ascii="Times New Roman" w:hAnsi="Times New Roman" w:cs="Times New Roman" w:hint="eastAsia"/>
          <w:sz w:val="32"/>
        </w:rPr>
        <w:t>ing</w:t>
      </w:r>
      <w:r w:rsidRPr="0075341B">
        <w:rPr>
          <w:rFonts w:ascii="Times New Roman" w:hAnsi="Times New Roman" w:cs="Times New Roman"/>
          <w:sz w:val="32"/>
        </w:rPr>
        <w:t xml:space="preserve"> the Government Procurement Integrity Platform" </w:t>
      </w:r>
      <w:r w:rsidR="00B645B7" w:rsidRPr="0075341B">
        <w:rPr>
          <w:rFonts w:ascii="Times New Roman" w:hAnsi="Times New Roman" w:cs="Times New Roman"/>
          <w:sz w:val="32"/>
        </w:rPr>
        <w:t xml:space="preserve">commitment </w:t>
      </w:r>
      <w:r w:rsidRPr="0075341B">
        <w:rPr>
          <w:rFonts w:ascii="Times New Roman" w:hAnsi="Times New Roman" w:cs="Times New Roman"/>
          <w:sz w:val="32"/>
        </w:rPr>
        <w:t>(Ministry of Justice, 10 minutes)</w:t>
      </w:r>
    </w:p>
    <w:p w14:paraId="1509BC9E" w14:textId="3649E6DA" w:rsidR="00AE6824" w:rsidRPr="0075341B" w:rsidRDefault="00646D9A" w:rsidP="00A94E95">
      <w:pPr>
        <w:pStyle w:val="a3"/>
        <w:snapToGrid w:val="0"/>
        <w:spacing w:beforeLines="50" w:before="180" w:line="520" w:lineRule="exact"/>
        <w:ind w:leftChars="0" w:left="1418"/>
        <w:rPr>
          <w:rFonts w:ascii="Times New Roman" w:eastAsia="新細明體" w:hAnsi="Times New Roman" w:cs="Times New Roman"/>
          <w:sz w:val="32"/>
        </w:rPr>
      </w:pPr>
      <w:r>
        <w:rPr>
          <w:rFonts w:ascii="Times New Roman" w:hAnsi="Times New Roman" w:cs="Times New Roman" w:hint="eastAsia"/>
          <w:sz w:val="32"/>
        </w:rPr>
        <w:t>Conclu</w:t>
      </w:r>
      <w:r w:rsidRPr="0075341B">
        <w:rPr>
          <w:rFonts w:ascii="Times New Roman" w:hAnsi="Times New Roman" w:cs="Times New Roman"/>
          <w:sz w:val="32"/>
        </w:rPr>
        <w:t>sion</w:t>
      </w:r>
      <w:r w:rsidR="0099504C" w:rsidRPr="0075341B">
        <w:rPr>
          <w:rFonts w:ascii="Times New Roman" w:hAnsi="Times New Roman" w:cs="Times New Roman"/>
          <w:sz w:val="32"/>
        </w:rPr>
        <w:t>: Acknowledged.</w:t>
      </w:r>
    </w:p>
    <w:p w14:paraId="082C6E04" w14:textId="0B5D70DF" w:rsidR="00E700F1" w:rsidRPr="0075341B" w:rsidRDefault="00E700F1" w:rsidP="00E700F1">
      <w:pPr>
        <w:numPr>
          <w:ilvl w:val="0"/>
          <w:numId w:val="1"/>
        </w:numPr>
        <w:snapToGrid w:val="0"/>
        <w:spacing w:beforeLines="50" w:before="180" w:line="520" w:lineRule="exact"/>
        <w:ind w:left="709" w:hanging="764"/>
        <w:rPr>
          <w:rFonts w:ascii="Times New Roman" w:eastAsia="新細明體" w:hAnsi="Times New Roman" w:cs="Times New Roman"/>
          <w:sz w:val="32"/>
        </w:rPr>
      </w:pPr>
      <w:r w:rsidRPr="0075341B">
        <w:rPr>
          <w:rFonts w:ascii="Times New Roman" w:hAnsi="Times New Roman" w:cs="Times New Roman"/>
          <w:sz w:val="32"/>
        </w:rPr>
        <w:t>Special Motions</w:t>
      </w:r>
    </w:p>
    <w:p w14:paraId="73216D1B" w14:textId="29D5593B" w:rsidR="00E700F1" w:rsidRPr="0075341B" w:rsidRDefault="00E700F1" w:rsidP="0099504C">
      <w:pPr>
        <w:snapToGrid w:val="0"/>
        <w:spacing w:beforeLines="25" w:before="90" w:line="520" w:lineRule="exact"/>
        <w:ind w:left="709"/>
        <w:jc w:val="both"/>
        <w:rPr>
          <w:rFonts w:ascii="Times New Roman" w:eastAsia="新細明體" w:hAnsi="Times New Roman" w:cs="Times New Roman"/>
          <w:sz w:val="32"/>
        </w:rPr>
      </w:pPr>
      <w:r w:rsidRPr="0075341B">
        <w:rPr>
          <w:rFonts w:ascii="Times New Roman" w:hAnsi="Times New Roman" w:cs="Times New Roman"/>
          <w:sz w:val="32"/>
        </w:rPr>
        <w:t>New commitments for Open NetZero, Open Climate</w:t>
      </w:r>
      <w:r w:rsidR="007203F6">
        <w:rPr>
          <w:rFonts w:ascii="Times New Roman" w:hAnsi="Times New Roman" w:cs="Times New Roman"/>
          <w:sz w:val="32"/>
        </w:rPr>
        <w:t xml:space="preserve"> </w:t>
      </w:r>
      <w:r w:rsidR="007203F6">
        <w:rPr>
          <w:rFonts w:ascii="Times New Roman" w:hAnsi="Times New Roman" w:cs="Times New Roman" w:hint="eastAsia"/>
          <w:sz w:val="32"/>
        </w:rPr>
        <w:lastRenderedPageBreak/>
        <w:t>platform</w:t>
      </w:r>
      <w:r w:rsidRPr="0075341B">
        <w:rPr>
          <w:rFonts w:ascii="Times New Roman" w:hAnsi="Times New Roman" w:cs="Times New Roman"/>
          <w:sz w:val="32"/>
        </w:rPr>
        <w:t>:</w:t>
      </w:r>
      <w:r w:rsidR="00193A9C">
        <w:rPr>
          <w:rFonts w:ascii="Times New Roman" w:hAnsi="Times New Roman" w:cs="Times New Roman"/>
          <w:sz w:val="32"/>
        </w:rPr>
        <w:t xml:space="preserve"> </w:t>
      </w:r>
      <w:r w:rsidRPr="0075341B">
        <w:rPr>
          <w:rFonts w:ascii="Times New Roman" w:hAnsi="Times New Roman" w:cs="Times New Roman"/>
          <w:sz w:val="32"/>
        </w:rPr>
        <w:t>The net zero path</w:t>
      </w:r>
      <w:r w:rsidR="00512A2A">
        <w:rPr>
          <w:rFonts w:ascii="Times New Roman" w:hAnsi="Times New Roman" w:cs="Times New Roman" w:hint="eastAsia"/>
          <w:sz w:val="32"/>
        </w:rPr>
        <w:t>way</w:t>
      </w:r>
      <w:r w:rsidRPr="0075341B">
        <w:rPr>
          <w:rFonts w:ascii="Times New Roman" w:hAnsi="Times New Roman" w:cs="Times New Roman"/>
          <w:sz w:val="32"/>
        </w:rPr>
        <w:t xml:space="preserve"> proposed for Taiwan to combat climate change requires communication with the public. The current dialogue consists mainly of communication between specialists and government officials and not yet been expanded to other sectors. The open government platform should be used to create Open NetZero, Open Climate </w:t>
      </w:r>
      <w:r w:rsidR="007203F6">
        <w:rPr>
          <w:rFonts w:ascii="Times New Roman" w:hAnsi="Times New Roman" w:cs="Times New Roman" w:hint="eastAsia"/>
          <w:sz w:val="32"/>
        </w:rPr>
        <w:t>platform</w:t>
      </w:r>
      <w:r w:rsidR="007203F6">
        <w:rPr>
          <w:rFonts w:ascii="Times New Roman" w:hAnsi="Times New Roman" w:cs="Times New Roman"/>
          <w:sz w:val="32"/>
        </w:rPr>
        <w:t xml:space="preserve"> </w:t>
      </w:r>
      <w:r w:rsidRPr="0075341B">
        <w:rPr>
          <w:rFonts w:ascii="Times New Roman" w:hAnsi="Times New Roman" w:cs="Times New Roman"/>
          <w:sz w:val="32"/>
        </w:rPr>
        <w:t xml:space="preserve">to provide the public with communication channels so that they can learn more about climate change and build a national consensus for combating climate change. (Proposer: Joint convener Peng </w:t>
      </w:r>
      <w:proofErr w:type="spellStart"/>
      <w:r w:rsidRPr="0075341B">
        <w:rPr>
          <w:rFonts w:ascii="Times New Roman" w:hAnsi="Times New Roman" w:cs="Times New Roman"/>
          <w:sz w:val="32"/>
        </w:rPr>
        <w:t>Chih-ming</w:t>
      </w:r>
      <w:proofErr w:type="spellEnd"/>
      <w:r w:rsidRPr="0075341B">
        <w:rPr>
          <w:rFonts w:ascii="Times New Roman" w:hAnsi="Times New Roman" w:cs="Times New Roman"/>
          <w:sz w:val="32"/>
        </w:rPr>
        <w:t xml:space="preserve"> and committee members Lin Tzu-</w:t>
      </w:r>
      <w:proofErr w:type="spellStart"/>
      <w:r w:rsidRPr="0075341B">
        <w:rPr>
          <w:rFonts w:ascii="Times New Roman" w:hAnsi="Times New Roman" w:cs="Times New Roman"/>
          <w:sz w:val="32"/>
        </w:rPr>
        <w:t>lun</w:t>
      </w:r>
      <w:proofErr w:type="spellEnd"/>
      <w:r w:rsidRPr="0075341B">
        <w:rPr>
          <w:rFonts w:ascii="Times New Roman" w:hAnsi="Times New Roman" w:cs="Times New Roman"/>
          <w:sz w:val="32"/>
        </w:rPr>
        <w:t>, Wu Min-</w:t>
      </w:r>
      <w:proofErr w:type="spellStart"/>
      <w:r w:rsidRPr="0075341B">
        <w:rPr>
          <w:rFonts w:ascii="Times New Roman" w:hAnsi="Times New Roman" w:cs="Times New Roman"/>
          <w:sz w:val="32"/>
        </w:rPr>
        <w:t>hsuan</w:t>
      </w:r>
      <w:proofErr w:type="spellEnd"/>
      <w:r w:rsidRPr="0075341B">
        <w:rPr>
          <w:rFonts w:ascii="Times New Roman" w:hAnsi="Times New Roman" w:cs="Times New Roman"/>
          <w:sz w:val="32"/>
        </w:rPr>
        <w:t xml:space="preserve">, and </w:t>
      </w:r>
      <w:proofErr w:type="spellStart"/>
      <w:r w:rsidRPr="0075341B">
        <w:rPr>
          <w:rFonts w:ascii="Times New Roman" w:hAnsi="Times New Roman" w:cs="Times New Roman"/>
          <w:sz w:val="32"/>
        </w:rPr>
        <w:t>Geng</w:t>
      </w:r>
      <w:proofErr w:type="spellEnd"/>
      <w:r w:rsidRPr="0075341B">
        <w:rPr>
          <w:rFonts w:ascii="Times New Roman" w:hAnsi="Times New Roman" w:cs="Times New Roman"/>
          <w:sz w:val="32"/>
        </w:rPr>
        <w:t xml:space="preserve"> Lu)</w:t>
      </w:r>
    </w:p>
    <w:p w14:paraId="16CEE148" w14:textId="78CCED51" w:rsidR="00E700F1" w:rsidRPr="0075341B" w:rsidRDefault="00E700F1" w:rsidP="0099504C">
      <w:pPr>
        <w:snapToGrid w:val="0"/>
        <w:spacing w:beforeLines="25" w:before="90" w:line="520" w:lineRule="exact"/>
        <w:ind w:left="709"/>
        <w:jc w:val="both"/>
        <w:rPr>
          <w:rFonts w:ascii="Times New Roman" w:eastAsia="新細明體" w:hAnsi="Times New Roman" w:cs="Times New Roman"/>
          <w:sz w:val="32"/>
        </w:rPr>
      </w:pPr>
      <w:r w:rsidRPr="0075341B">
        <w:rPr>
          <w:rFonts w:ascii="Times New Roman" w:hAnsi="Times New Roman" w:cs="Times New Roman"/>
          <w:sz w:val="32"/>
        </w:rPr>
        <w:t>Conclusion: The National Development Council and the Environmental Protection Administration, Executive Yuan are requested to assemble related agencies and members of the taskforce for discussions.</w:t>
      </w:r>
    </w:p>
    <w:p w14:paraId="2756DE21" w14:textId="12CA0BE6" w:rsidR="00E700F1" w:rsidRPr="0075341B" w:rsidRDefault="00E700F1" w:rsidP="00F8457F">
      <w:pPr>
        <w:numPr>
          <w:ilvl w:val="0"/>
          <w:numId w:val="1"/>
        </w:numPr>
        <w:snapToGrid w:val="0"/>
        <w:spacing w:beforeLines="50" w:before="180" w:line="520" w:lineRule="exact"/>
        <w:ind w:left="709" w:hanging="764"/>
        <w:rPr>
          <w:rFonts w:ascii="Times New Roman" w:eastAsia="新細明體" w:hAnsi="Times New Roman" w:cs="Times New Roman"/>
          <w:color w:val="365F91"/>
          <w:sz w:val="28"/>
        </w:rPr>
      </w:pPr>
      <w:r w:rsidRPr="0075341B">
        <w:rPr>
          <w:rFonts w:ascii="Times New Roman" w:hAnsi="Times New Roman" w:cs="Times New Roman"/>
          <w:sz w:val="32"/>
        </w:rPr>
        <w:t>End of meeting. (12:00 pm)</w:t>
      </w:r>
    </w:p>
    <w:p w14:paraId="3195B5B8" w14:textId="77777777" w:rsidR="00356593" w:rsidRPr="0075341B" w:rsidRDefault="00356593">
      <w:pPr>
        <w:rPr>
          <w:rFonts w:ascii="Times New Roman" w:eastAsia="新細明體" w:hAnsi="Times New Roman" w:cs="Times New Roman"/>
        </w:rPr>
      </w:pPr>
    </w:p>
    <w:sectPr w:rsidR="00356593" w:rsidRPr="0075341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FD25" w14:textId="77777777" w:rsidR="00230C98" w:rsidRDefault="00230C98" w:rsidP="00A94E95">
      <w:r>
        <w:separator/>
      </w:r>
    </w:p>
  </w:endnote>
  <w:endnote w:type="continuationSeparator" w:id="0">
    <w:p w14:paraId="7D03F1B6" w14:textId="77777777" w:rsidR="00230C98" w:rsidRDefault="00230C98" w:rsidP="00A9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160484"/>
      <w:docPartObj>
        <w:docPartGallery w:val="Page Numbers (Bottom of Page)"/>
        <w:docPartUnique/>
      </w:docPartObj>
    </w:sdtPr>
    <w:sdtEndPr/>
    <w:sdtContent>
      <w:p w14:paraId="4FE0D600" w14:textId="37FE147C" w:rsidR="00E373FC" w:rsidRDefault="00E373FC">
        <w:pPr>
          <w:pStyle w:val="a6"/>
          <w:jc w:val="center"/>
        </w:pPr>
        <w:r>
          <w:fldChar w:fldCharType="begin"/>
        </w:r>
        <w:r>
          <w:instrText>PAGE   \* MERGEFORMAT</w:instrText>
        </w:r>
        <w:r>
          <w:fldChar w:fldCharType="separate"/>
        </w:r>
        <w:r>
          <w:rPr>
            <w:lang w:val="zh-TW"/>
          </w:rPr>
          <w:t>2</w:t>
        </w:r>
        <w:r>
          <w:fldChar w:fldCharType="end"/>
        </w:r>
      </w:p>
    </w:sdtContent>
  </w:sdt>
  <w:p w14:paraId="0B19986D" w14:textId="77777777" w:rsidR="00193A9C" w:rsidRDefault="00193A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67DB" w14:textId="77777777" w:rsidR="00230C98" w:rsidRDefault="00230C98" w:rsidP="00A94E95">
      <w:r>
        <w:separator/>
      </w:r>
    </w:p>
  </w:footnote>
  <w:footnote w:type="continuationSeparator" w:id="0">
    <w:p w14:paraId="042A590C" w14:textId="77777777" w:rsidR="00230C98" w:rsidRDefault="00230C98" w:rsidP="00A94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475"/>
    <w:multiLevelType w:val="hybridMultilevel"/>
    <w:tmpl w:val="9BA0BAE6"/>
    <w:lvl w:ilvl="0" w:tplc="F888FF0C">
      <w:start w:val="1"/>
      <w:numFmt w:val="decimal"/>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 w15:restartNumberingAfterBreak="0">
    <w:nsid w:val="24034B5E"/>
    <w:multiLevelType w:val="hybridMultilevel"/>
    <w:tmpl w:val="328ED67C"/>
    <w:lvl w:ilvl="0" w:tplc="BC48BCEA">
      <w:start w:val="1"/>
      <w:numFmt w:val="taiwaneseCountingThousand"/>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 w15:restartNumberingAfterBreak="0">
    <w:nsid w:val="38A147F0"/>
    <w:multiLevelType w:val="hybridMultilevel"/>
    <w:tmpl w:val="BBB45F2C"/>
    <w:lvl w:ilvl="0" w:tplc="04090013">
      <w:start w:val="1"/>
      <w:numFmt w:val="upperRoman"/>
      <w:lvlText w:val="%1."/>
      <w:lvlJc w:val="left"/>
      <w:pPr>
        <w:ind w:left="5442" w:hanging="480"/>
      </w:pPr>
      <w:rPr>
        <w:color w:val="auto"/>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016206"/>
    <w:multiLevelType w:val="hybridMultilevel"/>
    <w:tmpl w:val="07383648"/>
    <w:lvl w:ilvl="0" w:tplc="10A01C5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485796"/>
    <w:multiLevelType w:val="hybridMultilevel"/>
    <w:tmpl w:val="7542D81C"/>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65D43330"/>
    <w:multiLevelType w:val="hybridMultilevel"/>
    <w:tmpl w:val="BB9AA45C"/>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6DE717DA"/>
    <w:multiLevelType w:val="hybridMultilevel"/>
    <w:tmpl w:val="7D1C09EA"/>
    <w:lvl w:ilvl="0" w:tplc="10A01C50">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6E5167E6"/>
    <w:multiLevelType w:val="hybridMultilevel"/>
    <w:tmpl w:val="0C4C1354"/>
    <w:lvl w:ilvl="0" w:tplc="EB18837A">
      <w:start w:val="1"/>
      <w:numFmt w:val="taiwaneseCountingThousand"/>
      <w:lvlText w:val="(%1)"/>
      <w:lvlJc w:val="left"/>
      <w:pPr>
        <w:ind w:left="1896" w:hanging="480"/>
      </w:pPr>
      <w:rPr>
        <w:rFonts w:hint="eastAsia"/>
        <w:color w:val="auto"/>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0C"/>
    <w:rsid w:val="000542BC"/>
    <w:rsid w:val="000D2997"/>
    <w:rsid w:val="00152BCE"/>
    <w:rsid w:val="0017290C"/>
    <w:rsid w:val="00193A9C"/>
    <w:rsid w:val="001B37C8"/>
    <w:rsid w:val="00225C38"/>
    <w:rsid w:val="00230C98"/>
    <w:rsid w:val="00273B49"/>
    <w:rsid w:val="00326B81"/>
    <w:rsid w:val="00356593"/>
    <w:rsid w:val="003816FD"/>
    <w:rsid w:val="00412EE9"/>
    <w:rsid w:val="00470318"/>
    <w:rsid w:val="00512A2A"/>
    <w:rsid w:val="005402B0"/>
    <w:rsid w:val="00564BBF"/>
    <w:rsid w:val="005F4F50"/>
    <w:rsid w:val="00646D9A"/>
    <w:rsid w:val="00670A57"/>
    <w:rsid w:val="006E2157"/>
    <w:rsid w:val="0070559E"/>
    <w:rsid w:val="00711C67"/>
    <w:rsid w:val="007203F6"/>
    <w:rsid w:val="0072277C"/>
    <w:rsid w:val="00734A7C"/>
    <w:rsid w:val="0075341B"/>
    <w:rsid w:val="00832559"/>
    <w:rsid w:val="00855EAA"/>
    <w:rsid w:val="00861D4D"/>
    <w:rsid w:val="00891BCC"/>
    <w:rsid w:val="008E406F"/>
    <w:rsid w:val="008E7855"/>
    <w:rsid w:val="0092476E"/>
    <w:rsid w:val="00970667"/>
    <w:rsid w:val="0099504C"/>
    <w:rsid w:val="009B6789"/>
    <w:rsid w:val="009D2EB6"/>
    <w:rsid w:val="00A270A9"/>
    <w:rsid w:val="00A94E95"/>
    <w:rsid w:val="00AC5681"/>
    <w:rsid w:val="00AE6824"/>
    <w:rsid w:val="00B01185"/>
    <w:rsid w:val="00B36513"/>
    <w:rsid w:val="00B645B7"/>
    <w:rsid w:val="00BC1EFF"/>
    <w:rsid w:val="00BD4BBC"/>
    <w:rsid w:val="00C4146B"/>
    <w:rsid w:val="00CB5122"/>
    <w:rsid w:val="00E373FC"/>
    <w:rsid w:val="00E44E77"/>
    <w:rsid w:val="00E700F1"/>
    <w:rsid w:val="00EA5DA9"/>
    <w:rsid w:val="00EC3663"/>
    <w:rsid w:val="00EC5E18"/>
    <w:rsid w:val="00F34EF0"/>
    <w:rsid w:val="00F45D8B"/>
    <w:rsid w:val="00F8457F"/>
    <w:rsid w:val="00FC5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912231"/>
  <w15:chartTrackingRefBased/>
  <w15:docId w15:val="{DABF6ACB-7949-41A1-BCD3-2AEB352C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824"/>
    <w:pPr>
      <w:widowControl w:val="0"/>
    </w:pPr>
  </w:style>
  <w:style w:type="paragraph" w:styleId="1">
    <w:name w:val="heading 1"/>
    <w:basedOn w:val="a"/>
    <w:link w:val="10"/>
    <w:uiPriority w:val="9"/>
    <w:qFormat/>
    <w:rsid w:val="00734A7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34A7C"/>
    <w:rPr>
      <w:rFonts w:ascii="新細明體" w:eastAsia="新細明體" w:hAnsi="新細明體" w:cs="新細明體"/>
      <w:b/>
      <w:bCs/>
      <w:kern w:val="36"/>
      <w:sz w:val="48"/>
      <w:szCs w:val="48"/>
    </w:rPr>
  </w:style>
  <w:style w:type="paragraph" w:styleId="a3">
    <w:name w:val="List Paragraph"/>
    <w:basedOn w:val="a"/>
    <w:uiPriority w:val="34"/>
    <w:qFormat/>
    <w:rsid w:val="00AE6824"/>
    <w:pPr>
      <w:ind w:leftChars="200" w:left="480"/>
    </w:pPr>
  </w:style>
  <w:style w:type="paragraph" w:styleId="a4">
    <w:name w:val="header"/>
    <w:basedOn w:val="a"/>
    <w:link w:val="a5"/>
    <w:uiPriority w:val="99"/>
    <w:unhideWhenUsed/>
    <w:rsid w:val="00A94E95"/>
    <w:pPr>
      <w:tabs>
        <w:tab w:val="center" w:pos="4153"/>
        <w:tab w:val="right" w:pos="8306"/>
      </w:tabs>
      <w:snapToGrid w:val="0"/>
    </w:pPr>
    <w:rPr>
      <w:sz w:val="20"/>
      <w:szCs w:val="20"/>
    </w:rPr>
  </w:style>
  <w:style w:type="character" w:customStyle="1" w:styleId="a5">
    <w:name w:val="頁首 字元"/>
    <w:basedOn w:val="a0"/>
    <w:link w:val="a4"/>
    <w:uiPriority w:val="99"/>
    <w:rsid w:val="00A94E95"/>
    <w:rPr>
      <w:sz w:val="20"/>
      <w:szCs w:val="20"/>
    </w:rPr>
  </w:style>
  <w:style w:type="paragraph" w:styleId="a6">
    <w:name w:val="footer"/>
    <w:basedOn w:val="a"/>
    <w:link w:val="a7"/>
    <w:uiPriority w:val="99"/>
    <w:unhideWhenUsed/>
    <w:rsid w:val="00A94E95"/>
    <w:pPr>
      <w:tabs>
        <w:tab w:val="center" w:pos="4153"/>
        <w:tab w:val="right" w:pos="8306"/>
      </w:tabs>
      <w:snapToGrid w:val="0"/>
    </w:pPr>
    <w:rPr>
      <w:sz w:val="20"/>
      <w:szCs w:val="20"/>
    </w:rPr>
  </w:style>
  <w:style w:type="character" w:customStyle="1" w:styleId="a7">
    <w:name w:val="頁尾 字元"/>
    <w:basedOn w:val="a0"/>
    <w:link w:val="a6"/>
    <w:uiPriority w:val="99"/>
    <w:rsid w:val="00A94E95"/>
    <w:rPr>
      <w:sz w:val="20"/>
      <w:szCs w:val="20"/>
    </w:rPr>
  </w:style>
  <w:style w:type="character" w:styleId="a8">
    <w:name w:val="Hyperlink"/>
    <w:basedOn w:val="a0"/>
    <w:uiPriority w:val="99"/>
    <w:unhideWhenUsed/>
    <w:rsid w:val="001B37C8"/>
    <w:rPr>
      <w:color w:val="0563C1" w:themeColor="hyperlink"/>
      <w:u w:val="single"/>
    </w:rPr>
  </w:style>
  <w:style w:type="character" w:styleId="a9">
    <w:name w:val="Unresolved Mention"/>
    <w:basedOn w:val="a0"/>
    <w:uiPriority w:val="99"/>
    <w:semiHidden/>
    <w:unhideWhenUsed/>
    <w:rsid w:val="001B37C8"/>
    <w:rPr>
      <w:color w:val="605E5C"/>
      <w:shd w:val="clear" w:color="auto" w:fill="E1DFDD"/>
    </w:rPr>
  </w:style>
  <w:style w:type="character" w:styleId="aa">
    <w:name w:val="FollowedHyperlink"/>
    <w:basedOn w:val="a0"/>
    <w:uiPriority w:val="99"/>
    <w:semiHidden/>
    <w:unhideWhenUsed/>
    <w:rsid w:val="00995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pdis.nat.gov.tw/shared/x28L5rUAGaR4ukbaEstEUxJuBamIanW3tvpe0EdvgL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74C29-F8F2-4435-9B3D-8A261E4A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楊壹鈞</dc:creator>
  <cp:keywords/>
  <dc:description/>
  <cp:lastModifiedBy>Hemaprabha Taiwan</cp:lastModifiedBy>
  <cp:revision>2</cp:revision>
  <cp:lastPrinted>2022-06-06T08:29:00Z</cp:lastPrinted>
  <dcterms:created xsi:type="dcterms:W3CDTF">2022-06-22T02:58:00Z</dcterms:created>
  <dcterms:modified xsi:type="dcterms:W3CDTF">2022-06-22T02:58:00Z</dcterms:modified>
</cp:coreProperties>
</file>