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0E3F" w14:textId="77777777" w:rsidR="00B16F26" w:rsidRPr="0075341B" w:rsidRDefault="00B16F26" w:rsidP="00B16F26">
      <w:pPr>
        <w:widowControl/>
        <w:autoSpaceDE w:val="0"/>
        <w:autoSpaceDN w:val="0"/>
        <w:adjustRightInd w:val="0"/>
        <w:snapToGrid w:val="0"/>
        <w:spacing w:afterLines="25" w:after="90"/>
        <w:jc w:val="center"/>
        <w:rPr>
          <w:rFonts w:ascii="Times New Roman" w:eastAsia="新細明體" w:hAnsi="Times New Roman" w:cs="Times New Roman"/>
          <w:b/>
          <w:sz w:val="36"/>
        </w:rPr>
      </w:pPr>
      <w:r w:rsidRPr="0075341B">
        <w:rPr>
          <w:rFonts w:ascii="Times New Roman" w:hAnsi="Times New Roman" w:cs="Times New Roman"/>
          <w:b/>
          <w:sz w:val="36"/>
        </w:rPr>
        <w:t>The Executive Yuan Open Government National Action Plan Taskforce</w:t>
      </w:r>
    </w:p>
    <w:p w14:paraId="51F27747" w14:textId="4B1D88E7" w:rsidR="00B16F26" w:rsidRPr="0075341B" w:rsidRDefault="00B16F26" w:rsidP="00B16F26">
      <w:pPr>
        <w:widowControl/>
        <w:autoSpaceDE w:val="0"/>
        <w:autoSpaceDN w:val="0"/>
        <w:adjustRightInd w:val="0"/>
        <w:snapToGrid w:val="0"/>
        <w:spacing w:afterLines="25" w:after="90"/>
        <w:jc w:val="center"/>
        <w:rPr>
          <w:rFonts w:ascii="Times New Roman" w:eastAsia="新細明體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7</w:t>
      </w:r>
      <w:r w:rsidRPr="0075341B">
        <w:rPr>
          <w:rFonts w:ascii="Times New Roman" w:hAnsi="Times New Roman" w:cs="Times New Roman"/>
          <w:b/>
          <w:sz w:val="36"/>
        </w:rPr>
        <w:t>th Meeting - Minutes</w:t>
      </w:r>
    </w:p>
    <w:p w14:paraId="2553F253" w14:textId="7C38B446" w:rsidR="00B16F26" w:rsidRPr="00B16F26" w:rsidRDefault="00B16F26" w:rsidP="00B16F26">
      <w:pPr>
        <w:pStyle w:val="a3"/>
        <w:numPr>
          <w:ilvl w:val="0"/>
          <w:numId w:val="1"/>
        </w:numPr>
        <w:snapToGrid w:val="0"/>
        <w:spacing w:beforeLines="50" w:before="180" w:line="520" w:lineRule="exact"/>
        <w:ind w:leftChars="0" w:left="851" w:hanging="425"/>
        <w:rPr>
          <w:rFonts w:ascii="Times New Roman" w:hAnsi="Times New Roman" w:cs="Times New Roman"/>
          <w:sz w:val="32"/>
          <w:szCs w:val="32"/>
        </w:rPr>
      </w:pPr>
      <w:r w:rsidRPr="0075341B">
        <w:rPr>
          <w:rFonts w:ascii="Times New Roman" w:hAnsi="Times New Roman" w:cs="Times New Roman"/>
          <w:sz w:val="32"/>
        </w:rPr>
        <w:t xml:space="preserve">Meeting time: </w:t>
      </w:r>
      <w:r w:rsidR="005B6D3D">
        <w:rPr>
          <w:rFonts w:ascii="Times New Roman" w:hAnsi="Times New Roman" w:cs="Times New Roman"/>
          <w:sz w:val="32"/>
        </w:rPr>
        <w:t>2</w:t>
      </w:r>
      <w:r w:rsidRPr="0075341B">
        <w:rPr>
          <w:rFonts w:ascii="Times New Roman" w:hAnsi="Times New Roman" w:cs="Times New Roman"/>
          <w:sz w:val="32"/>
        </w:rPr>
        <w:t xml:space="preserve">:00 </w:t>
      </w:r>
      <w:r w:rsidR="005B6D3D">
        <w:rPr>
          <w:rFonts w:ascii="Times New Roman" w:hAnsi="Times New Roman" w:cs="Times New Roman" w:hint="eastAsia"/>
          <w:sz w:val="32"/>
        </w:rPr>
        <w:t>p</w:t>
      </w:r>
      <w:r w:rsidRPr="0075341B">
        <w:rPr>
          <w:rFonts w:ascii="Times New Roman" w:hAnsi="Times New Roman" w:cs="Times New Roman"/>
          <w:sz w:val="32"/>
        </w:rPr>
        <w:t xml:space="preserve">m, </w:t>
      </w:r>
      <w:r w:rsidR="005B6D3D">
        <w:rPr>
          <w:rFonts w:ascii="Times New Roman" w:hAnsi="Times New Roman" w:cs="Times New Roman" w:hint="eastAsia"/>
          <w:sz w:val="32"/>
        </w:rPr>
        <w:t>Monday</w:t>
      </w:r>
      <w:r w:rsidRPr="0075341B">
        <w:rPr>
          <w:rFonts w:ascii="Times New Roman" w:hAnsi="Times New Roman" w:cs="Times New Roman"/>
          <w:sz w:val="32"/>
        </w:rPr>
        <w:t xml:space="preserve">, </w:t>
      </w:r>
      <w:r w:rsidR="005B6D3D">
        <w:rPr>
          <w:rFonts w:ascii="Times New Roman" w:hAnsi="Times New Roman" w:cs="Times New Roman" w:hint="eastAsia"/>
          <w:sz w:val="32"/>
        </w:rPr>
        <w:t>August</w:t>
      </w:r>
      <w:r w:rsidRPr="0075341B">
        <w:rPr>
          <w:rFonts w:ascii="Times New Roman" w:hAnsi="Times New Roman" w:cs="Times New Roman"/>
          <w:sz w:val="32"/>
        </w:rPr>
        <w:t xml:space="preserve"> 29, 2022</w:t>
      </w:r>
    </w:p>
    <w:p w14:paraId="577E2F94" w14:textId="446F0AED" w:rsidR="00B16F26" w:rsidRPr="00B16F26" w:rsidRDefault="00B16F26" w:rsidP="00B16F26">
      <w:pPr>
        <w:pStyle w:val="a3"/>
        <w:numPr>
          <w:ilvl w:val="0"/>
          <w:numId w:val="1"/>
        </w:numPr>
        <w:snapToGrid w:val="0"/>
        <w:spacing w:beforeLines="50" w:before="180" w:line="520" w:lineRule="exact"/>
        <w:ind w:leftChars="0" w:left="851" w:hanging="425"/>
        <w:rPr>
          <w:rFonts w:ascii="Times New Roman" w:hAnsi="Times New Roman" w:cs="Times New Roman"/>
          <w:sz w:val="32"/>
          <w:szCs w:val="32"/>
        </w:rPr>
      </w:pPr>
      <w:r w:rsidRPr="00B16F26">
        <w:rPr>
          <w:rFonts w:ascii="Times New Roman" w:hAnsi="Times New Roman" w:cs="Times New Roman"/>
          <w:sz w:val="32"/>
        </w:rPr>
        <w:t xml:space="preserve">Venue: </w:t>
      </w:r>
      <w:r w:rsidR="008963DC" w:rsidRPr="00FD0761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Meeting Room 610, National Development Council (NDC) </w:t>
      </w:r>
      <w:r w:rsidR="008963DC" w:rsidRPr="00FD076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73B03A3" w14:textId="07218937" w:rsidR="00B16F26" w:rsidRDefault="00B16F26" w:rsidP="00B16F26">
      <w:pPr>
        <w:pStyle w:val="a3"/>
        <w:numPr>
          <w:ilvl w:val="0"/>
          <w:numId w:val="1"/>
        </w:numPr>
        <w:snapToGrid w:val="0"/>
        <w:spacing w:beforeLines="50" w:before="180" w:line="520" w:lineRule="exact"/>
        <w:ind w:leftChars="0" w:left="851" w:hanging="567"/>
        <w:rPr>
          <w:rFonts w:ascii="Times New Roman" w:hAnsi="Times New Roman" w:cs="Times New Roman"/>
          <w:sz w:val="32"/>
          <w:szCs w:val="32"/>
        </w:rPr>
      </w:pPr>
      <w:r w:rsidRPr="00B16F26">
        <w:rPr>
          <w:rFonts w:ascii="Times New Roman" w:hAnsi="Times New Roman" w:cs="Times New Roman"/>
          <w:sz w:val="32"/>
        </w:rPr>
        <w:t>Chairpersons: Minister Without Portfolio and convenor Audrey Tang, National Development Council Minister and joint convenor Kung Ming-</w:t>
      </w:r>
      <w:proofErr w:type="spellStart"/>
      <w:r w:rsidRPr="00B16F26">
        <w:rPr>
          <w:rFonts w:ascii="Times New Roman" w:hAnsi="Times New Roman" w:cs="Times New Roman"/>
          <w:sz w:val="32"/>
        </w:rPr>
        <w:t>hsin</w:t>
      </w:r>
      <w:proofErr w:type="spellEnd"/>
      <w:r w:rsidRPr="00B16F26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B16F26">
        <w:rPr>
          <w:rFonts w:ascii="Times New Roman" w:hAnsi="Times New Roman" w:cs="Times New Roman"/>
          <w:sz w:val="32"/>
        </w:rPr>
        <w:t>WeatherRisk</w:t>
      </w:r>
      <w:proofErr w:type="spellEnd"/>
      <w:r w:rsidRPr="00B16F26">
        <w:rPr>
          <w:rFonts w:ascii="Times New Roman" w:hAnsi="Times New Roman" w:cs="Times New Roman"/>
          <w:sz w:val="32"/>
        </w:rPr>
        <w:t xml:space="preserve"> Explore Inc. President and joint convenor Peng </w:t>
      </w:r>
      <w:proofErr w:type="spellStart"/>
      <w:r w:rsidRPr="00B16F26">
        <w:rPr>
          <w:rFonts w:ascii="Times New Roman" w:hAnsi="Times New Roman" w:cs="Times New Roman"/>
          <w:sz w:val="32"/>
        </w:rPr>
        <w:t>Chih-ming</w:t>
      </w:r>
      <w:proofErr w:type="spellEnd"/>
      <w:r w:rsidRPr="00B16F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99B5EF" w14:textId="207DEE74" w:rsidR="00B16F26" w:rsidRPr="00B16F26" w:rsidRDefault="00B16F26" w:rsidP="00B16F26">
      <w:pPr>
        <w:pStyle w:val="a3"/>
        <w:numPr>
          <w:ilvl w:val="0"/>
          <w:numId w:val="1"/>
        </w:numPr>
        <w:snapToGrid w:val="0"/>
        <w:spacing w:beforeLines="50" w:before="180" w:line="520" w:lineRule="exact"/>
        <w:ind w:leftChars="0" w:left="851" w:hanging="567"/>
        <w:rPr>
          <w:rFonts w:ascii="Times New Roman" w:hAnsi="Times New Roman" w:cs="Times New Roman"/>
          <w:sz w:val="32"/>
          <w:szCs w:val="32"/>
        </w:rPr>
      </w:pPr>
      <w:r w:rsidRPr="0075341B">
        <w:rPr>
          <w:rFonts w:ascii="Times New Roman" w:hAnsi="Times New Roman" w:cs="Times New Roman"/>
          <w:sz w:val="32"/>
        </w:rPr>
        <w:t>Attendees: As shown in the attendance sheet</w:t>
      </w:r>
    </w:p>
    <w:p w14:paraId="5BEC858A" w14:textId="1A31998E" w:rsidR="00B16F26" w:rsidRDefault="00734DFF" w:rsidP="00B16F26">
      <w:pPr>
        <w:pStyle w:val="a3"/>
        <w:numPr>
          <w:ilvl w:val="0"/>
          <w:numId w:val="1"/>
        </w:numPr>
        <w:snapToGrid w:val="0"/>
        <w:spacing w:beforeLines="50" w:before="180" w:line="520" w:lineRule="exact"/>
        <w:ind w:leftChars="0" w:left="851" w:hanging="567"/>
        <w:rPr>
          <w:rFonts w:ascii="Times New Roman" w:hAnsi="Times New Roman" w:cs="Times New Roman"/>
          <w:sz w:val="32"/>
          <w:szCs w:val="32"/>
        </w:rPr>
      </w:pPr>
      <w:r w:rsidRPr="0075341B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4B3AA" wp14:editId="1625B53D">
                <wp:simplePos x="0" y="0"/>
                <wp:positionH relativeFrom="column">
                  <wp:posOffset>3566160</wp:posOffset>
                </wp:positionH>
                <wp:positionV relativeFrom="paragraph">
                  <wp:posOffset>128905</wp:posOffset>
                </wp:positionV>
                <wp:extent cx="1920240" cy="54102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1B2D68" w14:textId="77777777" w:rsidR="00734DFF" w:rsidRPr="0075341B" w:rsidRDefault="00734DFF" w:rsidP="00734DFF">
                            <w:pPr>
                              <w:rPr>
                                <w:rFonts w:ascii="Times New Roman" w:eastAsia="新細明體" w:hAnsi="Times New Roman" w:cs="Times New Roman"/>
                                <w:sz w:val="20"/>
                                <w:szCs w:val="18"/>
                              </w:rPr>
                            </w:pPr>
                            <w:r w:rsidRPr="0075341B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Minute taker: Yang Yi-</w:t>
                            </w:r>
                            <w:proofErr w:type="spellStart"/>
                            <w:r w:rsidRPr="0075341B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jun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63B4B3A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0.8pt;margin-top:10.15pt;width:151.2pt;height:4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" filled="f" stroked="f" strokeweight=".5pt">
                <v:textbox>
                  <w:txbxContent>
                    <w:p w14:paraId="291B2D68" w14:textId="77777777" w:rsidR="00734DFF" w:rsidRPr="0075341B" w:rsidRDefault="00734DFF" w:rsidP="00734DFF">
                      <w:pPr>
                        <w:rPr>
                          <w:rFonts w:ascii="Times New Roman" w:eastAsia="新細明體" w:hAnsi="Times New Roman" w:cs="Times New Roman"/>
                          <w:sz w:val="20"/>
                          <w:szCs w:val="18"/>
                        </w:rPr>
                      </w:pPr>
                      <w:r w:rsidRPr="0075341B">
                        <w:rPr>
                          <w:rFonts w:ascii="Times New Roman" w:hAnsi="Times New Roman" w:cs="Times New Roman"/>
                          <w:szCs w:val="18"/>
                        </w:rPr>
                        <w:t>Minute taker: Yang Yi-</w:t>
                      </w:r>
                      <w:proofErr w:type="spellStart"/>
                      <w:r w:rsidRPr="0075341B">
                        <w:rPr>
                          <w:rFonts w:ascii="Times New Roman" w:hAnsi="Times New Roman" w:cs="Times New Roman"/>
                          <w:szCs w:val="18"/>
                        </w:rPr>
                        <w:t>jun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6F26" w:rsidRPr="0075341B">
        <w:rPr>
          <w:rFonts w:ascii="Times New Roman" w:hAnsi="Times New Roman" w:cs="Times New Roman"/>
          <w:sz w:val="32"/>
          <w:szCs w:val="32"/>
        </w:rPr>
        <w:t>Chairperson’s Remark: (omitted)</w:t>
      </w:r>
      <w:r>
        <w:rPr>
          <w:rFonts w:ascii="Times New Roman" w:hAnsi="Times New Roman" w:cs="Times New Roman" w:hint="eastAsia"/>
          <w:sz w:val="32"/>
          <w:szCs w:val="32"/>
        </w:rPr>
        <w:t xml:space="preserve">                       </w:t>
      </w:r>
    </w:p>
    <w:p w14:paraId="4EEF8525" w14:textId="41B06DD2" w:rsidR="00734DFF" w:rsidRDefault="00734DFF" w:rsidP="00B16F26">
      <w:pPr>
        <w:pStyle w:val="a3"/>
        <w:numPr>
          <w:ilvl w:val="0"/>
          <w:numId w:val="1"/>
        </w:numPr>
        <w:snapToGrid w:val="0"/>
        <w:spacing w:beforeLines="50" w:before="180" w:line="520" w:lineRule="exact"/>
        <w:ind w:leftChars="0" w:left="851" w:hanging="567"/>
        <w:rPr>
          <w:rFonts w:ascii="Times New Roman" w:hAnsi="Times New Roman" w:cs="Times New Roman"/>
          <w:sz w:val="32"/>
          <w:szCs w:val="32"/>
        </w:rPr>
      </w:pPr>
      <w:r w:rsidRPr="0075341B">
        <w:rPr>
          <w:rFonts w:ascii="Times New Roman" w:hAnsi="Times New Roman" w:cs="Times New Roman"/>
          <w:sz w:val="32"/>
          <w:szCs w:val="32"/>
        </w:rPr>
        <w:t>Comments by members and agencies: For the verbatim transcript, see the following website:</w:t>
      </w:r>
    </w:p>
    <w:p w14:paraId="2871E31D" w14:textId="4A625CED" w:rsidR="00734DFF" w:rsidRPr="002C7166" w:rsidRDefault="006C5729" w:rsidP="00734DFF">
      <w:pPr>
        <w:pStyle w:val="a3"/>
        <w:snapToGrid w:val="0"/>
        <w:spacing w:beforeLines="50" w:before="180" w:line="520" w:lineRule="exact"/>
        <w:ind w:leftChars="0" w:left="851"/>
        <w:rPr>
          <w:rFonts w:ascii="Times New Roman" w:hAnsi="Times New Roman" w:cs="Times New Roman"/>
          <w:sz w:val="32"/>
          <w:szCs w:val="32"/>
        </w:rPr>
      </w:pPr>
      <w:hyperlink r:id="rId7" w:history="1">
        <w:r w:rsidR="00FD0761" w:rsidRPr="002C7166">
          <w:rPr>
            <w:rStyle w:val="a8"/>
            <w:rFonts w:ascii="Times New Roman" w:eastAsia="標楷體" w:hAnsi="Times New Roman" w:cs="Times New Roman"/>
            <w:sz w:val="32"/>
          </w:rPr>
          <w:t>https://sayit.pdis.nat.gov.tw/2022-08-15-%E8%A1%8C%E6%94%BF%E9%99%A2%E9%96%8B%E6%94%BE%E6%94%BF%E5%BA%9C%E5%9C%8B%E5%AE%B6%E8%A1%8C%E5%8B%95%E6%96%B9%E6%A1%88%E6%8E%A8%E5%8B%95%E5%B0%8F%E7%B5%84%E7%AC%AC-7-%E6%AC%A1%E6%9C%83%E8%AD%B0</w:t>
        </w:r>
      </w:hyperlink>
    </w:p>
    <w:p w14:paraId="683B3014" w14:textId="56FFB08D" w:rsidR="00734DFF" w:rsidRPr="00734DFF" w:rsidRDefault="00734DFF" w:rsidP="00734DFF">
      <w:pPr>
        <w:pStyle w:val="a3"/>
        <w:numPr>
          <w:ilvl w:val="0"/>
          <w:numId w:val="1"/>
        </w:numPr>
        <w:snapToGrid w:val="0"/>
        <w:spacing w:beforeLines="50" w:before="180" w:line="520" w:lineRule="exact"/>
        <w:ind w:leftChars="0" w:left="851" w:hanging="709"/>
        <w:rPr>
          <w:rFonts w:ascii="Times New Roman" w:hAnsi="Times New Roman" w:cs="Times New Roman"/>
          <w:sz w:val="32"/>
          <w:szCs w:val="32"/>
        </w:rPr>
      </w:pPr>
      <w:r w:rsidRPr="0075341B">
        <w:rPr>
          <w:rFonts w:ascii="Times New Roman" w:hAnsi="Times New Roman" w:cs="Times New Roman"/>
          <w:sz w:val="32"/>
        </w:rPr>
        <w:t>Follow-up report on the conclusions of previous meetings (Report</w:t>
      </w:r>
      <w:r>
        <w:rPr>
          <w:rFonts w:ascii="Times New Roman" w:hAnsi="Times New Roman" w:cs="Times New Roman" w:hint="eastAsia"/>
          <w:sz w:val="32"/>
        </w:rPr>
        <w:t xml:space="preserve"> </w:t>
      </w:r>
      <w:r w:rsidRPr="0075341B">
        <w:rPr>
          <w:rFonts w:ascii="Times New Roman" w:hAnsi="Times New Roman" w:cs="Times New Roman"/>
          <w:sz w:val="32"/>
        </w:rPr>
        <w:t>unit: National Development Council):</w:t>
      </w:r>
    </w:p>
    <w:p w14:paraId="687C9266" w14:textId="6B5DE51C" w:rsidR="00734DFF" w:rsidRPr="00734DFF" w:rsidRDefault="00734DFF" w:rsidP="00734DFF">
      <w:pPr>
        <w:pStyle w:val="a3"/>
        <w:ind w:leftChars="354" w:lef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</w:rPr>
        <w:lastRenderedPageBreak/>
        <w:t>C</w:t>
      </w:r>
      <w:r>
        <w:rPr>
          <w:rFonts w:ascii="Times New Roman" w:hAnsi="Times New Roman" w:cs="Times New Roman" w:hint="eastAsia"/>
          <w:sz w:val="32"/>
        </w:rPr>
        <w:t>onclusion</w:t>
      </w:r>
      <w:r w:rsidRPr="0075341B">
        <w:rPr>
          <w:rFonts w:ascii="Times New Roman" w:hAnsi="Times New Roman" w:cs="Times New Roman"/>
          <w:sz w:val="32"/>
        </w:rPr>
        <w:t>:</w:t>
      </w:r>
    </w:p>
    <w:p w14:paraId="4555E7F8" w14:textId="6B7866C9" w:rsidR="00832559" w:rsidRPr="00734DFF" w:rsidRDefault="00832559" w:rsidP="00734DFF">
      <w:pPr>
        <w:pStyle w:val="a3"/>
        <w:snapToGrid w:val="0"/>
        <w:spacing w:beforeLines="50" w:before="180" w:line="520" w:lineRule="exact"/>
        <w:ind w:leftChars="0" w:left="851"/>
        <w:rPr>
          <w:rFonts w:ascii="Times New Roman" w:hAnsi="Times New Roman" w:cs="Times New Roman"/>
          <w:sz w:val="32"/>
          <w:szCs w:val="32"/>
        </w:rPr>
      </w:pPr>
      <w:r w:rsidRPr="00734DFF">
        <w:rPr>
          <w:rFonts w:ascii="Times New Roman" w:hAnsi="Times New Roman" w:cs="Times New Roman"/>
          <w:sz w:val="32"/>
        </w:rPr>
        <w:t>Of the 5 conclusions drawn from previous meetings, it is agreed that No. 5 will be unlisted from monitoring. The rest of the conclusion will continue to be monitored.</w:t>
      </w:r>
    </w:p>
    <w:p w14:paraId="6B186683" w14:textId="195034F3" w:rsidR="00AE6824" w:rsidRPr="00006A14" w:rsidRDefault="00E464CD" w:rsidP="00D5525D">
      <w:pPr>
        <w:pStyle w:val="a3"/>
        <w:numPr>
          <w:ilvl w:val="0"/>
          <w:numId w:val="1"/>
        </w:numPr>
        <w:snapToGrid w:val="0"/>
        <w:spacing w:beforeLines="50" w:before="180" w:line="520" w:lineRule="exact"/>
        <w:ind w:leftChars="0" w:left="709" w:hanging="709"/>
        <w:jc w:val="both"/>
        <w:rPr>
          <w:rFonts w:ascii="Times New Roman" w:eastAsia="新細明體" w:hAnsi="Times New Roman" w:cs="Times New Roman"/>
          <w:sz w:val="32"/>
        </w:rPr>
      </w:pPr>
      <w:r w:rsidRPr="00006A14">
        <w:rPr>
          <w:rFonts w:ascii="Times New Roman" w:hAnsi="Times New Roman" w:cs="Times New Roman"/>
          <w:sz w:val="32"/>
        </w:rPr>
        <w:t>Progress of the "Taiwan Open Government National Action Plan" (Report unit: National Development Council)</w:t>
      </w:r>
    </w:p>
    <w:p w14:paraId="16CEE148" w14:textId="00E278D2" w:rsidR="00E700F1" w:rsidRPr="00006A14" w:rsidRDefault="003E79D3" w:rsidP="00D5525D">
      <w:pPr>
        <w:snapToGrid w:val="0"/>
        <w:spacing w:beforeLines="30" w:before="108" w:line="520" w:lineRule="exact"/>
        <w:ind w:left="709"/>
        <w:jc w:val="both"/>
        <w:rPr>
          <w:rFonts w:ascii="Times New Roman" w:eastAsia="新細明體" w:hAnsi="Times New Roman" w:cs="Times New Roman"/>
          <w:sz w:val="32"/>
        </w:rPr>
      </w:pPr>
      <w:r w:rsidRPr="00006A14">
        <w:rPr>
          <w:rFonts w:ascii="Times New Roman" w:hAnsi="Times New Roman" w:cs="Times New Roman"/>
          <w:sz w:val="32"/>
        </w:rPr>
        <w:t>Conclusion:</w:t>
      </w:r>
    </w:p>
    <w:p w14:paraId="6244C245" w14:textId="1338C5D4" w:rsidR="003E79D3" w:rsidRPr="00006A14" w:rsidRDefault="005030EA" w:rsidP="00D5525D">
      <w:pPr>
        <w:pStyle w:val="a3"/>
        <w:numPr>
          <w:ilvl w:val="0"/>
          <w:numId w:val="9"/>
        </w:numPr>
        <w:adjustRightInd w:val="0"/>
        <w:snapToGrid w:val="0"/>
        <w:spacing w:beforeLines="30" w:before="108" w:line="500" w:lineRule="exact"/>
        <w:ind w:leftChars="0" w:left="1418" w:hanging="709"/>
        <w:jc w:val="both"/>
        <w:rPr>
          <w:rFonts w:ascii="Times New Roman" w:eastAsia="新細明體" w:hAnsi="Times New Roman" w:cs="Times New Roman"/>
          <w:sz w:val="32"/>
        </w:rPr>
      </w:pPr>
      <w:r w:rsidRPr="00006A14">
        <w:rPr>
          <w:rFonts w:ascii="Times New Roman" w:hAnsi="Times New Roman" w:cs="Times New Roman"/>
          <w:sz w:val="32"/>
        </w:rPr>
        <w:t>Please translate the "Independent Reporting Mechanism" report of Taiwan Open Government National Action Plan into Chinese and request the administrative authorities of individual commitments to assist in informing relevant non-government organizations and enhance the connections of the Open Government National Action Plan.</w:t>
      </w:r>
    </w:p>
    <w:p w14:paraId="3C13B572" w14:textId="21215E48" w:rsidR="003E79D3" w:rsidRPr="00006A14" w:rsidRDefault="005030EA" w:rsidP="00D5525D">
      <w:pPr>
        <w:pStyle w:val="a3"/>
        <w:numPr>
          <w:ilvl w:val="0"/>
          <w:numId w:val="9"/>
        </w:numPr>
        <w:adjustRightInd w:val="0"/>
        <w:snapToGrid w:val="0"/>
        <w:spacing w:beforeLines="50" w:before="180" w:line="500" w:lineRule="exact"/>
        <w:ind w:leftChars="0" w:left="1418" w:hanging="711"/>
        <w:jc w:val="both"/>
        <w:rPr>
          <w:rFonts w:ascii="Times New Roman" w:eastAsia="新細明體" w:hAnsi="Times New Roman" w:cs="Times New Roman"/>
          <w:sz w:val="32"/>
        </w:rPr>
      </w:pPr>
      <w:r w:rsidRPr="00006A14">
        <w:rPr>
          <w:rFonts w:ascii="Times New Roman" w:hAnsi="Times New Roman" w:cs="Times New Roman"/>
          <w:sz w:val="32"/>
        </w:rPr>
        <w:t xml:space="preserve">The term of office of the first Executive Yuan Open Government National Action Plan Taskforce </w:t>
      </w:r>
      <w:proofErr w:type="gramStart"/>
      <w:r w:rsidR="00945264" w:rsidRPr="00006A14">
        <w:rPr>
          <w:rFonts w:ascii="Times New Roman" w:hAnsi="Times New Roman" w:cs="Times New Roman"/>
          <w:sz w:val="32"/>
        </w:rPr>
        <w:t>members</w:t>
      </w:r>
      <w:r w:rsidR="00945264">
        <w:rPr>
          <w:rFonts w:ascii="Times New Roman" w:hAnsi="Times New Roman" w:cs="Times New Roman" w:hint="eastAsia"/>
          <w:sz w:val="32"/>
        </w:rPr>
        <w:t xml:space="preserve"> </w:t>
      </w:r>
      <w:r w:rsidR="00945264" w:rsidRPr="00006A14">
        <w:rPr>
          <w:rFonts w:ascii="Times New Roman" w:hAnsi="Times New Roman" w:cs="Times New Roman"/>
          <w:sz w:val="32"/>
        </w:rPr>
        <w:t xml:space="preserve"> </w:t>
      </w:r>
      <w:r w:rsidRPr="00006A14">
        <w:rPr>
          <w:rFonts w:ascii="Times New Roman" w:hAnsi="Times New Roman" w:cs="Times New Roman"/>
          <w:sz w:val="32"/>
        </w:rPr>
        <w:t>will</w:t>
      </w:r>
      <w:proofErr w:type="gramEnd"/>
      <w:r w:rsidRPr="00006A14">
        <w:rPr>
          <w:rFonts w:ascii="Times New Roman" w:hAnsi="Times New Roman" w:cs="Times New Roman"/>
          <w:sz w:val="32"/>
        </w:rPr>
        <w:t xml:space="preserve"> soon come to an end. After the members of the next Taskforce take office, please discuss the mechanisms for the exchange of </w:t>
      </w:r>
      <w:r w:rsidR="000F40D1">
        <w:rPr>
          <w:rFonts w:ascii="Times New Roman" w:hAnsi="Times New Roman" w:cs="Times New Roman" w:hint="eastAsia"/>
          <w:sz w:val="32"/>
        </w:rPr>
        <w:t>idea</w:t>
      </w:r>
      <w:r w:rsidRPr="00006A14">
        <w:rPr>
          <w:rFonts w:ascii="Times New Roman" w:hAnsi="Times New Roman" w:cs="Times New Roman"/>
          <w:sz w:val="32"/>
        </w:rPr>
        <w:t>s and interactions between members of the first and second-term Taskforce.</w:t>
      </w:r>
    </w:p>
    <w:p w14:paraId="4468822A" w14:textId="2419A905" w:rsidR="005030EA" w:rsidRPr="00006A14" w:rsidRDefault="003E79D3" w:rsidP="00D5525D">
      <w:pPr>
        <w:pStyle w:val="a3"/>
        <w:numPr>
          <w:ilvl w:val="0"/>
          <w:numId w:val="9"/>
        </w:numPr>
        <w:adjustRightInd w:val="0"/>
        <w:snapToGrid w:val="0"/>
        <w:spacing w:beforeLines="50" w:before="180" w:line="500" w:lineRule="exact"/>
        <w:ind w:leftChars="0" w:left="1418" w:hanging="711"/>
        <w:jc w:val="both"/>
        <w:rPr>
          <w:rFonts w:ascii="Times New Roman" w:eastAsia="新細明體" w:hAnsi="Times New Roman" w:cs="Times New Roman"/>
          <w:sz w:val="32"/>
        </w:rPr>
      </w:pPr>
      <w:r w:rsidRPr="00006A14">
        <w:rPr>
          <w:rFonts w:ascii="Times New Roman" w:hAnsi="Times New Roman" w:cs="Times New Roman"/>
          <w:sz w:val="32"/>
        </w:rPr>
        <w:t xml:space="preserve">In addition to quantitative indicators, future progress reports for the commitments must include qualitative descriptions to illustrate the differences after the commitments are included in the Open Government </w:t>
      </w:r>
      <w:r w:rsidRPr="00006A14">
        <w:rPr>
          <w:rFonts w:ascii="Times New Roman" w:hAnsi="Times New Roman" w:cs="Times New Roman"/>
          <w:sz w:val="32"/>
        </w:rPr>
        <w:lastRenderedPageBreak/>
        <w:t>National Action Plan.</w:t>
      </w:r>
    </w:p>
    <w:p w14:paraId="3195B5B8" w14:textId="634D82CD" w:rsidR="00356593" w:rsidRPr="005B6D3D" w:rsidRDefault="005B6D3D" w:rsidP="005B6D3D">
      <w:pPr>
        <w:pStyle w:val="a3"/>
        <w:numPr>
          <w:ilvl w:val="0"/>
          <w:numId w:val="1"/>
        </w:numPr>
        <w:ind w:leftChars="0" w:left="426" w:hanging="426"/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 w:hint="eastAsia"/>
        </w:rPr>
        <w:t xml:space="preserve"> </w:t>
      </w:r>
      <w:r w:rsidRPr="0075341B">
        <w:rPr>
          <w:rFonts w:ascii="Times New Roman" w:hAnsi="Times New Roman" w:cs="Times New Roman"/>
          <w:sz w:val="32"/>
        </w:rPr>
        <w:t>End of meeting. (</w:t>
      </w:r>
      <w:r w:rsidR="004C6157">
        <w:rPr>
          <w:rFonts w:ascii="Times New Roman" w:hAnsi="Times New Roman" w:cs="Times New Roman" w:hint="eastAsia"/>
          <w:sz w:val="32"/>
        </w:rPr>
        <w:t>3</w:t>
      </w:r>
      <w:r w:rsidRPr="0075341B">
        <w:rPr>
          <w:rFonts w:ascii="Times New Roman" w:hAnsi="Times New Roman" w:cs="Times New Roman"/>
          <w:sz w:val="32"/>
        </w:rPr>
        <w:t>:00 pm)</w:t>
      </w:r>
    </w:p>
    <w:sectPr w:rsidR="00356593" w:rsidRPr="005B6D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1586" w14:textId="77777777" w:rsidR="006C37F2" w:rsidRDefault="006C37F2" w:rsidP="00A94E95">
      <w:r>
        <w:separator/>
      </w:r>
    </w:p>
  </w:endnote>
  <w:endnote w:type="continuationSeparator" w:id="0">
    <w:p w14:paraId="036E2813" w14:textId="77777777" w:rsidR="006C37F2" w:rsidRDefault="006C37F2" w:rsidP="00A9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F5E1" w14:textId="77777777" w:rsidR="006C37F2" w:rsidRDefault="006C37F2" w:rsidP="00A94E95">
      <w:r>
        <w:separator/>
      </w:r>
    </w:p>
  </w:footnote>
  <w:footnote w:type="continuationSeparator" w:id="0">
    <w:p w14:paraId="0CB232C5" w14:textId="77777777" w:rsidR="006C37F2" w:rsidRDefault="006C37F2" w:rsidP="00A9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1A4"/>
    <w:multiLevelType w:val="hybridMultilevel"/>
    <w:tmpl w:val="092C1DF8"/>
    <w:lvl w:ilvl="0" w:tplc="0409000F">
      <w:start w:val="1"/>
      <w:numFmt w:val="decimal"/>
      <w:lvlText w:val="%1."/>
      <w:lvlJc w:val="left"/>
      <w:pPr>
        <w:ind w:left="11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" w15:restartNumberingAfterBreak="0">
    <w:nsid w:val="166E3475"/>
    <w:multiLevelType w:val="hybridMultilevel"/>
    <w:tmpl w:val="3348A6D8"/>
    <w:lvl w:ilvl="0" w:tplc="BC48BCEA">
      <w:start w:val="1"/>
      <w:numFmt w:val="taiwaneseCountingThousand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 w15:restartNumberingAfterBreak="0">
    <w:nsid w:val="24034B5E"/>
    <w:multiLevelType w:val="hybridMultilevel"/>
    <w:tmpl w:val="328ED67C"/>
    <w:lvl w:ilvl="0" w:tplc="BC48BCEA">
      <w:start w:val="1"/>
      <w:numFmt w:val="taiwaneseCountingThousand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" w15:restartNumberingAfterBreak="0">
    <w:nsid w:val="38A147F0"/>
    <w:multiLevelType w:val="hybridMultilevel"/>
    <w:tmpl w:val="356AAAFE"/>
    <w:lvl w:ilvl="0" w:tplc="04090013">
      <w:start w:val="1"/>
      <w:numFmt w:val="upperRoman"/>
      <w:lvlText w:val="%1."/>
      <w:lvlJc w:val="left"/>
      <w:pPr>
        <w:ind w:left="5442" w:hanging="480"/>
      </w:pPr>
      <w:rPr>
        <w:color w:val="auto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016206"/>
    <w:multiLevelType w:val="hybridMultilevel"/>
    <w:tmpl w:val="07383648"/>
    <w:lvl w:ilvl="0" w:tplc="10A01C5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485796"/>
    <w:multiLevelType w:val="hybridMultilevel"/>
    <w:tmpl w:val="20F83502"/>
    <w:lvl w:ilvl="0" w:tplc="10A01C50">
      <w:start w:val="1"/>
      <w:numFmt w:val="taiwaneseCountingThousand"/>
      <w:lvlText w:val="%1、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65D43330"/>
    <w:multiLevelType w:val="hybridMultilevel"/>
    <w:tmpl w:val="F6D03C28"/>
    <w:lvl w:ilvl="0" w:tplc="10A01C50">
      <w:start w:val="1"/>
      <w:numFmt w:val="taiwaneseCountingThousand"/>
      <w:lvlText w:val="%1、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6DE717DA"/>
    <w:multiLevelType w:val="hybridMultilevel"/>
    <w:tmpl w:val="7D1C09EA"/>
    <w:lvl w:ilvl="0" w:tplc="10A01C50">
      <w:start w:val="1"/>
      <w:numFmt w:val="taiwaneseCountingThousand"/>
      <w:lvlText w:val="%1、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6E5167E6"/>
    <w:multiLevelType w:val="hybridMultilevel"/>
    <w:tmpl w:val="0C4C1354"/>
    <w:lvl w:ilvl="0" w:tplc="EB18837A">
      <w:start w:val="1"/>
      <w:numFmt w:val="taiwaneseCountingThousand"/>
      <w:lvlText w:val="(%1)"/>
      <w:lvlJc w:val="left"/>
      <w:pPr>
        <w:ind w:left="189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DI2MTc0MjI1tDBW0lEKTi0uzszPAykwrgUAD9N4+iwAAAA="/>
  </w:docVars>
  <w:rsids>
    <w:rsidRoot w:val="0017290C"/>
    <w:rsid w:val="00006A14"/>
    <w:rsid w:val="000542BC"/>
    <w:rsid w:val="000F40D1"/>
    <w:rsid w:val="00152BCE"/>
    <w:rsid w:val="0017290C"/>
    <w:rsid w:val="0018353E"/>
    <w:rsid w:val="001B37C8"/>
    <w:rsid w:val="002071C7"/>
    <w:rsid w:val="00225C38"/>
    <w:rsid w:val="002269DF"/>
    <w:rsid w:val="002C7166"/>
    <w:rsid w:val="003251A4"/>
    <w:rsid w:val="00356593"/>
    <w:rsid w:val="003E79D3"/>
    <w:rsid w:val="00470318"/>
    <w:rsid w:val="004A06C8"/>
    <w:rsid w:val="004C6157"/>
    <w:rsid w:val="005030EA"/>
    <w:rsid w:val="005402B0"/>
    <w:rsid w:val="00564BBF"/>
    <w:rsid w:val="005B6D3D"/>
    <w:rsid w:val="00670A57"/>
    <w:rsid w:val="006C37F2"/>
    <w:rsid w:val="006C5729"/>
    <w:rsid w:val="0070559E"/>
    <w:rsid w:val="00711C67"/>
    <w:rsid w:val="0072277C"/>
    <w:rsid w:val="00734A7C"/>
    <w:rsid w:val="00734DFF"/>
    <w:rsid w:val="007519D1"/>
    <w:rsid w:val="00764336"/>
    <w:rsid w:val="00832559"/>
    <w:rsid w:val="00861D4D"/>
    <w:rsid w:val="00891BCC"/>
    <w:rsid w:val="008963DC"/>
    <w:rsid w:val="008E406F"/>
    <w:rsid w:val="008E7855"/>
    <w:rsid w:val="0092476E"/>
    <w:rsid w:val="00945264"/>
    <w:rsid w:val="00970667"/>
    <w:rsid w:val="0099504C"/>
    <w:rsid w:val="009B6789"/>
    <w:rsid w:val="009D2EB6"/>
    <w:rsid w:val="00A270A9"/>
    <w:rsid w:val="00A82F6A"/>
    <w:rsid w:val="00A94E95"/>
    <w:rsid w:val="00AC5681"/>
    <w:rsid w:val="00AE6824"/>
    <w:rsid w:val="00B16F26"/>
    <w:rsid w:val="00BD4BBC"/>
    <w:rsid w:val="00C75928"/>
    <w:rsid w:val="00C76E81"/>
    <w:rsid w:val="00CB5122"/>
    <w:rsid w:val="00CF48DE"/>
    <w:rsid w:val="00D5525D"/>
    <w:rsid w:val="00D662F8"/>
    <w:rsid w:val="00E44E77"/>
    <w:rsid w:val="00E464CD"/>
    <w:rsid w:val="00E56CAF"/>
    <w:rsid w:val="00E700F1"/>
    <w:rsid w:val="00EA5DA9"/>
    <w:rsid w:val="00EB7E5B"/>
    <w:rsid w:val="00EC5E18"/>
    <w:rsid w:val="00F013A1"/>
    <w:rsid w:val="00F30B92"/>
    <w:rsid w:val="00FC5EBF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912231"/>
  <w15:chartTrackingRefBased/>
  <w15:docId w15:val="{DABF6ACB-7949-41A1-BCD3-2AEB352C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24"/>
    <w:pPr>
      <w:widowControl w:val="0"/>
    </w:pPr>
  </w:style>
  <w:style w:type="paragraph" w:styleId="1">
    <w:name w:val="heading 1"/>
    <w:basedOn w:val="a"/>
    <w:link w:val="10"/>
    <w:uiPriority w:val="9"/>
    <w:qFormat/>
    <w:rsid w:val="00734A7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34A7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E68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4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4E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4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4E95"/>
    <w:rPr>
      <w:sz w:val="20"/>
      <w:szCs w:val="20"/>
    </w:rPr>
  </w:style>
  <w:style w:type="character" w:styleId="a8">
    <w:name w:val="Hyperlink"/>
    <w:basedOn w:val="a0"/>
    <w:uiPriority w:val="99"/>
    <w:unhideWhenUsed/>
    <w:rsid w:val="001B37C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37C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95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yit.pdis.nat.gov.tw/2022-08-15-%E8%A1%8C%E6%94%BF%E9%99%A2%E9%96%8B%E6%94%BE%E6%94%BF%E5%BA%9C%E5%9C%8B%E5%AE%B6%E8%A1%8C%E5%8B%95%E6%96%B9%E6%A1%88%E6%8E%A8%E5%8B%95%E5%B0%8F%E7%B5%84%E7%AC%AC-7-%E6%AC%A1%E6%9C%83%E8%AD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楊壹鈞</dc:creator>
  <cp:keywords/>
  <dc:description/>
  <cp:lastModifiedBy>Hemaprabha Taiwan</cp:lastModifiedBy>
  <cp:revision>2</cp:revision>
  <cp:lastPrinted>2022-06-06T08:29:00Z</cp:lastPrinted>
  <dcterms:created xsi:type="dcterms:W3CDTF">2022-09-27T06:59:00Z</dcterms:created>
  <dcterms:modified xsi:type="dcterms:W3CDTF">2022-09-27T06:59:00Z</dcterms:modified>
</cp:coreProperties>
</file>