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80" w:rsidRPr="00DE048D" w:rsidRDefault="002C7280" w:rsidP="00FC0F80">
      <w:pPr>
        <w:spacing w:before="4" w:line="560" w:lineRule="exact"/>
        <w:jc w:val="right"/>
        <w:rPr>
          <w:rFonts w:ascii="Times New Roman" w:eastAsia="標楷體" w:hAnsi="Times New Roman" w:cs="Times New Roman" w:hint="eastAsia"/>
          <w:sz w:val="28"/>
          <w:szCs w:val="28"/>
        </w:rPr>
      </w:pPr>
      <w:r w:rsidRPr="00DE048D">
        <w:rPr>
          <w:rFonts w:ascii="Times New Roman" w:eastAsia="標楷體" w:hAnsi="Times New Roman" w:cs="Times New Roman"/>
          <w:sz w:val="28"/>
          <w:szCs w:val="28"/>
        </w:rPr>
        <w:t>中華民國</w:t>
      </w:r>
      <w:r w:rsidR="00A43DAB" w:rsidRPr="00DE048D">
        <w:rPr>
          <w:rFonts w:ascii="Times New Roman" w:eastAsia="標楷體" w:hAnsi="Times New Roman" w:cs="Times New Roman"/>
          <w:sz w:val="28"/>
          <w:szCs w:val="28"/>
        </w:rPr>
        <w:t>10</w:t>
      </w:r>
      <w:r w:rsidR="00184BE2" w:rsidRPr="00DE048D">
        <w:rPr>
          <w:rFonts w:ascii="Times New Roman" w:eastAsia="標楷體" w:hAnsi="Times New Roman" w:cs="Times New Roman" w:hint="eastAsia"/>
          <w:sz w:val="28"/>
          <w:szCs w:val="28"/>
        </w:rPr>
        <w:t>7</w:t>
      </w:r>
      <w:r w:rsidRPr="00DE048D">
        <w:rPr>
          <w:rFonts w:ascii="Times New Roman" w:eastAsia="標楷體" w:hAnsi="Times New Roman" w:cs="Times New Roman"/>
          <w:sz w:val="28"/>
          <w:szCs w:val="28"/>
        </w:rPr>
        <w:t>年</w:t>
      </w:r>
      <w:r w:rsidR="00487B79" w:rsidRPr="00DE048D">
        <w:rPr>
          <w:rFonts w:ascii="Times New Roman" w:eastAsia="標楷體" w:hAnsi="Times New Roman" w:cs="Times New Roman" w:hint="eastAsia"/>
          <w:sz w:val="28"/>
          <w:szCs w:val="28"/>
        </w:rPr>
        <w:t>7</w:t>
      </w:r>
      <w:r w:rsidRPr="00DE048D">
        <w:rPr>
          <w:rFonts w:ascii="Times New Roman" w:eastAsia="標楷體" w:hAnsi="Times New Roman" w:cs="Times New Roman"/>
          <w:sz w:val="28"/>
          <w:szCs w:val="28"/>
        </w:rPr>
        <w:t>月</w:t>
      </w:r>
      <w:r w:rsidR="008E37AE" w:rsidRPr="00DE048D">
        <w:rPr>
          <w:rFonts w:ascii="Times New Roman" w:eastAsia="標楷體" w:hAnsi="Times New Roman" w:cs="Times New Roman" w:hint="eastAsia"/>
          <w:sz w:val="28"/>
          <w:szCs w:val="28"/>
        </w:rPr>
        <w:t>31</w:t>
      </w:r>
      <w:r w:rsidRPr="00DE048D">
        <w:rPr>
          <w:rFonts w:ascii="Times New Roman" w:eastAsia="標楷體" w:hAnsi="Times New Roman" w:cs="Times New Roman"/>
          <w:sz w:val="28"/>
          <w:szCs w:val="28"/>
        </w:rPr>
        <w:t>日</w:t>
      </w:r>
    </w:p>
    <w:p w:rsidR="00C32E8E" w:rsidRPr="00DE048D" w:rsidRDefault="00C32E8E" w:rsidP="00C32E8E">
      <w:pPr>
        <w:spacing w:beforeLines="100" w:before="360" w:afterLines="100" w:after="360" w:line="560" w:lineRule="exact"/>
        <w:rPr>
          <w:rFonts w:ascii="Times New Roman" w:eastAsia="標楷體" w:hAnsi="Times New Roman" w:cs="Times New Roman"/>
          <w:b/>
          <w:bCs/>
          <w:kern w:val="0"/>
          <w:sz w:val="36"/>
          <w:szCs w:val="36"/>
        </w:rPr>
      </w:pPr>
      <w:r w:rsidRPr="00DE048D">
        <w:rPr>
          <w:rFonts w:ascii="Times New Roman" w:eastAsia="標楷體" w:hAnsi="Times New Roman" w:cs="Times New Roman" w:hint="eastAsia"/>
          <w:b/>
          <w:bCs/>
          <w:kern w:val="0"/>
          <w:sz w:val="36"/>
          <w:szCs w:val="36"/>
        </w:rPr>
        <w:t>賴</w:t>
      </w:r>
      <w:proofErr w:type="gramStart"/>
      <w:r w:rsidRPr="00DE048D">
        <w:rPr>
          <w:rFonts w:ascii="Times New Roman" w:eastAsia="標楷體" w:hAnsi="Times New Roman" w:cs="Times New Roman" w:hint="eastAsia"/>
          <w:b/>
          <w:bCs/>
          <w:kern w:val="0"/>
          <w:sz w:val="36"/>
          <w:szCs w:val="36"/>
        </w:rPr>
        <w:t>揆</w:t>
      </w:r>
      <w:proofErr w:type="gramEnd"/>
      <w:r w:rsidRPr="00DE048D">
        <w:rPr>
          <w:rFonts w:ascii="Times New Roman" w:eastAsia="標楷體" w:hAnsi="Times New Roman" w:cs="Times New Roman" w:hint="eastAsia"/>
          <w:b/>
          <w:bCs/>
          <w:kern w:val="0"/>
          <w:sz w:val="36"/>
          <w:szCs w:val="36"/>
        </w:rPr>
        <w:t>：</w:t>
      </w:r>
      <w:r w:rsidRPr="00DE048D">
        <w:rPr>
          <w:rFonts w:ascii="Times New Roman" w:eastAsia="標楷體" w:hAnsi="Times New Roman" w:cs="Times New Roman" w:hint="eastAsia"/>
          <w:b/>
          <w:kern w:val="0"/>
          <w:sz w:val="36"/>
          <w:szCs w:val="36"/>
        </w:rPr>
        <w:t>產業缺人才行動方案及法規鬆綁執行已見成效持續精進</w:t>
      </w: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行政院長賴清德今（</w:t>
      </w:r>
      <w:r w:rsidRPr="00DE048D">
        <w:rPr>
          <w:rFonts w:ascii="Times New Roman" w:eastAsia="標楷體" w:hAnsi="Times New Roman" w:cs="Times New Roman" w:hint="eastAsia"/>
          <w:sz w:val="32"/>
          <w:szCs w:val="32"/>
        </w:rPr>
        <w:t>31</w:t>
      </w:r>
      <w:r w:rsidRPr="00DE048D">
        <w:rPr>
          <w:rFonts w:ascii="Times New Roman" w:eastAsia="標楷體" w:hAnsi="Times New Roman" w:cs="Times New Roman" w:hint="eastAsia"/>
          <w:sz w:val="32"/>
          <w:szCs w:val="32"/>
        </w:rPr>
        <w:t>）日主持第</w:t>
      </w:r>
      <w:r w:rsidRPr="00DE048D">
        <w:rPr>
          <w:rFonts w:ascii="Times New Roman" w:eastAsia="標楷體" w:hAnsi="Times New Roman" w:cs="Times New Roman" w:hint="eastAsia"/>
          <w:sz w:val="32"/>
          <w:szCs w:val="32"/>
        </w:rPr>
        <w:t>16</w:t>
      </w:r>
      <w:r w:rsidRPr="00DE048D">
        <w:rPr>
          <w:rFonts w:ascii="Times New Roman" w:eastAsia="標楷體" w:hAnsi="Times New Roman" w:cs="Times New Roman" w:hint="eastAsia"/>
          <w:sz w:val="32"/>
          <w:szCs w:val="32"/>
        </w:rPr>
        <w:t>次「加速投資台灣專案會議」，聽取國發會就「產業缺人才策略執行成果」與「法規鬆綁成果」提出報告。院長對於相關部會在解決產業人才需求與鬆綁法規等方面的努力與成果表示肯定；院長並期</w:t>
      </w:r>
      <w:proofErr w:type="gramStart"/>
      <w:r w:rsidRPr="00DE048D">
        <w:rPr>
          <w:rFonts w:ascii="Times New Roman" w:eastAsia="標楷體" w:hAnsi="Times New Roman" w:cs="Times New Roman" w:hint="eastAsia"/>
          <w:sz w:val="32"/>
          <w:szCs w:val="32"/>
        </w:rPr>
        <w:t>勉</w:t>
      </w:r>
      <w:proofErr w:type="gramEnd"/>
      <w:r w:rsidRPr="00DE048D">
        <w:rPr>
          <w:rFonts w:ascii="Times New Roman" w:eastAsia="標楷體" w:hAnsi="Times New Roman" w:cs="Times New Roman" w:hint="eastAsia"/>
          <w:sz w:val="32"/>
          <w:szCs w:val="32"/>
        </w:rPr>
        <w:t>各部會應充分體認政府施政目標，除推動經濟發展外，更要在激烈的國際競爭環境中，時時掌握其他國家的進步作法，精益求精，以持續強化國家整體競爭力，提振國人信心。</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在產業缺人才行動方案成果方面，國發會指出，「留才」、「</w:t>
      </w:r>
      <w:proofErr w:type="gramStart"/>
      <w:r w:rsidRPr="00DE048D">
        <w:rPr>
          <w:rFonts w:ascii="Times New Roman" w:eastAsia="標楷體" w:hAnsi="Times New Roman" w:cs="Times New Roman" w:hint="eastAsia"/>
          <w:sz w:val="32"/>
          <w:szCs w:val="32"/>
        </w:rPr>
        <w:t>攬才</w:t>
      </w:r>
      <w:proofErr w:type="gramEnd"/>
      <w:r w:rsidRPr="00DE048D">
        <w:rPr>
          <w:rFonts w:ascii="Times New Roman" w:eastAsia="標楷體" w:hAnsi="Times New Roman" w:cs="Times New Roman" w:hint="eastAsia"/>
          <w:sz w:val="32"/>
          <w:szCs w:val="32"/>
        </w:rPr>
        <w:t>」、「育才」三大面向</w:t>
      </w:r>
      <w:r w:rsidRPr="00DE048D">
        <w:rPr>
          <w:rFonts w:ascii="Times New Roman" w:eastAsia="標楷體" w:hAnsi="Times New Roman" w:cs="Times New Roman" w:hint="eastAsia"/>
          <w:sz w:val="32"/>
          <w:szCs w:val="32"/>
        </w:rPr>
        <w:t>21</w:t>
      </w:r>
      <w:r w:rsidRPr="00DE048D">
        <w:rPr>
          <w:rFonts w:ascii="Times New Roman" w:eastAsia="標楷體" w:hAnsi="Times New Roman" w:cs="Times New Roman" w:hint="eastAsia"/>
          <w:sz w:val="32"/>
          <w:szCs w:val="32"/>
        </w:rPr>
        <w:t>項策略，已完成</w:t>
      </w:r>
      <w:r w:rsidRPr="00DE048D">
        <w:rPr>
          <w:rFonts w:ascii="Times New Roman" w:eastAsia="標楷體" w:hAnsi="Times New Roman" w:cs="Times New Roman" w:hint="eastAsia"/>
          <w:sz w:val="32"/>
          <w:szCs w:val="32"/>
        </w:rPr>
        <w:t>11</w:t>
      </w:r>
      <w:r w:rsidRPr="00DE048D">
        <w:rPr>
          <w:rFonts w:ascii="Times New Roman" w:eastAsia="標楷體" w:hAnsi="Times New Roman" w:cs="Times New Roman" w:hint="eastAsia"/>
          <w:sz w:val="32"/>
          <w:szCs w:val="32"/>
        </w:rPr>
        <w:t>項；其中「留才」面向</w:t>
      </w:r>
      <w:r w:rsidRPr="00DE048D">
        <w:rPr>
          <w:rFonts w:ascii="Times New Roman" w:eastAsia="標楷體" w:hAnsi="Times New Roman" w:cs="Times New Roman" w:hint="eastAsia"/>
          <w:sz w:val="32"/>
          <w:szCs w:val="32"/>
        </w:rPr>
        <w:t>7</w:t>
      </w:r>
      <w:r w:rsidRPr="00DE048D">
        <w:rPr>
          <w:rFonts w:ascii="Times New Roman" w:eastAsia="標楷體" w:hAnsi="Times New Roman" w:cs="Times New Roman" w:hint="eastAsia"/>
          <w:sz w:val="32"/>
          <w:szCs w:val="32"/>
        </w:rPr>
        <w:t>大策略全部達標，主要成果包括：財政部與經濟部分別陸續完成「所得稅法」、「產業創新條例」及「公司法」修法作業；提供「</w:t>
      </w:r>
      <w:proofErr w:type="gramStart"/>
      <w:r w:rsidRPr="00DE048D">
        <w:rPr>
          <w:rFonts w:ascii="Times New Roman" w:eastAsia="標楷體" w:hAnsi="Times New Roman" w:cs="Times New Roman" w:hint="eastAsia"/>
          <w:sz w:val="32"/>
          <w:szCs w:val="32"/>
        </w:rPr>
        <w:t>員工獎酬股票</w:t>
      </w:r>
      <w:proofErr w:type="gramEnd"/>
      <w:r w:rsidRPr="00DE048D">
        <w:rPr>
          <w:rFonts w:ascii="Times New Roman" w:eastAsia="標楷體" w:hAnsi="Times New Roman" w:cs="Times New Roman" w:hint="eastAsia"/>
          <w:sz w:val="32"/>
          <w:szCs w:val="32"/>
        </w:rPr>
        <w:t>」租稅優惠；放寬</w:t>
      </w:r>
      <w:proofErr w:type="gramStart"/>
      <w:r w:rsidRPr="00DE048D">
        <w:rPr>
          <w:rFonts w:ascii="Times New Roman" w:eastAsia="標楷體" w:hAnsi="Times New Roman" w:cs="Times New Roman" w:hint="eastAsia"/>
          <w:sz w:val="32"/>
          <w:szCs w:val="32"/>
        </w:rPr>
        <w:t>員工獎酬工具</w:t>
      </w:r>
      <w:proofErr w:type="gramEnd"/>
      <w:r w:rsidRPr="00DE048D">
        <w:rPr>
          <w:rFonts w:ascii="Times New Roman" w:eastAsia="標楷體" w:hAnsi="Times New Roman" w:cs="Times New Roman" w:hint="eastAsia"/>
          <w:sz w:val="32"/>
          <w:szCs w:val="32"/>
        </w:rPr>
        <w:t>發放對象等。</w:t>
      </w:r>
      <w:proofErr w:type="gramStart"/>
      <w:r w:rsidRPr="00DE048D">
        <w:rPr>
          <w:rFonts w:ascii="Times New Roman" w:eastAsia="標楷體" w:hAnsi="Times New Roman" w:cs="Times New Roman" w:hint="eastAsia"/>
          <w:sz w:val="32"/>
          <w:szCs w:val="32"/>
        </w:rPr>
        <w:t>此外，</w:t>
      </w:r>
      <w:proofErr w:type="gramEnd"/>
      <w:r w:rsidRPr="00DE048D">
        <w:rPr>
          <w:rFonts w:ascii="Times New Roman" w:eastAsia="標楷體" w:hAnsi="Times New Roman" w:cs="Times New Roman" w:hint="eastAsia"/>
          <w:sz w:val="32"/>
          <w:szCs w:val="32"/>
        </w:rPr>
        <w:t>國發會也在今年</w:t>
      </w:r>
      <w:r w:rsidRPr="00DE048D">
        <w:rPr>
          <w:rFonts w:ascii="Times New Roman" w:eastAsia="標楷體" w:hAnsi="Times New Roman" w:cs="Times New Roman" w:hint="eastAsia"/>
          <w:sz w:val="32"/>
          <w:szCs w:val="32"/>
        </w:rPr>
        <w:t>2</w:t>
      </w:r>
      <w:r w:rsidRPr="00DE048D">
        <w:rPr>
          <w:rFonts w:ascii="Times New Roman" w:eastAsia="標楷體" w:hAnsi="Times New Roman" w:cs="Times New Roman" w:hint="eastAsia"/>
          <w:sz w:val="32"/>
          <w:szCs w:val="32"/>
        </w:rPr>
        <w:t>月啟動「優化新創事業投資環境行動方案」，刻正由相關部會積極推動中。</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在「</w:t>
      </w:r>
      <w:proofErr w:type="gramStart"/>
      <w:r w:rsidRPr="00DE048D">
        <w:rPr>
          <w:rFonts w:ascii="Times New Roman" w:eastAsia="標楷體" w:hAnsi="Times New Roman" w:cs="Times New Roman" w:hint="eastAsia"/>
          <w:sz w:val="32"/>
          <w:szCs w:val="32"/>
        </w:rPr>
        <w:t>攬才</w:t>
      </w:r>
      <w:proofErr w:type="gramEnd"/>
      <w:r w:rsidRPr="00DE048D">
        <w:rPr>
          <w:rFonts w:ascii="Times New Roman" w:eastAsia="標楷體" w:hAnsi="Times New Roman" w:cs="Times New Roman" w:hint="eastAsia"/>
          <w:sz w:val="32"/>
          <w:szCs w:val="32"/>
        </w:rPr>
        <w:t>」面向上，國發會表示已完成</w:t>
      </w:r>
      <w:proofErr w:type="gramStart"/>
      <w:r w:rsidRPr="00DE048D">
        <w:rPr>
          <w:rFonts w:ascii="Times New Roman" w:eastAsia="標楷體" w:hAnsi="Times New Roman" w:cs="Times New Roman" w:hint="eastAsia"/>
          <w:sz w:val="32"/>
          <w:szCs w:val="32"/>
        </w:rPr>
        <w:t>4</w:t>
      </w:r>
      <w:r w:rsidRPr="00DE048D">
        <w:rPr>
          <w:rFonts w:ascii="Times New Roman" w:eastAsia="標楷體" w:hAnsi="Times New Roman" w:cs="Times New Roman" w:hint="eastAsia"/>
          <w:sz w:val="32"/>
          <w:szCs w:val="32"/>
        </w:rPr>
        <w:t>項攬才策略</w:t>
      </w:r>
      <w:proofErr w:type="gramEnd"/>
      <w:r w:rsidRPr="00DE048D">
        <w:rPr>
          <w:rFonts w:ascii="Times New Roman" w:eastAsia="標楷體" w:hAnsi="Times New Roman" w:cs="Times New Roman" w:hint="eastAsia"/>
          <w:sz w:val="32"/>
          <w:szCs w:val="32"/>
        </w:rPr>
        <w:t>，包括「外國專業人才延攬及僱用法」於今年</w:t>
      </w:r>
      <w:r w:rsidRPr="00DE048D">
        <w:rPr>
          <w:rFonts w:ascii="Times New Roman" w:eastAsia="標楷體" w:hAnsi="Times New Roman" w:cs="Times New Roman" w:hint="eastAsia"/>
          <w:sz w:val="32"/>
          <w:szCs w:val="32"/>
        </w:rPr>
        <w:t>2</w:t>
      </w:r>
      <w:r w:rsidRPr="00DE048D">
        <w:rPr>
          <w:rFonts w:ascii="Times New Roman" w:eastAsia="標楷體" w:hAnsi="Times New Roman" w:cs="Times New Roman" w:hint="eastAsia"/>
          <w:sz w:val="32"/>
          <w:szCs w:val="32"/>
        </w:rPr>
        <w:t>月</w:t>
      </w:r>
      <w:r w:rsidRPr="00DE048D">
        <w:rPr>
          <w:rFonts w:ascii="Times New Roman" w:eastAsia="標楷體" w:hAnsi="Times New Roman" w:cs="Times New Roman" w:hint="eastAsia"/>
          <w:sz w:val="32"/>
          <w:szCs w:val="32"/>
        </w:rPr>
        <w:t>8</w:t>
      </w:r>
      <w:r w:rsidRPr="00DE048D">
        <w:rPr>
          <w:rFonts w:ascii="Times New Roman" w:eastAsia="標楷體" w:hAnsi="Times New Roman" w:cs="Times New Roman" w:hint="eastAsia"/>
          <w:sz w:val="32"/>
          <w:szCs w:val="32"/>
        </w:rPr>
        <w:t>日正式施行，</w:t>
      </w:r>
      <w:r w:rsidRPr="00DE048D">
        <w:rPr>
          <w:rFonts w:ascii="Times New Roman" w:eastAsia="標楷體" w:hAnsi="Times New Roman" w:cs="Times New Roman" w:hint="eastAsia"/>
          <w:sz w:val="32"/>
          <w:szCs w:val="32"/>
        </w:rPr>
        <w:lastRenderedPageBreak/>
        <w:t>迄今已核發</w:t>
      </w:r>
      <w:r w:rsidRPr="00DE048D">
        <w:rPr>
          <w:rFonts w:ascii="Times New Roman" w:eastAsia="標楷體" w:hAnsi="Times New Roman" w:cs="Times New Roman" w:hint="eastAsia"/>
          <w:sz w:val="32"/>
          <w:szCs w:val="32"/>
        </w:rPr>
        <w:t>65</w:t>
      </w:r>
      <w:r w:rsidRPr="00DE048D">
        <w:rPr>
          <w:rFonts w:ascii="Times New Roman" w:eastAsia="標楷體" w:hAnsi="Times New Roman" w:cs="Times New Roman" w:hint="eastAsia"/>
          <w:sz w:val="32"/>
          <w:szCs w:val="32"/>
        </w:rPr>
        <w:t>張就業金卡，並由賴院長親自頒發首張「就業金卡」予</w:t>
      </w:r>
      <w:r w:rsidRPr="00DE048D">
        <w:rPr>
          <w:rFonts w:ascii="Times New Roman" w:eastAsia="標楷體" w:hAnsi="Times New Roman" w:cs="Times New Roman" w:hint="eastAsia"/>
          <w:sz w:val="32"/>
          <w:szCs w:val="32"/>
        </w:rPr>
        <w:t>YouTube</w:t>
      </w:r>
      <w:r w:rsidRPr="00DE048D">
        <w:rPr>
          <w:rFonts w:ascii="Times New Roman" w:eastAsia="標楷體" w:hAnsi="Times New Roman" w:cs="Times New Roman" w:hint="eastAsia"/>
          <w:sz w:val="32"/>
          <w:szCs w:val="32"/>
        </w:rPr>
        <w:t>創辦人陳士駿先生，同時亦有多位美國矽谷重量級新創人才，有意</w:t>
      </w:r>
      <w:proofErr w:type="gramStart"/>
      <w:r w:rsidRPr="00DE048D">
        <w:rPr>
          <w:rFonts w:ascii="Times New Roman" w:eastAsia="標楷體" w:hAnsi="Times New Roman" w:cs="Times New Roman" w:hint="eastAsia"/>
          <w:sz w:val="32"/>
          <w:szCs w:val="32"/>
        </w:rPr>
        <w:t>循</w:t>
      </w:r>
      <w:proofErr w:type="gramEnd"/>
      <w:r w:rsidRPr="00DE048D">
        <w:rPr>
          <w:rFonts w:ascii="Times New Roman" w:eastAsia="標楷體" w:hAnsi="Times New Roman" w:cs="Times New Roman" w:hint="eastAsia"/>
          <w:sz w:val="32"/>
          <w:szCs w:val="32"/>
        </w:rPr>
        <w:t>申請「就業金卡」方式來台發展。另經濟部已推動國家級</w:t>
      </w:r>
      <w:proofErr w:type="gramStart"/>
      <w:r w:rsidRPr="00DE048D">
        <w:rPr>
          <w:rFonts w:ascii="Times New Roman" w:eastAsia="標楷體" w:hAnsi="Times New Roman" w:cs="Times New Roman" w:hint="eastAsia"/>
          <w:sz w:val="32"/>
          <w:szCs w:val="32"/>
        </w:rPr>
        <w:t>單一攬才入口</w:t>
      </w:r>
      <w:proofErr w:type="gramEnd"/>
      <w:r w:rsidRPr="00DE048D">
        <w:rPr>
          <w:rFonts w:ascii="Times New Roman" w:eastAsia="標楷體" w:hAnsi="Times New Roman" w:cs="Times New Roman" w:hint="eastAsia"/>
          <w:sz w:val="32"/>
          <w:szCs w:val="32"/>
        </w:rPr>
        <w:t>「</w:t>
      </w:r>
      <w:r w:rsidRPr="00DE048D">
        <w:rPr>
          <w:rFonts w:ascii="Times New Roman" w:eastAsia="標楷體" w:hAnsi="Times New Roman" w:cs="Times New Roman" w:hint="eastAsia"/>
          <w:sz w:val="32"/>
          <w:szCs w:val="32"/>
        </w:rPr>
        <w:t>Contact Taiwan</w:t>
      </w:r>
      <w:r w:rsidRPr="00DE048D">
        <w:rPr>
          <w:rFonts w:ascii="Times New Roman" w:eastAsia="標楷體" w:hAnsi="Times New Roman" w:cs="Times New Roman" w:hint="eastAsia"/>
          <w:sz w:val="32"/>
          <w:szCs w:val="32"/>
        </w:rPr>
        <w:t>」，連結</w:t>
      </w:r>
      <w:r w:rsidRPr="00DE048D">
        <w:rPr>
          <w:rFonts w:ascii="Times New Roman" w:eastAsia="標楷體" w:hAnsi="Times New Roman" w:cs="Times New Roman" w:hint="eastAsia"/>
          <w:sz w:val="32"/>
          <w:szCs w:val="32"/>
        </w:rPr>
        <w:t>42</w:t>
      </w:r>
      <w:r w:rsidRPr="00DE048D">
        <w:rPr>
          <w:rFonts w:ascii="Times New Roman" w:eastAsia="標楷體" w:hAnsi="Times New Roman" w:cs="Times New Roman" w:hint="eastAsia"/>
          <w:sz w:val="32"/>
          <w:szCs w:val="32"/>
        </w:rPr>
        <w:t>個駐外單位，今年上半年即協助延攬</w:t>
      </w:r>
      <w:r w:rsidRPr="00DE048D">
        <w:rPr>
          <w:rFonts w:ascii="Times New Roman" w:eastAsia="標楷體" w:hAnsi="Times New Roman" w:cs="Times New Roman" w:hint="eastAsia"/>
          <w:sz w:val="32"/>
          <w:szCs w:val="32"/>
        </w:rPr>
        <w:t>472</w:t>
      </w:r>
      <w:r w:rsidRPr="00DE048D">
        <w:rPr>
          <w:rFonts w:ascii="Times New Roman" w:eastAsia="標楷體" w:hAnsi="Times New Roman" w:cs="Times New Roman" w:hint="eastAsia"/>
          <w:sz w:val="32"/>
          <w:szCs w:val="32"/>
        </w:rPr>
        <w:t>人；</w:t>
      </w:r>
      <w:proofErr w:type="gramStart"/>
      <w:r w:rsidRPr="00DE048D">
        <w:rPr>
          <w:rFonts w:ascii="Times New Roman" w:eastAsia="標楷體" w:hAnsi="Times New Roman" w:cs="Times New Roman" w:hint="eastAsia"/>
          <w:sz w:val="32"/>
          <w:szCs w:val="32"/>
        </w:rPr>
        <w:t>此外，</w:t>
      </w:r>
      <w:proofErr w:type="gramEnd"/>
      <w:r w:rsidRPr="00DE048D">
        <w:rPr>
          <w:rFonts w:ascii="Times New Roman" w:eastAsia="標楷體" w:hAnsi="Times New Roman" w:cs="Times New Roman" w:hint="eastAsia"/>
          <w:sz w:val="32"/>
          <w:szCs w:val="32"/>
        </w:rPr>
        <w:t>為進一步強化延攬數位經濟時代所需人才，國發會刻正積極進行新經濟移民法立法工作，以建置友善環境，讓國際人才走進台灣。</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在「育才」面向上，國發會指出，培育源源不斷的優秀人才是政府必須持續辦理的重要工作，各項策略正由相關部會積極推動中，例如：教育部及經濟部針對機械、</w:t>
      </w:r>
      <w:proofErr w:type="gramStart"/>
      <w:r w:rsidRPr="00DE048D">
        <w:rPr>
          <w:rFonts w:ascii="Times New Roman" w:eastAsia="標楷體" w:hAnsi="Times New Roman" w:cs="Times New Roman" w:hint="eastAsia"/>
          <w:sz w:val="32"/>
          <w:szCs w:val="32"/>
        </w:rPr>
        <w:t>綠能</w:t>
      </w:r>
      <w:proofErr w:type="gramEnd"/>
      <w:r w:rsidRPr="00DE048D">
        <w:rPr>
          <w:rFonts w:ascii="Times New Roman" w:eastAsia="標楷體" w:hAnsi="Times New Roman" w:cs="Times New Roman" w:hint="eastAsia"/>
          <w:sz w:val="32"/>
          <w:szCs w:val="32"/>
        </w:rPr>
        <w:t>、數位經濟等領域，推動「產學攜手合作計畫」、「產業學院計畫」及「新南向產學合作國際專班」，</w:t>
      </w:r>
      <w:r w:rsidRPr="00DE048D">
        <w:rPr>
          <w:rFonts w:ascii="Times New Roman" w:eastAsia="標楷體" w:hAnsi="Times New Roman" w:cs="Times New Roman" w:hint="eastAsia"/>
          <w:sz w:val="32"/>
          <w:szCs w:val="32"/>
        </w:rPr>
        <w:t>106</w:t>
      </w:r>
      <w:r w:rsidRPr="00DE048D">
        <w:rPr>
          <w:rFonts w:ascii="Times New Roman" w:eastAsia="標楷體" w:hAnsi="Times New Roman" w:cs="Times New Roman" w:hint="eastAsia"/>
          <w:sz w:val="32"/>
          <w:szCs w:val="32"/>
        </w:rPr>
        <w:t>學年度合計培育</w:t>
      </w:r>
      <w:r w:rsidRPr="00DE048D">
        <w:rPr>
          <w:rFonts w:ascii="Times New Roman" w:eastAsia="標楷體" w:hAnsi="Times New Roman" w:cs="Times New Roman" w:hint="eastAsia"/>
          <w:sz w:val="32"/>
          <w:szCs w:val="32"/>
        </w:rPr>
        <w:t>10,333</w:t>
      </w:r>
      <w:r w:rsidRPr="00DE048D">
        <w:rPr>
          <w:rFonts w:ascii="Times New Roman" w:eastAsia="標楷體" w:hAnsi="Times New Roman" w:cs="Times New Roman" w:hint="eastAsia"/>
          <w:sz w:val="32"/>
          <w:szCs w:val="32"/>
        </w:rPr>
        <w:t>人；科技部、經濟部、教育部於本年成立台大、清大、交大、成大等</w:t>
      </w:r>
      <w:r w:rsidRPr="00DE048D">
        <w:rPr>
          <w:rFonts w:ascii="Times New Roman" w:eastAsia="標楷體" w:hAnsi="Times New Roman" w:cs="Times New Roman" w:hint="eastAsia"/>
          <w:sz w:val="32"/>
          <w:szCs w:val="32"/>
        </w:rPr>
        <w:t>4</w:t>
      </w:r>
      <w:r w:rsidRPr="00DE048D">
        <w:rPr>
          <w:rFonts w:ascii="Times New Roman" w:eastAsia="標楷體" w:hAnsi="Times New Roman" w:cs="Times New Roman" w:hint="eastAsia"/>
          <w:sz w:val="32"/>
          <w:szCs w:val="32"/>
        </w:rPr>
        <w:t>家</w:t>
      </w:r>
      <w:r w:rsidRPr="00DE048D">
        <w:rPr>
          <w:rFonts w:ascii="Times New Roman" w:eastAsia="標楷體" w:hAnsi="Times New Roman" w:cs="Times New Roman" w:hint="eastAsia"/>
          <w:sz w:val="32"/>
          <w:szCs w:val="32"/>
        </w:rPr>
        <w:t>AI</w:t>
      </w:r>
      <w:r w:rsidRPr="00DE048D">
        <w:rPr>
          <w:rFonts w:ascii="Times New Roman" w:eastAsia="標楷體" w:hAnsi="Times New Roman" w:cs="Times New Roman" w:hint="eastAsia"/>
          <w:sz w:val="32"/>
          <w:szCs w:val="32"/>
        </w:rPr>
        <w:t>創新研究中心，展開研究交流、技術應用及產學合作；科技部、經濟部、教育部、勞動部建置</w:t>
      </w:r>
      <w:r w:rsidRPr="00DE048D">
        <w:rPr>
          <w:rFonts w:ascii="Times New Roman" w:eastAsia="標楷體" w:hAnsi="Times New Roman" w:cs="Times New Roman" w:hint="eastAsia"/>
          <w:sz w:val="32"/>
          <w:szCs w:val="32"/>
        </w:rPr>
        <w:t>AI</w:t>
      </w:r>
      <w:r w:rsidRPr="00DE048D">
        <w:rPr>
          <w:rFonts w:ascii="Times New Roman" w:eastAsia="標楷體" w:hAnsi="Times New Roman" w:cs="Times New Roman" w:hint="eastAsia"/>
          <w:sz w:val="32"/>
          <w:szCs w:val="32"/>
        </w:rPr>
        <w:t>課程地圖，</w:t>
      </w:r>
      <w:proofErr w:type="gramStart"/>
      <w:r w:rsidRPr="00DE048D">
        <w:rPr>
          <w:rFonts w:ascii="Times New Roman" w:eastAsia="標楷體" w:hAnsi="Times New Roman" w:cs="Times New Roman" w:hint="eastAsia"/>
          <w:sz w:val="32"/>
          <w:szCs w:val="32"/>
        </w:rPr>
        <w:t>提供線上學習</w:t>
      </w:r>
      <w:proofErr w:type="gramEnd"/>
      <w:r w:rsidRPr="00DE048D">
        <w:rPr>
          <w:rFonts w:ascii="Times New Roman" w:eastAsia="標楷體" w:hAnsi="Times New Roman" w:cs="Times New Roman" w:hint="eastAsia"/>
          <w:sz w:val="32"/>
          <w:szCs w:val="32"/>
        </w:rPr>
        <w:t>路徑及課程資訊，以加速培訓企業員工具備科技應用技能。</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國發會強調，今天報告的執行成果並不代表工作結束，後續執行與精進是使效益更為顯著的重要關鍵。目前各部會已提出檢討與精進作法，包括：</w:t>
      </w:r>
    </w:p>
    <w:p w:rsidR="00C32E8E" w:rsidRPr="00DE048D" w:rsidRDefault="00C32E8E" w:rsidP="00C32E8E">
      <w:pPr>
        <w:pStyle w:val="a3"/>
        <w:numPr>
          <w:ilvl w:val="0"/>
          <w:numId w:val="25"/>
        </w:numPr>
        <w:spacing w:before="4" w:line="56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lastRenderedPageBreak/>
        <w:t>金管會：</w:t>
      </w:r>
      <w:proofErr w:type="gramStart"/>
      <w:r w:rsidRPr="00DE048D">
        <w:rPr>
          <w:rFonts w:ascii="Times New Roman" w:eastAsia="標楷體" w:hAnsi="Times New Roman" w:cs="Times New Roman" w:hint="eastAsia"/>
          <w:sz w:val="32"/>
          <w:szCs w:val="32"/>
        </w:rPr>
        <w:t>研</w:t>
      </w:r>
      <w:proofErr w:type="gramEnd"/>
      <w:r w:rsidRPr="00DE048D">
        <w:rPr>
          <w:rFonts w:ascii="Times New Roman" w:eastAsia="標楷體" w:hAnsi="Times New Roman" w:cs="Times New Roman" w:hint="eastAsia"/>
          <w:sz w:val="32"/>
          <w:szCs w:val="32"/>
        </w:rPr>
        <w:t>擬修正「證券交易法」，放寬上市上櫃公司庫藏股轉讓員工之年限。</w:t>
      </w:r>
    </w:p>
    <w:p w:rsidR="00C32E8E" w:rsidRPr="00DE048D" w:rsidRDefault="00C32E8E" w:rsidP="00C32E8E">
      <w:pPr>
        <w:pStyle w:val="a3"/>
        <w:numPr>
          <w:ilvl w:val="0"/>
          <w:numId w:val="25"/>
        </w:numPr>
        <w:spacing w:before="4" w:line="56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經濟部：</w:t>
      </w:r>
      <w:proofErr w:type="gramStart"/>
      <w:r w:rsidRPr="00DE048D">
        <w:rPr>
          <w:rFonts w:ascii="Times New Roman" w:eastAsia="標楷體" w:hAnsi="Times New Roman" w:cs="Times New Roman" w:hint="eastAsia"/>
          <w:sz w:val="32"/>
          <w:szCs w:val="32"/>
        </w:rPr>
        <w:t>研</w:t>
      </w:r>
      <w:proofErr w:type="gramEnd"/>
      <w:r w:rsidRPr="00DE048D">
        <w:rPr>
          <w:rFonts w:ascii="Times New Roman" w:eastAsia="標楷體" w:hAnsi="Times New Roman" w:cs="Times New Roman" w:hint="eastAsia"/>
          <w:sz w:val="32"/>
          <w:szCs w:val="32"/>
        </w:rPr>
        <w:t>擬修正「營業秘密法」，建立「秘密保持令」制度並增訂「違反秘密</w:t>
      </w:r>
      <w:proofErr w:type="gramStart"/>
      <w:r w:rsidRPr="00DE048D">
        <w:rPr>
          <w:rFonts w:ascii="Times New Roman" w:eastAsia="標楷體" w:hAnsi="Times New Roman" w:cs="Times New Roman" w:hint="eastAsia"/>
          <w:sz w:val="32"/>
          <w:szCs w:val="32"/>
        </w:rPr>
        <w:t>保持令罪</w:t>
      </w:r>
      <w:proofErr w:type="gramEnd"/>
      <w:r w:rsidRPr="00DE048D">
        <w:rPr>
          <w:rFonts w:ascii="Times New Roman" w:eastAsia="標楷體" w:hAnsi="Times New Roman" w:cs="Times New Roman" w:hint="eastAsia"/>
          <w:sz w:val="32"/>
          <w:szCs w:val="32"/>
        </w:rPr>
        <w:t>」等，為企業留任優秀人才，並加強營業秘密保護。</w:t>
      </w:r>
    </w:p>
    <w:p w:rsidR="00C32E8E" w:rsidRPr="00DE048D" w:rsidRDefault="00C32E8E" w:rsidP="00C32E8E">
      <w:pPr>
        <w:pStyle w:val="a3"/>
        <w:numPr>
          <w:ilvl w:val="0"/>
          <w:numId w:val="25"/>
        </w:numPr>
        <w:spacing w:before="4" w:line="56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教育部：</w:t>
      </w:r>
      <w:proofErr w:type="gramStart"/>
      <w:r w:rsidRPr="00DE048D">
        <w:rPr>
          <w:rFonts w:ascii="Times New Roman" w:eastAsia="標楷體" w:hAnsi="Times New Roman" w:cs="Times New Roman" w:hint="eastAsia"/>
          <w:sz w:val="32"/>
          <w:szCs w:val="32"/>
        </w:rPr>
        <w:t>研</w:t>
      </w:r>
      <w:proofErr w:type="gramEnd"/>
      <w:r w:rsidRPr="00DE048D">
        <w:rPr>
          <w:rFonts w:ascii="Times New Roman" w:eastAsia="標楷體" w:hAnsi="Times New Roman" w:cs="Times New Roman" w:hint="eastAsia"/>
          <w:sz w:val="32"/>
          <w:szCs w:val="32"/>
        </w:rPr>
        <w:t>擬提高國立大學教授學術加給</w:t>
      </w:r>
      <w:r w:rsidRPr="00DE048D">
        <w:rPr>
          <w:rFonts w:ascii="Times New Roman" w:eastAsia="標楷體" w:hAnsi="Times New Roman" w:cs="Times New Roman" w:hint="eastAsia"/>
          <w:sz w:val="32"/>
          <w:szCs w:val="32"/>
        </w:rPr>
        <w:t>10%</w:t>
      </w:r>
      <w:r w:rsidRPr="00DE048D">
        <w:rPr>
          <w:rFonts w:ascii="Times New Roman" w:eastAsia="標楷體" w:hAnsi="Times New Roman" w:cs="Times New Roman" w:hint="eastAsia"/>
          <w:sz w:val="32"/>
          <w:szCs w:val="32"/>
        </w:rPr>
        <w:t>，並推動「高教深耕計畫」，擴大彈性薪資方案。</w:t>
      </w:r>
    </w:p>
    <w:p w:rsidR="00C32E8E" w:rsidRPr="00DE048D" w:rsidRDefault="00C32E8E" w:rsidP="00C32E8E">
      <w:pPr>
        <w:pStyle w:val="a3"/>
        <w:numPr>
          <w:ilvl w:val="0"/>
          <w:numId w:val="25"/>
        </w:numPr>
        <w:spacing w:before="4" w:line="56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科技部：推動「愛因斯坦培植計畫」、「哥倫布計畫」及「沙克爾頓計畫」，提供中青學者研究補助，充裕中青學者研究資源；推動「重點產業高階人才培訓與就業計畫」，提供博士級產業訓儲菁英至企業及學</w:t>
      </w:r>
      <w:proofErr w:type="gramStart"/>
      <w:r w:rsidRPr="00DE048D">
        <w:rPr>
          <w:rFonts w:ascii="Times New Roman" w:eastAsia="標楷體" w:hAnsi="Times New Roman" w:cs="Times New Roman" w:hint="eastAsia"/>
          <w:sz w:val="32"/>
          <w:szCs w:val="32"/>
        </w:rPr>
        <w:t>研</w:t>
      </w:r>
      <w:proofErr w:type="gramEnd"/>
      <w:r w:rsidRPr="00DE048D">
        <w:rPr>
          <w:rFonts w:ascii="Times New Roman" w:eastAsia="標楷體" w:hAnsi="Times New Roman" w:cs="Times New Roman" w:hint="eastAsia"/>
          <w:sz w:val="32"/>
          <w:szCs w:val="32"/>
        </w:rPr>
        <w:t>機構在職實務訓練</w:t>
      </w:r>
      <w:r w:rsidRPr="00DE048D">
        <w:rPr>
          <w:rFonts w:ascii="Times New Roman" w:eastAsia="標楷體" w:hAnsi="Times New Roman" w:cs="Times New Roman" w:hint="eastAsia"/>
          <w:sz w:val="32"/>
          <w:szCs w:val="32"/>
        </w:rPr>
        <w:t>1</w:t>
      </w:r>
      <w:r w:rsidRPr="00DE048D">
        <w:rPr>
          <w:rFonts w:ascii="Times New Roman" w:eastAsia="標楷體" w:hAnsi="Times New Roman" w:cs="Times New Roman" w:hint="eastAsia"/>
          <w:sz w:val="32"/>
          <w:szCs w:val="32"/>
        </w:rPr>
        <w:t>年，</w:t>
      </w:r>
      <w:proofErr w:type="gramStart"/>
      <w:r w:rsidRPr="00DE048D">
        <w:rPr>
          <w:rFonts w:ascii="Times New Roman" w:eastAsia="標楷體" w:hAnsi="Times New Roman" w:cs="Times New Roman" w:hint="eastAsia"/>
          <w:sz w:val="32"/>
          <w:szCs w:val="32"/>
        </w:rPr>
        <w:t>媒合至產業</w:t>
      </w:r>
      <w:proofErr w:type="gramEnd"/>
      <w:r w:rsidRPr="00DE048D">
        <w:rPr>
          <w:rFonts w:ascii="Times New Roman" w:eastAsia="標楷體" w:hAnsi="Times New Roman" w:cs="Times New Roman" w:hint="eastAsia"/>
          <w:sz w:val="32"/>
          <w:szCs w:val="32"/>
        </w:rPr>
        <w:t>就業或創業，鼓勵博士級人才投入產業。</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在法規鬆綁成果方面，國發會表示，自去年</w:t>
      </w:r>
      <w:r w:rsidRPr="00DE048D">
        <w:rPr>
          <w:rFonts w:ascii="Times New Roman" w:eastAsia="標楷體" w:hAnsi="Times New Roman" w:cs="Times New Roman" w:hint="eastAsia"/>
          <w:sz w:val="32"/>
          <w:szCs w:val="32"/>
        </w:rPr>
        <w:t>10</w:t>
      </w:r>
      <w:r w:rsidRPr="00DE048D">
        <w:rPr>
          <w:rFonts w:ascii="Times New Roman" w:eastAsia="標楷體" w:hAnsi="Times New Roman" w:cs="Times New Roman" w:hint="eastAsia"/>
          <w:sz w:val="32"/>
          <w:szCs w:val="32"/>
        </w:rPr>
        <w:t>月迄今，在各部會共同努力下，已提出</w:t>
      </w:r>
      <w:r w:rsidRPr="00DE048D">
        <w:rPr>
          <w:rFonts w:ascii="Times New Roman" w:eastAsia="標楷體" w:hAnsi="Times New Roman" w:cs="Times New Roman" w:hint="eastAsia"/>
          <w:sz w:val="32"/>
          <w:szCs w:val="32"/>
        </w:rPr>
        <w:t>339</w:t>
      </w:r>
      <w:r w:rsidRPr="00DE048D">
        <w:rPr>
          <w:rFonts w:ascii="Times New Roman" w:eastAsia="標楷體" w:hAnsi="Times New Roman" w:cs="Times New Roman" w:hint="eastAsia"/>
          <w:sz w:val="32"/>
          <w:szCs w:val="32"/>
        </w:rPr>
        <w:t>項鬆綁成果，其中財政部鬆綁</w:t>
      </w:r>
      <w:r w:rsidRPr="00DE048D">
        <w:rPr>
          <w:rFonts w:ascii="Times New Roman" w:eastAsia="標楷體" w:hAnsi="Times New Roman" w:cs="Times New Roman" w:hint="eastAsia"/>
          <w:sz w:val="32"/>
          <w:szCs w:val="32"/>
        </w:rPr>
        <w:t>66</w:t>
      </w:r>
      <w:r w:rsidRPr="00DE048D">
        <w:rPr>
          <w:rFonts w:ascii="Times New Roman" w:eastAsia="標楷體" w:hAnsi="Times New Roman" w:cs="Times New Roman" w:hint="eastAsia"/>
          <w:sz w:val="32"/>
          <w:szCs w:val="32"/>
        </w:rPr>
        <w:t>項、金管會</w:t>
      </w:r>
      <w:r w:rsidRPr="00DE048D">
        <w:rPr>
          <w:rFonts w:ascii="Times New Roman" w:eastAsia="標楷體" w:hAnsi="Times New Roman" w:cs="Times New Roman" w:hint="eastAsia"/>
          <w:sz w:val="32"/>
          <w:szCs w:val="32"/>
        </w:rPr>
        <w:t>63</w:t>
      </w:r>
      <w:r w:rsidRPr="00DE048D">
        <w:rPr>
          <w:rFonts w:ascii="Times New Roman" w:eastAsia="標楷體" w:hAnsi="Times New Roman" w:cs="Times New Roman" w:hint="eastAsia"/>
          <w:sz w:val="32"/>
          <w:szCs w:val="32"/>
        </w:rPr>
        <w:t>項、經濟部</w:t>
      </w:r>
      <w:r w:rsidRPr="00DE048D">
        <w:rPr>
          <w:rFonts w:ascii="Times New Roman" w:eastAsia="標楷體" w:hAnsi="Times New Roman" w:cs="Times New Roman" w:hint="eastAsia"/>
          <w:sz w:val="32"/>
          <w:szCs w:val="32"/>
        </w:rPr>
        <w:t>35</w:t>
      </w:r>
      <w:r w:rsidRPr="00DE048D">
        <w:rPr>
          <w:rFonts w:ascii="Times New Roman" w:eastAsia="標楷體" w:hAnsi="Times New Roman" w:cs="Times New Roman" w:hint="eastAsia"/>
          <w:sz w:val="32"/>
          <w:szCs w:val="32"/>
        </w:rPr>
        <w:t>項，內政部及農委會亦鬆綁達</w:t>
      </w:r>
      <w:r w:rsidRPr="00DE048D">
        <w:rPr>
          <w:rFonts w:ascii="Times New Roman" w:eastAsia="標楷體" w:hAnsi="Times New Roman" w:cs="Times New Roman" w:hint="eastAsia"/>
          <w:sz w:val="32"/>
          <w:szCs w:val="32"/>
        </w:rPr>
        <w:t>20</w:t>
      </w:r>
      <w:r w:rsidRPr="00DE048D">
        <w:rPr>
          <w:rFonts w:ascii="Times New Roman" w:eastAsia="標楷體" w:hAnsi="Times New Roman" w:cs="Times New Roman" w:hint="eastAsia"/>
          <w:sz w:val="32"/>
          <w:szCs w:val="32"/>
        </w:rPr>
        <w:t>項以上。本次新增的重要成果包括：</w:t>
      </w:r>
    </w:p>
    <w:p w:rsidR="00C32E8E" w:rsidRPr="00DE048D" w:rsidRDefault="00C32E8E" w:rsidP="00C32E8E">
      <w:pPr>
        <w:pStyle w:val="a3"/>
        <w:numPr>
          <w:ilvl w:val="0"/>
          <w:numId w:val="24"/>
        </w:numPr>
        <w:snapToGrid w:val="0"/>
        <w:spacing w:beforeLines="50" w:before="180" w:afterLines="50" w:after="180" w:line="50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簡政便民：簡化公司登記相關程序；核釋包租業轉租之營業稅課徵規定。</w:t>
      </w:r>
    </w:p>
    <w:p w:rsidR="00C32E8E" w:rsidRPr="00DE048D" w:rsidRDefault="00C32E8E" w:rsidP="00C32E8E">
      <w:pPr>
        <w:pStyle w:val="a3"/>
        <w:numPr>
          <w:ilvl w:val="0"/>
          <w:numId w:val="24"/>
        </w:numPr>
        <w:snapToGrid w:val="0"/>
        <w:spacing w:beforeLines="50" w:before="180" w:afterLines="50" w:after="180" w:line="50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減輕人民負擔：放寬列報扶養孫子女扣除額規定。</w:t>
      </w:r>
    </w:p>
    <w:p w:rsidR="00C32E8E" w:rsidRPr="00DE048D" w:rsidRDefault="00C32E8E" w:rsidP="00C32E8E">
      <w:pPr>
        <w:pStyle w:val="a3"/>
        <w:numPr>
          <w:ilvl w:val="0"/>
          <w:numId w:val="24"/>
        </w:numPr>
        <w:snapToGrid w:val="0"/>
        <w:spacing w:beforeLines="50" w:before="180" w:afterLines="50" w:after="180" w:line="50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賦予企業經營彈性：放寬公司法第</w:t>
      </w:r>
      <w:r w:rsidRPr="00DE048D">
        <w:rPr>
          <w:rFonts w:ascii="Times New Roman" w:eastAsia="標楷體" w:hAnsi="Times New Roman" w:cs="Times New Roman" w:hint="eastAsia"/>
          <w:sz w:val="32"/>
          <w:szCs w:val="32"/>
        </w:rPr>
        <w:t>15</w:t>
      </w:r>
      <w:r w:rsidRPr="00DE048D">
        <w:rPr>
          <w:rFonts w:ascii="Times New Roman" w:eastAsia="標楷體" w:hAnsi="Times New Roman" w:cs="Times New Roman" w:hint="eastAsia"/>
          <w:sz w:val="32"/>
          <w:szCs w:val="32"/>
        </w:rPr>
        <w:t>條之行號認定；鬆</w:t>
      </w:r>
      <w:r w:rsidRPr="00DE048D">
        <w:rPr>
          <w:rFonts w:ascii="Times New Roman" w:eastAsia="標楷體" w:hAnsi="Times New Roman" w:cs="Times New Roman" w:hint="eastAsia"/>
          <w:sz w:val="32"/>
          <w:szCs w:val="32"/>
        </w:rPr>
        <w:lastRenderedPageBreak/>
        <w:t>綁科</w:t>
      </w:r>
      <w:proofErr w:type="gramStart"/>
      <w:r w:rsidRPr="00DE048D">
        <w:rPr>
          <w:rFonts w:ascii="Times New Roman" w:eastAsia="標楷體" w:hAnsi="Times New Roman" w:cs="Times New Roman" w:hint="eastAsia"/>
          <w:sz w:val="32"/>
          <w:szCs w:val="32"/>
        </w:rPr>
        <w:t>研</w:t>
      </w:r>
      <w:proofErr w:type="gramEnd"/>
      <w:r w:rsidRPr="00DE048D">
        <w:rPr>
          <w:rFonts w:ascii="Times New Roman" w:eastAsia="標楷體" w:hAnsi="Times New Roman" w:cs="Times New Roman" w:hint="eastAsia"/>
          <w:sz w:val="32"/>
          <w:szCs w:val="32"/>
        </w:rPr>
        <w:t>成果技術轉讓對象；鬆綁民間參與公共建設範圍。</w:t>
      </w:r>
    </w:p>
    <w:p w:rsidR="00C32E8E" w:rsidRPr="00DE048D" w:rsidRDefault="00C32E8E" w:rsidP="00C32E8E">
      <w:pPr>
        <w:pStyle w:val="a3"/>
        <w:numPr>
          <w:ilvl w:val="0"/>
          <w:numId w:val="24"/>
        </w:numPr>
        <w:snapToGrid w:val="0"/>
        <w:spacing w:beforeLines="50" w:before="180" w:afterLines="50" w:after="180" w:line="50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減輕企業負擔：加工出口區租金改以公告地價漲幅計算且上限</w:t>
      </w:r>
      <w:r w:rsidRPr="00DE048D">
        <w:rPr>
          <w:rFonts w:ascii="Times New Roman" w:eastAsia="標楷體" w:hAnsi="Times New Roman" w:cs="Times New Roman" w:hint="eastAsia"/>
          <w:sz w:val="32"/>
          <w:szCs w:val="32"/>
        </w:rPr>
        <w:t>10%</w:t>
      </w:r>
      <w:r w:rsidRPr="00DE048D">
        <w:rPr>
          <w:rFonts w:ascii="Times New Roman" w:eastAsia="標楷體" w:hAnsi="Times New Roman" w:cs="Times New Roman" w:hint="eastAsia"/>
          <w:sz w:val="32"/>
          <w:szCs w:val="32"/>
        </w:rPr>
        <w:t>。</w:t>
      </w:r>
    </w:p>
    <w:p w:rsidR="00C32E8E" w:rsidRPr="00DE048D" w:rsidRDefault="00C32E8E" w:rsidP="00C32E8E">
      <w:pPr>
        <w:pStyle w:val="a3"/>
        <w:numPr>
          <w:ilvl w:val="0"/>
          <w:numId w:val="24"/>
        </w:numPr>
        <w:snapToGrid w:val="0"/>
        <w:spacing w:beforeLines="50" w:before="180" w:afterLines="50" w:after="180" w:line="500" w:lineRule="exact"/>
        <w:ind w:leftChars="0"/>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增進人力運用彈性：放寬外國人於跨國企業工作限制；放寬</w:t>
      </w:r>
      <w:r w:rsidRPr="00DE048D">
        <w:rPr>
          <w:rFonts w:ascii="Times New Roman" w:eastAsia="標楷體" w:hAnsi="Times New Roman" w:cs="Times New Roman" w:hint="eastAsia"/>
          <w:sz w:val="32"/>
          <w:szCs w:val="32"/>
        </w:rPr>
        <w:t>5+2</w:t>
      </w:r>
      <w:r w:rsidRPr="00DE048D">
        <w:rPr>
          <w:rFonts w:ascii="Times New Roman" w:eastAsia="標楷體" w:hAnsi="Times New Roman" w:cs="Times New Roman" w:hint="eastAsia"/>
          <w:sz w:val="32"/>
          <w:szCs w:val="32"/>
        </w:rPr>
        <w:t>產業聘用外國人限制；放寬外國藝人來台表演場地限制；放寬</w:t>
      </w:r>
      <w:proofErr w:type="gramStart"/>
      <w:r w:rsidRPr="00DE048D">
        <w:rPr>
          <w:rFonts w:ascii="Times New Roman" w:eastAsia="標楷體" w:hAnsi="Times New Roman" w:cs="Times New Roman" w:hint="eastAsia"/>
          <w:sz w:val="32"/>
          <w:szCs w:val="32"/>
        </w:rPr>
        <w:t>員工獎酬對象</w:t>
      </w:r>
      <w:proofErr w:type="gramEnd"/>
      <w:r w:rsidRPr="00DE048D">
        <w:rPr>
          <w:rFonts w:ascii="Times New Roman" w:eastAsia="標楷體" w:hAnsi="Times New Roman" w:cs="Times New Roman" w:hint="eastAsia"/>
          <w:sz w:val="32"/>
          <w:szCs w:val="32"/>
        </w:rPr>
        <w:t>至非全職員工。</w:t>
      </w:r>
    </w:p>
    <w:p w:rsidR="00C32E8E" w:rsidRPr="00DE048D" w:rsidRDefault="00C32E8E" w:rsidP="00C32E8E">
      <w:pPr>
        <w:spacing w:before="4" w:line="56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32"/>
          <w:szCs w:val="32"/>
        </w:rPr>
      </w:pPr>
      <w:r w:rsidRPr="00DE048D">
        <w:rPr>
          <w:rFonts w:ascii="Times New Roman" w:eastAsia="標楷體" w:hAnsi="Times New Roman" w:cs="Times New Roman" w:hint="eastAsia"/>
          <w:sz w:val="32"/>
          <w:szCs w:val="32"/>
        </w:rPr>
        <w:t>國發會表示，法規鬆綁是改善投資及企業經營環境的首要工作，惟有真正鬆綁不合時宜的規定，才能符合民眾與企業期待。為使成果繼續擴大，國發會請各部會在檢討及制、修訂法規</w:t>
      </w:r>
      <w:proofErr w:type="gramStart"/>
      <w:r w:rsidRPr="00DE048D">
        <w:rPr>
          <w:rFonts w:ascii="Times New Roman" w:eastAsia="標楷體" w:hAnsi="Times New Roman" w:cs="Times New Roman" w:hint="eastAsia"/>
          <w:sz w:val="32"/>
          <w:szCs w:val="32"/>
        </w:rPr>
        <w:t>與函釋時</w:t>
      </w:r>
      <w:proofErr w:type="gramEnd"/>
      <w:r w:rsidRPr="00DE048D">
        <w:rPr>
          <w:rFonts w:ascii="Times New Roman" w:eastAsia="標楷體" w:hAnsi="Times New Roman" w:cs="Times New Roman" w:hint="eastAsia"/>
          <w:sz w:val="32"/>
          <w:szCs w:val="32"/>
        </w:rPr>
        <w:t>，應配合數位經濟時代環境快速變遷的特性，以前瞻的思維擬定具體推動計畫，並由副首長親自督導、落實辦理；</w:t>
      </w:r>
      <w:proofErr w:type="gramStart"/>
      <w:r w:rsidRPr="00DE048D">
        <w:rPr>
          <w:rFonts w:ascii="Times New Roman" w:eastAsia="標楷體" w:hAnsi="Times New Roman" w:cs="Times New Roman" w:hint="eastAsia"/>
          <w:sz w:val="32"/>
          <w:szCs w:val="32"/>
        </w:rPr>
        <w:t>此外，</w:t>
      </w:r>
      <w:proofErr w:type="gramEnd"/>
      <w:r w:rsidRPr="00DE048D">
        <w:rPr>
          <w:rFonts w:ascii="Times New Roman" w:eastAsia="標楷體" w:hAnsi="Times New Roman" w:cs="Times New Roman" w:hint="eastAsia"/>
          <w:sz w:val="32"/>
          <w:szCs w:val="32"/>
        </w:rPr>
        <w:t>國發會也請各部會，應將鬆綁成果以分眾方式廣為宣導，使</w:t>
      </w:r>
      <w:proofErr w:type="gramStart"/>
      <w:r w:rsidRPr="00DE048D">
        <w:rPr>
          <w:rFonts w:ascii="Times New Roman" w:eastAsia="標楷體" w:hAnsi="Times New Roman" w:cs="Times New Roman" w:hint="eastAsia"/>
          <w:sz w:val="32"/>
          <w:szCs w:val="32"/>
        </w:rPr>
        <w:t>民眾均能瞭解</w:t>
      </w:r>
      <w:proofErr w:type="gramEnd"/>
      <w:r w:rsidRPr="00DE048D">
        <w:rPr>
          <w:rFonts w:ascii="Times New Roman" w:eastAsia="標楷體" w:hAnsi="Times New Roman" w:cs="Times New Roman" w:hint="eastAsia"/>
          <w:sz w:val="32"/>
          <w:szCs w:val="32"/>
        </w:rPr>
        <w:t>並運用鬆綁所帶來的便利。</w:t>
      </w:r>
    </w:p>
    <w:p w:rsidR="00C32E8E" w:rsidRPr="00DE048D" w:rsidRDefault="00C32E8E" w:rsidP="00C32E8E">
      <w:pPr>
        <w:spacing w:line="500" w:lineRule="exact"/>
        <w:jc w:val="both"/>
        <w:rPr>
          <w:rFonts w:ascii="Times New Roman" w:eastAsia="標楷體" w:hAnsi="Times New Roman" w:cs="Times New Roman"/>
          <w:sz w:val="32"/>
          <w:szCs w:val="32"/>
        </w:rPr>
      </w:pPr>
    </w:p>
    <w:p w:rsidR="00C32E8E" w:rsidRPr="00DE048D" w:rsidRDefault="00C32E8E" w:rsidP="00C32E8E">
      <w:pPr>
        <w:spacing w:before="4" w:line="560" w:lineRule="exact"/>
        <w:jc w:val="both"/>
        <w:rPr>
          <w:rFonts w:ascii="Times New Roman" w:eastAsia="標楷體" w:hAnsi="Times New Roman" w:cs="Times New Roman"/>
          <w:sz w:val="28"/>
          <w:szCs w:val="28"/>
        </w:rPr>
      </w:pPr>
      <w:r w:rsidRPr="00DE048D">
        <w:rPr>
          <w:rFonts w:ascii="Times New Roman" w:eastAsia="標楷體" w:hAnsi="Times New Roman" w:cs="Times New Roman" w:hint="eastAsia"/>
          <w:sz w:val="32"/>
          <w:szCs w:val="32"/>
        </w:rPr>
        <w:t>院長最後強調，加速投資台灣專案會議所討論的各項議題，均經由相關部會充分協調分工後，提出具體行動方案，這些方案就如同行軍作戰時的作戰計畫，各部會依照方案規劃，全力以赴，整體力量自然就能展現出來，甚至發揮跨部會的加乘效果。院長也要求所有部會，對於各項政策方案與計畫，務必落實推動、嚴格執行，才能真正提升國家整體競爭力，讓台灣越來越進步。</w:t>
      </w:r>
      <w:bookmarkStart w:id="0" w:name="_GoBack"/>
      <w:bookmarkEnd w:id="0"/>
    </w:p>
    <w:sectPr w:rsidR="00C32E8E" w:rsidRPr="00DE048D" w:rsidSect="000A7F80">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22" w:rsidRDefault="00A84622" w:rsidP="002C7280">
      <w:r>
        <w:separator/>
      </w:r>
    </w:p>
  </w:endnote>
  <w:endnote w:type="continuationSeparator" w:id="0">
    <w:p w:rsidR="00A84622" w:rsidRDefault="00A84622" w:rsidP="002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472999"/>
      <w:docPartObj>
        <w:docPartGallery w:val="Page Numbers (Bottom of Page)"/>
        <w:docPartUnique/>
      </w:docPartObj>
    </w:sdtPr>
    <w:sdtEndPr/>
    <w:sdtContent>
      <w:p w:rsidR="007C643A" w:rsidRDefault="000A7F80">
        <w:pPr>
          <w:pStyle w:val="a6"/>
          <w:jc w:val="center"/>
        </w:pPr>
        <w:r>
          <w:fldChar w:fldCharType="begin"/>
        </w:r>
        <w:r w:rsidR="007C643A">
          <w:instrText>PAGE   \* MERGEFORMAT</w:instrText>
        </w:r>
        <w:r>
          <w:fldChar w:fldCharType="separate"/>
        </w:r>
        <w:r w:rsidR="00DE048D" w:rsidRPr="00DE048D">
          <w:rPr>
            <w:noProof/>
            <w:lang w:val="zh-TW"/>
          </w:rPr>
          <w:t>1</w:t>
        </w:r>
        <w:r>
          <w:fldChar w:fldCharType="end"/>
        </w:r>
      </w:p>
    </w:sdtContent>
  </w:sdt>
  <w:p w:rsidR="007C643A" w:rsidRDefault="007C6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22" w:rsidRDefault="00A84622" w:rsidP="002C7280">
      <w:r>
        <w:separator/>
      </w:r>
    </w:p>
  </w:footnote>
  <w:footnote w:type="continuationSeparator" w:id="0">
    <w:p w:rsidR="00A84622" w:rsidRDefault="00A84622" w:rsidP="002C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3872"/>
      <w:gridCol w:w="4260"/>
    </w:tblGrid>
    <w:tr w:rsidR="002C7280" w:rsidRPr="003A1D83" w:rsidTr="00A379C1">
      <w:tc>
        <w:tcPr>
          <w:tcW w:w="2381" w:type="pct"/>
        </w:tcPr>
        <w:p w:rsidR="002C7280" w:rsidRPr="003A1D83" w:rsidRDefault="002C7280" w:rsidP="002C7280">
          <w:pPr>
            <w:pStyle w:val="a4"/>
          </w:pPr>
          <w:r>
            <w:rPr>
              <w:noProof/>
            </w:rPr>
            <w:drawing>
              <wp:inline distT="0" distB="0" distL="0" distR="0" wp14:anchorId="3DF44557" wp14:editId="5F14DF63">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rsidR="002C7280" w:rsidRPr="003A1D83" w:rsidRDefault="002C7280" w:rsidP="002C7280">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2C7280" w:rsidRPr="003A1D83" w:rsidTr="00A379C1">
      <w:tc>
        <w:tcPr>
          <w:tcW w:w="5000" w:type="pct"/>
          <w:gridSpan w:val="2"/>
        </w:tcPr>
        <w:p w:rsidR="002C7280" w:rsidRPr="003A1D83" w:rsidRDefault="00A84622" w:rsidP="002C7280">
          <w:pPr>
            <w:pStyle w:val="a4"/>
          </w:pPr>
          <w:r>
            <w:pict>
              <v:rect id="_x0000_i1025" style="width:453.5pt;height:3pt" o:hralign="center" o:hrstd="t" o:hrnoshade="t" o:hr="t" fillcolor="#c90" stroked="f"/>
            </w:pict>
          </w:r>
        </w:p>
      </w:tc>
    </w:tr>
  </w:tbl>
  <w:p w:rsidR="002C7280" w:rsidRDefault="002C72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C2"/>
    <w:multiLevelType w:val="hybridMultilevel"/>
    <w:tmpl w:val="4F8ADA00"/>
    <w:lvl w:ilvl="0" w:tplc="B93473C0">
      <w:start w:val="1"/>
      <w:numFmt w:val="taiwaneseCountingThousand"/>
      <w:lvlText w:val="(%1)"/>
      <w:lvlJc w:val="left"/>
      <w:pPr>
        <w:ind w:left="907"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CBA5F36"/>
    <w:multiLevelType w:val="hybridMultilevel"/>
    <w:tmpl w:val="DE00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ED41AA"/>
    <w:multiLevelType w:val="hybridMultilevel"/>
    <w:tmpl w:val="9B2C5864"/>
    <w:lvl w:ilvl="0" w:tplc="A29E27F0">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4116F0"/>
    <w:multiLevelType w:val="hybridMultilevel"/>
    <w:tmpl w:val="BF2695FE"/>
    <w:lvl w:ilvl="0" w:tplc="26DAED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C0525"/>
    <w:multiLevelType w:val="hybridMultilevel"/>
    <w:tmpl w:val="14C6438E"/>
    <w:lvl w:ilvl="0" w:tplc="5F86F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6E5688"/>
    <w:multiLevelType w:val="hybridMultilevel"/>
    <w:tmpl w:val="74962860"/>
    <w:lvl w:ilvl="0" w:tplc="64D84968">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56B44DC"/>
    <w:multiLevelType w:val="hybridMultilevel"/>
    <w:tmpl w:val="99B641F2"/>
    <w:lvl w:ilvl="0" w:tplc="C3645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661EC2"/>
    <w:multiLevelType w:val="hybridMultilevel"/>
    <w:tmpl w:val="06E247FA"/>
    <w:lvl w:ilvl="0" w:tplc="EA48717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47116C"/>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ED731A0"/>
    <w:multiLevelType w:val="hybridMultilevel"/>
    <w:tmpl w:val="1F02ED1A"/>
    <w:lvl w:ilvl="0" w:tplc="5F86F426">
      <w:start w:val="1"/>
      <w:numFmt w:val="taiwaneseCountingThousand"/>
      <w:lvlText w:val="(%1)"/>
      <w:lvlJc w:val="left"/>
      <w:pPr>
        <w:ind w:left="1187" w:hanging="4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0">
    <w:nsid w:val="33A572E6"/>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37E915E5"/>
    <w:multiLevelType w:val="hybridMultilevel"/>
    <w:tmpl w:val="69B25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4C0634"/>
    <w:multiLevelType w:val="hybridMultilevel"/>
    <w:tmpl w:val="637E5A20"/>
    <w:lvl w:ilvl="0" w:tplc="5F86F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AF6AD5"/>
    <w:multiLevelType w:val="hybridMultilevel"/>
    <w:tmpl w:val="98E6261A"/>
    <w:lvl w:ilvl="0" w:tplc="5F86F426">
      <w:start w:val="1"/>
      <w:numFmt w:val="taiwaneseCountingThousand"/>
      <w:lvlText w:val="(%1)"/>
      <w:lvlJc w:val="left"/>
      <w:pPr>
        <w:ind w:left="1187" w:hanging="4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4">
    <w:nsid w:val="510F04A0"/>
    <w:multiLevelType w:val="hybridMultilevel"/>
    <w:tmpl w:val="485080D4"/>
    <w:lvl w:ilvl="0" w:tplc="55E47EA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CB419D"/>
    <w:multiLevelType w:val="hybridMultilevel"/>
    <w:tmpl w:val="2DD21C82"/>
    <w:lvl w:ilvl="0" w:tplc="AF141B92">
      <w:start w:val="1"/>
      <w:numFmt w:val="taiwaneseCountingThousand"/>
      <w:lvlText w:val="(%1)"/>
      <w:lvlJc w:val="left"/>
      <w:pPr>
        <w:ind w:left="907" w:hanging="720"/>
      </w:pPr>
    </w:lvl>
    <w:lvl w:ilvl="1" w:tplc="04090019">
      <w:start w:val="1"/>
      <w:numFmt w:val="ideographTraditional"/>
      <w:lvlText w:val="%2、"/>
      <w:lvlJc w:val="left"/>
      <w:pPr>
        <w:ind w:left="1147" w:hanging="480"/>
      </w:pPr>
    </w:lvl>
    <w:lvl w:ilvl="2" w:tplc="0409001B">
      <w:start w:val="1"/>
      <w:numFmt w:val="lowerRoman"/>
      <w:lvlText w:val="%3."/>
      <w:lvlJc w:val="right"/>
      <w:pPr>
        <w:ind w:left="1627" w:hanging="480"/>
      </w:pPr>
    </w:lvl>
    <w:lvl w:ilvl="3" w:tplc="0409000F">
      <w:start w:val="1"/>
      <w:numFmt w:val="decimal"/>
      <w:lvlText w:val="%4."/>
      <w:lvlJc w:val="left"/>
      <w:pPr>
        <w:ind w:left="2107" w:hanging="480"/>
      </w:pPr>
    </w:lvl>
    <w:lvl w:ilvl="4" w:tplc="04090019">
      <w:start w:val="1"/>
      <w:numFmt w:val="ideographTraditional"/>
      <w:lvlText w:val="%5、"/>
      <w:lvlJc w:val="left"/>
      <w:pPr>
        <w:ind w:left="2587" w:hanging="480"/>
      </w:pPr>
    </w:lvl>
    <w:lvl w:ilvl="5" w:tplc="0409001B">
      <w:start w:val="1"/>
      <w:numFmt w:val="lowerRoman"/>
      <w:lvlText w:val="%6."/>
      <w:lvlJc w:val="right"/>
      <w:pPr>
        <w:ind w:left="3067" w:hanging="480"/>
      </w:pPr>
    </w:lvl>
    <w:lvl w:ilvl="6" w:tplc="0409000F">
      <w:start w:val="1"/>
      <w:numFmt w:val="decimal"/>
      <w:lvlText w:val="%7."/>
      <w:lvlJc w:val="left"/>
      <w:pPr>
        <w:ind w:left="3547" w:hanging="480"/>
      </w:pPr>
    </w:lvl>
    <w:lvl w:ilvl="7" w:tplc="04090019">
      <w:start w:val="1"/>
      <w:numFmt w:val="ideographTraditional"/>
      <w:lvlText w:val="%8、"/>
      <w:lvlJc w:val="left"/>
      <w:pPr>
        <w:ind w:left="4027" w:hanging="480"/>
      </w:pPr>
    </w:lvl>
    <w:lvl w:ilvl="8" w:tplc="0409001B">
      <w:start w:val="1"/>
      <w:numFmt w:val="lowerRoman"/>
      <w:lvlText w:val="%9."/>
      <w:lvlJc w:val="right"/>
      <w:pPr>
        <w:ind w:left="4507" w:hanging="480"/>
      </w:pPr>
    </w:lvl>
  </w:abstractNum>
  <w:abstractNum w:abstractNumId="16">
    <w:nsid w:val="5B341636"/>
    <w:multiLevelType w:val="hybridMultilevel"/>
    <w:tmpl w:val="BB760DEA"/>
    <w:lvl w:ilvl="0" w:tplc="11FA13BC">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820F4A"/>
    <w:multiLevelType w:val="hybridMultilevel"/>
    <w:tmpl w:val="7B2A7F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42B0CEA"/>
    <w:multiLevelType w:val="hybridMultilevel"/>
    <w:tmpl w:val="61E64C7A"/>
    <w:lvl w:ilvl="0" w:tplc="8F0EB52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5F247C7"/>
    <w:multiLevelType w:val="hybridMultilevel"/>
    <w:tmpl w:val="C340030E"/>
    <w:lvl w:ilvl="0" w:tplc="8F0EB52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F8A5CC3"/>
    <w:multiLevelType w:val="hybridMultilevel"/>
    <w:tmpl w:val="DE0AC262"/>
    <w:lvl w:ilvl="0" w:tplc="8F0EB52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3E1F9F"/>
    <w:multiLevelType w:val="hybridMultilevel"/>
    <w:tmpl w:val="A19428E6"/>
    <w:lvl w:ilvl="0" w:tplc="A75026B0">
      <w:start w:val="1"/>
      <w:numFmt w:val="taiwaneseCountingThousand"/>
      <w:lvlText w:val="(%1)"/>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7AD343B0"/>
    <w:multiLevelType w:val="hybridMultilevel"/>
    <w:tmpl w:val="C21639F8"/>
    <w:lvl w:ilvl="0" w:tplc="6E704852">
      <w:start w:val="1"/>
      <w:numFmt w:val="taiwaneseCountingThousand"/>
      <w:lvlText w:val="(%1)"/>
      <w:lvlJc w:val="left"/>
      <w:pPr>
        <w:ind w:left="1952" w:hanging="1245"/>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3">
    <w:nsid w:val="7B09660E"/>
    <w:multiLevelType w:val="multilevel"/>
    <w:tmpl w:val="9B2C5864"/>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7"/>
  </w:num>
  <w:num w:numId="3">
    <w:abstractNumId w:val="2"/>
  </w:num>
  <w:num w:numId="4">
    <w:abstractNumId w:val="23"/>
  </w:num>
  <w:num w:numId="5">
    <w:abstractNumId w:val="10"/>
  </w:num>
  <w:num w:numId="6">
    <w:abstractNumId w:val="8"/>
  </w:num>
  <w:num w:numId="7">
    <w:abstractNumId w:val="3"/>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3"/>
  </w:num>
  <w:num w:numId="13">
    <w:abstractNumId w:val="22"/>
  </w:num>
  <w:num w:numId="14">
    <w:abstractNumId w:val="1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4"/>
  </w:num>
  <w:num w:numId="22">
    <w:abstractNumId w:val="0"/>
  </w:num>
  <w:num w:numId="23">
    <w:abstractNumId w:val="2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57"/>
    <w:rsid w:val="00002B64"/>
    <w:rsid w:val="0000538A"/>
    <w:rsid w:val="00014B19"/>
    <w:rsid w:val="00015DBF"/>
    <w:rsid w:val="00017FFC"/>
    <w:rsid w:val="000436B4"/>
    <w:rsid w:val="0005131F"/>
    <w:rsid w:val="00052E12"/>
    <w:rsid w:val="00052F36"/>
    <w:rsid w:val="00056ADF"/>
    <w:rsid w:val="00063196"/>
    <w:rsid w:val="000667AF"/>
    <w:rsid w:val="00077378"/>
    <w:rsid w:val="000775F9"/>
    <w:rsid w:val="00080C8C"/>
    <w:rsid w:val="00083972"/>
    <w:rsid w:val="00087D1E"/>
    <w:rsid w:val="00090BE8"/>
    <w:rsid w:val="00091D4E"/>
    <w:rsid w:val="00097BE4"/>
    <w:rsid w:val="000A7F80"/>
    <w:rsid w:val="000B0226"/>
    <w:rsid w:val="000B2516"/>
    <w:rsid w:val="000B2DBF"/>
    <w:rsid w:val="000B7DFE"/>
    <w:rsid w:val="000C37B2"/>
    <w:rsid w:val="000C41A8"/>
    <w:rsid w:val="000C4375"/>
    <w:rsid w:val="000D0ADA"/>
    <w:rsid w:val="000D0C9F"/>
    <w:rsid w:val="000D1394"/>
    <w:rsid w:val="000D29D2"/>
    <w:rsid w:val="000D5975"/>
    <w:rsid w:val="000E2EF3"/>
    <w:rsid w:val="000E34B7"/>
    <w:rsid w:val="000E4413"/>
    <w:rsid w:val="000F2A66"/>
    <w:rsid w:val="000F4DC5"/>
    <w:rsid w:val="000F585F"/>
    <w:rsid w:val="0010292E"/>
    <w:rsid w:val="001113B2"/>
    <w:rsid w:val="00112A0F"/>
    <w:rsid w:val="00120FDC"/>
    <w:rsid w:val="0012258C"/>
    <w:rsid w:val="001257D6"/>
    <w:rsid w:val="00125BF3"/>
    <w:rsid w:val="00141534"/>
    <w:rsid w:val="00143447"/>
    <w:rsid w:val="0015014B"/>
    <w:rsid w:val="001516CE"/>
    <w:rsid w:val="00152BB6"/>
    <w:rsid w:val="00160854"/>
    <w:rsid w:val="00160989"/>
    <w:rsid w:val="00162F66"/>
    <w:rsid w:val="00165F5C"/>
    <w:rsid w:val="00166CE2"/>
    <w:rsid w:val="00166D14"/>
    <w:rsid w:val="0016738C"/>
    <w:rsid w:val="00174575"/>
    <w:rsid w:val="00174648"/>
    <w:rsid w:val="00183DF0"/>
    <w:rsid w:val="001842B5"/>
    <w:rsid w:val="00184BE2"/>
    <w:rsid w:val="001A2EBD"/>
    <w:rsid w:val="001A376F"/>
    <w:rsid w:val="001A6733"/>
    <w:rsid w:val="001B1B18"/>
    <w:rsid w:val="001B46F3"/>
    <w:rsid w:val="001B6BC6"/>
    <w:rsid w:val="001B7FAE"/>
    <w:rsid w:val="001C2117"/>
    <w:rsid w:val="001C5792"/>
    <w:rsid w:val="001C6B8F"/>
    <w:rsid w:val="001C731B"/>
    <w:rsid w:val="001C79B2"/>
    <w:rsid w:val="001D62A3"/>
    <w:rsid w:val="001E3503"/>
    <w:rsid w:val="001E5A20"/>
    <w:rsid w:val="001E71B5"/>
    <w:rsid w:val="001E78F9"/>
    <w:rsid w:val="001F614C"/>
    <w:rsid w:val="00210B47"/>
    <w:rsid w:val="00212187"/>
    <w:rsid w:val="002124ED"/>
    <w:rsid w:val="00212599"/>
    <w:rsid w:val="00213FF6"/>
    <w:rsid w:val="002159C1"/>
    <w:rsid w:val="00226886"/>
    <w:rsid w:val="00235273"/>
    <w:rsid w:val="002361EC"/>
    <w:rsid w:val="0024055C"/>
    <w:rsid w:val="0024353F"/>
    <w:rsid w:val="0025043C"/>
    <w:rsid w:val="00252B09"/>
    <w:rsid w:val="00263D56"/>
    <w:rsid w:val="00273156"/>
    <w:rsid w:val="00274EF9"/>
    <w:rsid w:val="00276F6D"/>
    <w:rsid w:val="00290BF2"/>
    <w:rsid w:val="00291ADD"/>
    <w:rsid w:val="00296EAE"/>
    <w:rsid w:val="002A6A53"/>
    <w:rsid w:val="002B1B31"/>
    <w:rsid w:val="002B5757"/>
    <w:rsid w:val="002C0991"/>
    <w:rsid w:val="002C0D1C"/>
    <w:rsid w:val="002C1423"/>
    <w:rsid w:val="002C721D"/>
    <w:rsid w:val="002C7280"/>
    <w:rsid w:val="002D1453"/>
    <w:rsid w:val="002D304E"/>
    <w:rsid w:val="002E1D9C"/>
    <w:rsid w:val="002E1EC9"/>
    <w:rsid w:val="002E5E80"/>
    <w:rsid w:val="002E7EFD"/>
    <w:rsid w:val="002F07AE"/>
    <w:rsid w:val="002F1CD2"/>
    <w:rsid w:val="002F461F"/>
    <w:rsid w:val="002F6ADD"/>
    <w:rsid w:val="0030259F"/>
    <w:rsid w:val="00302B58"/>
    <w:rsid w:val="00306493"/>
    <w:rsid w:val="00313844"/>
    <w:rsid w:val="00314954"/>
    <w:rsid w:val="0032057B"/>
    <w:rsid w:val="00322FDB"/>
    <w:rsid w:val="003244BA"/>
    <w:rsid w:val="00331478"/>
    <w:rsid w:val="0033256E"/>
    <w:rsid w:val="003331E0"/>
    <w:rsid w:val="0033324F"/>
    <w:rsid w:val="00351975"/>
    <w:rsid w:val="003538F8"/>
    <w:rsid w:val="00356764"/>
    <w:rsid w:val="00356BB9"/>
    <w:rsid w:val="00362325"/>
    <w:rsid w:val="00362696"/>
    <w:rsid w:val="00365B8C"/>
    <w:rsid w:val="00387859"/>
    <w:rsid w:val="00396A32"/>
    <w:rsid w:val="003A747B"/>
    <w:rsid w:val="003A76FA"/>
    <w:rsid w:val="003B423A"/>
    <w:rsid w:val="003B49FC"/>
    <w:rsid w:val="003C5214"/>
    <w:rsid w:val="003C7B58"/>
    <w:rsid w:val="003D6D11"/>
    <w:rsid w:val="003D6D49"/>
    <w:rsid w:val="003E1AB1"/>
    <w:rsid w:val="003E48AE"/>
    <w:rsid w:val="003F03CB"/>
    <w:rsid w:val="003F4DEC"/>
    <w:rsid w:val="003F7BBE"/>
    <w:rsid w:val="0040589B"/>
    <w:rsid w:val="00406235"/>
    <w:rsid w:val="0040638C"/>
    <w:rsid w:val="00410862"/>
    <w:rsid w:val="00410C2E"/>
    <w:rsid w:val="00416388"/>
    <w:rsid w:val="00424B0C"/>
    <w:rsid w:val="00425A3C"/>
    <w:rsid w:val="00440C05"/>
    <w:rsid w:val="004474CB"/>
    <w:rsid w:val="00450D13"/>
    <w:rsid w:val="0045508E"/>
    <w:rsid w:val="00457453"/>
    <w:rsid w:val="00457A66"/>
    <w:rsid w:val="0046092C"/>
    <w:rsid w:val="00474400"/>
    <w:rsid w:val="00474B97"/>
    <w:rsid w:val="0047523B"/>
    <w:rsid w:val="00475298"/>
    <w:rsid w:val="00477663"/>
    <w:rsid w:val="00480222"/>
    <w:rsid w:val="00481057"/>
    <w:rsid w:val="00481B7D"/>
    <w:rsid w:val="004821A6"/>
    <w:rsid w:val="00487B79"/>
    <w:rsid w:val="0049467F"/>
    <w:rsid w:val="00496170"/>
    <w:rsid w:val="00497EA4"/>
    <w:rsid w:val="004A6767"/>
    <w:rsid w:val="004B2F8C"/>
    <w:rsid w:val="004C170D"/>
    <w:rsid w:val="004C19E5"/>
    <w:rsid w:val="004C1C06"/>
    <w:rsid w:val="004C1D27"/>
    <w:rsid w:val="004C3FEB"/>
    <w:rsid w:val="004D2A1F"/>
    <w:rsid w:val="004D4654"/>
    <w:rsid w:val="004E73EC"/>
    <w:rsid w:val="004F2E2B"/>
    <w:rsid w:val="004F3009"/>
    <w:rsid w:val="005008DD"/>
    <w:rsid w:val="00504657"/>
    <w:rsid w:val="00505EAC"/>
    <w:rsid w:val="005122AA"/>
    <w:rsid w:val="00522AC6"/>
    <w:rsid w:val="00531A98"/>
    <w:rsid w:val="00534792"/>
    <w:rsid w:val="0053543F"/>
    <w:rsid w:val="005377B9"/>
    <w:rsid w:val="00552AA3"/>
    <w:rsid w:val="005544F9"/>
    <w:rsid w:val="00565002"/>
    <w:rsid w:val="005651EF"/>
    <w:rsid w:val="005679CA"/>
    <w:rsid w:val="00571FD7"/>
    <w:rsid w:val="005806A4"/>
    <w:rsid w:val="00583C2E"/>
    <w:rsid w:val="005879A4"/>
    <w:rsid w:val="005A1B5C"/>
    <w:rsid w:val="005B1903"/>
    <w:rsid w:val="005B54D2"/>
    <w:rsid w:val="005C0094"/>
    <w:rsid w:val="005C1A76"/>
    <w:rsid w:val="005C47D5"/>
    <w:rsid w:val="005C504B"/>
    <w:rsid w:val="005C71A2"/>
    <w:rsid w:val="005C7986"/>
    <w:rsid w:val="005D2689"/>
    <w:rsid w:val="005D2A2B"/>
    <w:rsid w:val="005D2B60"/>
    <w:rsid w:val="005E7D2A"/>
    <w:rsid w:val="005F2DAA"/>
    <w:rsid w:val="005F47D4"/>
    <w:rsid w:val="00600E4A"/>
    <w:rsid w:val="00603DDA"/>
    <w:rsid w:val="00610D92"/>
    <w:rsid w:val="006114B7"/>
    <w:rsid w:val="00621301"/>
    <w:rsid w:val="00641B73"/>
    <w:rsid w:val="0064495C"/>
    <w:rsid w:val="0065497B"/>
    <w:rsid w:val="00656837"/>
    <w:rsid w:val="00656877"/>
    <w:rsid w:val="00656F94"/>
    <w:rsid w:val="006571D6"/>
    <w:rsid w:val="0066008B"/>
    <w:rsid w:val="00675258"/>
    <w:rsid w:val="00675685"/>
    <w:rsid w:val="00677EE8"/>
    <w:rsid w:val="0068356C"/>
    <w:rsid w:val="00697D4D"/>
    <w:rsid w:val="006A19BA"/>
    <w:rsid w:val="006A324C"/>
    <w:rsid w:val="006B02CA"/>
    <w:rsid w:val="006B0CE3"/>
    <w:rsid w:val="006B3C2C"/>
    <w:rsid w:val="006C2D7F"/>
    <w:rsid w:val="006C75CB"/>
    <w:rsid w:val="006C7C82"/>
    <w:rsid w:val="006D0E59"/>
    <w:rsid w:val="006D45EA"/>
    <w:rsid w:val="006E7583"/>
    <w:rsid w:val="006F1816"/>
    <w:rsid w:val="00705C1F"/>
    <w:rsid w:val="00707598"/>
    <w:rsid w:val="0071618E"/>
    <w:rsid w:val="00716E1A"/>
    <w:rsid w:val="007327F4"/>
    <w:rsid w:val="00735372"/>
    <w:rsid w:val="007424B4"/>
    <w:rsid w:val="0074339D"/>
    <w:rsid w:val="007477F5"/>
    <w:rsid w:val="007520C5"/>
    <w:rsid w:val="00760859"/>
    <w:rsid w:val="007779D7"/>
    <w:rsid w:val="0078777B"/>
    <w:rsid w:val="007932E1"/>
    <w:rsid w:val="007A72CA"/>
    <w:rsid w:val="007C102F"/>
    <w:rsid w:val="007C62DB"/>
    <w:rsid w:val="007C643A"/>
    <w:rsid w:val="007C67A5"/>
    <w:rsid w:val="007C6E84"/>
    <w:rsid w:val="007D0635"/>
    <w:rsid w:val="007D3C90"/>
    <w:rsid w:val="007D5967"/>
    <w:rsid w:val="007F07CB"/>
    <w:rsid w:val="007F3953"/>
    <w:rsid w:val="007F3F12"/>
    <w:rsid w:val="00801019"/>
    <w:rsid w:val="00801AAC"/>
    <w:rsid w:val="00805A5D"/>
    <w:rsid w:val="00805FB2"/>
    <w:rsid w:val="008119BC"/>
    <w:rsid w:val="00824DC6"/>
    <w:rsid w:val="00826A84"/>
    <w:rsid w:val="00833E51"/>
    <w:rsid w:val="00835BBC"/>
    <w:rsid w:val="00843D98"/>
    <w:rsid w:val="0085730C"/>
    <w:rsid w:val="00861E04"/>
    <w:rsid w:val="00863E44"/>
    <w:rsid w:val="00865D93"/>
    <w:rsid w:val="00871107"/>
    <w:rsid w:val="00872AD9"/>
    <w:rsid w:val="008751B4"/>
    <w:rsid w:val="00875FDB"/>
    <w:rsid w:val="008766CC"/>
    <w:rsid w:val="00882F6A"/>
    <w:rsid w:val="008831AB"/>
    <w:rsid w:val="00883773"/>
    <w:rsid w:val="00886F67"/>
    <w:rsid w:val="0088758A"/>
    <w:rsid w:val="00887A24"/>
    <w:rsid w:val="0089094E"/>
    <w:rsid w:val="00890BED"/>
    <w:rsid w:val="00892E6E"/>
    <w:rsid w:val="008944F7"/>
    <w:rsid w:val="008A16FB"/>
    <w:rsid w:val="008A2856"/>
    <w:rsid w:val="008B30EE"/>
    <w:rsid w:val="008B699A"/>
    <w:rsid w:val="008D10B5"/>
    <w:rsid w:val="008D24F2"/>
    <w:rsid w:val="008D4400"/>
    <w:rsid w:val="008E37AE"/>
    <w:rsid w:val="008E484E"/>
    <w:rsid w:val="008F0515"/>
    <w:rsid w:val="008F24C5"/>
    <w:rsid w:val="008F7150"/>
    <w:rsid w:val="0090175C"/>
    <w:rsid w:val="00903669"/>
    <w:rsid w:val="00904B88"/>
    <w:rsid w:val="00913E24"/>
    <w:rsid w:val="00916244"/>
    <w:rsid w:val="009178C4"/>
    <w:rsid w:val="00920691"/>
    <w:rsid w:val="00922F82"/>
    <w:rsid w:val="00926A40"/>
    <w:rsid w:val="00932D9C"/>
    <w:rsid w:val="009338CC"/>
    <w:rsid w:val="00935FFA"/>
    <w:rsid w:val="00945028"/>
    <w:rsid w:val="009539F8"/>
    <w:rsid w:val="00972C2C"/>
    <w:rsid w:val="0098183A"/>
    <w:rsid w:val="00984EE6"/>
    <w:rsid w:val="00987E02"/>
    <w:rsid w:val="009916AE"/>
    <w:rsid w:val="0099486C"/>
    <w:rsid w:val="00996513"/>
    <w:rsid w:val="009A1BF4"/>
    <w:rsid w:val="009B1E8A"/>
    <w:rsid w:val="009B7B90"/>
    <w:rsid w:val="009C14A0"/>
    <w:rsid w:val="009E0BB6"/>
    <w:rsid w:val="009E48F9"/>
    <w:rsid w:val="009F0A26"/>
    <w:rsid w:val="009F2588"/>
    <w:rsid w:val="009F398F"/>
    <w:rsid w:val="009F6ED0"/>
    <w:rsid w:val="00A038DB"/>
    <w:rsid w:val="00A053FB"/>
    <w:rsid w:val="00A11F66"/>
    <w:rsid w:val="00A122F4"/>
    <w:rsid w:val="00A2352E"/>
    <w:rsid w:val="00A30720"/>
    <w:rsid w:val="00A31DB4"/>
    <w:rsid w:val="00A3368D"/>
    <w:rsid w:val="00A36AAA"/>
    <w:rsid w:val="00A43DAB"/>
    <w:rsid w:val="00A519D4"/>
    <w:rsid w:val="00A51E6D"/>
    <w:rsid w:val="00A51EB6"/>
    <w:rsid w:val="00A52488"/>
    <w:rsid w:val="00A6462B"/>
    <w:rsid w:val="00A65264"/>
    <w:rsid w:val="00A77D96"/>
    <w:rsid w:val="00A84622"/>
    <w:rsid w:val="00A851E9"/>
    <w:rsid w:val="00A907C7"/>
    <w:rsid w:val="00AA1CC6"/>
    <w:rsid w:val="00AA6EF2"/>
    <w:rsid w:val="00AA7EA6"/>
    <w:rsid w:val="00AB3CB7"/>
    <w:rsid w:val="00AC5027"/>
    <w:rsid w:val="00AC6E84"/>
    <w:rsid w:val="00AD7BA1"/>
    <w:rsid w:val="00AE28C0"/>
    <w:rsid w:val="00AE4C7C"/>
    <w:rsid w:val="00AE65CD"/>
    <w:rsid w:val="00AE795E"/>
    <w:rsid w:val="00B01840"/>
    <w:rsid w:val="00B04B39"/>
    <w:rsid w:val="00B04E7F"/>
    <w:rsid w:val="00B066ED"/>
    <w:rsid w:val="00B06887"/>
    <w:rsid w:val="00B11000"/>
    <w:rsid w:val="00B138A6"/>
    <w:rsid w:val="00B22658"/>
    <w:rsid w:val="00B270CA"/>
    <w:rsid w:val="00B30AAF"/>
    <w:rsid w:val="00B34D3B"/>
    <w:rsid w:val="00B4022E"/>
    <w:rsid w:val="00B43EEC"/>
    <w:rsid w:val="00B61B9F"/>
    <w:rsid w:val="00B719F3"/>
    <w:rsid w:val="00B7619C"/>
    <w:rsid w:val="00B87360"/>
    <w:rsid w:val="00B91221"/>
    <w:rsid w:val="00B9145A"/>
    <w:rsid w:val="00B94601"/>
    <w:rsid w:val="00B946D9"/>
    <w:rsid w:val="00B96396"/>
    <w:rsid w:val="00B9716E"/>
    <w:rsid w:val="00BA5586"/>
    <w:rsid w:val="00BA6CD6"/>
    <w:rsid w:val="00BA7250"/>
    <w:rsid w:val="00BB0A41"/>
    <w:rsid w:val="00BB1B1A"/>
    <w:rsid w:val="00BC7B3B"/>
    <w:rsid w:val="00BD65C6"/>
    <w:rsid w:val="00BD7F72"/>
    <w:rsid w:val="00BE3C22"/>
    <w:rsid w:val="00BF2DA1"/>
    <w:rsid w:val="00BF680C"/>
    <w:rsid w:val="00C0446E"/>
    <w:rsid w:val="00C05CEB"/>
    <w:rsid w:val="00C17496"/>
    <w:rsid w:val="00C309A1"/>
    <w:rsid w:val="00C31E38"/>
    <w:rsid w:val="00C32E8E"/>
    <w:rsid w:val="00C40019"/>
    <w:rsid w:val="00C4324D"/>
    <w:rsid w:val="00C44D02"/>
    <w:rsid w:val="00C479D8"/>
    <w:rsid w:val="00C5134E"/>
    <w:rsid w:val="00C534BA"/>
    <w:rsid w:val="00C6088E"/>
    <w:rsid w:val="00C60A02"/>
    <w:rsid w:val="00C6132F"/>
    <w:rsid w:val="00C65180"/>
    <w:rsid w:val="00C744ED"/>
    <w:rsid w:val="00C77F63"/>
    <w:rsid w:val="00C80053"/>
    <w:rsid w:val="00C90C0F"/>
    <w:rsid w:val="00C919C6"/>
    <w:rsid w:val="00C919ED"/>
    <w:rsid w:val="00C95BE6"/>
    <w:rsid w:val="00CA04C4"/>
    <w:rsid w:val="00CA2B20"/>
    <w:rsid w:val="00CB6A73"/>
    <w:rsid w:val="00CD06C0"/>
    <w:rsid w:val="00CD3689"/>
    <w:rsid w:val="00CE611C"/>
    <w:rsid w:val="00CE6DC4"/>
    <w:rsid w:val="00D02B04"/>
    <w:rsid w:val="00D05EEE"/>
    <w:rsid w:val="00D1292B"/>
    <w:rsid w:val="00D22D70"/>
    <w:rsid w:val="00D2436A"/>
    <w:rsid w:val="00D24731"/>
    <w:rsid w:val="00D25191"/>
    <w:rsid w:val="00D268BA"/>
    <w:rsid w:val="00D34142"/>
    <w:rsid w:val="00D347BB"/>
    <w:rsid w:val="00D3608F"/>
    <w:rsid w:val="00D44329"/>
    <w:rsid w:val="00D4774F"/>
    <w:rsid w:val="00D57C62"/>
    <w:rsid w:val="00D75E51"/>
    <w:rsid w:val="00D761C8"/>
    <w:rsid w:val="00D778CB"/>
    <w:rsid w:val="00D87447"/>
    <w:rsid w:val="00D87472"/>
    <w:rsid w:val="00D878E4"/>
    <w:rsid w:val="00D96C74"/>
    <w:rsid w:val="00D97AB1"/>
    <w:rsid w:val="00DA6DBC"/>
    <w:rsid w:val="00DA715C"/>
    <w:rsid w:val="00DC215B"/>
    <w:rsid w:val="00DC7770"/>
    <w:rsid w:val="00DD3D2B"/>
    <w:rsid w:val="00DE048D"/>
    <w:rsid w:val="00DE4377"/>
    <w:rsid w:val="00DE5A29"/>
    <w:rsid w:val="00DE5AFB"/>
    <w:rsid w:val="00DE7720"/>
    <w:rsid w:val="00DF64B6"/>
    <w:rsid w:val="00DF7444"/>
    <w:rsid w:val="00E101A2"/>
    <w:rsid w:val="00E1634A"/>
    <w:rsid w:val="00E260C1"/>
    <w:rsid w:val="00E30FE8"/>
    <w:rsid w:val="00E34D62"/>
    <w:rsid w:val="00E609FF"/>
    <w:rsid w:val="00E61614"/>
    <w:rsid w:val="00E7056E"/>
    <w:rsid w:val="00E8644A"/>
    <w:rsid w:val="00E90ED4"/>
    <w:rsid w:val="00EA0597"/>
    <w:rsid w:val="00EA0D25"/>
    <w:rsid w:val="00EA1E36"/>
    <w:rsid w:val="00EA3D88"/>
    <w:rsid w:val="00EA6BA8"/>
    <w:rsid w:val="00EA7B04"/>
    <w:rsid w:val="00EB7751"/>
    <w:rsid w:val="00EC1A54"/>
    <w:rsid w:val="00EC1FA5"/>
    <w:rsid w:val="00ED42E4"/>
    <w:rsid w:val="00ED6073"/>
    <w:rsid w:val="00EF20E4"/>
    <w:rsid w:val="00EF7A1D"/>
    <w:rsid w:val="00F0718B"/>
    <w:rsid w:val="00F11808"/>
    <w:rsid w:val="00F15D37"/>
    <w:rsid w:val="00F21E10"/>
    <w:rsid w:val="00F22232"/>
    <w:rsid w:val="00F266F7"/>
    <w:rsid w:val="00F3574D"/>
    <w:rsid w:val="00F35B04"/>
    <w:rsid w:val="00F43491"/>
    <w:rsid w:val="00F47DF6"/>
    <w:rsid w:val="00F56F92"/>
    <w:rsid w:val="00F573D2"/>
    <w:rsid w:val="00F738B3"/>
    <w:rsid w:val="00F7547B"/>
    <w:rsid w:val="00F843C3"/>
    <w:rsid w:val="00F8496F"/>
    <w:rsid w:val="00F8798B"/>
    <w:rsid w:val="00F95426"/>
    <w:rsid w:val="00F95A5B"/>
    <w:rsid w:val="00FA1A49"/>
    <w:rsid w:val="00FA4616"/>
    <w:rsid w:val="00FA47D3"/>
    <w:rsid w:val="00FB099A"/>
    <w:rsid w:val="00FB22ED"/>
    <w:rsid w:val="00FC0F80"/>
    <w:rsid w:val="00FC79C4"/>
    <w:rsid w:val="00FD0399"/>
    <w:rsid w:val="00FD45B1"/>
    <w:rsid w:val="00FE1F80"/>
    <w:rsid w:val="00FE68B6"/>
    <w:rsid w:val="00FF3CF6"/>
    <w:rsid w:val="00FF4F97"/>
    <w:rsid w:val="00FF4FCD"/>
    <w:rsid w:val="00FF5064"/>
    <w:rsid w:val="00FF6DD9"/>
    <w:rsid w:val="00FF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85"/>
    <w:pPr>
      <w:ind w:leftChars="200" w:left="480"/>
    </w:pPr>
  </w:style>
  <w:style w:type="paragraph" w:styleId="a4">
    <w:name w:val="header"/>
    <w:basedOn w:val="a"/>
    <w:link w:val="a5"/>
    <w:uiPriority w:val="99"/>
    <w:unhideWhenUsed/>
    <w:rsid w:val="002C7280"/>
    <w:pPr>
      <w:tabs>
        <w:tab w:val="center" w:pos="4153"/>
        <w:tab w:val="right" w:pos="8306"/>
      </w:tabs>
      <w:snapToGrid w:val="0"/>
    </w:pPr>
    <w:rPr>
      <w:sz w:val="20"/>
      <w:szCs w:val="20"/>
    </w:rPr>
  </w:style>
  <w:style w:type="character" w:customStyle="1" w:styleId="a5">
    <w:name w:val="頁首 字元"/>
    <w:basedOn w:val="a0"/>
    <w:link w:val="a4"/>
    <w:uiPriority w:val="99"/>
    <w:rsid w:val="002C7280"/>
    <w:rPr>
      <w:sz w:val="20"/>
      <w:szCs w:val="20"/>
    </w:rPr>
  </w:style>
  <w:style w:type="paragraph" w:styleId="a6">
    <w:name w:val="footer"/>
    <w:basedOn w:val="a"/>
    <w:link w:val="a7"/>
    <w:uiPriority w:val="99"/>
    <w:unhideWhenUsed/>
    <w:rsid w:val="002C7280"/>
    <w:pPr>
      <w:tabs>
        <w:tab w:val="center" w:pos="4153"/>
        <w:tab w:val="right" w:pos="8306"/>
      </w:tabs>
      <w:snapToGrid w:val="0"/>
    </w:pPr>
    <w:rPr>
      <w:sz w:val="20"/>
      <w:szCs w:val="20"/>
    </w:rPr>
  </w:style>
  <w:style w:type="character" w:customStyle="1" w:styleId="a7">
    <w:name w:val="頁尾 字元"/>
    <w:basedOn w:val="a0"/>
    <w:link w:val="a6"/>
    <w:uiPriority w:val="99"/>
    <w:rsid w:val="002C7280"/>
    <w:rPr>
      <w:sz w:val="20"/>
      <w:szCs w:val="20"/>
    </w:rPr>
  </w:style>
  <w:style w:type="paragraph" w:styleId="a8">
    <w:name w:val="Balloon Text"/>
    <w:basedOn w:val="a"/>
    <w:link w:val="a9"/>
    <w:uiPriority w:val="99"/>
    <w:semiHidden/>
    <w:unhideWhenUsed/>
    <w:rsid w:val="00424B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4B0C"/>
    <w:rPr>
      <w:rFonts w:asciiTheme="majorHAnsi" w:eastAsiaTheme="majorEastAsia" w:hAnsiTheme="majorHAnsi" w:cstheme="majorBidi"/>
      <w:sz w:val="18"/>
      <w:szCs w:val="18"/>
    </w:rPr>
  </w:style>
  <w:style w:type="paragraph" w:styleId="Web">
    <w:name w:val="Normal (Web)"/>
    <w:basedOn w:val="a"/>
    <w:uiPriority w:val="99"/>
    <w:semiHidden/>
    <w:unhideWhenUsed/>
    <w:rsid w:val="000E34B7"/>
    <w:pPr>
      <w:widowControl/>
      <w:spacing w:before="100" w:beforeAutospacing="1" w:after="100" w:afterAutospacing="1"/>
    </w:pPr>
    <w:rPr>
      <w:rFonts w:ascii="新細明體" w:eastAsia="新細明體" w:hAnsi="新細明體" w:cs="新細明體"/>
      <w:kern w:val="0"/>
      <w:szCs w:val="24"/>
    </w:rPr>
  </w:style>
  <w:style w:type="paragraph" w:styleId="aa">
    <w:name w:val="Date"/>
    <w:basedOn w:val="a"/>
    <w:next w:val="a"/>
    <w:link w:val="ab"/>
    <w:uiPriority w:val="99"/>
    <w:semiHidden/>
    <w:unhideWhenUsed/>
    <w:rsid w:val="00FC0F80"/>
    <w:pPr>
      <w:jc w:val="right"/>
    </w:pPr>
  </w:style>
  <w:style w:type="character" w:customStyle="1" w:styleId="ab">
    <w:name w:val="日期 字元"/>
    <w:basedOn w:val="a0"/>
    <w:link w:val="aa"/>
    <w:uiPriority w:val="99"/>
    <w:semiHidden/>
    <w:rsid w:val="00FC0F80"/>
  </w:style>
  <w:style w:type="character" w:styleId="ac">
    <w:name w:val="Hyperlink"/>
    <w:basedOn w:val="a0"/>
    <w:uiPriority w:val="99"/>
    <w:semiHidden/>
    <w:unhideWhenUsed/>
    <w:rsid w:val="007433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85"/>
    <w:pPr>
      <w:ind w:leftChars="200" w:left="480"/>
    </w:pPr>
  </w:style>
  <w:style w:type="paragraph" w:styleId="a4">
    <w:name w:val="header"/>
    <w:basedOn w:val="a"/>
    <w:link w:val="a5"/>
    <w:uiPriority w:val="99"/>
    <w:unhideWhenUsed/>
    <w:rsid w:val="002C7280"/>
    <w:pPr>
      <w:tabs>
        <w:tab w:val="center" w:pos="4153"/>
        <w:tab w:val="right" w:pos="8306"/>
      </w:tabs>
      <w:snapToGrid w:val="0"/>
    </w:pPr>
    <w:rPr>
      <w:sz w:val="20"/>
      <w:szCs w:val="20"/>
    </w:rPr>
  </w:style>
  <w:style w:type="character" w:customStyle="1" w:styleId="a5">
    <w:name w:val="頁首 字元"/>
    <w:basedOn w:val="a0"/>
    <w:link w:val="a4"/>
    <w:uiPriority w:val="99"/>
    <w:rsid w:val="002C7280"/>
    <w:rPr>
      <w:sz w:val="20"/>
      <w:szCs w:val="20"/>
    </w:rPr>
  </w:style>
  <w:style w:type="paragraph" w:styleId="a6">
    <w:name w:val="footer"/>
    <w:basedOn w:val="a"/>
    <w:link w:val="a7"/>
    <w:uiPriority w:val="99"/>
    <w:unhideWhenUsed/>
    <w:rsid w:val="002C7280"/>
    <w:pPr>
      <w:tabs>
        <w:tab w:val="center" w:pos="4153"/>
        <w:tab w:val="right" w:pos="8306"/>
      </w:tabs>
      <w:snapToGrid w:val="0"/>
    </w:pPr>
    <w:rPr>
      <w:sz w:val="20"/>
      <w:szCs w:val="20"/>
    </w:rPr>
  </w:style>
  <w:style w:type="character" w:customStyle="1" w:styleId="a7">
    <w:name w:val="頁尾 字元"/>
    <w:basedOn w:val="a0"/>
    <w:link w:val="a6"/>
    <w:uiPriority w:val="99"/>
    <w:rsid w:val="002C7280"/>
    <w:rPr>
      <w:sz w:val="20"/>
      <w:szCs w:val="20"/>
    </w:rPr>
  </w:style>
  <w:style w:type="paragraph" w:styleId="a8">
    <w:name w:val="Balloon Text"/>
    <w:basedOn w:val="a"/>
    <w:link w:val="a9"/>
    <w:uiPriority w:val="99"/>
    <w:semiHidden/>
    <w:unhideWhenUsed/>
    <w:rsid w:val="00424B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4B0C"/>
    <w:rPr>
      <w:rFonts w:asciiTheme="majorHAnsi" w:eastAsiaTheme="majorEastAsia" w:hAnsiTheme="majorHAnsi" w:cstheme="majorBidi"/>
      <w:sz w:val="18"/>
      <w:szCs w:val="18"/>
    </w:rPr>
  </w:style>
  <w:style w:type="paragraph" w:styleId="Web">
    <w:name w:val="Normal (Web)"/>
    <w:basedOn w:val="a"/>
    <w:uiPriority w:val="99"/>
    <w:semiHidden/>
    <w:unhideWhenUsed/>
    <w:rsid w:val="000E34B7"/>
    <w:pPr>
      <w:widowControl/>
      <w:spacing w:before="100" w:beforeAutospacing="1" w:after="100" w:afterAutospacing="1"/>
    </w:pPr>
    <w:rPr>
      <w:rFonts w:ascii="新細明體" w:eastAsia="新細明體" w:hAnsi="新細明體" w:cs="新細明體"/>
      <w:kern w:val="0"/>
      <w:szCs w:val="24"/>
    </w:rPr>
  </w:style>
  <w:style w:type="paragraph" w:styleId="aa">
    <w:name w:val="Date"/>
    <w:basedOn w:val="a"/>
    <w:next w:val="a"/>
    <w:link w:val="ab"/>
    <w:uiPriority w:val="99"/>
    <w:semiHidden/>
    <w:unhideWhenUsed/>
    <w:rsid w:val="00FC0F80"/>
    <w:pPr>
      <w:jc w:val="right"/>
    </w:pPr>
  </w:style>
  <w:style w:type="character" w:customStyle="1" w:styleId="ab">
    <w:name w:val="日期 字元"/>
    <w:basedOn w:val="a0"/>
    <w:link w:val="aa"/>
    <w:uiPriority w:val="99"/>
    <w:semiHidden/>
    <w:rsid w:val="00FC0F80"/>
  </w:style>
  <w:style w:type="character" w:styleId="ac">
    <w:name w:val="Hyperlink"/>
    <w:basedOn w:val="a0"/>
    <w:uiPriority w:val="99"/>
    <w:semiHidden/>
    <w:unhideWhenUsed/>
    <w:rsid w:val="0074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996">
      <w:bodyDiv w:val="1"/>
      <w:marLeft w:val="0"/>
      <w:marRight w:val="0"/>
      <w:marTop w:val="0"/>
      <w:marBottom w:val="0"/>
      <w:divBdr>
        <w:top w:val="none" w:sz="0" w:space="0" w:color="auto"/>
        <w:left w:val="none" w:sz="0" w:space="0" w:color="auto"/>
        <w:bottom w:val="none" w:sz="0" w:space="0" w:color="auto"/>
        <w:right w:val="none" w:sz="0" w:space="0" w:color="auto"/>
      </w:divBdr>
    </w:div>
    <w:div w:id="77215928">
      <w:bodyDiv w:val="1"/>
      <w:marLeft w:val="0"/>
      <w:marRight w:val="0"/>
      <w:marTop w:val="0"/>
      <w:marBottom w:val="0"/>
      <w:divBdr>
        <w:top w:val="none" w:sz="0" w:space="0" w:color="auto"/>
        <w:left w:val="none" w:sz="0" w:space="0" w:color="auto"/>
        <w:bottom w:val="none" w:sz="0" w:space="0" w:color="auto"/>
        <w:right w:val="none" w:sz="0" w:space="0" w:color="auto"/>
      </w:divBdr>
    </w:div>
    <w:div w:id="82647701">
      <w:bodyDiv w:val="1"/>
      <w:marLeft w:val="0"/>
      <w:marRight w:val="0"/>
      <w:marTop w:val="0"/>
      <w:marBottom w:val="0"/>
      <w:divBdr>
        <w:top w:val="none" w:sz="0" w:space="0" w:color="auto"/>
        <w:left w:val="none" w:sz="0" w:space="0" w:color="auto"/>
        <w:bottom w:val="none" w:sz="0" w:space="0" w:color="auto"/>
        <w:right w:val="none" w:sz="0" w:space="0" w:color="auto"/>
      </w:divBdr>
    </w:div>
    <w:div w:id="281301922">
      <w:bodyDiv w:val="1"/>
      <w:marLeft w:val="0"/>
      <w:marRight w:val="0"/>
      <w:marTop w:val="0"/>
      <w:marBottom w:val="0"/>
      <w:divBdr>
        <w:top w:val="none" w:sz="0" w:space="0" w:color="auto"/>
        <w:left w:val="none" w:sz="0" w:space="0" w:color="auto"/>
        <w:bottom w:val="none" w:sz="0" w:space="0" w:color="auto"/>
        <w:right w:val="none" w:sz="0" w:space="0" w:color="auto"/>
      </w:divBdr>
    </w:div>
    <w:div w:id="303895565">
      <w:bodyDiv w:val="1"/>
      <w:marLeft w:val="0"/>
      <w:marRight w:val="0"/>
      <w:marTop w:val="0"/>
      <w:marBottom w:val="0"/>
      <w:divBdr>
        <w:top w:val="none" w:sz="0" w:space="0" w:color="auto"/>
        <w:left w:val="none" w:sz="0" w:space="0" w:color="auto"/>
        <w:bottom w:val="none" w:sz="0" w:space="0" w:color="auto"/>
        <w:right w:val="none" w:sz="0" w:space="0" w:color="auto"/>
      </w:divBdr>
    </w:div>
    <w:div w:id="373963262">
      <w:bodyDiv w:val="1"/>
      <w:marLeft w:val="0"/>
      <w:marRight w:val="0"/>
      <w:marTop w:val="0"/>
      <w:marBottom w:val="0"/>
      <w:divBdr>
        <w:top w:val="none" w:sz="0" w:space="0" w:color="auto"/>
        <w:left w:val="none" w:sz="0" w:space="0" w:color="auto"/>
        <w:bottom w:val="none" w:sz="0" w:space="0" w:color="auto"/>
        <w:right w:val="none" w:sz="0" w:space="0" w:color="auto"/>
      </w:divBdr>
    </w:div>
    <w:div w:id="547376666">
      <w:bodyDiv w:val="1"/>
      <w:marLeft w:val="0"/>
      <w:marRight w:val="0"/>
      <w:marTop w:val="0"/>
      <w:marBottom w:val="0"/>
      <w:divBdr>
        <w:top w:val="none" w:sz="0" w:space="0" w:color="auto"/>
        <w:left w:val="none" w:sz="0" w:space="0" w:color="auto"/>
        <w:bottom w:val="none" w:sz="0" w:space="0" w:color="auto"/>
        <w:right w:val="none" w:sz="0" w:space="0" w:color="auto"/>
      </w:divBdr>
    </w:div>
    <w:div w:id="564531012">
      <w:bodyDiv w:val="1"/>
      <w:marLeft w:val="0"/>
      <w:marRight w:val="0"/>
      <w:marTop w:val="0"/>
      <w:marBottom w:val="0"/>
      <w:divBdr>
        <w:top w:val="none" w:sz="0" w:space="0" w:color="auto"/>
        <w:left w:val="none" w:sz="0" w:space="0" w:color="auto"/>
        <w:bottom w:val="none" w:sz="0" w:space="0" w:color="auto"/>
        <w:right w:val="none" w:sz="0" w:space="0" w:color="auto"/>
      </w:divBdr>
    </w:div>
    <w:div w:id="846215689">
      <w:bodyDiv w:val="1"/>
      <w:marLeft w:val="0"/>
      <w:marRight w:val="0"/>
      <w:marTop w:val="0"/>
      <w:marBottom w:val="0"/>
      <w:divBdr>
        <w:top w:val="none" w:sz="0" w:space="0" w:color="auto"/>
        <w:left w:val="none" w:sz="0" w:space="0" w:color="auto"/>
        <w:bottom w:val="none" w:sz="0" w:space="0" w:color="auto"/>
        <w:right w:val="none" w:sz="0" w:space="0" w:color="auto"/>
      </w:divBdr>
    </w:div>
    <w:div w:id="858079950">
      <w:bodyDiv w:val="1"/>
      <w:marLeft w:val="0"/>
      <w:marRight w:val="0"/>
      <w:marTop w:val="0"/>
      <w:marBottom w:val="0"/>
      <w:divBdr>
        <w:top w:val="none" w:sz="0" w:space="0" w:color="auto"/>
        <w:left w:val="none" w:sz="0" w:space="0" w:color="auto"/>
        <w:bottom w:val="none" w:sz="0" w:space="0" w:color="auto"/>
        <w:right w:val="none" w:sz="0" w:space="0" w:color="auto"/>
      </w:divBdr>
    </w:div>
    <w:div w:id="953444781">
      <w:bodyDiv w:val="1"/>
      <w:marLeft w:val="0"/>
      <w:marRight w:val="0"/>
      <w:marTop w:val="0"/>
      <w:marBottom w:val="0"/>
      <w:divBdr>
        <w:top w:val="none" w:sz="0" w:space="0" w:color="auto"/>
        <w:left w:val="none" w:sz="0" w:space="0" w:color="auto"/>
        <w:bottom w:val="none" w:sz="0" w:space="0" w:color="auto"/>
        <w:right w:val="none" w:sz="0" w:space="0" w:color="auto"/>
      </w:divBdr>
    </w:div>
    <w:div w:id="1013648919">
      <w:bodyDiv w:val="1"/>
      <w:marLeft w:val="0"/>
      <w:marRight w:val="0"/>
      <w:marTop w:val="0"/>
      <w:marBottom w:val="0"/>
      <w:divBdr>
        <w:top w:val="none" w:sz="0" w:space="0" w:color="auto"/>
        <w:left w:val="none" w:sz="0" w:space="0" w:color="auto"/>
        <w:bottom w:val="none" w:sz="0" w:space="0" w:color="auto"/>
        <w:right w:val="none" w:sz="0" w:space="0" w:color="auto"/>
      </w:divBdr>
    </w:div>
    <w:div w:id="1080130681">
      <w:bodyDiv w:val="1"/>
      <w:marLeft w:val="0"/>
      <w:marRight w:val="0"/>
      <w:marTop w:val="0"/>
      <w:marBottom w:val="0"/>
      <w:divBdr>
        <w:top w:val="none" w:sz="0" w:space="0" w:color="auto"/>
        <w:left w:val="none" w:sz="0" w:space="0" w:color="auto"/>
        <w:bottom w:val="none" w:sz="0" w:space="0" w:color="auto"/>
        <w:right w:val="none" w:sz="0" w:space="0" w:color="auto"/>
      </w:divBdr>
    </w:div>
    <w:div w:id="1085033590">
      <w:bodyDiv w:val="1"/>
      <w:marLeft w:val="0"/>
      <w:marRight w:val="0"/>
      <w:marTop w:val="0"/>
      <w:marBottom w:val="0"/>
      <w:divBdr>
        <w:top w:val="none" w:sz="0" w:space="0" w:color="auto"/>
        <w:left w:val="none" w:sz="0" w:space="0" w:color="auto"/>
        <w:bottom w:val="none" w:sz="0" w:space="0" w:color="auto"/>
        <w:right w:val="none" w:sz="0" w:space="0" w:color="auto"/>
      </w:divBdr>
    </w:div>
    <w:div w:id="1145388976">
      <w:bodyDiv w:val="1"/>
      <w:marLeft w:val="0"/>
      <w:marRight w:val="0"/>
      <w:marTop w:val="0"/>
      <w:marBottom w:val="0"/>
      <w:divBdr>
        <w:top w:val="none" w:sz="0" w:space="0" w:color="auto"/>
        <w:left w:val="none" w:sz="0" w:space="0" w:color="auto"/>
        <w:bottom w:val="none" w:sz="0" w:space="0" w:color="auto"/>
        <w:right w:val="none" w:sz="0" w:space="0" w:color="auto"/>
      </w:divBdr>
    </w:div>
    <w:div w:id="1280867863">
      <w:bodyDiv w:val="1"/>
      <w:marLeft w:val="0"/>
      <w:marRight w:val="0"/>
      <w:marTop w:val="0"/>
      <w:marBottom w:val="0"/>
      <w:divBdr>
        <w:top w:val="none" w:sz="0" w:space="0" w:color="auto"/>
        <w:left w:val="none" w:sz="0" w:space="0" w:color="auto"/>
        <w:bottom w:val="none" w:sz="0" w:space="0" w:color="auto"/>
        <w:right w:val="none" w:sz="0" w:space="0" w:color="auto"/>
      </w:divBdr>
    </w:div>
    <w:div w:id="1286546662">
      <w:bodyDiv w:val="1"/>
      <w:marLeft w:val="0"/>
      <w:marRight w:val="0"/>
      <w:marTop w:val="0"/>
      <w:marBottom w:val="0"/>
      <w:divBdr>
        <w:top w:val="none" w:sz="0" w:space="0" w:color="auto"/>
        <w:left w:val="none" w:sz="0" w:space="0" w:color="auto"/>
        <w:bottom w:val="none" w:sz="0" w:space="0" w:color="auto"/>
        <w:right w:val="none" w:sz="0" w:space="0" w:color="auto"/>
      </w:divBdr>
    </w:div>
    <w:div w:id="1343778375">
      <w:bodyDiv w:val="1"/>
      <w:marLeft w:val="0"/>
      <w:marRight w:val="0"/>
      <w:marTop w:val="0"/>
      <w:marBottom w:val="0"/>
      <w:divBdr>
        <w:top w:val="none" w:sz="0" w:space="0" w:color="auto"/>
        <w:left w:val="none" w:sz="0" w:space="0" w:color="auto"/>
        <w:bottom w:val="none" w:sz="0" w:space="0" w:color="auto"/>
        <w:right w:val="none" w:sz="0" w:space="0" w:color="auto"/>
      </w:divBdr>
    </w:div>
    <w:div w:id="1403984187">
      <w:bodyDiv w:val="1"/>
      <w:marLeft w:val="0"/>
      <w:marRight w:val="0"/>
      <w:marTop w:val="0"/>
      <w:marBottom w:val="0"/>
      <w:divBdr>
        <w:top w:val="none" w:sz="0" w:space="0" w:color="auto"/>
        <w:left w:val="none" w:sz="0" w:space="0" w:color="auto"/>
        <w:bottom w:val="none" w:sz="0" w:space="0" w:color="auto"/>
        <w:right w:val="none" w:sz="0" w:space="0" w:color="auto"/>
      </w:divBdr>
    </w:div>
    <w:div w:id="1447967101">
      <w:bodyDiv w:val="1"/>
      <w:marLeft w:val="0"/>
      <w:marRight w:val="0"/>
      <w:marTop w:val="0"/>
      <w:marBottom w:val="0"/>
      <w:divBdr>
        <w:top w:val="none" w:sz="0" w:space="0" w:color="auto"/>
        <w:left w:val="none" w:sz="0" w:space="0" w:color="auto"/>
        <w:bottom w:val="none" w:sz="0" w:space="0" w:color="auto"/>
        <w:right w:val="none" w:sz="0" w:space="0" w:color="auto"/>
      </w:divBdr>
    </w:div>
    <w:div w:id="1528567215">
      <w:bodyDiv w:val="1"/>
      <w:marLeft w:val="0"/>
      <w:marRight w:val="0"/>
      <w:marTop w:val="0"/>
      <w:marBottom w:val="0"/>
      <w:divBdr>
        <w:top w:val="none" w:sz="0" w:space="0" w:color="auto"/>
        <w:left w:val="none" w:sz="0" w:space="0" w:color="auto"/>
        <w:bottom w:val="none" w:sz="0" w:space="0" w:color="auto"/>
        <w:right w:val="none" w:sz="0" w:space="0" w:color="auto"/>
      </w:divBdr>
    </w:div>
    <w:div w:id="1589580196">
      <w:bodyDiv w:val="1"/>
      <w:marLeft w:val="0"/>
      <w:marRight w:val="0"/>
      <w:marTop w:val="0"/>
      <w:marBottom w:val="0"/>
      <w:divBdr>
        <w:top w:val="none" w:sz="0" w:space="0" w:color="auto"/>
        <w:left w:val="none" w:sz="0" w:space="0" w:color="auto"/>
        <w:bottom w:val="none" w:sz="0" w:space="0" w:color="auto"/>
        <w:right w:val="none" w:sz="0" w:space="0" w:color="auto"/>
      </w:divBdr>
    </w:div>
    <w:div w:id="1666669572">
      <w:bodyDiv w:val="1"/>
      <w:marLeft w:val="0"/>
      <w:marRight w:val="0"/>
      <w:marTop w:val="0"/>
      <w:marBottom w:val="0"/>
      <w:divBdr>
        <w:top w:val="none" w:sz="0" w:space="0" w:color="auto"/>
        <w:left w:val="none" w:sz="0" w:space="0" w:color="auto"/>
        <w:bottom w:val="none" w:sz="0" w:space="0" w:color="auto"/>
        <w:right w:val="none" w:sz="0" w:space="0" w:color="auto"/>
      </w:divBdr>
    </w:div>
    <w:div w:id="1693875254">
      <w:bodyDiv w:val="1"/>
      <w:marLeft w:val="0"/>
      <w:marRight w:val="0"/>
      <w:marTop w:val="0"/>
      <w:marBottom w:val="0"/>
      <w:divBdr>
        <w:top w:val="none" w:sz="0" w:space="0" w:color="auto"/>
        <w:left w:val="none" w:sz="0" w:space="0" w:color="auto"/>
        <w:bottom w:val="none" w:sz="0" w:space="0" w:color="auto"/>
        <w:right w:val="none" w:sz="0" w:space="0" w:color="auto"/>
      </w:divBdr>
    </w:div>
    <w:div w:id="1738550822">
      <w:bodyDiv w:val="1"/>
      <w:marLeft w:val="0"/>
      <w:marRight w:val="0"/>
      <w:marTop w:val="0"/>
      <w:marBottom w:val="0"/>
      <w:divBdr>
        <w:top w:val="none" w:sz="0" w:space="0" w:color="auto"/>
        <w:left w:val="none" w:sz="0" w:space="0" w:color="auto"/>
        <w:bottom w:val="none" w:sz="0" w:space="0" w:color="auto"/>
        <w:right w:val="none" w:sz="0" w:space="0" w:color="auto"/>
      </w:divBdr>
    </w:div>
    <w:div w:id="1776514751">
      <w:bodyDiv w:val="1"/>
      <w:marLeft w:val="0"/>
      <w:marRight w:val="0"/>
      <w:marTop w:val="0"/>
      <w:marBottom w:val="0"/>
      <w:divBdr>
        <w:top w:val="none" w:sz="0" w:space="0" w:color="auto"/>
        <w:left w:val="none" w:sz="0" w:space="0" w:color="auto"/>
        <w:bottom w:val="none" w:sz="0" w:space="0" w:color="auto"/>
        <w:right w:val="none" w:sz="0" w:space="0" w:color="auto"/>
      </w:divBdr>
    </w:div>
    <w:div w:id="1823081702">
      <w:bodyDiv w:val="1"/>
      <w:marLeft w:val="0"/>
      <w:marRight w:val="0"/>
      <w:marTop w:val="0"/>
      <w:marBottom w:val="0"/>
      <w:divBdr>
        <w:top w:val="none" w:sz="0" w:space="0" w:color="auto"/>
        <w:left w:val="none" w:sz="0" w:space="0" w:color="auto"/>
        <w:bottom w:val="none" w:sz="0" w:space="0" w:color="auto"/>
        <w:right w:val="none" w:sz="0" w:space="0" w:color="auto"/>
      </w:divBdr>
    </w:div>
    <w:div w:id="2042776761">
      <w:bodyDiv w:val="1"/>
      <w:marLeft w:val="0"/>
      <w:marRight w:val="0"/>
      <w:marTop w:val="0"/>
      <w:marBottom w:val="0"/>
      <w:divBdr>
        <w:top w:val="none" w:sz="0" w:space="0" w:color="auto"/>
        <w:left w:val="none" w:sz="0" w:space="0" w:color="auto"/>
        <w:bottom w:val="none" w:sz="0" w:space="0" w:color="auto"/>
        <w:right w:val="none" w:sz="0" w:space="0" w:color="auto"/>
      </w:divBdr>
    </w:div>
    <w:div w:id="2061975671">
      <w:bodyDiv w:val="1"/>
      <w:marLeft w:val="0"/>
      <w:marRight w:val="0"/>
      <w:marTop w:val="0"/>
      <w:marBottom w:val="0"/>
      <w:divBdr>
        <w:top w:val="none" w:sz="0" w:space="0" w:color="auto"/>
        <w:left w:val="none" w:sz="0" w:space="0" w:color="auto"/>
        <w:bottom w:val="none" w:sz="0" w:space="0" w:color="auto"/>
        <w:right w:val="none" w:sz="0" w:space="0" w:color="auto"/>
      </w:divBdr>
    </w:div>
    <w:div w:id="20646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_Documents\Documents\&#33258;&#35330;%20Office%20&#31684;&#26412;\&#38498;&#26371;%20&#26032;&#32862;&#31295;%202017.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E05C-4E2C-43EF-9ED7-242472EF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院會 新聞稿 2017</Template>
  <TotalTime>0</TotalTime>
  <Pages>4</Pages>
  <Words>286</Words>
  <Characters>1636</Characters>
  <Application>Microsoft Office Word</Application>
  <DocSecurity>0</DocSecurity>
  <Lines>13</Lines>
  <Paragraphs>3</Paragraphs>
  <ScaleCrop>false</ScaleCrop>
  <Company>行政院</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行政院</dc:creator>
  <cp:lastModifiedBy>林大富</cp:lastModifiedBy>
  <cp:revision>3</cp:revision>
  <cp:lastPrinted>2018-07-31T11:09:00Z</cp:lastPrinted>
  <dcterms:created xsi:type="dcterms:W3CDTF">2018-08-02T07:54:00Z</dcterms:created>
  <dcterms:modified xsi:type="dcterms:W3CDTF">2018-08-02T07:54:00Z</dcterms:modified>
</cp:coreProperties>
</file>