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70" w:rsidRDefault="00774270" w:rsidP="002C2268">
      <w:pPr>
        <w:spacing w:line="600" w:lineRule="exact"/>
        <w:jc w:val="both"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28"/>
        </w:rPr>
        <w:t>&lt;Q&amp;A&gt;</w:t>
      </w:r>
    </w:p>
    <w:p w:rsidR="007A74F8" w:rsidRPr="00774270" w:rsidRDefault="00D409C5" w:rsidP="002C2268">
      <w:pPr>
        <w:spacing w:line="600" w:lineRule="exact"/>
        <w:jc w:val="both"/>
        <w:rPr>
          <w:rFonts w:ascii="微軟正黑體" w:eastAsia="微軟正黑體" w:hAnsi="微軟正黑體"/>
          <w:b/>
          <w:sz w:val="28"/>
        </w:rPr>
      </w:pPr>
      <w:r w:rsidRPr="0066192D">
        <w:rPr>
          <w:rFonts w:ascii="微軟正黑體" w:eastAsia="微軟正黑體" w:hAnsi="微軟正黑體" w:hint="eastAsia"/>
          <w:b/>
          <w:sz w:val="28"/>
        </w:rPr>
        <w:t>Q</w:t>
      </w:r>
      <w:r w:rsidR="00906C3D" w:rsidRPr="0066192D">
        <w:rPr>
          <w:rFonts w:ascii="微軟正黑體" w:eastAsia="微軟正黑體" w:hAnsi="微軟正黑體" w:hint="eastAsia"/>
          <w:b/>
          <w:sz w:val="28"/>
        </w:rPr>
        <w:t>1</w:t>
      </w:r>
      <w:r w:rsidR="00A12D7C" w:rsidRPr="000A260D">
        <w:rPr>
          <w:rFonts w:ascii="微軟正黑體" w:eastAsia="微軟正黑體" w:hAnsi="微軟正黑體" w:hint="eastAsia"/>
          <w:b/>
          <w:sz w:val="28"/>
        </w:rPr>
        <w:t>：</w:t>
      </w:r>
      <w:r w:rsidRPr="00737778">
        <w:rPr>
          <w:rFonts w:ascii="微軟正黑體" w:eastAsia="微軟正黑體" w:hAnsi="微軟正黑體" w:hint="eastAsia"/>
          <w:b/>
          <w:sz w:val="28"/>
        </w:rPr>
        <w:t>什麼樣的計畫適合申請?</w:t>
      </w:r>
    </w:p>
    <w:p w:rsidR="00173483" w:rsidRPr="000A260D" w:rsidRDefault="0066192D" w:rsidP="000A260D">
      <w:pPr>
        <w:spacing w:line="600" w:lineRule="exact"/>
        <w:ind w:left="644" w:hangingChars="230" w:hanging="644"/>
        <w:rPr>
          <w:rFonts w:ascii="微軟正黑體" w:eastAsia="微軟正黑體" w:hAnsi="微軟正黑體"/>
          <w:b/>
          <w:sz w:val="28"/>
        </w:rPr>
      </w:pPr>
      <w:r w:rsidRPr="000A260D">
        <w:rPr>
          <w:rFonts w:ascii="微軟正黑體" w:eastAsia="微軟正黑體" w:hAnsi="微軟正黑體"/>
          <w:b/>
          <w:sz w:val="28"/>
        </w:rPr>
        <w:t>A</w:t>
      </w:r>
      <w:r w:rsidRPr="0066192D">
        <w:rPr>
          <w:rFonts w:ascii="微軟正黑體" w:eastAsia="微軟正黑體" w:hAnsi="微軟正黑體" w:hint="eastAsia"/>
          <w:b/>
          <w:sz w:val="28"/>
        </w:rPr>
        <w:t>：</w:t>
      </w:r>
      <w:r w:rsidR="007A74F8" w:rsidRPr="000A260D">
        <w:rPr>
          <w:rFonts w:ascii="微軟正黑體" w:eastAsia="微軟正黑體" w:hAnsi="微軟正黑體"/>
          <w:sz w:val="28"/>
        </w:rPr>
        <w:t xml:space="preserve"> </w:t>
      </w:r>
      <w:r w:rsidR="00173483" w:rsidRPr="006041F9">
        <w:rPr>
          <w:rFonts w:ascii="微軟正黑體" w:eastAsia="微軟正黑體" w:hAnsi="微軟正黑體" w:hint="eastAsia"/>
          <w:sz w:val="28"/>
        </w:rPr>
        <w:t>國發會</w:t>
      </w:r>
      <w:r w:rsidR="00173483" w:rsidRPr="007A74F8">
        <w:rPr>
          <w:rFonts w:ascii="微軟正黑體" w:eastAsia="微軟正黑體" w:hAnsi="微軟正黑體" w:hint="eastAsia"/>
          <w:sz w:val="28"/>
        </w:rPr>
        <w:t>這個補助</w:t>
      </w:r>
      <w:r w:rsidR="00A87546" w:rsidRPr="007A74F8">
        <w:rPr>
          <w:rFonts w:ascii="微軟正黑體" w:eastAsia="微軟正黑體" w:hAnsi="微軟正黑體" w:hint="eastAsia"/>
          <w:sz w:val="28"/>
        </w:rPr>
        <w:t>計畫</w:t>
      </w:r>
      <w:r w:rsidR="00173483" w:rsidRPr="007A74F8">
        <w:rPr>
          <w:rFonts w:ascii="微軟正黑體" w:eastAsia="微軟正黑體" w:hAnsi="微軟正黑體" w:hint="eastAsia"/>
          <w:sz w:val="28"/>
        </w:rPr>
        <w:t>主要是希望協助更多創業家連結國際，因此，申請單位所提計畫需具有公共性及外部效益</w:t>
      </w:r>
      <w:r w:rsidR="00A87546" w:rsidRPr="007A74F8">
        <w:rPr>
          <w:rFonts w:ascii="微軟正黑體" w:eastAsia="微軟正黑體" w:hAnsi="微軟正黑體" w:hint="eastAsia"/>
          <w:sz w:val="28"/>
        </w:rPr>
        <w:t>性質</w:t>
      </w:r>
      <w:r w:rsidR="00D659BE" w:rsidRPr="007A74F8">
        <w:rPr>
          <w:rFonts w:ascii="微軟正黑體" w:eastAsia="微軟正黑體" w:hAnsi="微軟正黑體" w:hint="eastAsia"/>
          <w:sz w:val="28"/>
        </w:rPr>
        <w:t>。</w:t>
      </w:r>
      <w:r w:rsidR="00173483" w:rsidRPr="007A74F8">
        <w:rPr>
          <w:rFonts w:ascii="微軟正黑體" w:eastAsia="微軟正黑體" w:hAnsi="微軟正黑體" w:hint="eastAsia"/>
          <w:sz w:val="28"/>
        </w:rPr>
        <w:t>如</w:t>
      </w:r>
      <w:r w:rsidR="008245F6" w:rsidRPr="007A74F8">
        <w:rPr>
          <w:rFonts w:ascii="微軟正黑體" w:eastAsia="微軟正黑體" w:hAnsi="微軟正黑體" w:hint="eastAsia"/>
          <w:sz w:val="28"/>
        </w:rPr>
        <w:t>計畫</w:t>
      </w:r>
      <w:r w:rsidR="00894E0C" w:rsidRPr="007A74F8">
        <w:rPr>
          <w:rFonts w:ascii="微軟正黑體" w:eastAsia="微軟正黑體" w:hAnsi="微軟正黑體" w:hint="eastAsia"/>
          <w:sz w:val="28"/>
        </w:rPr>
        <w:t>只與</w:t>
      </w:r>
      <w:r w:rsidR="00442345">
        <w:rPr>
          <w:rFonts w:ascii="微軟正黑體" w:eastAsia="微軟正黑體" w:hAnsi="微軟正黑體" w:hint="eastAsia"/>
          <w:sz w:val="28"/>
        </w:rPr>
        <w:t>申請單位本身</w:t>
      </w:r>
      <w:r w:rsidR="008245F6" w:rsidRPr="007A74F8">
        <w:rPr>
          <w:rFonts w:ascii="微軟正黑體" w:eastAsia="微軟正黑體" w:hAnsi="微軟正黑體" w:hint="eastAsia"/>
          <w:sz w:val="28"/>
        </w:rPr>
        <w:t>營運發展</w:t>
      </w:r>
      <w:r w:rsidR="00894E0C" w:rsidRPr="007A74F8">
        <w:rPr>
          <w:rFonts w:ascii="微軟正黑體" w:eastAsia="微軟正黑體" w:hAnsi="微軟正黑體" w:hint="eastAsia"/>
          <w:sz w:val="28"/>
        </w:rPr>
        <w:t>有關</w:t>
      </w:r>
      <w:r w:rsidR="00442345">
        <w:rPr>
          <w:rFonts w:ascii="微軟正黑體" w:eastAsia="微軟正黑體" w:hAnsi="微軟正黑體" w:hint="eastAsia"/>
          <w:sz w:val="28"/>
        </w:rPr>
        <w:t>，恐不符本補助計畫</w:t>
      </w:r>
      <w:r w:rsidR="00173483" w:rsidRPr="007A74F8">
        <w:rPr>
          <w:rFonts w:ascii="微軟正黑體" w:eastAsia="微軟正黑體" w:hAnsi="微軟正黑體" w:hint="eastAsia"/>
          <w:sz w:val="28"/>
        </w:rPr>
        <w:t>宗旨，建議可申請</w:t>
      </w:r>
      <w:r w:rsidR="00A87546" w:rsidRPr="007A74F8">
        <w:rPr>
          <w:rFonts w:ascii="微軟正黑體" w:eastAsia="微軟正黑體" w:hAnsi="微軟正黑體" w:hint="eastAsia"/>
          <w:sz w:val="28"/>
        </w:rPr>
        <w:t>政府其他相關補助計畫。</w:t>
      </w:r>
    </w:p>
    <w:p w:rsidR="00906C3D" w:rsidRPr="00906C3D" w:rsidRDefault="00906C3D" w:rsidP="002C2268">
      <w:pPr>
        <w:spacing w:line="600" w:lineRule="exact"/>
      </w:pPr>
      <w:r>
        <w:rPr>
          <w:rFonts w:ascii="微軟正黑體" w:eastAsia="微軟正黑體" w:hAnsi="微軟正黑體" w:hint="eastAsia"/>
          <w:b/>
          <w:sz w:val="28"/>
        </w:rPr>
        <w:t>Q2</w:t>
      </w:r>
      <w:r w:rsidRPr="00906C3D">
        <w:rPr>
          <w:rFonts w:ascii="微軟正黑體" w:eastAsia="微軟正黑體" w:hAnsi="微軟正黑體" w:hint="eastAsia"/>
          <w:b/>
          <w:sz w:val="28"/>
        </w:rPr>
        <w:t>：</w:t>
      </w:r>
      <w:r>
        <w:rPr>
          <w:rFonts w:ascii="微軟正黑體" w:eastAsia="微軟正黑體" w:hAnsi="微軟正黑體" w:hint="eastAsia"/>
          <w:b/>
          <w:sz w:val="28"/>
        </w:rPr>
        <w:t>申請資格為</w:t>
      </w:r>
      <w:r w:rsidRPr="00906C3D">
        <w:rPr>
          <w:rFonts w:ascii="微軟正黑體" w:eastAsia="微軟正黑體" w:hAnsi="微軟正黑體" w:hint="eastAsia"/>
          <w:b/>
          <w:sz w:val="28"/>
        </w:rPr>
        <w:t>何</w:t>
      </w:r>
      <w:r w:rsidRPr="00906C3D">
        <w:rPr>
          <w:rFonts w:ascii="微軟正黑體" w:eastAsia="微軟正黑體" w:hAnsi="微軟正黑體"/>
          <w:b/>
          <w:sz w:val="28"/>
        </w:rPr>
        <w:t>?</w:t>
      </w:r>
      <w:r w:rsidR="00774270">
        <w:rPr>
          <w:rFonts w:ascii="微軟正黑體" w:eastAsia="微軟正黑體" w:hAnsi="微軟正黑體" w:hint="eastAsia"/>
          <w:b/>
          <w:sz w:val="28"/>
        </w:rPr>
        <w:t>有資本額的限制嗎?</w:t>
      </w:r>
    </w:p>
    <w:p w:rsidR="00B871F4" w:rsidRPr="000A260D" w:rsidRDefault="00906C3D" w:rsidP="000A260D">
      <w:pPr>
        <w:spacing w:line="600" w:lineRule="exact"/>
        <w:ind w:left="644" w:hangingChars="230" w:hanging="644"/>
        <w:rPr>
          <w:rFonts w:ascii="微軟正黑體" w:eastAsia="微軟正黑體" w:hAnsi="微軟正黑體"/>
          <w:b/>
          <w:sz w:val="28"/>
        </w:rPr>
      </w:pPr>
      <w:r w:rsidRPr="000A260D">
        <w:rPr>
          <w:rFonts w:ascii="微軟正黑體" w:eastAsia="微軟正黑體" w:hAnsi="微軟正黑體"/>
          <w:b/>
          <w:sz w:val="28"/>
        </w:rPr>
        <w:t>A</w:t>
      </w:r>
      <w:r w:rsidR="0066192D" w:rsidRPr="0066192D">
        <w:rPr>
          <w:rFonts w:ascii="微軟正黑體" w:eastAsia="微軟正黑體" w:hAnsi="微軟正黑體" w:hint="eastAsia"/>
          <w:b/>
          <w:sz w:val="28"/>
        </w:rPr>
        <w:t>：</w:t>
      </w:r>
      <w:r w:rsidR="007A74F8">
        <w:rPr>
          <w:rFonts w:ascii="微軟正黑體" w:eastAsia="微軟正黑體" w:hAnsi="微軟正黑體" w:hint="eastAsia"/>
          <w:b/>
          <w:sz w:val="28"/>
        </w:rPr>
        <w:t xml:space="preserve"> </w:t>
      </w:r>
      <w:r w:rsidR="00774270" w:rsidRPr="006041F9">
        <w:rPr>
          <w:rFonts w:ascii="微軟正黑體" w:eastAsia="微軟正黑體" w:hAnsi="微軟正黑體" w:hint="eastAsia"/>
          <w:sz w:val="28"/>
        </w:rPr>
        <w:t>申請</w:t>
      </w:r>
      <w:r w:rsidR="00894E0C" w:rsidRPr="007A74F8">
        <w:rPr>
          <w:rFonts w:ascii="微軟正黑體" w:eastAsia="微軟正黑體" w:hAnsi="微軟正黑體" w:hint="eastAsia"/>
          <w:sz w:val="28"/>
        </w:rPr>
        <w:t>者</w:t>
      </w:r>
      <w:r w:rsidR="00774270" w:rsidRPr="007A74F8">
        <w:rPr>
          <w:rFonts w:ascii="微軟正黑體" w:eastAsia="微軟正黑體" w:hAnsi="微軟正黑體" w:hint="eastAsia"/>
          <w:sz w:val="28"/>
        </w:rPr>
        <w:t>並沒有資本額的限制，只要是</w:t>
      </w:r>
      <w:r w:rsidR="004009C9" w:rsidRPr="007A74F8">
        <w:rPr>
          <w:rFonts w:ascii="微軟正黑體" w:eastAsia="微軟正黑體" w:hAnsi="微軟正黑體" w:hint="eastAsia"/>
          <w:sz w:val="28"/>
        </w:rPr>
        <w:t>我國依法登記或立案的</w:t>
      </w:r>
      <w:r w:rsidRPr="007A74F8">
        <w:rPr>
          <w:rFonts w:ascii="微軟正黑體" w:eastAsia="微軟正黑體" w:hAnsi="微軟正黑體" w:hint="eastAsia"/>
          <w:sz w:val="28"/>
        </w:rPr>
        <w:t>公司、行號、法人、機構或團體</w:t>
      </w:r>
      <w:r w:rsidR="004009C9" w:rsidRPr="007A74F8">
        <w:rPr>
          <w:rFonts w:ascii="微軟正黑體" w:eastAsia="微軟正黑體" w:hAnsi="微軟正黑體"/>
          <w:sz w:val="28"/>
        </w:rPr>
        <w:t>(不包含縣市政府及公立學校)</w:t>
      </w:r>
      <w:r w:rsidR="00774270" w:rsidRPr="007A74F8">
        <w:rPr>
          <w:rFonts w:ascii="微軟正黑體" w:eastAsia="微軟正黑體" w:hAnsi="微軟正黑體" w:hint="eastAsia"/>
          <w:sz w:val="28"/>
        </w:rPr>
        <w:t>，均可提出申請</w:t>
      </w:r>
      <w:r w:rsidR="004009C9" w:rsidRPr="007A74F8">
        <w:rPr>
          <w:rFonts w:ascii="微軟正黑體" w:eastAsia="微軟正黑體" w:hAnsi="微軟正黑體" w:hint="eastAsia"/>
          <w:sz w:val="28"/>
        </w:rPr>
        <w:t>。</w:t>
      </w:r>
    </w:p>
    <w:p w:rsidR="007A74F8" w:rsidRDefault="00B871F4" w:rsidP="006041F9">
      <w:pPr>
        <w:spacing w:line="600" w:lineRule="exact"/>
        <w:ind w:left="490" w:hangingChars="175" w:hanging="490"/>
        <w:jc w:val="both"/>
        <w:rPr>
          <w:rFonts w:ascii="微軟正黑體" w:eastAsia="微軟正黑體" w:hAnsi="微軟正黑體"/>
          <w:b/>
          <w:sz w:val="28"/>
        </w:rPr>
      </w:pPr>
      <w:r w:rsidRPr="006041F9">
        <w:rPr>
          <w:rFonts w:ascii="微軟正黑體" w:eastAsia="微軟正黑體" w:hAnsi="微軟正黑體" w:hint="eastAsia"/>
          <w:b/>
          <w:sz w:val="28"/>
        </w:rPr>
        <w:t>Q</w:t>
      </w:r>
      <w:r w:rsidR="00906C3D" w:rsidRPr="0066192D">
        <w:rPr>
          <w:rFonts w:ascii="微軟正黑體" w:eastAsia="微軟正黑體" w:hAnsi="微軟正黑體"/>
          <w:b/>
          <w:sz w:val="28"/>
        </w:rPr>
        <w:t>3</w:t>
      </w:r>
      <w:r w:rsidRPr="000A260D">
        <w:rPr>
          <w:rFonts w:ascii="微軟正黑體" w:eastAsia="微軟正黑體" w:hAnsi="微軟正黑體" w:hint="eastAsia"/>
          <w:b/>
          <w:sz w:val="28"/>
        </w:rPr>
        <w:t>：</w:t>
      </w:r>
      <w:r w:rsidR="00B0306E" w:rsidRPr="00AD2CBE">
        <w:rPr>
          <w:rFonts w:ascii="微軟正黑體" w:eastAsia="微軟正黑體" w:hAnsi="微軟正黑體" w:hint="eastAsia"/>
          <w:b/>
          <w:sz w:val="28"/>
        </w:rPr>
        <w:t>計畫書有</w:t>
      </w:r>
      <w:r w:rsidRPr="00AD2CBE">
        <w:rPr>
          <w:rFonts w:ascii="微軟正黑體" w:eastAsia="微軟正黑體" w:hAnsi="微軟正黑體" w:hint="eastAsia"/>
          <w:b/>
          <w:sz w:val="28"/>
        </w:rPr>
        <w:t>特定格式嗎</w:t>
      </w:r>
      <w:r w:rsidRPr="00AD2CBE">
        <w:rPr>
          <w:rFonts w:ascii="微軟正黑體" w:eastAsia="微軟正黑體" w:hAnsi="微軟正黑體"/>
          <w:b/>
          <w:sz w:val="28"/>
        </w:rPr>
        <w:t>?</w:t>
      </w:r>
    </w:p>
    <w:p w:rsidR="00B871F4" w:rsidRPr="007A74F8" w:rsidRDefault="00B871F4" w:rsidP="000A260D">
      <w:pPr>
        <w:spacing w:line="600" w:lineRule="exact"/>
        <w:ind w:left="644" w:hangingChars="230" w:hanging="644"/>
        <w:rPr>
          <w:rFonts w:ascii="微軟正黑體" w:eastAsia="微軟正黑體" w:hAnsi="微軟正黑體"/>
          <w:sz w:val="28"/>
        </w:rPr>
      </w:pPr>
      <w:r w:rsidRPr="000A260D">
        <w:rPr>
          <w:rFonts w:ascii="微軟正黑體" w:eastAsia="微軟正黑體" w:hAnsi="微軟正黑體"/>
          <w:b/>
          <w:sz w:val="28"/>
        </w:rPr>
        <w:t>A：</w:t>
      </w:r>
      <w:r w:rsidR="007A74F8" w:rsidRPr="006041F9">
        <w:rPr>
          <w:rFonts w:ascii="微軟正黑體" w:eastAsia="微軟正黑體" w:hAnsi="微軟正黑體" w:hint="eastAsia"/>
          <w:b/>
          <w:sz w:val="28"/>
        </w:rPr>
        <w:t xml:space="preserve"> </w:t>
      </w:r>
      <w:r w:rsidR="00B0306E" w:rsidRPr="000A260D">
        <w:rPr>
          <w:rFonts w:ascii="微軟正黑體" w:eastAsia="微軟正黑體" w:hAnsi="微軟正黑體" w:hint="eastAsia"/>
          <w:sz w:val="28"/>
        </w:rPr>
        <w:t>沒有。</w:t>
      </w:r>
      <w:r w:rsidR="00B0306E">
        <w:rPr>
          <w:rFonts w:ascii="微軟正黑體" w:eastAsia="微軟正黑體" w:hAnsi="微軟正黑體" w:hint="eastAsia"/>
          <w:sz w:val="28"/>
        </w:rPr>
        <w:t>申請單位可依自身需求</w:t>
      </w:r>
      <w:r w:rsidR="002F4525">
        <w:rPr>
          <w:rFonts w:ascii="微軟正黑體" w:eastAsia="微軟正黑體" w:hAnsi="微軟正黑體" w:hint="eastAsia"/>
          <w:sz w:val="28"/>
        </w:rPr>
        <w:t>以</w:t>
      </w:r>
      <w:r w:rsidR="003A0D48" w:rsidRPr="006041F9">
        <w:rPr>
          <w:rFonts w:ascii="微軟正黑體" w:eastAsia="微軟正黑體" w:hAnsi="微軟正黑體" w:hint="eastAsia"/>
          <w:sz w:val="28"/>
        </w:rPr>
        <w:t>中文</w:t>
      </w:r>
      <w:r w:rsidR="003A0D48" w:rsidRPr="007A74F8">
        <w:rPr>
          <w:rFonts w:ascii="微軟正黑體" w:eastAsia="微軟正黑體" w:hAnsi="微軟正黑體" w:hint="eastAsia"/>
          <w:sz w:val="28"/>
        </w:rPr>
        <w:t>橫式</w:t>
      </w:r>
      <w:r w:rsidR="0066192D" w:rsidRPr="007A74F8">
        <w:rPr>
          <w:rFonts w:ascii="微軟正黑體" w:eastAsia="微軟正黑體" w:hAnsi="微軟正黑體" w:hint="eastAsia"/>
          <w:sz w:val="28"/>
        </w:rPr>
        <w:t>書寫</w:t>
      </w:r>
      <w:r w:rsidR="004D5083">
        <w:rPr>
          <w:rFonts w:ascii="微軟正黑體" w:eastAsia="微軟正黑體" w:hAnsi="微軟正黑體" w:hint="eastAsia"/>
          <w:sz w:val="28"/>
        </w:rPr>
        <w:t>(如Word)或以</w:t>
      </w:r>
      <w:r w:rsidR="003A0D48" w:rsidRPr="006041F9">
        <w:rPr>
          <w:rFonts w:ascii="微軟正黑體" w:eastAsia="微軟正黑體" w:hAnsi="微軟正黑體" w:hint="eastAsia"/>
          <w:sz w:val="28"/>
        </w:rPr>
        <w:t>簡報</w:t>
      </w:r>
      <w:r w:rsidR="004D5083">
        <w:rPr>
          <w:rFonts w:ascii="微軟正黑體" w:eastAsia="微軟正黑體" w:hAnsi="微軟正黑體" w:hint="eastAsia"/>
          <w:sz w:val="28"/>
        </w:rPr>
        <w:t>格式撰寫(如PowerPoint)</w:t>
      </w:r>
      <w:r w:rsidR="003A0D48" w:rsidRPr="006041F9">
        <w:rPr>
          <w:rFonts w:ascii="微軟正黑體" w:eastAsia="微軟正黑體" w:hAnsi="微軟正黑體" w:hint="eastAsia"/>
          <w:sz w:val="28"/>
        </w:rPr>
        <w:t>，</w:t>
      </w:r>
      <w:r w:rsidR="004D5083">
        <w:rPr>
          <w:rFonts w:ascii="微軟正黑體" w:eastAsia="微軟正黑體" w:hAnsi="微軟正黑體" w:hint="eastAsia"/>
          <w:sz w:val="28"/>
        </w:rPr>
        <w:t>並將</w:t>
      </w:r>
      <w:r w:rsidR="00A87546" w:rsidRPr="007A74F8">
        <w:rPr>
          <w:rFonts w:ascii="微軟正黑體" w:eastAsia="微軟正黑體" w:hAnsi="微軟正黑體" w:hint="eastAsia"/>
          <w:sz w:val="28"/>
        </w:rPr>
        <w:t>重點內容</w:t>
      </w:r>
      <w:r w:rsidR="00A87546" w:rsidRPr="007A74F8">
        <w:rPr>
          <w:rFonts w:ascii="微軟正黑體" w:eastAsia="微軟正黑體" w:hAnsi="微軟正黑體"/>
          <w:sz w:val="28"/>
        </w:rPr>
        <w:t>(如</w:t>
      </w:r>
      <w:r w:rsidR="00BF024F" w:rsidRPr="007A74F8">
        <w:rPr>
          <w:rFonts w:ascii="微軟正黑體" w:eastAsia="微軟正黑體" w:hAnsi="微軟正黑體" w:hint="eastAsia"/>
          <w:sz w:val="28"/>
        </w:rPr>
        <w:t>計畫目標、計畫內容、工作績</w:t>
      </w:r>
      <w:r w:rsidR="00AC7B40" w:rsidRPr="007A74F8">
        <w:rPr>
          <w:rFonts w:ascii="微軟正黑體" w:eastAsia="微軟正黑體" w:hAnsi="微軟正黑體" w:hint="eastAsia"/>
          <w:sz w:val="28"/>
        </w:rPr>
        <w:t>效指標、收支預算明細表、執行期程、執行團隊介紹及相關經驗與實績</w:t>
      </w:r>
      <w:r w:rsidR="00281831" w:rsidRPr="007A74F8">
        <w:rPr>
          <w:rFonts w:ascii="微軟正黑體" w:eastAsia="微軟正黑體" w:hAnsi="微軟正黑體" w:hint="eastAsia"/>
          <w:sz w:val="28"/>
        </w:rPr>
        <w:t>等</w:t>
      </w:r>
      <w:r w:rsidR="00A87546" w:rsidRPr="007A74F8">
        <w:rPr>
          <w:rFonts w:ascii="微軟正黑體" w:eastAsia="微軟正黑體" w:hAnsi="微軟正黑體"/>
          <w:sz w:val="28"/>
        </w:rPr>
        <w:t>)</w:t>
      </w:r>
      <w:r w:rsidR="004D5083">
        <w:rPr>
          <w:rFonts w:ascii="微軟正黑體" w:eastAsia="微軟正黑體" w:hAnsi="微軟正黑體" w:hint="eastAsia"/>
          <w:sz w:val="28"/>
        </w:rPr>
        <w:t>說明清楚即可</w:t>
      </w:r>
      <w:r w:rsidR="00AC7B40" w:rsidRPr="007A74F8">
        <w:rPr>
          <w:rFonts w:ascii="微軟正黑體" w:eastAsia="微軟正黑體" w:hAnsi="微軟正黑體" w:hint="eastAsia"/>
          <w:sz w:val="28"/>
        </w:rPr>
        <w:t>。</w:t>
      </w:r>
    </w:p>
    <w:p w:rsidR="006041F9" w:rsidRDefault="00D409C5" w:rsidP="000A260D">
      <w:pPr>
        <w:spacing w:line="600" w:lineRule="exact"/>
        <w:ind w:left="644" w:hangingChars="230" w:hanging="644"/>
        <w:rPr>
          <w:rFonts w:ascii="微軟正黑體" w:eastAsia="微軟正黑體" w:hAnsi="微軟正黑體"/>
          <w:b/>
          <w:sz w:val="28"/>
        </w:rPr>
      </w:pPr>
      <w:r w:rsidRPr="00737778">
        <w:rPr>
          <w:rFonts w:ascii="微軟正黑體" w:eastAsia="微軟正黑體" w:hAnsi="微軟正黑體" w:hint="eastAsia"/>
          <w:b/>
          <w:sz w:val="28"/>
        </w:rPr>
        <w:t>Q</w:t>
      </w:r>
      <w:r w:rsidR="00BF024F">
        <w:rPr>
          <w:rFonts w:ascii="微軟正黑體" w:eastAsia="微軟正黑體" w:hAnsi="微軟正黑體" w:hint="eastAsia"/>
          <w:b/>
          <w:sz w:val="28"/>
        </w:rPr>
        <w:t>4</w:t>
      </w:r>
      <w:r w:rsidR="00A12D7C" w:rsidRPr="000A260D">
        <w:rPr>
          <w:rFonts w:ascii="微軟正黑體" w:eastAsia="微軟正黑體" w:hAnsi="微軟正黑體" w:hint="eastAsia"/>
          <w:b/>
          <w:sz w:val="28"/>
        </w:rPr>
        <w:t>：</w:t>
      </w:r>
      <w:r w:rsidR="00072C65" w:rsidRPr="00072C65">
        <w:rPr>
          <w:rFonts w:ascii="微軟正黑體" w:eastAsia="微軟正黑體" w:hAnsi="微軟正黑體" w:hint="eastAsia"/>
          <w:b/>
          <w:sz w:val="28"/>
        </w:rPr>
        <w:t>因執行計畫</w:t>
      </w:r>
      <w:r w:rsidR="006041F9">
        <w:rPr>
          <w:rFonts w:ascii="微軟正黑體" w:eastAsia="微軟正黑體" w:hAnsi="微軟正黑體" w:hint="eastAsia"/>
          <w:b/>
          <w:sz w:val="28"/>
        </w:rPr>
        <w:t>取得</w:t>
      </w:r>
      <w:r w:rsidR="00442345">
        <w:rPr>
          <w:rFonts w:ascii="微軟正黑體" w:eastAsia="微軟正黑體" w:hAnsi="微軟正黑體" w:hint="eastAsia"/>
          <w:b/>
          <w:sz w:val="28"/>
        </w:rPr>
        <w:t>的</w:t>
      </w:r>
      <w:r w:rsidR="00072C65">
        <w:rPr>
          <w:rFonts w:ascii="微軟正黑體" w:eastAsia="微軟正黑體" w:hAnsi="微軟正黑體" w:hint="eastAsia"/>
          <w:b/>
          <w:sz w:val="28"/>
        </w:rPr>
        <w:t>國外</w:t>
      </w:r>
      <w:r w:rsidR="00E51A36" w:rsidRPr="00737778">
        <w:rPr>
          <w:rFonts w:ascii="微軟正黑體" w:eastAsia="微軟正黑體" w:hAnsi="微軟正黑體" w:hint="eastAsia"/>
          <w:b/>
          <w:sz w:val="28"/>
        </w:rPr>
        <w:t>支出</w:t>
      </w:r>
      <w:r w:rsidRPr="00737778">
        <w:rPr>
          <w:rFonts w:ascii="微軟正黑體" w:eastAsia="微軟正黑體" w:hAnsi="微軟正黑體" w:hint="eastAsia"/>
          <w:b/>
          <w:sz w:val="28"/>
        </w:rPr>
        <w:t>憑證</w:t>
      </w:r>
      <w:r w:rsidR="000B1744" w:rsidRPr="00737778">
        <w:rPr>
          <w:rFonts w:ascii="微軟正黑體" w:eastAsia="微軟正黑體" w:hAnsi="微軟正黑體" w:hint="eastAsia"/>
          <w:b/>
          <w:sz w:val="28"/>
        </w:rPr>
        <w:t>可以核銷</w:t>
      </w:r>
      <w:r w:rsidRPr="00737778">
        <w:rPr>
          <w:rFonts w:ascii="微軟正黑體" w:eastAsia="微軟正黑體" w:hAnsi="微軟正黑體" w:hint="eastAsia"/>
          <w:b/>
          <w:sz w:val="28"/>
        </w:rPr>
        <w:t>嗎? 需要檢附什麼證明</w:t>
      </w:r>
      <w:r w:rsidR="00A53308">
        <w:rPr>
          <w:rFonts w:ascii="微軟正黑體" w:eastAsia="微軟正黑體" w:hAnsi="微軟正黑體" w:hint="eastAsia"/>
          <w:b/>
          <w:sz w:val="28"/>
        </w:rPr>
        <w:t>?</w:t>
      </w:r>
    </w:p>
    <w:p w:rsidR="00D409C5" w:rsidRPr="00737778" w:rsidRDefault="00D409C5" w:rsidP="000A260D">
      <w:pPr>
        <w:spacing w:line="600" w:lineRule="exact"/>
        <w:ind w:left="644" w:hangingChars="230" w:hanging="644"/>
        <w:rPr>
          <w:rFonts w:ascii="微軟正黑體" w:eastAsia="微軟正黑體" w:hAnsi="微軟正黑體"/>
          <w:sz w:val="28"/>
        </w:rPr>
      </w:pPr>
      <w:r w:rsidRPr="000A260D">
        <w:rPr>
          <w:rFonts w:ascii="微軟正黑體" w:eastAsia="微軟正黑體" w:hAnsi="微軟正黑體"/>
          <w:b/>
          <w:sz w:val="28"/>
        </w:rPr>
        <w:t>A</w:t>
      </w:r>
      <w:r w:rsidR="00A12D7C" w:rsidRPr="000A260D">
        <w:rPr>
          <w:rFonts w:ascii="微軟正黑體" w:eastAsia="微軟正黑體" w:hAnsi="微軟正黑體" w:hint="eastAsia"/>
          <w:b/>
          <w:sz w:val="28"/>
        </w:rPr>
        <w:t>：</w:t>
      </w:r>
      <w:r w:rsidR="007A74F8" w:rsidRPr="006041F9">
        <w:rPr>
          <w:rFonts w:ascii="微軟正黑體" w:eastAsia="微軟正黑體" w:hAnsi="微軟正黑體" w:hint="eastAsia"/>
          <w:b/>
          <w:sz w:val="28"/>
        </w:rPr>
        <w:t xml:space="preserve"> </w:t>
      </w:r>
      <w:r w:rsidR="00BF024F">
        <w:rPr>
          <w:rFonts w:ascii="微軟正黑體" w:eastAsia="微軟正黑體" w:hAnsi="微軟正黑體" w:hint="eastAsia"/>
          <w:sz w:val="28"/>
        </w:rPr>
        <w:t>可以</w:t>
      </w:r>
      <w:r w:rsidR="00072C65">
        <w:rPr>
          <w:rFonts w:ascii="微軟正黑體" w:eastAsia="微軟正黑體" w:hAnsi="微軟正黑體" w:hint="eastAsia"/>
          <w:sz w:val="28"/>
        </w:rPr>
        <w:t>。</w:t>
      </w:r>
      <w:r w:rsidR="00442345">
        <w:rPr>
          <w:rFonts w:ascii="微軟正黑體" w:eastAsia="微軟正黑體" w:hAnsi="微軟正黑體" w:hint="eastAsia"/>
          <w:sz w:val="28"/>
        </w:rPr>
        <w:t>只要</w:t>
      </w:r>
      <w:r w:rsidR="004009C9" w:rsidRPr="004009C9">
        <w:rPr>
          <w:rFonts w:ascii="微軟正黑體" w:eastAsia="微軟正黑體" w:hAnsi="微軟正黑體" w:hint="eastAsia"/>
          <w:sz w:val="28"/>
        </w:rPr>
        <w:t>國外支出憑證</w:t>
      </w:r>
      <w:r w:rsidR="00072C65">
        <w:rPr>
          <w:rFonts w:ascii="微軟正黑體" w:eastAsia="微軟正黑體" w:hAnsi="微軟正黑體" w:hint="eastAsia"/>
          <w:sz w:val="28"/>
        </w:rPr>
        <w:t>是本會同意補助的項目</w:t>
      </w:r>
      <w:r w:rsidR="00FF6F7F">
        <w:rPr>
          <w:rFonts w:ascii="微軟正黑體" w:eastAsia="微軟正黑體" w:hAnsi="微軟正黑體" w:hint="eastAsia"/>
          <w:sz w:val="28"/>
        </w:rPr>
        <w:t>，</w:t>
      </w:r>
      <w:r w:rsidR="00072C65">
        <w:rPr>
          <w:rFonts w:ascii="微軟正黑體" w:eastAsia="微軟正黑體" w:hAnsi="微軟正黑體" w:hint="eastAsia"/>
          <w:sz w:val="28"/>
        </w:rPr>
        <w:t>都</w:t>
      </w:r>
      <w:r w:rsidR="00FF6F7F">
        <w:rPr>
          <w:rFonts w:ascii="微軟正黑體" w:eastAsia="微軟正黑體" w:hAnsi="微軟正黑體" w:hint="eastAsia"/>
          <w:sz w:val="28"/>
        </w:rPr>
        <w:t>可</w:t>
      </w:r>
      <w:r w:rsidR="00E51A36" w:rsidRPr="00737778">
        <w:rPr>
          <w:rFonts w:ascii="微軟正黑體" w:eastAsia="微軟正黑體" w:hAnsi="微軟正黑體" w:hint="eastAsia"/>
          <w:sz w:val="28"/>
        </w:rPr>
        <w:t>依</w:t>
      </w:r>
      <w:r w:rsidR="00710A31" w:rsidRPr="00737778">
        <w:rPr>
          <w:rFonts w:ascii="微軟正黑體" w:eastAsia="微軟正黑體" w:hAnsi="微軟正黑體" w:hint="eastAsia"/>
          <w:sz w:val="28"/>
        </w:rPr>
        <w:t>「政府支出憑證處理要點」辦理核銷</w:t>
      </w:r>
      <w:r w:rsidR="0066192D">
        <w:rPr>
          <w:rFonts w:ascii="微軟正黑體" w:eastAsia="微軟正黑體" w:hAnsi="微軟正黑體" w:hint="eastAsia"/>
          <w:sz w:val="28"/>
        </w:rPr>
        <w:t>：</w:t>
      </w:r>
    </w:p>
    <w:p w:rsidR="00A12D7C" w:rsidRPr="00A12D7C" w:rsidRDefault="00E51A36" w:rsidP="002C2268">
      <w:pPr>
        <w:pStyle w:val="a3"/>
        <w:numPr>
          <w:ilvl w:val="0"/>
          <w:numId w:val="1"/>
        </w:numPr>
        <w:spacing w:line="600" w:lineRule="exact"/>
        <w:ind w:leftChars="0" w:hanging="577"/>
        <w:jc w:val="both"/>
        <w:rPr>
          <w:rFonts w:ascii="微軟正黑體" w:eastAsia="微軟正黑體" w:hAnsi="微軟正黑體"/>
          <w:sz w:val="28"/>
        </w:rPr>
      </w:pPr>
      <w:r w:rsidRPr="00A12D7C">
        <w:rPr>
          <w:rFonts w:ascii="微軟正黑體" w:eastAsia="微軟正黑體" w:hAnsi="微軟正黑體" w:hint="eastAsia"/>
          <w:sz w:val="28"/>
        </w:rPr>
        <w:t>支出憑證列有其他貨幣數額者，應註明折合率，除有特殊情形者外，應附兌換水單或其他匯率證明。</w:t>
      </w:r>
    </w:p>
    <w:p w:rsidR="00A12D7C" w:rsidRDefault="00E51A36" w:rsidP="002C2268">
      <w:pPr>
        <w:pStyle w:val="a3"/>
        <w:numPr>
          <w:ilvl w:val="0"/>
          <w:numId w:val="1"/>
        </w:numPr>
        <w:spacing w:line="600" w:lineRule="exact"/>
        <w:ind w:leftChars="0" w:hanging="577"/>
        <w:jc w:val="both"/>
        <w:rPr>
          <w:rFonts w:ascii="微軟正黑體" w:eastAsia="微軟正黑體" w:hAnsi="微軟正黑體"/>
          <w:sz w:val="28"/>
        </w:rPr>
      </w:pPr>
      <w:r w:rsidRPr="00A12D7C">
        <w:rPr>
          <w:rFonts w:ascii="微軟正黑體" w:eastAsia="微軟正黑體" w:hAnsi="微軟正黑體" w:hint="eastAsia"/>
          <w:sz w:val="28"/>
        </w:rPr>
        <w:t>非本國文支出憑證，應由經手人擇要譯註本國文說明。</w:t>
      </w:r>
    </w:p>
    <w:p w:rsidR="002C2268" w:rsidRPr="006041F9" w:rsidRDefault="00E51A36" w:rsidP="000A260D">
      <w:pPr>
        <w:pStyle w:val="a3"/>
        <w:numPr>
          <w:ilvl w:val="0"/>
          <w:numId w:val="1"/>
        </w:numPr>
        <w:spacing w:line="600" w:lineRule="exact"/>
        <w:ind w:leftChars="0" w:hanging="577"/>
        <w:jc w:val="both"/>
        <w:rPr>
          <w:rFonts w:ascii="微軟正黑體" w:eastAsia="微軟正黑體" w:hAnsi="微軟正黑體"/>
          <w:sz w:val="28"/>
        </w:rPr>
      </w:pPr>
      <w:r w:rsidRPr="006041F9">
        <w:rPr>
          <w:rFonts w:ascii="微軟正黑體" w:eastAsia="微軟正黑體" w:hAnsi="微軟正黑體" w:hint="eastAsia"/>
          <w:sz w:val="28"/>
        </w:rPr>
        <w:t>國外或大陸地區、香港、澳門出具之支出憑證，如有不能完全符合要點規定者，</w:t>
      </w:r>
      <w:r w:rsidR="00A87546" w:rsidRPr="006041F9">
        <w:rPr>
          <w:rFonts w:ascii="微軟正黑體" w:eastAsia="微軟正黑體" w:hAnsi="微軟正黑體" w:hint="eastAsia"/>
          <w:sz w:val="28"/>
        </w:rPr>
        <w:t>可</w:t>
      </w:r>
      <w:r w:rsidRPr="006041F9">
        <w:rPr>
          <w:rFonts w:ascii="微軟正黑體" w:eastAsia="微軟正黑體" w:hAnsi="微軟正黑體" w:hint="eastAsia"/>
          <w:sz w:val="28"/>
        </w:rPr>
        <w:t>依其慣例提出相關憑證，由申請人或經手人加註說明，並簽名。</w:t>
      </w:r>
    </w:p>
    <w:p w:rsidR="007A74F8" w:rsidRDefault="00906C3D" w:rsidP="000A260D">
      <w:pPr>
        <w:spacing w:line="60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lastRenderedPageBreak/>
        <w:t>Q</w:t>
      </w:r>
      <w:r w:rsidR="00FF6F7F">
        <w:rPr>
          <w:rFonts w:ascii="微軟正黑體" w:eastAsia="微軟正黑體" w:hAnsi="微軟正黑體" w:hint="eastAsia"/>
          <w:b/>
          <w:sz w:val="28"/>
        </w:rPr>
        <w:t>5</w:t>
      </w:r>
      <w:r w:rsidRPr="00906C3D">
        <w:rPr>
          <w:rFonts w:ascii="微軟正黑體" w:eastAsia="微軟正黑體" w:hAnsi="微軟正黑體" w:hint="eastAsia"/>
          <w:b/>
          <w:sz w:val="28"/>
        </w:rPr>
        <w:t>：</w:t>
      </w:r>
      <w:r w:rsidRPr="00906C3D">
        <w:rPr>
          <w:rFonts w:ascii="微軟正黑體" w:eastAsia="微軟正黑體" w:hAnsi="微軟正黑體"/>
          <w:b/>
          <w:sz w:val="28"/>
        </w:rPr>
        <w:t>105</w:t>
      </w:r>
      <w:r w:rsidRPr="00906C3D">
        <w:rPr>
          <w:rFonts w:ascii="微軟正黑體" w:eastAsia="微軟正黑體" w:hAnsi="微軟正黑體" w:hint="eastAsia"/>
          <w:b/>
          <w:sz w:val="28"/>
        </w:rPr>
        <w:t>年度補助計畫的執行期間為何</w:t>
      </w:r>
      <w:r w:rsidRPr="00906C3D">
        <w:rPr>
          <w:rFonts w:ascii="微軟正黑體" w:eastAsia="微軟正黑體" w:hAnsi="微軟正黑體"/>
          <w:b/>
          <w:sz w:val="28"/>
        </w:rPr>
        <w:t>?</w:t>
      </w:r>
    </w:p>
    <w:p w:rsidR="00906C3D" w:rsidRPr="00906C3D" w:rsidRDefault="00906C3D" w:rsidP="000A260D">
      <w:pPr>
        <w:spacing w:line="600" w:lineRule="exact"/>
        <w:ind w:left="644" w:hangingChars="230" w:hanging="644"/>
        <w:rPr>
          <w:rFonts w:ascii="微軟正黑體" w:eastAsia="微軟正黑體" w:hAnsi="微軟正黑體"/>
          <w:sz w:val="28"/>
        </w:rPr>
      </w:pPr>
      <w:r w:rsidRPr="000A260D">
        <w:rPr>
          <w:rFonts w:ascii="微軟正黑體" w:eastAsia="微軟正黑體" w:hAnsi="微軟正黑體"/>
          <w:b/>
          <w:sz w:val="28"/>
        </w:rPr>
        <w:t>A：</w:t>
      </w:r>
      <w:r w:rsidR="007A74F8" w:rsidRPr="000A260D">
        <w:rPr>
          <w:rFonts w:ascii="微軟正黑體" w:eastAsia="微軟正黑體" w:hAnsi="微軟正黑體"/>
          <w:b/>
          <w:sz w:val="28"/>
        </w:rPr>
        <w:t xml:space="preserve"> </w:t>
      </w:r>
      <w:r w:rsidR="004009C9">
        <w:rPr>
          <w:rFonts w:ascii="微軟正黑體" w:eastAsia="微軟正黑體" w:hAnsi="微軟正黑體" w:hint="eastAsia"/>
          <w:sz w:val="28"/>
        </w:rPr>
        <w:t>本年度的補助計畫</w:t>
      </w:r>
      <w:r w:rsidRPr="00906C3D">
        <w:rPr>
          <w:rFonts w:ascii="微軟正黑體" w:eastAsia="微軟正黑體" w:hAnsi="微軟正黑體" w:hint="eastAsia"/>
          <w:sz w:val="28"/>
        </w:rPr>
        <w:t>預計</w:t>
      </w:r>
      <w:r w:rsidR="004009C9">
        <w:rPr>
          <w:rFonts w:ascii="微軟正黑體" w:eastAsia="微軟正黑體" w:hAnsi="微軟正黑體" w:hint="eastAsia"/>
          <w:sz w:val="28"/>
        </w:rPr>
        <w:t>在</w:t>
      </w:r>
      <w:r w:rsidRPr="00906C3D">
        <w:rPr>
          <w:rFonts w:ascii="微軟正黑體" w:eastAsia="微軟正黑體" w:hAnsi="微軟正黑體"/>
          <w:sz w:val="28"/>
        </w:rPr>
        <w:t>7</w:t>
      </w:r>
      <w:r w:rsidR="00BF024F">
        <w:rPr>
          <w:rFonts w:ascii="微軟正黑體" w:eastAsia="微軟正黑體" w:hAnsi="微軟正黑體" w:hint="eastAsia"/>
          <w:sz w:val="28"/>
        </w:rPr>
        <w:t>月中旬前完成審</w:t>
      </w:r>
      <w:r w:rsidR="004009C9">
        <w:rPr>
          <w:rFonts w:ascii="微軟正黑體" w:eastAsia="微軟正黑體" w:hAnsi="微軟正黑體" w:hint="eastAsia"/>
          <w:sz w:val="28"/>
        </w:rPr>
        <w:t>查</w:t>
      </w:r>
      <w:r w:rsidRPr="00906C3D">
        <w:rPr>
          <w:rFonts w:ascii="微軟正黑體" w:eastAsia="微軟正黑體" w:hAnsi="微軟正黑體" w:hint="eastAsia"/>
          <w:sz w:val="28"/>
        </w:rPr>
        <w:t>，通過審核者應於通知函所定期限內，根據審查意見修正計畫書，經本會同意後辦理，並以本年</w:t>
      </w:r>
      <w:r w:rsidRPr="00906C3D">
        <w:rPr>
          <w:rFonts w:ascii="微軟正黑體" w:eastAsia="微軟正黑體" w:hAnsi="微軟正黑體"/>
          <w:sz w:val="28"/>
        </w:rPr>
        <w:t>12</w:t>
      </w:r>
      <w:r w:rsidRPr="00906C3D">
        <w:rPr>
          <w:rFonts w:ascii="微軟正黑體" w:eastAsia="微軟正黑體" w:hAnsi="微軟正黑體" w:hint="eastAsia"/>
          <w:sz w:val="28"/>
        </w:rPr>
        <w:t>月</w:t>
      </w:r>
      <w:r w:rsidRPr="00906C3D">
        <w:rPr>
          <w:rFonts w:ascii="微軟正黑體" w:eastAsia="微軟正黑體" w:hAnsi="微軟正黑體"/>
          <w:sz w:val="28"/>
        </w:rPr>
        <w:t>31</w:t>
      </w:r>
      <w:r w:rsidRPr="00906C3D">
        <w:rPr>
          <w:rFonts w:ascii="微軟正黑體" w:eastAsia="微軟正黑體" w:hAnsi="微軟正黑體" w:hint="eastAsia"/>
          <w:sz w:val="28"/>
        </w:rPr>
        <w:t>日前執行完畢</w:t>
      </w:r>
      <w:r w:rsidRPr="00906C3D">
        <w:rPr>
          <w:rFonts w:ascii="微軟正黑體" w:eastAsia="微軟正黑體" w:hAnsi="微軟正黑體"/>
          <w:sz w:val="28"/>
        </w:rPr>
        <w:t>(</w:t>
      </w:r>
      <w:r w:rsidRPr="00906C3D">
        <w:rPr>
          <w:rFonts w:ascii="微軟正黑體" w:eastAsia="微軟正黑體" w:hAnsi="微軟正黑體" w:hint="eastAsia"/>
          <w:sz w:val="28"/>
        </w:rPr>
        <w:t>含經費核銷</w:t>
      </w:r>
      <w:r w:rsidRPr="00906C3D">
        <w:rPr>
          <w:rFonts w:ascii="微軟正黑體" w:eastAsia="微軟正黑體" w:hAnsi="微軟正黑體"/>
          <w:sz w:val="28"/>
        </w:rPr>
        <w:t>)</w:t>
      </w:r>
      <w:r w:rsidRPr="00906C3D">
        <w:rPr>
          <w:rFonts w:ascii="微軟正黑體" w:eastAsia="微軟正黑體" w:hAnsi="微軟正黑體" w:hint="eastAsia"/>
          <w:sz w:val="28"/>
        </w:rPr>
        <w:t>為原則。</w:t>
      </w:r>
    </w:p>
    <w:sectPr w:rsidR="00906C3D" w:rsidRPr="00906C3D" w:rsidSect="00443F42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11B" w:rsidRDefault="00F5611B" w:rsidP="00BF024F">
      <w:r>
        <w:separator/>
      </w:r>
    </w:p>
  </w:endnote>
  <w:endnote w:type="continuationSeparator" w:id="0">
    <w:p w:rsidR="00F5611B" w:rsidRDefault="00F5611B" w:rsidP="00BF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11B" w:rsidRDefault="00F5611B" w:rsidP="00BF024F">
      <w:r>
        <w:separator/>
      </w:r>
    </w:p>
  </w:footnote>
  <w:footnote w:type="continuationSeparator" w:id="0">
    <w:p w:rsidR="00F5611B" w:rsidRDefault="00F5611B" w:rsidP="00BF0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01CDC"/>
    <w:multiLevelType w:val="hybridMultilevel"/>
    <w:tmpl w:val="7D5CC6C4"/>
    <w:lvl w:ilvl="0" w:tplc="2B105D1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C5"/>
    <w:rsid w:val="00067A7A"/>
    <w:rsid w:val="00072C65"/>
    <w:rsid w:val="000A260D"/>
    <w:rsid w:val="000B1744"/>
    <w:rsid w:val="000E6E9B"/>
    <w:rsid w:val="00173483"/>
    <w:rsid w:val="001F41F1"/>
    <w:rsid w:val="002143D4"/>
    <w:rsid w:val="00250833"/>
    <w:rsid w:val="00281831"/>
    <w:rsid w:val="002C2268"/>
    <w:rsid w:val="002F4525"/>
    <w:rsid w:val="00324A67"/>
    <w:rsid w:val="003A0D48"/>
    <w:rsid w:val="003B04C0"/>
    <w:rsid w:val="004009C9"/>
    <w:rsid w:val="00421F58"/>
    <w:rsid w:val="00442345"/>
    <w:rsid w:val="00443F42"/>
    <w:rsid w:val="004478A8"/>
    <w:rsid w:val="004A10F2"/>
    <w:rsid w:val="004D5083"/>
    <w:rsid w:val="005C50FF"/>
    <w:rsid w:val="006041F9"/>
    <w:rsid w:val="0066192D"/>
    <w:rsid w:val="006A5928"/>
    <w:rsid w:val="006B4C26"/>
    <w:rsid w:val="00710A31"/>
    <w:rsid w:val="00737778"/>
    <w:rsid w:val="007544D4"/>
    <w:rsid w:val="00771CDF"/>
    <w:rsid w:val="00774270"/>
    <w:rsid w:val="00774389"/>
    <w:rsid w:val="007A74F8"/>
    <w:rsid w:val="007B1D56"/>
    <w:rsid w:val="008245F6"/>
    <w:rsid w:val="00894E0C"/>
    <w:rsid w:val="008C0EC3"/>
    <w:rsid w:val="00906C3D"/>
    <w:rsid w:val="009635C2"/>
    <w:rsid w:val="009C6D5D"/>
    <w:rsid w:val="00A042E6"/>
    <w:rsid w:val="00A0755E"/>
    <w:rsid w:val="00A12D7C"/>
    <w:rsid w:val="00A53308"/>
    <w:rsid w:val="00A87546"/>
    <w:rsid w:val="00AA6129"/>
    <w:rsid w:val="00AC7B40"/>
    <w:rsid w:val="00AD2CBE"/>
    <w:rsid w:val="00B0306E"/>
    <w:rsid w:val="00B61D74"/>
    <w:rsid w:val="00B871F4"/>
    <w:rsid w:val="00BF024F"/>
    <w:rsid w:val="00C016B3"/>
    <w:rsid w:val="00C6705C"/>
    <w:rsid w:val="00C85D34"/>
    <w:rsid w:val="00D409C5"/>
    <w:rsid w:val="00D429C0"/>
    <w:rsid w:val="00D659BE"/>
    <w:rsid w:val="00E51A36"/>
    <w:rsid w:val="00EF1C9D"/>
    <w:rsid w:val="00F5611B"/>
    <w:rsid w:val="00F87ABF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7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0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02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0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024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4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41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7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0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02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0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024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4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41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1CE3-D818-4A6E-AA9F-68339B6A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2016-05-13T08:06:00Z</cp:lastPrinted>
  <dcterms:created xsi:type="dcterms:W3CDTF">2016-05-17T01:59:00Z</dcterms:created>
  <dcterms:modified xsi:type="dcterms:W3CDTF">2016-05-17T05:45:00Z</dcterms:modified>
</cp:coreProperties>
</file>