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BC" w:rsidRPr="002215EC" w:rsidRDefault="00A11FE5" w:rsidP="007E253F">
      <w:pPr>
        <w:jc w:val="both"/>
      </w:pPr>
      <w:r w:rsidRPr="002215EC">
        <w:rPr>
          <w:rFonts w:ascii="Calibri" w:hAnsi="Calibri"/>
          <w:noProof/>
        </w:rPr>
        <w:drawing>
          <wp:inline distT="0" distB="0" distL="0" distR="0" wp14:anchorId="2B0F5912" wp14:editId="06D8C954">
            <wp:extent cx="1209675" cy="241481"/>
            <wp:effectExtent l="0" t="0" r="0" b="63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4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C46" w:rsidRPr="002215EC" w:rsidRDefault="00A11FE5" w:rsidP="00380F9D">
      <w:pPr>
        <w:spacing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577920">
        <w:rPr>
          <w:rFonts w:asciiTheme="minorEastAsia" w:hAnsiTheme="minorEastAsia" w:cs="Times New Roman"/>
          <w:b/>
          <w:bCs/>
          <w:sz w:val="36"/>
          <w:szCs w:val="36"/>
        </w:rPr>
        <w:t>國家發展委員會 新聞稿</w:t>
      </w:r>
    </w:p>
    <w:p w:rsidR="00A11FE5" w:rsidRDefault="00A11FE5" w:rsidP="00577920">
      <w:pPr>
        <w:spacing w:beforeLines="100" w:before="360" w:line="0" w:lineRule="atLeast"/>
        <w:ind w:leftChars="-118" w:left="-2" w:rightChars="-142" w:right="-341" w:hangingChars="78" w:hanging="281"/>
        <w:jc w:val="center"/>
        <w:rPr>
          <w:rFonts w:asciiTheme="minorEastAsia" w:hAnsiTheme="minorEastAsia" w:cs="Times New Roman"/>
          <w:b/>
          <w:bCs/>
          <w:color w:val="000000"/>
          <w:kern w:val="0"/>
          <w:sz w:val="36"/>
          <w:szCs w:val="36"/>
        </w:rPr>
      </w:pPr>
      <w:r w:rsidRPr="00577920">
        <w:rPr>
          <w:rFonts w:asciiTheme="minorEastAsia" w:hAnsiTheme="minorEastAsia" w:cs="Times New Roman"/>
          <w:b/>
          <w:bCs/>
          <w:color w:val="000000"/>
          <w:kern w:val="0"/>
          <w:sz w:val="36"/>
          <w:szCs w:val="36"/>
        </w:rPr>
        <w:t>10</w:t>
      </w:r>
      <w:r w:rsidR="00F97640" w:rsidRPr="00577920">
        <w:rPr>
          <w:rFonts w:asciiTheme="minorEastAsia" w:hAnsiTheme="minorEastAsia" w:cs="Times New Roman"/>
          <w:b/>
          <w:bCs/>
          <w:color w:val="000000"/>
          <w:kern w:val="0"/>
          <w:sz w:val="36"/>
          <w:szCs w:val="36"/>
        </w:rPr>
        <w:t>8</w:t>
      </w:r>
      <w:r w:rsidRPr="00577920">
        <w:rPr>
          <w:rFonts w:asciiTheme="minorEastAsia" w:hAnsiTheme="minorEastAsia" w:cs="Times New Roman"/>
          <w:b/>
          <w:bCs/>
          <w:color w:val="000000"/>
          <w:kern w:val="0"/>
          <w:sz w:val="36"/>
          <w:szCs w:val="36"/>
        </w:rPr>
        <w:t>年</w:t>
      </w:r>
      <w:r w:rsidR="00B922BC">
        <w:rPr>
          <w:rFonts w:asciiTheme="minorEastAsia" w:hAnsiTheme="minorEastAsia" w:cs="Times New Roman" w:hint="eastAsia"/>
          <w:b/>
          <w:bCs/>
          <w:color w:val="000000"/>
          <w:kern w:val="0"/>
          <w:sz w:val="36"/>
          <w:szCs w:val="36"/>
        </w:rPr>
        <w:t>4</w:t>
      </w:r>
      <w:r w:rsidRPr="00577920">
        <w:rPr>
          <w:rFonts w:asciiTheme="minorEastAsia" w:hAnsiTheme="minorEastAsia" w:cs="Times New Roman"/>
          <w:b/>
          <w:bCs/>
          <w:color w:val="000000"/>
          <w:kern w:val="0"/>
          <w:sz w:val="36"/>
          <w:szCs w:val="36"/>
        </w:rPr>
        <w:t>月份景氣概況</w:t>
      </w:r>
    </w:p>
    <w:p w:rsidR="00577920" w:rsidRPr="00577920" w:rsidRDefault="00577920" w:rsidP="00577920">
      <w:pPr>
        <w:tabs>
          <w:tab w:val="left" w:pos="6120"/>
        </w:tabs>
        <w:spacing w:line="280" w:lineRule="exact"/>
        <w:jc w:val="center"/>
        <w:rPr>
          <w:rFonts w:asciiTheme="minorEastAsia" w:hAnsiTheme="minorEastAsia" w:cs="Times New Roman"/>
        </w:rPr>
      </w:pPr>
    </w:p>
    <w:p w:rsidR="00A04C46" w:rsidRPr="00577920" w:rsidRDefault="00A04C46" w:rsidP="00577920">
      <w:pPr>
        <w:spacing w:line="0" w:lineRule="atLeast"/>
        <w:rPr>
          <w:rFonts w:asciiTheme="minorEastAsia" w:hAnsiTheme="minorEastAsia" w:cs="Times New Roman"/>
          <w:bCs/>
          <w:color w:val="000000" w:themeColor="text1"/>
          <w:sz w:val="28"/>
          <w:szCs w:val="28"/>
        </w:rPr>
      </w:pPr>
      <w:r w:rsidRPr="00577920">
        <w:rPr>
          <w:rFonts w:asciiTheme="minorEastAsia" w:hAnsiTheme="minorEastAsia" w:cs="Times New Roman"/>
          <w:bCs/>
          <w:color w:val="000000" w:themeColor="text1"/>
          <w:sz w:val="28"/>
          <w:szCs w:val="28"/>
        </w:rPr>
        <w:t>發布日期：10</w:t>
      </w:r>
      <w:r w:rsidRPr="00577920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8</w:t>
      </w:r>
      <w:r w:rsidRPr="00577920">
        <w:rPr>
          <w:rFonts w:asciiTheme="minorEastAsia" w:hAnsiTheme="minorEastAsia" w:cs="Times New Roman"/>
          <w:bCs/>
          <w:color w:val="000000" w:themeColor="text1"/>
          <w:sz w:val="28"/>
          <w:szCs w:val="28"/>
        </w:rPr>
        <w:t>年</w:t>
      </w:r>
      <w:r w:rsidR="00B922BC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5</w:t>
      </w:r>
      <w:r w:rsidRPr="00577920">
        <w:rPr>
          <w:rFonts w:asciiTheme="minorEastAsia" w:hAnsiTheme="minorEastAsia" w:cs="Times New Roman"/>
          <w:bCs/>
          <w:color w:val="000000" w:themeColor="text1"/>
          <w:sz w:val="28"/>
          <w:szCs w:val="28"/>
        </w:rPr>
        <w:t>月</w:t>
      </w:r>
      <w:r w:rsidR="00B922BC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27</w:t>
      </w:r>
      <w:r w:rsidRPr="00577920">
        <w:rPr>
          <w:rFonts w:asciiTheme="minorEastAsia" w:hAnsiTheme="minorEastAsia" w:cs="Times New Roman"/>
          <w:bCs/>
          <w:color w:val="000000" w:themeColor="text1"/>
          <w:sz w:val="28"/>
          <w:szCs w:val="28"/>
        </w:rPr>
        <w:t>日</w:t>
      </w:r>
    </w:p>
    <w:p w:rsidR="00A04C46" w:rsidRPr="00A04C46" w:rsidRDefault="00A04C46" w:rsidP="00380F9D">
      <w:pPr>
        <w:spacing w:afterLines="50" w:after="180" w:line="0" w:lineRule="atLeast"/>
        <w:rPr>
          <w:rFonts w:ascii="Times New Roman" w:eastAsia="標楷體" w:hAnsi="Times New Roman" w:cs="Times New Roman"/>
        </w:rPr>
      </w:pPr>
      <w:r w:rsidRPr="00577920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發布單位：經濟發展處</w:t>
      </w:r>
    </w:p>
    <w:p w:rsidR="000F7A47" w:rsidRPr="002A5C3D" w:rsidRDefault="000F7A47" w:rsidP="000F7A47">
      <w:pPr>
        <w:pStyle w:val="k02"/>
        <w:tabs>
          <w:tab w:val="left" w:pos="680"/>
        </w:tabs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A5C3D">
        <w:rPr>
          <w:rFonts w:asciiTheme="minorEastAsia" w:eastAsiaTheme="minorEastAsia" w:hAnsiTheme="minorEastAsia" w:hint="eastAsia"/>
          <w:sz w:val="32"/>
          <w:szCs w:val="32"/>
        </w:rPr>
        <w:t>108年</w:t>
      </w:r>
      <w:r w:rsidR="007F6296" w:rsidRPr="002A5C3D">
        <w:rPr>
          <w:rFonts w:asciiTheme="minorEastAsia" w:eastAsiaTheme="minorEastAsia" w:hAnsiTheme="minorEastAsia" w:hint="eastAsia"/>
          <w:sz w:val="32"/>
          <w:szCs w:val="32"/>
        </w:rPr>
        <w:t>4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月景氣對策信號綜合判斷分數為</w:t>
      </w:r>
      <w:r w:rsidR="007F6296" w:rsidRPr="002A5C3D">
        <w:rPr>
          <w:rFonts w:asciiTheme="minorEastAsia" w:eastAsiaTheme="minorEastAsia" w:hAnsiTheme="minorEastAsia" w:hint="eastAsia"/>
          <w:sz w:val="32"/>
          <w:szCs w:val="32"/>
        </w:rPr>
        <w:t>21</w:t>
      </w:r>
      <w:r w:rsidR="00BA73C6" w:rsidRPr="002A5C3D">
        <w:rPr>
          <w:rFonts w:asciiTheme="minorEastAsia" w:eastAsiaTheme="minorEastAsia" w:hAnsiTheme="minorEastAsia" w:hint="eastAsia"/>
          <w:sz w:val="32"/>
          <w:szCs w:val="32"/>
        </w:rPr>
        <w:t>分，較上月增加</w:t>
      </w:r>
      <w:r w:rsidR="007F6296" w:rsidRPr="002A5C3D">
        <w:rPr>
          <w:rFonts w:asciiTheme="minorEastAsia" w:eastAsiaTheme="minorEastAsia" w:hAnsiTheme="minorEastAsia" w:hint="eastAsia"/>
          <w:sz w:val="32"/>
          <w:szCs w:val="32"/>
        </w:rPr>
        <w:t>1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分，燈號續呈黃藍燈；</w:t>
      </w:r>
      <w:r w:rsidR="007E0899">
        <w:rPr>
          <w:rFonts w:asciiTheme="minorEastAsia" w:eastAsiaTheme="minorEastAsia" w:hAnsiTheme="minorEastAsia" w:hint="eastAsia"/>
          <w:sz w:val="32"/>
          <w:szCs w:val="32"/>
        </w:rPr>
        <w:t>景氣</w:t>
      </w:r>
      <w:r w:rsidR="002F2240" w:rsidRPr="002F2240">
        <w:rPr>
          <w:rFonts w:asciiTheme="minorEastAsia" w:eastAsiaTheme="minorEastAsia" w:hAnsiTheme="minorEastAsia" w:hint="eastAsia"/>
          <w:sz w:val="32"/>
          <w:szCs w:val="32"/>
        </w:rPr>
        <w:t>領先指標已連續4個月上升，增速亦漸</w:t>
      </w:r>
      <w:r w:rsidR="0006354A">
        <w:rPr>
          <w:rFonts w:asciiTheme="minorEastAsia" w:eastAsiaTheme="minorEastAsia" w:hAnsiTheme="minorEastAsia" w:hint="eastAsia"/>
          <w:sz w:val="32"/>
          <w:szCs w:val="32"/>
        </w:rPr>
        <w:t>快</w:t>
      </w:r>
      <w:r w:rsidR="002F2240" w:rsidRPr="002F2240">
        <w:rPr>
          <w:rFonts w:asciiTheme="minorEastAsia" w:eastAsiaTheme="minorEastAsia" w:hAnsiTheme="minorEastAsia" w:hint="eastAsia"/>
          <w:sz w:val="32"/>
          <w:szCs w:val="32"/>
        </w:rPr>
        <w:t>，惟同時指標仍持續下跌，雖跌幅漸縮，但構成指標均見下滑，顯示須密切關注後續變化。</w:t>
      </w:r>
    </w:p>
    <w:p w:rsidR="00C213F5" w:rsidRPr="002A5C3D" w:rsidRDefault="00C213F5" w:rsidP="00C213F5">
      <w:pPr>
        <w:pStyle w:val="k02"/>
        <w:tabs>
          <w:tab w:val="clear" w:pos="4800"/>
          <w:tab w:val="left" w:pos="680"/>
        </w:tabs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A5C3D">
        <w:rPr>
          <w:rFonts w:asciiTheme="minorEastAsia" w:eastAsiaTheme="minorEastAsia" w:hAnsiTheme="minorEastAsia" w:hint="eastAsia"/>
          <w:sz w:val="32"/>
          <w:szCs w:val="32"/>
        </w:rPr>
        <w:t>展望未來，半導體設備進口</w:t>
      </w:r>
      <w:r w:rsidR="003646ED" w:rsidRPr="002A5C3D">
        <w:rPr>
          <w:rFonts w:asciiTheme="minorEastAsia" w:eastAsiaTheme="minorEastAsia" w:hAnsiTheme="minorEastAsia" w:hint="eastAsia"/>
          <w:sz w:val="32"/>
          <w:szCs w:val="32"/>
        </w:rPr>
        <w:t>值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連續</w:t>
      </w:r>
      <w:proofErr w:type="gramStart"/>
      <w:r w:rsidRPr="002A5C3D">
        <w:rPr>
          <w:rFonts w:asciiTheme="minorEastAsia" w:eastAsiaTheme="minorEastAsia" w:hAnsiTheme="minorEastAsia" w:hint="eastAsia"/>
          <w:sz w:val="32"/>
          <w:szCs w:val="32"/>
        </w:rPr>
        <w:t>4個月呈雙位數</w:t>
      </w:r>
      <w:proofErr w:type="gramEnd"/>
      <w:r w:rsidRPr="002A5C3D">
        <w:rPr>
          <w:rFonts w:asciiTheme="minorEastAsia" w:eastAsiaTheme="minorEastAsia" w:hAnsiTheme="minorEastAsia" w:hint="eastAsia"/>
          <w:sz w:val="32"/>
          <w:szCs w:val="32"/>
        </w:rPr>
        <w:t>成長，</w:t>
      </w:r>
      <w:r w:rsidR="003646ED" w:rsidRPr="002A5C3D">
        <w:rPr>
          <w:rFonts w:asciiTheme="minorEastAsia" w:eastAsiaTheme="minorEastAsia" w:hAnsiTheme="minorEastAsia" w:hint="eastAsia"/>
          <w:sz w:val="32"/>
          <w:szCs w:val="32"/>
        </w:rPr>
        <w:t>首座離岸風場5月已開工，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建築物開工樓地板面積也持續增加，加上台商回台投資</w:t>
      </w:r>
      <w:r w:rsidR="003646ED" w:rsidRPr="002A5C3D">
        <w:rPr>
          <w:rFonts w:asciiTheme="minorEastAsia" w:eastAsiaTheme="minorEastAsia" w:hAnsiTheme="minorEastAsia" w:hint="eastAsia"/>
          <w:sz w:val="32"/>
          <w:szCs w:val="32"/>
        </w:rPr>
        <w:t>核准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累計投資金額已逾3,</w:t>
      </w:r>
      <w:r w:rsidR="003646ED" w:rsidRPr="002A5C3D">
        <w:rPr>
          <w:rFonts w:asciiTheme="minorEastAsia" w:eastAsiaTheme="minorEastAsia" w:hAnsiTheme="minorEastAsia" w:hint="eastAsia"/>
          <w:sz w:val="32"/>
          <w:szCs w:val="32"/>
        </w:rPr>
        <w:t>1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00億元</w:t>
      </w:r>
      <w:r w:rsidR="003646ED" w:rsidRPr="002A5C3D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以及全球科技大廠陸續加碼投資台灣，</w:t>
      </w:r>
      <w:proofErr w:type="gramStart"/>
      <w:r w:rsidRPr="002A5C3D">
        <w:rPr>
          <w:rFonts w:asciiTheme="minorEastAsia" w:eastAsiaTheme="minorEastAsia" w:hAnsiTheme="minorEastAsia" w:hint="eastAsia"/>
          <w:sz w:val="32"/>
          <w:szCs w:val="32"/>
        </w:rPr>
        <w:t>均將帶動</w:t>
      </w:r>
      <w:proofErr w:type="gramEnd"/>
      <w:r w:rsidR="003646ED" w:rsidRPr="002A5C3D">
        <w:rPr>
          <w:rFonts w:asciiTheme="minorEastAsia" w:eastAsiaTheme="minorEastAsia" w:hAnsiTheme="minorEastAsia" w:hint="eastAsia"/>
          <w:sz w:val="32"/>
          <w:szCs w:val="32"/>
        </w:rPr>
        <w:t>民間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投資</w:t>
      </w:r>
      <w:r w:rsidR="003646ED" w:rsidRPr="002A5C3D">
        <w:rPr>
          <w:rFonts w:asciiTheme="minorEastAsia" w:eastAsiaTheme="minorEastAsia" w:hAnsiTheme="minorEastAsia" w:hint="eastAsia"/>
          <w:sz w:val="32"/>
          <w:szCs w:val="32"/>
        </w:rPr>
        <w:t>。另政府執行公共建設進度符合預</w:t>
      </w:r>
      <w:bookmarkStart w:id="0" w:name="_GoBack"/>
      <w:bookmarkEnd w:id="0"/>
      <w:r w:rsidR="003646ED" w:rsidRPr="002A5C3D">
        <w:rPr>
          <w:rFonts w:asciiTheme="minorEastAsia" w:eastAsiaTheme="minorEastAsia" w:hAnsiTheme="minorEastAsia" w:hint="eastAsia"/>
          <w:sz w:val="32"/>
          <w:szCs w:val="32"/>
        </w:rPr>
        <w:t>期，將持續加強管控加速執行，以進一步提升國內投資動能。</w:t>
      </w:r>
      <w:proofErr w:type="gramStart"/>
      <w:r w:rsidRPr="002A5C3D">
        <w:rPr>
          <w:rFonts w:asciiTheme="minorEastAsia" w:eastAsiaTheme="minorEastAsia" w:hAnsiTheme="minorEastAsia" w:hint="eastAsia"/>
          <w:sz w:val="32"/>
          <w:szCs w:val="32"/>
        </w:rPr>
        <w:t>此外，</w:t>
      </w:r>
      <w:proofErr w:type="gramEnd"/>
      <w:r w:rsidRPr="002A5C3D">
        <w:rPr>
          <w:rFonts w:asciiTheme="minorEastAsia" w:eastAsiaTheme="minorEastAsia" w:hAnsiTheme="minorEastAsia" w:hint="eastAsia"/>
          <w:sz w:val="32"/>
          <w:szCs w:val="32"/>
        </w:rPr>
        <w:t>政府優化所得稅制，並提出國內旅遊及節能家電汰舊換新補助措施，亦可望激勵消費。</w:t>
      </w:r>
    </w:p>
    <w:p w:rsidR="001B7BE1" w:rsidRDefault="00C213F5" w:rsidP="00C213F5">
      <w:pPr>
        <w:pStyle w:val="k02"/>
        <w:tabs>
          <w:tab w:val="left" w:pos="680"/>
        </w:tabs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A5C3D">
        <w:rPr>
          <w:rFonts w:asciiTheme="minorEastAsia" w:eastAsiaTheme="minorEastAsia" w:hAnsiTheme="minorEastAsia" w:hint="eastAsia"/>
          <w:sz w:val="32"/>
          <w:szCs w:val="32"/>
        </w:rPr>
        <w:t>外需方面，雖然人工智慧、</w:t>
      </w:r>
      <w:proofErr w:type="gramStart"/>
      <w:r w:rsidRPr="002A5C3D">
        <w:rPr>
          <w:rFonts w:asciiTheme="minorEastAsia" w:eastAsiaTheme="minorEastAsia" w:hAnsiTheme="minorEastAsia" w:hint="eastAsia"/>
          <w:sz w:val="32"/>
          <w:szCs w:val="32"/>
        </w:rPr>
        <w:t>物聯網</w:t>
      </w:r>
      <w:proofErr w:type="gramEnd"/>
      <w:r w:rsidRPr="002A5C3D">
        <w:rPr>
          <w:rFonts w:asciiTheme="minorEastAsia" w:eastAsiaTheme="minorEastAsia" w:hAnsiTheme="minorEastAsia" w:hint="eastAsia"/>
          <w:sz w:val="32"/>
          <w:szCs w:val="32"/>
        </w:rPr>
        <w:t>、車用電子、5G通訊等新興商機持續發展，且轉單效應及台商回流提升國內產能，</w:t>
      </w:r>
      <w:r w:rsidR="003646ED" w:rsidRPr="002A5C3D">
        <w:rPr>
          <w:rFonts w:asciiTheme="minorEastAsia" w:eastAsiaTheme="minorEastAsia" w:hAnsiTheme="minorEastAsia" w:hint="eastAsia"/>
          <w:sz w:val="32"/>
          <w:szCs w:val="32"/>
        </w:rPr>
        <w:t>將</w:t>
      </w:r>
      <w:proofErr w:type="gramStart"/>
      <w:r w:rsidRPr="002A5C3D">
        <w:rPr>
          <w:rFonts w:asciiTheme="minorEastAsia" w:eastAsiaTheme="minorEastAsia" w:hAnsiTheme="minorEastAsia" w:hint="eastAsia"/>
          <w:sz w:val="32"/>
          <w:szCs w:val="32"/>
        </w:rPr>
        <w:t>挹</w:t>
      </w:r>
      <w:proofErr w:type="gramEnd"/>
      <w:r w:rsidRPr="002A5C3D">
        <w:rPr>
          <w:rFonts w:asciiTheme="minorEastAsia" w:eastAsiaTheme="minorEastAsia" w:hAnsiTheme="minorEastAsia" w:hint="eastAsia"/>
          <w:sz w:val="32"/>
          <w:szCs w:val="32"/>
        </w:rPr>
        <w:t>注部分出口，但</w:t>
      </w:r>
      <w:r w:rsidR="003646ED" w:rsidRPr="002A5C3D">
        <w:rPr>
          <w:rFonts w:asciiTheme="minorEastAsia" w:eastAsiaTheme="minorEastAsia" w:hAnsiTheme="minorEastAsia" w:hint="eastAsia"/>
          <w:sz w:val="32"/>
          <w:szCs w:val="32"/>
        </w:rPr>
        <w:t>由於美中貿易緊張情勢升溫及政策不確定性升高，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本月OECD與聯合國等</w:t>
      </w:r>
      <w:proofErr w:type="gramStart"/>
      <w:r w:rsidRPr="002A5C3D">
        <w:rPr>
          <w:rFonts w:asciiTheme="minorEastAsia" w:eastAsiaTheme="minorEastAsia" w:hAnsiTheme="minorEastAsia" w:hint="eastAsia"/>
          <w:sz w:val="32"/>
          <w:szCs w:val="32"/>
        </w:rPr>
        <w:t>機構均下修</w:t>
      </w:r>
      <w:proofErr w:type="gramEnd"/>
      <w:r w:rsidRPr="002A5C3D">
        <w:rPr>
          <w:rFonts w:asciiTheme="minorEastAsia" w:eastAsiaTheme="minorEastAsia" w:hAnsiTheme="minorEastAsia" w:hint="eastAsia"/>
          <w:sz w:val="32"/>
          <w:szCs w:val="32"/>
        </w:rPr>
        <w:t>今年全球經貿成長</w:t>
      </w:r>
      <w:r w:rsidR="003646ED" w:rsidRPr="002A5C3D">
        <w:rPr>
          <w:rFonts w:asciiTheme="minorEastAsia" w:eastAsiaTheme="minorEastAsia" w:hAnsiTheme="minorEastAsia" w:hint="eastAsia"/>
          <w:sz w:val="32"/>
          <w:szCs w:val="32"/>
        </w:rPr>
        <w:t>展望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3646ED" w:rsidRPr="002A5C3D">
        <w:rPr>
          <w:rFonts w:asciiTheme="minorEastAsia" w:eastAsiaTheme="minorEastAsia" w:hAnsiTheme="minorEastAsia" w:hint="eastAsia"/>
          <w:sz w:val="32"/>
          <w:szCs w:val="32"/>
        </w:rPr>
        <w:t>並認為美中未來若長期調高關稅，恐</w:t>
      </w:r>
      <w:r w:rsidR="00454BA7">
        <w:rPr>
          <w:rFonts w:asciiTheme="minorEastAsia" w:eastAsiaTheme="minorEastAsia" w:hAnsiTheme="minorEastAsia" w:hint="eastAsia"/>
          <w:sz w:val="32"/>
          <w:szCs w:val="32"/>
        </w:rPr>
        <w:t>使</w:t>
      </w:r>
      <w:r w:rsidR="003646ED" w:rsidRPr="002A5C3D">
        <w:rPr>
          <w:rFonts w:asciiTheme="minorEastAsia" w:eastAsiaTheme="minorEastAsia" w:hAnsiTheme="minorEastAsia" w:hint="eastAsia"/>
          <w:sz w:val="32"/>
          <w:szCs w:val="32"/>
        </w:rPr>
        <w:t>全球經貿進一步放緩，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加上全球金融市場波動加劇</w:t>
      </w:r>
      <w:r w:rsidR="003646ED" w:rsidRPr="002A5C3D">
        <w:rPr>
          <w:rFonts w:asciiTheme="minorEastAsia" w:eastAsiaTheme="minorEastAsia" w:hAnsiTheme="minorEastAsia" w:hint="eastAsia"/>
          <w:sz w:val="32"/>
          <w:szCs w:val="32"/>
        </w:rPr>
        <w:t>與金融脆弱性提升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、地緣政治風險等，對國內景氣影響仍須留意。</w:t>
      </w:r>
    </w:p>
    <w:p w:rsidR="002F2240" w:rsidRPr="002A5C3D" w:rsidRDefault="002F2240" w:rsidP="00C213F5">
      <w:pPr>
        <w:pStyle w:val="k02"/>
        <w:tabs>
          <w:tab w:val="left" w:pos="680"/>
        </w:tabs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C369E1" w:rsidRPr="002A5C3D" w:rsidRDefault="00577920" w:rsidP="007E253F">
      <w:pPr>
        <w:pStyle w:val="k02"/>
        <w:tabs>
          <w:tab w:val="clear" w:pos="960"/>
          <w:tab w:val="left" w:pos="680"/>
        </w:tabs>
        <w:spacing w:line="540" w:lineRule="exact"/>
        <w:ind w:firstLine="0"/>
        <w:rPr>
          <w:rFonts w:asciiTheme="minorEastAsia" w:eastAsiaTheme="minorEastAsia" w:hAnsiTheme="minorEastAsia"/>
          <w:b/>
          <w:sz w:val="32"/>
          <w:szCs w:val="32"/>
        </w:rPr>
      </w:pPr>
      <w:r w:rsidRPr="002A5C3D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1.</w:t>
      </w:r>
      <w:r w:rsidR="00C369E1" w:rsidRPr="002A5C3D">
        <w:rPr>
          <w:rFonts w:asciiTheme="minorEastAsia" w:eastAsiaTheme="minorEastAsia" w:hAnsiTheme="minorEastAsia"/>
          <w:b/>
          <w:sz w:val="32"/>
          <w:szCs w:val="32"/>
        </w:rPr>
        <w:t>景氣對策信號（詳圖1、圖2）</w:t>
      </w:r>
    </w:p>
    <w:p w:rsidR="00530F1B" w:rsidRPr="002A5C3D" w:rsidRDefault="00582F36" w:rsidP="00877151">
      <w:pPr>
        <w:pStyle w:val="k02"/>
        <w:tabs>
          <w:tab w:val="clear" w:pos="960"/>
          <w:tab w:val="left" w:pos="680"/>
        </w:tabs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A5C3D">
        <w:rPr>
          <w:rFonts w:asciiTheme="minorEastAsia" w:eastAsiaTheme="minorEastAsia" w:hAnsiTheme="minorEastAsia" w:hint="eastAsia"/>
          <w:sz w:val="32"/>
          <w:szCs w:val="32"/>
        </w:rPr>
        <w:t>108</w:t>
      </w:r>
      <w:r w:rsidR="00FA666A" w:rsidRPr="002A5C3D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7F6296" w:rsidRPr="002A5C3D">
        <w:rPr>
          <w:rFonts w:asciiTheme="minorEastAsia" w:eastAsiaTheme="minorEastAsia" w:hAnsiTheme="minorEastAsia" w:hint="eastAsia"/>
          <w:sz w:val="32"/>
          <w:szCs w:val="32"/>
        </w:rPr>
        <w:t>4</w:t>
      </w:r>
      <w:r w:rsidR="00FA666A" w:rsidRPr="002A5C3D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E614BD" w:rsidRPr="002A5C3D">
        <w:rPr>
          <w:rFonts w:asciiTheme="minorEastAsia" w:eastAsiaTheme="minorEastAsia" w:hAnsiTheme="minorEastAsia" w:hint="eastAsia"/>
          <w:sz w:val="32"/>
          <w:szCs w:val="32"/>
        </w:rPr>
        <w:t>為</w:t>
      </w:r>
      <w:r w:rsidR="007F6296" w:rsidRPr="002A5C3D">
        <w:rPr>
          <w:rFonts w:asciiTheme="minorEastAsia" w:eastAsiaTheme="minorEastAsia" w:hAnsiTheme="minorEastAsia" w:hint="eastAsia"/>
          <w:sz w:val="32"/>
          <w:szCs w:val="32"/>
        </w:rPr>
        <w:t>21</w:t>
      </w:r>
      <w:r w:rsidR="00BA73C6" w:rsidRPr="002A5C3D">
        <w:rPr>
          <w:rFonts w:asciiTheme="minorEastAsia" w:eastAsiaTheme="minorEastAsia" w:hAnsiTheme="minorEastAsia" w:hint="eastAsia"/>
          <w:sz w:val="32"/>
          <w:szCs w:val="32"/>
        </w:rPr>
        <w:t>分，較上月增加</w:t>
      </w:r>
      <w:r w:rsidR="007F6296" w:rsidRPr="002A5C3D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530F1B" w:rsidRPr="002A5C3D">
        <w:rPr>
          <w:rFonts w:asciiTheme="minorEastAsia" w:eastAsiaTheme="minorEastAsia" w:hAnsiTheme="minorEastAsia" w:hint="eastAsia"/>
          <w:sz w:val="32"/>
          <w:szCs w:val="32"/>
        </w:rPr>
        <w:t>分</w:t>
      </w:r>
      <w:r w:rsidR="00E614BD" w:rsidRPr="002A5C3D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5C1E02" w:rsidRPr="002A5C3D">
        <w:rPr>
          <w:rFonts w:asciiTheme="minorEastAsia" w:eastAsiaTheme="minorEastAsia" w:hAnsiTheme="minorEastAsia" w:hint="eastAsia"/>
          <w:sz w:val="32"/>
          <w:szCs w:val="32"/>
        </w:rPr>
        <w:t>燈號</w:t>
      </w:r>
      <w:r w:rsidR="00334F5B" w:rsidRPr="002A5C3D">
        <w:rPr>
          <w:rFonts w:asciiTheme="minorEastAsia" w:eastAsiaTheme="minorEastAsia" w:hAnsiTheme="minorEastAsia" w:hint="eastAsia"/>
          <w:sz w:val="32"/>
          <w:szCs w:val="32"/>
        </w:rPr>
        <w:t>續</w:t>
      </w:r>
      <w:r w:rsidR="008E56AB" w:rsidRPr="002A5C3D">
        <w:rPr>
          <w:rFonts w:asciiTheme="minorEastAsia" w:eastAsiaTheme="minorEastAsia" w:hAnsiTheme="minorEastAsia" w:hint="eastAsia"/>
          <w:sz w:val="32"/>
          <w:szCs w:val="32"/>
        </w:rPr>
        <w:t>呈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黃</w:t>
      </w:r>
      <w:r w:rsidR="005C1E02" w:rsidRPr="002A5C3D">
        <w:rPr>
          <w:rFonts w:asciiTheme="minorEastAsia" w:eastAsiaTheme="minorEastAsia" w:hAnsiTheme="minorEastAsia" w:hint="eastAsia"/>
          <w:sz w:val="32"/>
          <w:szCs w:val="32"/>
        </w:rPr>
        <w:t>藍</w:t>
      </w:r>
      <w:r w:rsidR="00917966" w:rsidRPr="002A5C3D">
        <w:rPr>
          <w:rFonts w:asciiTheme="minorEastAsia" w:eastAsiaTheme="minorEastAsia" w:hAnsiTheme="minorEastAsia" w:hint="eastAsia"/>
          <w:sz w:val="32"/>
          <w:szCs w:val="32"/>
        </w:rPr>
        <w:t>燈。</w:t>
      </w:r>
      <w:r w:rsidR="00867ED1" w:rsidRPr="002A5C3D">
        <w:rPr>
          <w:rFonts w:asciiTheme="minorEastAsia" w:eastAsiaTheme="minorEastAsia" w:hAnsiTheme="minorEastAsia" w:hint="eastAsia"/>
          <w:sz w:val="32"/>
          <w:szCs w:val="32"/>
        </w:rPr>
        <w:t>9</w:t>
      </w:r>
      <w:r w:rsidR="004C046A" w:rsidRPr="002A5C3D">
        <w:rPr>
          <w:rFonts w:asciiTheme="minorEastAsia" w:eastAsiaTheme="minorEastAsia" w:hAnsiTheme="minorEastAsia" w:hint="eastAsia"/>
          <w:sz w:val="32"/>
          <w:szCs w:val="32"/>
        </w:rPr>
        <w:t>項構成項目中，</w:t>
      </w:r>
      <w:r w:rsidR="00877151" w:rsidRPr="002A5C3D">
        <w:rPr>
          <w:rFonts w:asciiTheme="minorEastAsia" w:eastAsiaTheme="minorEastAsia" w:hAnsiTheme="minorEastAsia" w:hint="eastAsia"/>
          <w:sz w:val="32"/>
          <w:szCs w:val="32"/>
        </w:rPr>
        <w:t>股價指數由黃藍燈轉呈綠燈、工業生產指數由藍燈轉呈黃藍燈、</w:t>
      </w:r>
      <w:r w:rsidR="00877151" w:rsidRPr="002A5C3D">
        <w:rPr>
          <w:rFonts w:asciiTheme="minorEastAsia" w:eastAsiaTheme="minorEastAsia" w:hAnsiTheme="minorEastAsia"/>
          <w:sz w:val="32"/>
          <w:szCs w:val="32"/>
        </w:rPr>
        <w:t>批發、零售及餐飲業營業額</w:t>
      </w:r>
      <w:r w:rsidR="00877151" w:rsidRPr="002A5C3D">
        <w:rPr>
          <w:rFonts w:asciiTheme="minorEastAsia" w:eastAsiaTheme="minorEastAsia" w:hAnsiTheme="minorEastAsia" w:hint="eastAsia"/>
          <w:sz w:val="32"/>
          <w:szCs w:val="32"/>
        </w:rPr>
        <w:t>由藍燈轉呈黃藍燈，分數各增加1分；海關出口值由綠燈轉呈黃藍燈、</w:t>
      </w:r>
      <w:r w:rsidR="00877151" w:rsidRPr="002A5C3D">
        <w:rPr>
          <w:rFonts w:asciiTheme="minorEastAsia" w:eastAsiaTheme="minorEastAsia" w:hAnsiTheme="minorEastAsia"/>
          <w:sz w:val="32"/>
          <w:szCs w:val="32"/>
        </w:rPr>
        <w:t>機械及電機設備進口值</w:t>
      </w:r>
      <w:r w:rsidR="00877151" w:rsidRPr="002A5C3D">
        <w:rPr>
          <w:rFonts w:asciiTheme="minorEastAsia" w:eastAsiaTheme="minorEastAsia" w:hAnsiTheme="minorEastAsia" w:hint="eastAsia"/>
          <w:sz w:val="32"/>
          <w:szCs w:val="32"/>
        </w:rPr>
        <w:t>由紅燈轉呈黃紅燈，分數各減少1分；其餘4項燈號不變。</w:t>
      </w:r>
      <w:r w:rsidR="00FA666A" w:rsidRPr="002A5C3D">
        <w:rPr>
          <w:rFonts w:asciiTheme="minorEastAsia" w:eastAsiaTheme="minorEastAsia" w:hAnsiTheme="minorEastAsia"/>
          <w:sz w:val="32"/>
          <w:szCs w:val="32"/>
        </w:rPr>
        <w:t>個別構成項目說明如下：</w:t>
      </w:r>
    </w:p>
    <w:p w:rsidR="00FA666A" w:rsidRPr="002A5C3D" w:rsidRDefault="00C369E1" w:rsidP="00D903AC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40" w:lineRule="exact"/>
        <w:rPr>
          <w:rFonts w:asciiTheme="minorEastAsia" w:eastAsiaTheme="minorEastAsia" w:hAnsiTheme="minorEastAsia"/>
          <w:sz w:val="32"/>
          <w:szCs w:val="32"/>
        </w:rPr>
      </w:pPr>
      <w:r w:rsidRPr="002A5C3D">
        <w:rPr>
          <w:rFonts w:asciiTheme="minorEastAsia" w:eastAsiaTheme="minorEastAsia" w:hAnsiTheme="minorEastAsia"/>
          <w:sz w:val="32"/>
          <w:szCs w:val="32"/>
        </w:rPr>
        <w:t>貨幣</w:t>
      </w:r>
      <w:r w:rsidR="00FA666A" w:rsidRPr="002A5C3D">
        <w:rPr>
          <w:rFonts w:asciiTheme="minorEastAsia" w:eastAsiaTheme="minorEastAsia" w:hAnsiTheme="minorEastAsia"/>
          <w:sz w:val="32"/>
          <w:szCs w:val="32"/>
        </w:rPr>
        <w:t>總計數M1B變動率：</w:t>
      </w:r>
      <w:r w:rsidR="00E4067A" w:rsidRPr="002A5C3D">
        <w:rPr>
          <w:rFonts w:asciiTheme="minorEastAsia" w:eastAsiaTheme="minorEastAsia" w:hAnsiTheme="minorEastAsia" w:hint="eastAsia"/>
          <w:sz w:val="32"/>
          <w:szCs w:val="32"/>
        </w:rPr>
        <w:t>由上月</w:t>
      </w:r>
      <w:r w:rsidR="007F6296" w:rsidRPr="002A5C3D">
        <w:rPr>
          <w:rFonts w:asciiTheme="minorEastAsia" w:eastAsiaTheme="minorEastAsia" w:hAnsiTheme="minorEastAsia" w:hint="eastAsia"/>
          <w:sz w:val="32"/>
          <w:szCs w:val="32"/>
        </w:rPr>
        <w:t>7.1</w:t>
      </w:r>
      <w:r w:rsidR="00E4067A" w:rsidRPr="002A5C3D">
        <w:rPr>
          <w:rFonts w:asciiTheme="minorEastAsia" w:eastAsiaTheme="minorEastAsia" w:hAnsiTheme="minorEastAsia" w:hint="eastAsia"/>
          <w:sz w:val="32"/>
          <w:szCs w:val="32"/>
        </w:rPr>
        <w:t>%</w:t>
      </w:r>
      <w:r w:rsidR="00917966" w:rsidRPr="002A5C3D">
        <w:rPr>
          <w:rFonts w:asciiTheme="minorEastAsia" w:eastAsiaTheme="minorEastAsia" w:hAnsiTheme="minorEastAsia" w:hint="eastAsia"/>
          <w:sz w:val="32"/>
          <w:szCs w:val="32"/>
        </w:rPr>
        <w:t>增</w:t>
      </w:r>
      <w:r w:rsidR="00E4067A" w:rsidRPr="002A5C3D">
        <w:rPr>
          <w:rFonts w:asciiTheme="minorEastAsia" w:eastAsiaTheme="minorEastAsia" w:hAnsiTheme="minorEastAsia" w:hint="eastAsia"/>
          <w:sz w:val="32"/>
          <w:szCs w:val="32"/>
        </w:rPr>
        <w:t>為</w:t>
      </w:r>
      <w:r w:rsidR="007F6296" w:rsidRPr="002A5C3D">
        <w:rPr>
          <w:rFonts w:asciiTheme="minorEastAsia" w:eastAsiaTheme="minorEastAsia" w:hAnsiTheme="minorEastAsia" w:hint="eastAsia"/>
          <w:sz w:val="32"/>
          <w:szCs w:val="32"/>
        </w:rPr>
        <w:t>7.6</w:t>
      </w:r>
      <w:r w:rsidR="00E4067A" w:rsidRPr="002A5C3D">
        <w:rPr>
          <w:rFonts w:asciiTheme="minorEastAsia" w:eastAsiaTheme="minorEastAsia" w:hAnsiTheme="minorEastAsia" w:hint="eastAsia"/>
          <w:sz w:val="32"/>
          <w:szCs w:val="32"/>
        </w:rPr>
        <w:t>%</w:t>
      </w:r>
      <w:r w:rsidR="00FA666A" w:rsidRPr="002A5C3D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867ED1" w:rsidRPr="002A5C3D">
        <w:rPr>
          <w:rFonts w:asciiTheme="minorEastAsia" w:eastAsiaTheme="minorEastAsia" w:hAnsiTheme="minorEastAsia" w:hint="eastAsia"/>
          <w:sz w:val="32"/>
          <w:szCs w:val="32"/>
        </w:rPr>
        <w:t>燈號</w:t>
      </w:r>
      <w:r w:rsidR="00334F5B" w:rsidRPr="002A5C3D">
        <w:rPr>
          <w:rFonts w:asciiTheme="minorEastAsia" w:eastAsiaTheme="minorEastAsia" w:hAnsiTheme="minorEastAsia" w:hint="eastAsia"/>
          <w:sz w:val="32"/>
          <w:szCs w:val="32"/>
        </w:rPr>
        <w:t>續</w:t>
      </w:r>
      <w:r w:rsidR="00582F36" w:rsidRPr="002A5C3D">
        <w:rPr>
          <w:rFonts w:asciiTheme="minorEastAsia" w:eastAsiaTheme="minorEastAsia" w:hAnsiTheme="minorEastAsia" w:hint="eastAsia"/>
          <w:sz w:val="32"/>
          <w:szCs w:val="32"/>
        </w:rPr>
        <w:t>呈綠燈</w:t>
      </w:r>
      <w:r w:rsidR="00FA666A" w:rsidRPr="002A5C3D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FA666A" w:rsidRPr="002A5C3D" w:rsidRDefault="00FA666A" w:rsidP="00D903AC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40" w:lineRule="exact"/>
        <w:rPr>
          <w:rFonts w:asciiTheme="minorEastAsia" w:eastAsiaTheme="minorEastAsia" w:hAnsiTheme="minorEastAsia"/>
          <w:sz w:val="32"/>
          <w:szCs w:val="32"/>
        </w:rPr>
      </w:pPr>
      <w:r w:rsidRPr="002A5C3D">
        <w:rPr>
          <w:rFonts w:asciiTheme="minorEastAsia" w:eastAsiaTheme="minorEastAsia" w:hAnsiTheme="minorEastAsia"/>
          <w:sz w:val="32"/>
          <w:szCs w:val="32"/>
        </w:rPr>
        <w:t>股價指數變動率：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由上月</w:t>
      </w:r>
      <w:r w:rsidR="00917966" w:rsidRPr="002A5C3D">
        <w:rPr>
          <w:rFonts w:asciiTheme="minorEastAsia" w:eastAsiaTheme="minorEastAsia" w:hAnsiTheme="minorEastAsia" w:hint="eastAsia"/>
          <w:sz w:val="32"/>
          <w:szCs w:val="32"/>
        </w:rPr>
        <w:t>-</w:t>
      </w:r>
      <w:r w:rsidR="00033145" w:rsidRPr="002A5C3D">
        <w:rPr>
          <w:rFonts w:asciiTheme="minorEastAsia" w:eastAsiaTheme="minorEastAsia" w:hAnsiTheme="minorEastAsia" w:hint="eastAsia"/>
          <w:sz w:val="32"/>
          <w:szCs w:val="32"/>
        </w:rPr>
        <w:t>4.2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%</w:t>
      </w:r>
      <w:r w:rsidR="00623F8C" w:rsidRPr="002A5C3D">
        <w:rPr>
          <w:rFonts w:asciiTheme="minorEastAsia" w:eastAsiaTheme="minorEastAsia" w:hAnsiTheme="minorEastAsia" w:hint="eastAsia"/>
          <w:sz w:val="32"/>
          <w:szCs w:val="32"/>
        </w:rPr>
        <w:t>增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為</w:t>
      </w:r>
      <w:r w:rsidR="00033145" w:rsidRPr="002A5C3D">
        <w:rPr>
          <w:rFonts w:asciiTheme="minorEastAsia" w:eastAsiaTheme="minorEastAsia" w:hAnsiTheme="minorEastAsia" w:hint="eastAsia"/>
          <w:sz w:val="32"/>
          <w:szCs w:val="32"/>
        </w:rPr>
        <w:t>0.9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%，</w:t>
      </w:r>
      <w:r w:rsidR="00E4067A" w:rsidRPr="002A5C3D">
        <w:rPr>
          <w:rFonts w:asciiTheme="minorEastAsia" w:eastAsiaTheme="minorEastAsia" w:hAnsiTheme="minorEastAsia" w:hint="eastAsia"/>
          <w:sz w:val="32"/>
          <w:szCs w:val="32"/>
        </w:rPr>
        <w:t>燈號</w:t>
      </w:r>
      <w:r w:rsidR="00033145" w:rsidRPr="002A5C3D">
        <w:rPr>
          <w:rFonts w:asciiTheme="minorEastAsia" w:eastAsiaTheme="minorEastAsia" w:hAnsiTheme="minorEastAsia" w:hint="eastAsia"/>
          <w:sz w:val="32"/>
          <w:szCs w:val="32"/>
        </w:rPr>
        <w:t>轉呈綠</w:t>
      </w:r>
      <w:r w:rsidR="00E4067A" w:rsidRPr="002A5C3D">
        <w:rPr>
          <w:rFonts w:asciiTheme="minorEastAsia" w:eastAsiaTheme="minorEastAsia" w:hAnsiTheme="minorEastAsia" w:hint="eastAsia"/>
          <w:sz w:val="32"/>
          <w:szCs w:val="32"/>
        </w:rPr>
        <w:t>燈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FA666A" w:rsidRPr="002A5C3D" w:rsidRDefault="00FA666A" w:rsidP="00D903AC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40" w:lineRule="exact"/>
        <w:rPr>
          <w:rFonts w:asciiTheme="minorEastAsia" w:eastAsiaTheme="minorEastAsia" w:hAnsiTheme="minorEastAsia"/>
          <w:sz w:val="32"/>
          <w:szCs w:val="32"/>
        </w:rPr>
      </w:pPr>
      <w:r w:rsidRPr="002A5C3D">
        <w:rPr>
          <w:rFonts w:asciiTheme="minorEastAsia" w:eastAsiaTheme="minorEastAsia" w:hAnsiTheme="minorEastAsia"/>
          <w:sz w:val="32"/>
          <w:szCs w:val="32"/>
        </w:rPr>
        <w:t>工業生產指數變動率：</w:t>
      </w:r>
      <w:r w:rsidR="008D6352" w:rsidRPr="002A5C3D">
        <w:rPr>
          <w:rFonts w:asciiTheme="minorEastAsia" w:eastAsiaTheme="minorEastAsia" w:hAnsiTheme="minorEastAsia" w:hint="eastAsia"/>
          <w:sz w:val="32"/>
          <w:szCs w:val="32"/>
        </w:rPr>
        <w:t>由上月</w:t>
      </w:r>
      <w:r w:rsidR="00033145" w:rsidRPr="002A5C3D">
        <w:rPr>
          <w:rFonts w:asciiTheme="minorEastAsia" w:eastAsiaTheme="minorEastAsia" w:hAnsiTheme="minorEastAsia" w:hint="eastAsia"/>
          <w:sz w:val="32"/>
          <w:szCs w:val="32"/>
        </w:rPr>
        <w:t>-8.1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%</w:t>
      </w:r>
      <w:r w:rsidR="00033145" w:rsidRPr="002A5C3D">
        <w:rPr>
          <w:rFonts w:asciiTheme="minorEastAsia" w:eastAsiaTheme="minorEastAsia" w:hAnsiTheme="minorEastAsia" w:hint="eastAsia"/>
          <w:sz w:val="32"/>
          <w:szCs w:val="32"/>
        </w:rPr>
        <w:t>增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為</w:t>
      </w:r>
      <w:r w:rsidR="00033145" w:rsidRPr="002A5C3D">
        <w:rPr>
          <w:rFonts w:asciiTheme="minorEastAsia" w:eastAsiaTheme="minorEastAsia" w:hAnsiTheme="minorEastAsia" w:hint="eastAsia"/>
          <w:sz w:val="32"/>
          <w:szCs w:val="32"/>
        </w:rPr>
        <w:t>-0.2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%，</w:t>
      </w:r>
      <w:r w:rsidR="00E4067A" w:rsidRPr="002A5C3D">
        <w:rPr>
          <w:rFonts w:asciiTheme="minorEastAsia" w:eastAsiaTheme="minorEastAsia" w:hAnsiTheme="minorEastAsia" w:hint="eastAsia"/>
          <w:sz w:val="32"/>
          <w:szCs w:val="32"/>
        </w:rPr>
        <w:t>燈號</w:t>
      </w:r>
      <w:r w:rsidR="00997047" w:rsidRPr="002A5C3D">
        <w:rPr>
          <w:rFonts w:asciiTheme="minorEastAsia" w:eastAsiaTheme="minorEastAsia" w:hAnsiTheme="minorEastAsia" w:hint="eastAsia"/>
          <w:sz w:val="32"/>
          <w:szCs w:val="32"/>
        </w:rPr>
        <w:t>轉呈</w:t>
      </w:r>
      <w:r w:rsidR="00033145" w:rsidRPr="002A5C3D">
        <w:rPr>
          <w:rFonts w:asciiTheme="minorEastAsia" w:eastAsiaTheme="minorEastAsia" w:hAnsiTheme="minorEastAsia" w:hint="eastAsia"/>
          <w:sz w:val="32"/>
          <w:szCs w:val="32"/>
        </w:rPr>
        <w:t>黃</w:t>
      </w:r>
      <w:r w:rsidR="00917966" w:rsidRPr="002A5C3D">
        <w:rPr>
          <w:rFonts w:asciiTheme="minorEastAsia" w:eastAsiaTheme="minorEastAsia" w:hAnsiTheme="minorEastAsia" w:hint="eastAsia"/>
          <w:sz w:val="32"/>
          <w:szCs w:val="32"/>
        </w:rPr>
        <w:t>藍燈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FA666A" w:rsidRPr="002A5C3D" w:rsidRDefault="00FA666A" w:rsidP="00D903AC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40" w:lineRule="exact"/>
        <w:rPr>
          <w:rFonts w:asciiTheme="minorEastAsia" w:eastAsiaTheme="minorEastAsia" w:hAnsiTheme="minorEastAsia"/>
          <w:sz w:val="32"/>
          <w:szCs w:val="32"/>
        </w:rPr>
      </w:pPr>
      <w:r w:rsidRPr="002A5C3D">
        <w:rPr>
          <w:rFonts w:asciiTheme="minorEastAsia" w:eastAsiaTheme="minorEastAsia" w:hAnsiTheme="minorEastAsia"/>
          <w:sz w:val="32"/>
          <w:szCs w:val="32"/>
        </w:rPr>
        <w:t>非農業部門就業人數變動率：</w:t>
      </w:r>
      <w:r w:rsidR="00623F8C" w:rsidRPr="002A5C3D">
        <w:rPr>
          <w:rFonts w:asciiTheme="minorEastAsia" w:eastAsiaTheme="minorEastAsia" w:hAnsiTheme="minorEastAsia" w:hint="eastAsia"/>
          <w:sz w:val="32"/>
          <w:szCs w:val="32"/>
        </w:rPr>
        <w:t>由上月</w:t>
      </w:r>
      <w:r w:rsidR="00033145" w:rsidRPr="002A5C3D">
        <w:rPr>
          <w:rFonts w:asciiTheme="minorEastAsia" w:eastAsiaTheme="minorEastAsia" w:hAnsiTheme="minorEastAsia" w:hint="eastAsia"/>
          <w:sz w:val="32"/>
          <w:szCs w:val="32"/>
        </w:rPr>
        <w:t>0.70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%</w:t>
      </w:r>
      <w:r w:rsidR="00033145" w:rsidRPr="002A5C3D">
        <w:rPr>
          <w:rFonts w:asciiTheme="minorEastAsia" w:eastAsiaTheme="minorEastAsia" w:hAnsiTheme="minorEastAsia" w:hint="eastAsia"/>
          <w:sz w:val="32"/>
          <w:szCs w:val="32"/>
        </w:rPr>
        <w:t>減</w:t>
      </w:r>
      <w:r w:rsidR="00623F8C" w:rsidRPr="002A5C3D">
        <w:rPr>
          <w:rFonts w:asciiTheme="minorEastAsia" w:eastAsiaTheme="minorEastAsia" w:hAnsiTheme="minorEastAsia" w:hint="eastAsia"/>
          <w:sz w:val="32"/>
          <w:szCs w:val="32"/>
        </w:rPr>
        <w:t>為</w:t>
      </w:r>
      <w:r w:rsidR="00033145" w:rsidRPr="002A5C3D">
        <w:rPr>
          <w:rFonts w:asciiTheme="minorEastAsia" w:eastAsiaTheme="minorEastAsia" w:hAnsiTheme="minorEastAsia" w:hint="eastAsia"/>
          <w:sz w:val="32"/>
          <w:szCs w:val="32"/>
        </w:rPr>
        <w:t>0.64</w:t>
      </w:r>
      <w:r w:rsidR="00623F8C" w:rsidRPr="002A5C3D">
        <w:rPr>
          <w:rFonts w:asciiTheme="minorEastAsia" w:eastAsiaTheme="minorEastAsia" w:hAnsiTheme="minorEastAsia" w:hint="eastAsia"/>
          <w:sz w:val="32"/>
          <w:szCs w:val="32"/>
        </w:rPr>
        <w:t>%</w:t>
      </w:r>
      <w:r w:rsidR="00582F36" w:rsidRPr="002A5C3D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DF74FF" w:rsidRPr="002A5C3D">
        <w:rPr>
          <w:rFonts w:asciiTheme="minorEastAsia" w:eastAsiaTheme="minorEastAsia" w:hAnsiTheme="minorEastAsia" w:hint="eastAsia"/>
          <w:sz w:val="32"/>
          <w:szCs w:val="32"/>
        </w:rPr>
        <w:t>燈號續呈黃藍燈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FA666A" w:rsidRPr="002A5C3D" w:rsidRDefault="00FA666A" w:rsidP="00D903AC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40" w:lineRule="exact"/>
        <w:rPr>
          <w:rFonts w:asciiTheme="minorEastAsia" w:eastAsiaTheme="minorEastAsia" w:hAnsiTheme="minorEastAsia"/>
          <w:sz w:val="32"/>
          <w:szCs w:val="32"/>
        </w:rPr>
      </w:pPr>
      <w:bookmarkStart w:id="1" w:name="OLE_LINK1"/>
      <w:r w:rsidRPr="002A5C3D">
        <w:rPr>
          <w:rFonts w:asciiTheme="minorEastAsia" w:eastAsiaTheme="minorEastAsia" w:hAnsiTheme="minorEastAsia"/>
          <w:sz w:val="32"/>
          <w:szCs w:val="32"/>
        </w:rPr>
        <w:t>海關出口</w:t>
      </w:r>
      <w:bookmarkEnd w:id="1"/>
      <w:r w:rsidRPr="002A5C3D">
        <w:rPr>
          <w:rFonts w:asciiTheme="minorEastAsia" w:eastAsiaTheme="minorEastAsia" w:hAnsiTheme="minorEastAsia"/>
          <w:sz w:val="32"/>
          <w:szCs w:val="32"/>
        </w:rPr>
        <w:t>值變動率：</w:t>
      </w:r>
      <w:r w:rsidR="008D6352" w:rsidRPr="002A5C3D">
        <w:rPr>
          <w:rFonts w:asciiTheme="minorEastAsia" w:eastAsiaTheme="minorEastAsia" w:hAnsiTheme="minorEastAsia" w:hint="eastAsia"/>
          <w:sz w:val="32"/>
          <w:szCs w:val="32"/>
        </w:rPr>
        <w:t>由上月</w:t>
      </w:r>
      <w:r w:rsidR="00033145" w:rsidRPr="002A5C3D">
        <w:rPr>
          <w:rFonts w:asciiTheme="minorEastAsia" w:eastAsiaTheme="minorEastAsia" w:hAnsiTheme="minorEastAsia" w:hint="eastAsia"/>
          <w:sz w:val="32"/>
          <w:szCs w:val="32"/>
        </w:rPr>
        <w:t>5.7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%</w:t>
      </w:r>
      <w:r w:rsidR="00033145" w:rsidRPr="002A5C3D">
        <w:rPr>
          <w:rFonts w:asciiTheme="minorEastAsia" w:eastAsiaTheme="minorEastAsia" w:hAnsiTheme="minorEastAsia" w:hint="eastAsia"/>
          <w:sz w:val="32"/>
          <w:szCs w:val="32"/>
        </w:rPr>
        <w:t>減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為</w:t>
      </w:r>
      <w:r w:rsidR="00033145" w:rsidRPr="002A5C3D">
        <w:rPr>
          <w:rFonts w:asciiTheme="minorEastAsia" w:eastAsiaTheme="minorEastAsia" w:hAnsiTheme="minorEastAsia" w:hint="eastAsia"/>
          <w:sz w:val="32"/>
          <w:szCs w:val="32"/>
        </w:rPr>
        <w:t>-0.3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%，</w:t>
      </w:r>
      <w:r w:rsidR="00E4067A" w:rsidRPr="002A5C3D">
        <w:rPr>
          <w:rFonts w:asciiTheme="minorEastAsia" w:eastAsiaTheme="minorEastAsia" w:hAnsiTheme="minorEastAsia" w:hint="eastAsia"/>
          <w:sz w:val="32"/>
          <w:szCs w:val="32"/>
        </w:rPr>
        <w:t>燈號</w:t>
      </w:r>
      <w:r w:rsidR="00033145" w:rsidRPr="002A5C3D">
        <w:rPr>
          <w:rFonts w:asciiTheme="minorEastAsia" w:eastAsiaTheme="minorEastAsia" w:hAnsiTheme="minorEastAsia" w:hint="eastAsia"/>
          <w:sz w:val="32"/>
          <w:szCs w:val="32"/>
        </w:rPr>
        <w:t>轉呈黃藍</w:t>
      </w:r>
      <w:r w:rsidR="00917966" w:rsidRPr="002A5C3D">
        <w:rPr>
          <w:rFonts w:asciiTheme="minorEastAsia" w:eastAsiaTheme="minorEastAsia" w:hAnsiTheme="minorEastAsia" w:hint="eastAsia"/>
          <w:sz w:val="32"/>
          <w:szCs w:val="32"/>
        </w:rPr>
        <w:t>燈</w:t>
      </w:r>
      <w:r w:rsidR="00E4067A" w:rsidRPr="002A5C3D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FA666A" w:rsidRPr="002A5C3D" w:rsidRDefault="00FA666A" w:rsidP="00D903AC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40" w:lineRule="exact"/>
        <w:rPr>
          <w:rFonts w:asciiTheme="minorEastAsia" w:eastAsiaTheme="minorEastAsia" w:hAnsiTheme="minorEastAsia"/>
          <w:sz w:val="32"/>
          <w:szCs w:val="32"/>
        </w:rPr>
      </w:pPr>
      <w:r w:rsidRPr="002A5C3D">
        <w:rPr>
          <w:rFonts w:asciiTheme="minorEastAsia" w:eastAsiaTheme="minorEastAsia" w:hAnsiTheme="minorEastAsia"/>
          <w:sz w:val="32"/>
          <w:szCs w:val="32"/>
        </w:rPr>
        <w:t>機械及電機設備進口值變動率：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由上月</w:t>
      </w:r>
      <w:r w:rsidR="00033145" w:rsidRPr="002A5C3D">
        <w:rPr>
          <w:rFonts w:asciiTheme="minorEastAsia" w:eastAsiaTheme="minorEastAsia" w:hAnsiTheme="minorEastAsia" w:hint="eastAsia"/>
          <w:sz w:val="32"/>
          <w:szCs w:val="32"/>
        </w:rPr>
        <w:t>21.1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%</w:t>
      </w:r>
      <w:r w:rsidR="00033145" w:rsidRPr="002A5C3D">
        <w:rPr>
          <w:rFonts w:asciiTheme="minorEastAsia" w:eastAsiaTheme="minorEastAsia" w:hAnsiTheme="minorEastAsia" w:hint="eastAsia"/>
          <w:sz w:val="32"/>
          <w:szCs w:val="32"/>
        </w:rPr>
        <w:t>減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為</w:t>
      </w:r>
      <w:r w:rsidR="00033145" w:rsidRPr="002A5C3D">
        <w:rPr>
          <w:rFonts w:asciiTheme="minorEastAsia" w:eastAsiaTheme="minorEastAsia" w:hAnsiTheme="minorEastAsia" w:hint="eastAsia"/>
          <w:sz w:val="32"/>
          <w:szCs w:val="32"/>
        </w:rPr>
        <w:t>12.6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%，</w:t>
      </w:r>
      <w:r w:rsidR="00DF74FF" w:rsidRPr="002A5C3D">
        <w:rPr>
          <w:rFonts w:asciiTheme="minorEastAsia" w:eastAsiaTheme="minorEastAsia" w:hAnsiTheme="minorEastAsia" w:hint="eastAsia"/>
          <w:sz w:val="32"/>
          <w:szCs w:val="32"/>
        </w:rPr>
        <w:t>燈</w:t>
      </w:r>
      <w:r w:rsidR="00E4067A" w:rsidRPr="002A5C3D">
        <w:rPr>
          <w:rFonts w:asciiTheme="minorEastAsia" w:eastAsiaTheme="minorEastAsia" w:hAnsiTheme="minorEastAsia" w:hint="eastAsia"/>
          <w:sz w:val="32"/>
          <w:szCs w:val="32"/>
        </w:rPr>
        <w:t>號</w:t>
      </w:r>
      <w:r w:rsidR="00997047" w:rsidRPr="002A5C3D">
        <w:rPr>
          <w:rFonts w:asciiTheme="minorEastAsia" w:eastAsiaTheme="minorEastAsia" w:hAnsiTheme="minorEastAsia" w:hint="eastAsia"/>
          <w:sz w:val="32"/>
          <w:szCs w:val="32"/>
        </w:rPr>
        <w:t>轉呈</w:t>
      </w:r>
      <w:r w:rsidR="00033145" w:rsidRPr="002A5C3D">
        <w:rPr>
          <w:rFonts w:asciiTheme="minorEastAsia" w:eastAsiaTheme="minorEastAsia" w:hAnsiTheme="minorEastAsia" w:hint="eastAsia"/>
          <w:sz w:val="32"/>
          <w:szCs w:val="32"/>
        </w:rPr>
        <w:t>黃</w:t>
      </w:r>
      <w:r w:rsidR="00997047" w:rsidRPr="002A5C3D">
        <w:rPr>
          <w:rFonts w:asciiTheme="minorEastAsia" w:eastAsiaTheme="minorEastAsia" w:hAnsiTheme="minorEastAsia" w:hint="eastAsia"/>
          <w:sz w:val="32"/>
          <w:szCs w:val="32"/>
        </w:rPr>
        <w:t>紅</w:t>
      </w:r>
      <w:r w:rsidR="00582F36" w:rsidRPr="002A5C3D">
        <w:rPr>
          <w:rFonts w:asciiTheme="minorEastAsia" w:eastAsiaTheme="minorEastAsia" w:hAnsiTheme="minorEastAsia" w:hint="eastAsia"/>
          <w:sz w:val="32"/>
          <w:szCs w:val="32"/>
        </w:rPr>
        <w:t>燈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FA666A" w:rsidRPr="002A5C3D" w:rsidRDefault="00FA666A" w:rsidP="00D903AC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40" w:lineRule="exact"/>
        <w:rPr>
          <w:rFonts w:asciiTheme="minorEastAsia" w:eastAsiaTheme="minorEastAsia" w:hAnsiTheme="minorEastAsia"/>
          <w:sz w:val="32"/>
          <w:szCs w:val="32"/>
        </w:rPr>
      </w:pPr>
      <w:r w:rsidRPr="002A5C3D">
        <w:rPr>
          <w:rFonts w:asciiTheme="minorEastAsia" w:eastAsiaTheme="minorEastAsia" w:hAnsiTheme="minorEastAsia"/>
          <w:sz w:val="32"/>
          <w:szCs w:val="32"/>
        </w:rPr>
        <w:t>製造業銷售量指數變動率：</w:t>
      </w:r>
      <w:r w:rsidR="00E4067A" w:rsidRPr="002A5C3D">
        <w:rPr>
          <w:rFonts w:asciiTheme="minorEastAsia" w:eastAsiaTheme="minorEastAsia" w:hAnsiTheme="minorEastAsia" w:hint="eastAsia"/>
          <w:sz w:val="32"/>
          <w:szCs w:val="32"/>
        </w:rPr>
        <w:t>由上月</w:t>
      </w:r>
      <w:r w:rsidR="00033145" w:rsidRPr="002A5C3D">
        <w:rPr>
          <w:rFonts w:asciiTheme="minorEastAsia" w:eastAsiaTheme="minorEastAsia" w:hAnsiTheme="minorEastAsia" w:hint="eastAsia"/>
          <w:sz w:val="32"/>
          <w:szCs w:val="32"/>
        </w:rPr>
        <w:t>-8.6</w:t>
      </w:r>
      <w:r w:rsidR="00E4067A" w:rsidRPr="002A5C3D">
        <w:rPr>
          <w:rFonts w:asciiTheme="minorEastAsia" w:eastAsiaTheme="minorEastAsia" w:hAnsiTheme="minorEastAsia" w:hint="eastAsia"/>
          <w:sz w:val="32"/>
          <w:szCs w:val="32"/>
        </w:rPr>
        <w:t>%</w:t>
      </w:r>
      <w:r w:rsidR="00033145" w:rsidRPr="002A5C3D">
        <w:rPr>
          <w:rFonts w:asciiTheme="minorEastAsia" w:eastAsiaTheme="minorEastAsia" w:hAnsiTheme="minorEastAsia" w:hint="eastAsia"/>
          <w:sz w:val="32"/>
          <w:szCs w:val="32"/>
        </w:rPr>
        <w:t>增</w:t>
      </w:r>
      <w:r w:rsidR="00E4067A" w:rsidRPr="002A5C3D">
        <w:rPr>
          <w:rFonts w:asciiTheme="minorEastAsia" w:eastAsiaTheme="minorEastAsia" w:hAnsiTheme="minorEastAsia" w:hint="eastAsia"/>
          <w:sz w:val="32"/>
          <w:szCs w:val="32"/>
        </w:rPr>
        <w:t>為</w:t>
      </w:r>
      <w:r w:rsidR="00033145" w:rsidRPr="002A5C3D">
        <w:rPr>
          <w:rFonts w:asciiTheme="minorEastAsia" w:eastAsiaTheme="minorEastAsia" w:hAnsiTheme="minorEastAsia" w:hint="eastAsia"/>
          <w:sz w:val="32"/>
          <w:szCs w:val="32"/>
        </w:rPr>
        <w:t>-4.6</w:t>
      </w:r>
      <w:r w:rsidR="00E4067A" w:rsidRPr="002A5C3D">
        <w:rPr>
          <w:rFonts w:asciiTheme="minorEastAsia" w:eastAsiaTheme="minorEastAsia" w:hAnsiTheme="minorEastAsia" w:hint="eastAsia"/>
          <w:sz w:val="32"/>
          <w:szCs w:val="32"/>
        </w:rPr>
        <w:t>%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E4067A" w:rsidRPr="002A5C3D">
        <w:rPr>
          <w:rFonts w:asciiTheme="minorEastAsia" w:eastAsiaTheme="minorEastAsia" w:hAnsiTheme="minorEastAsia" w:hint="eastAsia"/>
          <w:sz w:val="32"/>
          <w:szCs w:val="32"/>
        </w:rPr>
        <w:t>燈號</w:t>
      </w:r>
      <w:r w:rsidR="00917966" w:rsidRPr="002A5C3D">
        <w:rPr>
          <w:rFonts w:asciiTheme="minorEastAsia" w:eastAsiaTheme="minorEastAsia" w:hAnsiTheme="minorEastAsia" w:hint="eastAsia"/>
          <w:sz w:val="32"/>
          <w:szCs w:val="32"/>
        </w:rPr>
        <w:t>續呈藍燈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FA666A" w:rsidRPr="002A5C3D" w:rsidRDefault="00FA666A" w:rsidP="00D903AC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40" w:lineRule="exact"/>
        <w:rPr>
          <w:rFonts w:asciiTheme="minorEastAsia" w:eastAsiaTheme="minorEastAsia" w:hAnsiTheme="minorEastAsia"/>
          <w:sz w:val="32"/>
          <w:szCs w:val="32"/>
        </w:rPr>
      </w:pPr>
      <w:r w:rsidRPr="002A5C3D">
        <w:rPr>
          <w:rFonts w:asciiTheme="minorEastAsia" w:eastAsiaTheme="minorEastAsia" w:hAnsiTheme="minorEastAsia"/>
          <w:sz w:val="32"/>
          <w:szCs w:val="32"/>
        </w:rPr>
        <w:t>批發、零售及餐飲業營業額變動率：</w:t>
      </w:r>
      <w:r w:rsidR="00DF74FF" w:rsidRPr="002A5C3D">
        <w:rPr>
          <w:rFonts w:asciiTheme="minorEastAsia" w:eastAsiaTheme="minorEastAsia" w:hAnsiTheme="minorEastAsia" w:hint="eastAsia"/>
          <w:sz w:val="32"/>
          <w:szCs w:val="32"/>
        </w:rPr>
        <w:t>由上月</w:t>
      </w:r>
      <w:r w:rsidR="00F90F48" w:rsidRPr="002A5C3D">
        <w:rPr>
          <w:rFonts w:asciiTheme="minorEastAsia" w:eastAsiaTheme="minorEastAsia" w:hAnsiTheme="minorEastAsia" w:hint="eastAsia"/>
          <w:sz w:val="32"/>
          <w:szCs w:val="32"/>
        </w:rPr>
        <w:t>-</w:t>
      </w:r>
      <w:r w:rsidR="00033145" w:rsidRPr="002A5C3D">
        <w:rPr>
          <w:rFonts w:asciiTheme="minorEastAsia" w:eastAsiaTheme="minorEastAsia" w:hAnsiTheme="minorEastAsia" w:hint="eastAsia"/>
          <w:sz w:val="32"/>
          <w:szCs w:val="32"/>
        </w:rPr>
        <w:t>4.6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%</w:t>
      </w:r>
      <w:r w:rsidR="00033145" w:rsidRPr="002A5C3D">
        <w:rPr>
          <w:rFonts w:asciiTheme="minorEastAsia" w:eastAsiaTheme="minorEastAsia" w:hAnsiTheme="minorEastAsia" w:hint="eastAsia"/>
          <w:sz w:val="32"/>
          <w:szCs w:val="32"/>
        </w:rPr>
        <w:t>增為2.2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%，</w:t>
      </w:r>
      <w:r w:rsidR="00033145" w:rsidRPr="002A5C3D">
        <w:rPr>
          <w:rFonts w:asciiTheme="minorEastAsia" w:eastAsiaTheme="minorEastAsia" w:hAnsiTheme="minorEastAsia" w:hint="eastAsia"/>
          <w:sz w:val="32"/>
          <w:szCs w:val="32"/>
        </w:rPr>
        <w:t>燈號轉</w:t>
      </w:r>
      <w:r w:rsidR="00917966" w:rsidRPr="002A5C3D">
        <w:rPr>
          <w:rFonts w:asciiTheme="minorEastAsia" w:eastAsiaTheme="minorEastAsia" w:hAnsiTheme="minorEastAsia" w:hint="eastAsia"/>
          <w:sz w:val="32"/>
          <w:szCs w:val="32"/>
        </w:rPr>
        <w:t>呈</w:t>
      </w:r>
      <w:r w:rsidR="00033145" w:rsidRPr="002A5C3D">
        <w:rPr>
          <w:rFonts w:asciiTheme="minorEastAsia" w:eastAsiaTheme="minorEastAsia" w:hAnsiTheme="minorEastAsia" w:hint="eastAsia"/>
          <w:sz w:val="32"/>
          <w:szCs w:val="32"/>
        </w:rPr>
        <w:t>黃</w:t>
      </w:r>
      <w:r w:rsidR="00623F8C" w:rsidRPr="002A5C3D">
        <w:rPr>
          <w:rFonts w:asciiTheme="minorEastAsia" w:eastAsiaTheme="minorEastAsia" w:hAnsiTheme="minorEastAsia" w:hint="eastAsia"/>
          <w:sz w:val="32"/>
          <w:szCs w:val="32"/>
        </w:rPr>
        <w:t>藍</w:t>
      </w:r>
      <w:r w:rsidR="008D6352" w:rsidRPr="002A5C3D">
        <w:rPr>
          <w:rFonts w:asciiTheme="minorEastAsia" w:eastAsiaTheme="minorEastAsia" w:hAnsiTheme="minorEastAsia" w:hint="eastAsia"/>
          <w:sz w:val="32"/>
          <w:szCs w:val="32"/>
        </w:rPr>
        <w:t>燈</w:t>
      </w:r>
      <w:r w:rsidR="008D6352" w:rsidRPr="002A5C3D">
        <w:rPr>
          <w:rFonts w:asciiTheme="minorEastAsia" w:eastAsiaTheme="minorEastAsia" w:hAnsiTheme="minorEastAsia"/>
          <w:sz w:val="32"/>
          <w:szCs w:val="32"/>
        </w:rPr>
        <w:t>。</w:t>
      </w:r>
    </w:p>
    <w:p w:rsidR="00C369E1" w:rsidRPr="002A5C3D" w:rsidRDefault="00FA666A" w:rsidP="00D903AC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40" w:lineRule="exact"/>
        <w:rPr>
          <w:rFonts w:asciiTheme="minorEastAsia" w:eastAsiaTheme="minorEastAsia" w:hAnsiTheme="minorEastAsia"/>
          <w:sz w:val="32"/>
          <w:szCs w:val="32"/>
        </w:rPr>
      </w:pPr>
      <w:r w:rsidRPr="002A5C3D">
        <w:rPr>
          <w:rFonts w:asciiTheme="minorEastAsia" w:eastAsiaTheme="minorEastAsia" w:hAnsiTheme="minorEastAsia"/>
          <w:sz w:val="32"/>
          <w:szCs w:val="32"/>
        </w:rPr>
        <w:t>製造業營業氣候測驗點：</w:t>
      </w:r>
      <w:r w:rsidR="00E4067A" w:rsidRPr="002A5C3D">
        <w:rPr>
          <w:rFonts w:asciiTheme="minorEastAsia" w:eastAsiaTheme="minorEastAsia" w:hAnsiTheme="minorEastAsia" w:hint="eastAsia"/>
          <w:sz w:val="32"/>
          <w:szCs w:val="32"/>
        </w:rPr>
        <w:t>由上月</w:t>
      </w:r>
      <w:r w:rsidR="00033145" w:rsidRPr="002A5C3D">
        <w:rPr>
          <w:rFonts w:asciiTheme="minorEastAsia" w:eastAsiaTheme="minorEastAsia" w:hAnsiTheme="minorEastAsia" w:hint="eastAsia"/>
          <w:sz w:val="32"/>
          <w:szCs w:val="32"/>
        </w:rPr>
        <w:t>95.9</w:t>
      </w:r>
      <w:r w:rsidR="00E4067A" w:rsidRPr="002A5C3D">
        <w:rPr>
          <w:rFonts w:asciiTheme="minorEastAsia" w:eastAsiaTheme="minorEastAsia" w:hAnsiTheme="minorEastAsia" w:hint="eastAsia"/>
          <w:sz w:val="32"/>
          <w:szCs w:val="32"/>
        </w:rPr>
        <w:t>點</w:t>
      </w:r>
      <w:r w:rsidR="00033145" w:rsidRPr="002A5C3D">
        <w:rPr>
          <w:rFonts w:asciiTheme="minorEastAsia" w:eastAsiaTheme="minorEastAsia" w:hAnsiTheme="minorEastAsia" w:hint="eastAsia"/>
          <w:sz w:val="32"/>
          <w:szCs w:val="32"/>
        </w:rPr>
        <w:t>減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為</w:t>
      </w:r>
      <w:r w:rsidR="00033145" w:rsidRPr="002A5C3D">
        <w:rPr>
          <w:rFonts w:asciiTheme="minorEastAsia" w:eastAsiaTheme="minorEastAsia" w:hAnsiTheme="minorEastAsia" w:hint="eastAsia"/>
          <w:sz w:val="32"/>
          <w:szCs w:val="32"/>
        </w:rPr>
        <w:t>95.1</w:t>
      </w:r>
      <w:r w:rsidRPr="002A5C3D">
        <w:rPr>
          <w:rFonts w:asciiTheme="minorEastAsia" w:eastAsiaTheme="minorEastAsia" w:hAnsiTheme="minorEastAsia" w:hint="eastAsia"/>
          <w:sz w:val="32"/>
          <w:szCs w:val="32"/>
        </w:rPr>
        <w:t>點，</w:t>
      </w:r>
      <w:r w:rsidR="00033145" w:rsidRPr="002A5C3D">
        <w:rPr>
          <w:rFonts w:asciiTheme="minorEastAsia" w:eastAsiaTheme="minorEastAsia" w:hAnsiTheme="minorEastAsia" w:hint="eastAsia"/>
          <w:sz w:val="32"/>
          <w:szCs w:val="32"/>
        </w:rPr>
        <w:t>燈號續</w:t>
      </w:r>
      <w:r w:rsidR="00856793" w:rsidRPr="002A5C3D">
        <w:rPr>
          <w:rFonts w:asciiTheme="minorEastAsia" w:eastAsiaTheme="minorEastAsia" w:hAnsiTheme="minorEastAsia" w:hint="eastAsia"/>
          <w:sz w:val="32"/>
          <w:szCs w:val="32"/>
        </w:rPr>
        <w:t>呈</w:t>
      </w:r>
      <w:r w:rsidR="00997047" w:rsidRPr="002A5C3D">
        <w:rPr>
          <w:rFonts w:asciiTheme="minorEastAsia" w:eastAsiaTheme="minorEastAsia" w:hAnsiTheme="minorEastAsia" w:hint="eastAsia"/>
          <w:sz w:val="32"/>
          <w:szCs w:val="32"/>
        </w:rPr>
        <w:t>黃</w:t>
      </w:r>
      <w:r w:rsidR="008D6352" w:rsidRPr="002A5C3D">
        <w:rPr>
          <w:rFonts w:asciiTheme="minorEastAsia" w:eastAsiaTheme="minorEastAsia" w:hAnsiTheme="minorEastAsia" w:hint="eastAsia"/>
          <w:sz w:val="32"/>
          <w:szCs w:val="32"/>
        </w:rPr>
        <w:t>藍</w:t>
      </w:r>
      <w:r w:rsidR="00867ED1" w:rsidRPr="002A5C3D">
        <w:rPr>
          <w:rFonts w:asciiTheme="minorEastAsia" w:eastAsiaTheme="minorEastAsia" w:hAnsiTheme="minorEastAsia" w:hint="eastAsia"/>
          <w:sz w:val="32"/>
          <w:szCs w:val="32"/>
        </w:rPr>
        <w:t>燈</w:t>
      </w:r>
      <w:r w:rsidR="00B23A2B" w:rsidRPr="002A5C3D">
        <w:rPr>
          <w:rFonts w:asciiTheme="minorEastAsia" w:eastAsiaTheme="minorEastAsia" w:hAnsiTheme="minorEastAsia"/>
          <w:sz w:val="32"/>
          <w:szCs w:val="32"/>
        </w:rPr>
        <w:t>。</w:t>
      </w:r>
    </w:p>
    <w:p w:rsidR="00C369E1" w:rsidRPr="002A5C3D" w:rsidRDefault="009B2699" w:rsidP="007E253F">
      <w:pPr>
        <w:pStyle w:val="k02"/>
        <w:tabs>
          <w:tab w:val="clear" w:pos="960"/>
          <w:tab w:val="left" w:pos="680"/>
        </w:tabs>
        <w:spacing w:line="540" w:lineRule="exact"/>
        <w:ind w:firstLine="0"/>
        <w:rPr>
          <w:rFonts w:asciiTheme="minorEastAsia" w:eastAsiaTheme="minorEastAsia" w:hAnsiTheme="minorEastAsia"/>
          <w:b/>
          <w:sz w:val="32"/>
          <w:szCs w:val="32"/>
        </w:rPr>
      </w:pPr>
      <w:r w:rsidRPr="002A5C3D">
        <w:rPr>
          <w:rFonts w:asciiTheme="minorEastAsia" w:eastAsiaTheme="minorEastAsia" w:hAnsiTheme="minorEastAsia" w:hint="eastAsia"/>
          <w:b/>
          <w:sz w:val="32"/>
          <w:szCs w:val="32"/>
        </w:rPr>
        <w:t>2.</w:t>
      </w:r>
      <w:r w:rsidR="00C369E1" w:rsidRPr="002A5C3D">
        <w:rPr>
          <w:rFonts w:asciiTheme="minorEastAsia" w:eastAsiaTheme="minorEastAsia" w:hAnsiTheme="minorEastAsia"/>
          <w:b/>
          <w:sz w:val="32"/>
          <w:szCs w:val="32"/>
        </w:rPr>
        <w:t>景氣指標</w:t>
      </w:r>
    </w:p>
    <w:p w:rsidR="00C369E1" w:rsidRPr="002A5C3D" w:rsidRDefault="00CD17D1" w:rsidP="007E253F">
      <w:pPr>
        <w:pStyle w:val="k02"/>
        <w:tabs>
          <w:tab w:val="clear" w:pos="960"/>
          <w:tab w:val="left" w:pos="680"/>
        </w:tabs>
        <w:spacing w:line="540" w:lineRule="exact"/>
        <w:ind w:firstLine="0"/>
        <w:rPr>
          <w:rFonts w:asciiTheme="minorEastAsia" w:eastAsiaTheme="minorEastAsia" w:hAnsiTheme="minorEastAsia"/>
          <w:sz w:val="32"/>
          <w:szCs w:val="32"/>
        </w:rPr>
      </w:pPr>
      <w:r w:rsidRPr="002A5C3D">
        <w:rPr>
          <w:rFonts w:asciiTheme="minorEastAsia" w:eastAsiaTheme="minorEastAsia" w:hAnsiTheme="minorEastAsia" w:hint="eastAsia"/>
          <w:sz w:val="32"/>
          <w:szCs w:val="32"/>
        </w:rPr>
        <w:t>(1)</w:t>
      </w:r>
      <w:r w:rsidR="00C369E1" w:rsidRPr="002A5C3D">
        <w:rPr>
          <w:rFonts w:asciiTheme="minorEastAsia" w:eastAsiaTheme="minorEastAsia" w:hAnsiTheme="minorEastAsia"/>
          <w:sz w:val="32"/>
          <w:szCs w:val="32"/>
        </w:rPr>
        <w:t>領先指標</w:t>
      </w:r>
    </w:p>
    <w:p w:rsidR="00C369E1" w:rsidRPr="002A5C3D" w:rsidRDefault="00C369E1" w:rsidP="00D903AC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40" w:lineRule="exact"/>
        <w:rPr>
          <w:rFonts w:asciiTheme="minorEastAsia" w:eastAsiaTheme="minorEastAsia" w:hAnsiTheme="minorEastAsia"/>
          <w:sz w:val="32"/>
          <w:szCs w:val="32"/>
        </w:rPr>
      </w:pPr>
      <w:r w:rsidRPr="002A5C3D">
        <w:rPr>
          <w:rFonts w:asciiTheme="minorEastAsia" w:eastAsiaTheme="minorEastAsia" w:hAnsiTheme="minorEastAsia"/>
          <w:sz w:val="32"/>
          <w:szCs w:val="32"/>
        </w:rPr>
        <w:lastRenderedPageBreak/>
        <w:t>領先指標不含趨勢指數為</w:t>
      </w:r>
      <w:r w:rsidR="005B28DF" w:rsidRPr="002A5C3D">
        <w:rPr>
          <w:rFonts w:asciiTheme="minorEastAsia" w:eastAsiaTheme="minorEastAsia" w:hAnsiTheme="minorEastAsia" w:hint="eastAsia"/>
          <w:sz w:val="32"/>
          <w:szCs w:val="32"/>
        </w:rPr>
        <w:t>10</w:t>
      </w:r>
      <w:r w:rsidR="00885D1E" w:rsidRPr="002A5C3D">
        <w:rPr>
          <w:rFonts w:asciiTheme="minorEastAsia" w:eastAsiaTheme="minorEastAsia" w:hAnsiTheme="minorEastAsia" w:hint="eastAsia"/>
          <w:sz w:val="32"/>
          <w:szCs w:val="32"/>
        </w:rPr>
        <w:t>2.47</w:t>
      </w:r>
      <w:r w:rsidRPr="002A5C3D">
        <w:rPr>
          <w:rFonts w:asciiTheme="minorEastAsia" w:eastAsiaTheme="minorEastAsia" w:hAnsiTheme="minorEastAsia"/>
          <w:sz w:val="32"/>
          <w:szCs w:val="32"/>
        </w:rPr>
        <w:t>，較上月</w:t>
      </w:r>
      <w:r w:rsidR="005B28DF" w:rsidRPr="002A5C3D">
        <w:rPr>
          <w:rFonts w:asciiTheme="minorEastAsia" w:eastAsiaTheme="minorEastAsia" w:hAnsiTheme="minorEastAsia" w:hint="eastAsia"/>
          <w:sz w:val="32"/>
          <w:szCs w:val="32"/>
        </w:rPr>
        <w:t>上升</w:t>
      </w:r>
      <w:r w:rsidR="00885D1E" w:rsidRPr="002A5C3D">
        <w:rPr>
          <w:rFonts w:asciiTheme="minorEastAsia" w:eastAsiaTheme="minorEastAsia" w:hAnsiTheme="minorEastAsia" w:hint="eastAsia"/>
          <w:sz w:val="32"/>
          <w:szCs w:val="32"/>
        </w:rPr>
        <w:t>0.85</w:t>
      </w:r>
      <w:r w:rsidRPr="002A5C3D">
        <w:rPr>
          <w:rFonts w:asciiTheme="minorEastAsia" w:eastAsiaTheme="minorEastAsia" w:hAnsiTheme="minorEastAsia"/>
          <w:sz w:val="32"/>
          <w:szCs w:val="32"/>
        </w:rPr>
        <w:t>%（詳表1、圖3）。</w:t>
      </w:r>
    </w:p>
    <w:p w:rsidR="00C369E1" w:rsidRPr="002A5C3D" w:rsidRDefault="00C369E1" w:rsidP="00D903AC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40" w:lineRule="exact"/>
        <w:rPr>
          <w:rFonts w:asciiTheme="minorEastAsia" w:eastAsiaTheme="minorEastAsia" w:hAnsiTheme="minorEastAsia"/>
          <w:sz w:val="32"/>
          <w:szCs w:val="32"/>
        </w:rPr>
      </w:pPr>
      <w:r w:rsidRPr="002A5C3D">
        <w:rPr>
          <w:rFonts w:asciiTheme="minorEastAsia" w:eastAsiaTheme="minorEastAsia" w:hAnsiTheme="minorEastAsia"/>
          <w:sz w:val="32"/>
          <w:szCs w:val="32"/>
        </w:rPr>
        <w:t>7個構成項目經去除長期趨勢後，</w:t>
      </w:r>
      <w:r w:rsidR="005B28DF" w:rsidRPr="002A5C3D">
        <w:rPr>
          <w:rFonts w:asciiTheme="minorEastAsia" w:eastAsiaTheme="minorEastAsia" w:hAnsiTheme="minorEastAsia" w:hint="eastAsia"/>
          <w:sz w:val="32"/>
          <w:szCs w:val="32"/>
        </w:rPr>
        <w:t>6</w:t>
      </w:r>
      <w:r w:rsidR="00D37DFB" w:rsidRPr="002A5C3D">
        <w:rPr>
          <w:rFonts w:asciiTheme="minorEastAsia" w:eastAsiaTheme="minorEastAsia" w:hAnsiTheme="minorEastAsia" w:hint="eastAsia"/>
          <w:sz w:val="32"/>
          <w:szCs w:val="32"/>
        </w:rPr>
        <w:t>項較上月上升，包括</w:t>
      </w:r>
      <w:r w:rsidR="005B28DF" w:rsidRPr="002A5C3D">
        <w:rPr>
          <w:rFonts w:asciiTheme="minorEastAsia" w:eastAsiaTheme="minorEastAsia" w:hAnsiTheme="minorEastAsia"/>
          <w:sz w:val="32"/>
          <w:szCs w:val="32"/>
        </w:rPr>
        <w:t>外銷訂單</w:t>
      </w:r>
      <w:r w:rsidR="005B28DF" w:rsidRPr="002A5C3D">
        <w:rPr>
          <w:rFonts w:asciiTheme="minorEastAsia" w:eastAsiaTheme="minorEastAsia" w:hAnsiTheme="minorEastAsia" w:hint="eastAsia"/>
          <w:sz w:val="32"/>
          <w:szCs w:val="32"/>
        </w:rPr>
        <w:t>動向</w:t>
      </w:r>
      <w:r w:rsidR="005B28DF" w:rsidRPr="002A5C3D">
        <w:rPr>
          <w:rFonts w:asciiTheme="minorEastAsia" w:eastAsiaTheme="minorEastAsia" w:hAnsiTheme="minorEastAsia"/>
          <w:sz w:val="32"/>
          <w:szCs w:val="32"/>
        </w:rPr>
        <w:t>指數</w:t>
      </w:r>
      <w:r w:rsidR="00885D1E" w:rsidRPr="002A5C3D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885D1E" w:rsidRPr="002A5C3D">
        <w:rPr>
          <w:rFonts w:asciiTheme="minorEastAsia" w:eastAsiaTheme="minorEastAsia" w:hAnsiTheme="minorEastAsia"/>
          <w:sz w:val="32"/>
          <w:szCs w:val="32"/>
        </w:rPr>
        <w:t>製造業營業氣候測驗點</w:t>
      </w:r>
      <w:r w:rsidR="005B28DF" w:rsidRPr="002A5C3D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D37DFB" w:rsidRPr="002A5C3D">
        <w:rPr>
          <w:rFonts w:asciiTheme="minorEastAsia" w:eastAsiaTheme="minorEastAsia" w:hAnsiTheme="minorEastAsia"/>
          <w:sz w:val="32"/>
          <w:szCs w:val="32"/>
        </w:rPr>
        <w:t>實質半導體設備進口值</w:t>
      </w:r>
      <w:r w:rsidR="005B28DF" w:rsidRPr="002A5C3D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266B6A" w:rsidRPr="002A5C3D">
        <w:rPr>
          <w:rFonts w:asciiTheme="minorEastAsia" w:eastAsiaTheme="minorEastAsia" w:hAnsiTheme="minorEastAsia"/>
          <w:sz w:val="32"/>
          <w:szCs w:val="32"/>
        </w:rPr>
        <w:t>實質貨幣總計數M1B</w:t>
      </w:r>
      <w:r w:rsidR="00885D1E" w:rsidRPr="002A5C3D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885D1E" w:rsidRPr="002A5C3D">
        <w:rPr>
          <w:rFonts w:asciiTheme="minorEastAsia" w:eastAsiaTheme="minorEastAsia" w:hAnsiTheme="minorEastAsia"/>
          <w:sz w:val="32"/>
          <w:szCs w:val="32"/>
        </w:rPr>
        <w:t>股價指數</w:t>
      </w:r>
      <w:r w:rsidR="00D37DFB" w:rsidRPr="002A5C3D">
        <w:rPr>
          <w:rFonts w:asciiTheme="minorEastAsia" w:eastAsiaTheme="minorEastAsia" w:hAnsiTheme="minorEastAsia" w:hint="eastAsia"/>
          <w:sz w:val="32"/>
          <w:szCs w:val="32"/>
        </w:rPr>
        <w:t>、建築物開工樓地板面積，</w:t>
      </w:r>
      <w:r w:rsidR="005B28DF" w:rsidRPr="002A5C3D">
        <w:rPr>
          <w:rFonts w:asciiTheme="minorEastAsia" w:eastAsiaTheme="minorEastAsia" w:hAnsiTheme="minorEastAsia"/>
          <w:sz w:val="32"/>
          <w:szCs w:val="32"/>
        </w:rPr>
        <w:t>工業及服務業受僱員</w:t>
      </w:r>
      <w:r w:rsidR="005B28DF" w:rsidRPr="002A5C3D">
        <w:rPr>
          <w:rFonts w:asciiTheme="minorEastAsia" w:eastAsiaTheme="minorEastAsia" w:hAnsiTheme="minorEastAsia" w:hint="eastAsia"/>
          <w:sz w:val="32"/>
          <w:szCs w:val="32"/>
        </w:rPr>
        <w:t>工</w:t>
      </w:r>
      <w:r w:rsidR="005B28DF" w:rsidRPr="002A5C3D">
        <w:rPr>
          <w:rFonts w:asciiTheme="minorEastAsia" w:eastAsiaTheme="minorEastAsia" w:hAnsiTheme="minorEastAsia"/>
          <w:sz w:val="32"/>
          <w:szCs w:val="32"/>
        </w:rPr>
        <w:t>淨</w:t>
      </w:r>
      <w:r w:rsidR="005B28DF" w:rsidRPr="002A5C3D">
        <w:rPr>
          <w:rFonts w:asciiTheme="minorEastAsia" w:eastAsiaTheme="minorEastAsia" w:hAnsiTheme="minorEastAsia" w:hint="eastAsia"/>
          <w:sz w:val="32"/>
          <w:szCs w:val="32"/>
        </w:rPr>
        <w:t>進</w:t>
      </w:r>
      <w:r w:rsidR="005B28DF" w:rsidRPr="002A5C3D">
        <w:rPr>
          <w:rFonts w:asciiTheme="minorEastAsia" w:eastAsiaTheme="minorEastAsia" w:hAnsiTheme="minorEastAsia"/>
          <w:sz w:val="32"/>
          <w:szCs w:val="32"/>
        </w:rPr>
        <w:t>入率</w:t>
      </w:r>
      <w:r w:rsidRPr="002A5C3D">
        <w:rPr>
          <w:rFonts w:asciiTheme="minorEastAsia" w:eastAsiaTheme="minorEastAsia" w:hAnsiTheme="minorEastAsia"/>
          <w:sz w:val="32"/>
          <w:szCs w:val="32"/>
        </w:rPr>
        <w:t>則較上月下滑。</w:t>
      </w:r>
    </w:p>
    <w:p w:rsidR="00C369E1" w:rsidRPr="002A5C3D" w:rsidRDefault="00CD17D1" w:rsidP="007E253F">
      <w:pPr>
        <w:pStyle w:val="k02"/>
        <w:tabs>
          <w:tab w:val="clear" w:pos="960"/>
          <w:tab w:val="left" w:pos="680"/>
        </w:tabs>
        <w:spacing w:line="540" w:lineRule="exact"/>
        <w:ind w:firstLine="0"/>
        <w:rPr>
          <w:rFonts w:asciiTheme="minorEastAsia" w:eastAsiaTheme="minorEastAsia" w:hAnsiTheme="minorEastAsia"/>
          <w:sz w:val="32"/>
          <w:szCs w:val="32"/>
        </w:rPr>
      </w:pPr>
      <w:r w:rsidRPr="002A5C3D">
        <w:rPr>
          <w:rFonts w:asciiTheme="minorEastAsia" w:eastAsiaTheme="minorEastAsia" w:hAnsiTheme="minorEastAsia" w:hint="eastAsia"/>
          <w:sz w:val="32"/>
          <w:szCs w:val="32"/>
        </w:rPr>
        <w:t>(2)</w:t>
      </w:r>
      <w:r w:rsidR="00C369E1" w:rsidRPr="002A5C3D">
        <w:rPr>
          <w:rFonts w:asciiTheme="minorEastAsia" w:eastAsiaTheme="minorEastAsia" w:hAnsiTheme="minorEastAsia"/>
          <w:sz w:val="32"/>
          <w:szCs w:val="32"/>
        </w:rPr>
        <w:t>同時指標</w:t>
      </w:r>
    </w:p>
    <w:p w:rsidR="00C369E1" w:rsidRPr="002A5C3D" w:rsidRDefault="005270AA" w:rsidP="00D903AC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40" w:lineRule="exact"/>
        <w:rPr>
          <w:rFonts w:asciiTheme="minorEastAsia" w:eastAsiaTheme="minorEastAsia" w:hAnsiTheme="minorEastAsia"/>
          <w:sz w:val="32"/>
          <w:szCs w:val="32"/>
        </w:rPr>
      </w:pPr>
      <w:r w:rsidRPr="002A5C3D">
        <w:rPr>
          <w:rFonts w:asciiTheme="minorEastAsia" w:eastAsiaTheme="minorEastAsia" w:hAnsiTheme="minorEastAsia"/>
          <w:sz w:val="32"/>
          <w:szCs w:val="32"/>
        </w:rPr>
        <w:t>同時指標不含趨勢指數為</w:t>
      </w:r>
      <w:r w:rsidR="00324B02" w:rsidRPr="002A5C3D">
        <w:rPr>
          <w:rFonts w:asciiTheme="minorEastAsia" w:eastAsiaTheme="minorEastAsia" w:hAnsiTheme="minorEastAsia" w:hint="eastAsia"/>
          <w:sz w:val="32"/>
          <w:szCs w:val="32"/>
        </w:rPr>
        <w:t>97.16</w:t>
      </w:r>
      <w:r w:rsidRPr="002A5C3D">
        <w:rPr>
          <w:rFonts w:asciiTheme="minorEastAsia" w:eastAsiaTheme="minorEastAsia" w:hAnsiTheme="minorEastAsia"/>
          <w:sz w:val="32"/>
          <w:szCs w:val="32"/>
        </w:rPr>
        <w:t>，較上月</w:t>
      </w:r>
      <w:r w:rsidR="00884789" w:rsidRPr="002A5C3D">
        <w:rPr>
          <w:rFonts w:asciiTheme="minorEastAsia" w:eastAsiaTheme="minorEastAsia" w:hAnsiTheme="minorEastAsia" w:hint="eastAsia"/>
          <w:sz w:val="32"/>
          <w:szCs w:val="32"/>
        </w:rPr>
        <w:t>下滑</w:t>
      </w:r>
      <w:r w:rsidR="00324B02" w:rsidRPr="002A5C3D">
        <w:rPr>
          <w:rFonts w:asciiTheme="minorEastAsia" w:eastAsiaTheme="minorEastAsia" w:hAnsiTheme="minorEastAsia" w:hint="eastAsia"/>
          <w:sz w:val="32"/>
          <w:szCs w:val="32"/>
        </w:rPr>
        <w:t>0.62</w:t>
      </w:r>
      <w:r w:rsidRPr="002A5C3D">
        <w:rPr>
          <w:rFonts w:asciiTheme="minorEastAsia" w:eastAsiaTheme="minorEastAsia" w:hAnsiTheme="minorEastAsia"/>
          <w:sz w:val="32"/>
          <w:szCs w:val="32"/>
        </w:rPr>
        <w:t>%</w:t>
      </w:r>
      <w:r w:rsidR="00C369E1" w:rsidRPr="002A5C3D">
        <w:rPr>
          <w:rFonts w:asciiTheme="minorEastAsia" w:eastAsiaTheme="minorEastAsia" w:hAnsiTheme="minorEastAsia"/>
          <w:sz w:val="32"/>
          <w:szCs w:val="32"/>
        </w:rPr>
        <w:t>（詳表2、圖4）。</w:t>
      </w:r>
    </w:p>
    <w:p w:rsidR="00C369E1" w:rsidRPr="002A5C3D" w:rsidRDefault="00C369E1" w:rsidP="00324B02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40" w:lineRule="exact"/>
        <w:rPr>
          <w:rFonts w:asciiTheme="minorEastAsia" w:eastAsiaTheme="minorEastAsia" w:hAnsiTheme="minorEastAsia"/>
          <w:sz w:val="32"/>
          <w:szCs w:val="32"/>
        </w:rPr>
      </w:pPr>
      <w:r w:rsidRPr="002A5C3D">
        <w:rPr>
          <w:rFonts w:asciiTheme="minorEastAsia" w:eastAsiaTheme="minorEastAsia" w:hAnsiTheme="minorEastAsia"/>
          <w:sz w:val="32"/>
          <w:szCs w:val="32"/>
        </w:rPr>
        <w:t>7個</w:t>
      </w:r>
      <w:r w:rsidR="005270AA" w:rsidRPr="002A5C3D">
        <w:rPr>
          <w:rFonts w:asciiTheme="minorEastAsia" w:eastAsiaTheme="minorEastAsia" w:hAnsiTheme="minorEastAsia"/>
          <w:sz w:val="32"/>
          <w:szCs w:val="32"/>
        </w:rPr>
        <w:t>構成項目經去除長期趨勢後，</w:t>
      </w:r>
      <w:r w:rsidR="00324B02" w:rsidRPr="002A5C3D">
        <w:rPr>
          <w:rFonts w:asciiTheme="minorEastAsia" w:eastAsiaTheme="minorEastAsia" w:hAnsiTheme="minorEastAsia" w:hint="eastAsia"/>
          <w:sz w:val="32"/>
          <w:szCs w:val="32"/>
        </w:rPr>
        <w:t>皆較上月下滑，分別為：製造業銷售量指數、工業生產指數、實質海關出口值、批發、零售及餐飲業營業額、電力（企業）總用電量、</w:t>
      </w:r>
      <w:r w:rsidR="00C46ADC" w:rsidRPr="002A5C3D">
        <w:rPr>
          <w:rFonts w:asciiTheme="minorEastAsia" w:eastAsiaTheme="minorEastAsia" w:hAnsiTheme="minorEastAsia" w:hint="eastAsia"/>
          <w:sz w:val="32"/>
          <w:szCs w:val="32"/>
        </w:rPr>
        <w:t>實質機械及電機設備進口值</w:t>
      </w:r>
      <w:r w:rsidR="003E5904" w:rsidRPr="002A5C3D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EC207E" w:rsidRPr="002A5C3D">
        <w:rPr>
          <w:rFonts w:asciiTheme="minorEastAsia" w:eastAsiaTheme="minorEastAsia" w:hAnsiTheme="minorEastAsia" w:hint="eastAsia"/>
          <w:sz w:val="32"/>
          <w:szCs w:val="32"/>
        </w:rPr>
        <w:t>以及</w:t>
      </w:r>
      <w:r w:rsidR="00B71802" w:rsidRPr="002A5C3D">
        <w:rPr>
          <w:rFonts w:asciiTheme="minorEastAsia" w:eastAsiaTheme="minorEastAsia" w:hAnsiTheme="minorEastAsia" w:hint="eastAsia"/>
          <w:sz w:val="32"/>
          <w:szCs w:val="32"/>
        </w:rPr>
        <w:t>非農業部門就業人數</w:t>
      </w:r>
      <w:r w:rsidR="00634D65" w:rsidRPr="002A5C3D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C369E1" w:rsidRPr="002A5C3D" w:rsidRDefault="00CD17D1" w:rsidP="007E253F">
      <w:pPr>
        <w:pStyle w:val="k02"/>
        <w:tabs>
          <w:tab w:val="clear" w:pos="960"/>
          <w:tab w:val="left" w:pos="680"/>
        </w:tabs>
        <w:spacing w:line="540" w:lineRule="exact"/>
        <w:ind w:firstLine="0"/>
        <w:rPr>
          <w:rFonts w:asciiTheme="minorEastAsia" w:eastAsiaTheme="minorEastAsia" w:hAnsiTheme="minorEastAsia"/>
          <w:sz w:val="32"/>
          <w:szCs w:val="32"/>
        </w:rPr>
      </w:pPr>
      <w:r w:rsidRPr="002A5C3D">
        <w:rPr>
          <w:rFonts w:asciiTheme="minorEastAsia" w:eastAsiaTheme="minorEastAsia" w:hAnsiTheme="minorEastAsia" w:hint="eastAsia"/>
          <w:sz w:val="32"/>
          <w:szCs w:val="32"/>
        </w:rPr>
        <w:t>(3)</w:t>
      </w:r>
      <w:r w:rsidR="00C369E1" w:rsidRPr="002A5C3D">
        <w:rPr>
          <w:rFonts w:asciiTheme="minorEastAsia" w:eastAsiaTheme="minorEastAsia" w:hAnsiTheme="minorEastAsia"/>
          <w:sz w:val="32"/>
          <w:szCs w:val="32"/>
        </w:rPr>
        <w:t>落後指標</w:t>
      </w:r>
    </w:p>
    <w:p w:rsidR="00C369E1" w:rsidRPr="002A5C3D" w:rsidRDefault="00C369E1" w:rsidP="00D903AC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40" w:lineRule="exact"/>
        <w:rPr>
          <w:rFonts w:asciiTheme="minorEastAsia" w:eastAsiaTheme="minorEastAsia" w:hAnsiTheme="minorEastAsia"/>
          <w:sz w:val="32"/>
          <w:szCs w:val="32"/>
        </w:rPr>
      </w:pPr>
      <w:r w:rsidRPr="002A5C3D">
        <w:rPr>
          <w:rFonts w:asciiTheme="minorEastAsia" w:eastAsiaTheme="minorEastAsia" w:hAnsiTheme="minorEastAsia"/>
          <w:sz w:val="32"/>
          <w:szCs w:val="32"/>
        </w:rPr>
        <w:t>落後指標不含趨勢指數為</w:t>
      </w:r>
      <w:r w:rsidR="002321F9" w:rsidRPr="002A5C3D">
        <w:rPr>
          <w:rFonts w:asciiTheme="minorEastAsia" w:eastAsiaTheme="minorEastAsia" w:hAnsiTheme="minorEastAsia" w:hint="eastAsia"/>
          <w:sz w:val="32"/>
          <w:szCs w:val="32"/>
        </w:rPr>
        <w:t>100.10</w:t>
      </w:r>
      <w:r w:rsidR="007143F8" w:rsidRPr="002A5C3D">
        <w:rPr>
          <w:rFonts w:asciiTheme="minorEastAsia" w:eastAsiaTheme="minorEastAsia" w:hAnsiTheme="minorEastAsia"/>
          <w:sz w:val="32"/>
          <w:szCs w:val="32"/>
        </w:rPr>
        <w:t>，較上</w:t>
      </w:r>
      <w:r w:rsidR="0094024F" w:rsidRPr="002A5C3D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467843" w:rsidRPr="002A5C3D">
        <w:rPr>
          <w:rFonts w:asciiTheme="minorEastAsia" w:eastAsiaTheme="minorEastAsia" w:hAnsiTheme="minorEastAsia" w:hint="eastAsia"/>
          <w:sz w:val="32"/>
          <w:szCs w:val="32"/>
        </w:rPr>
        <w:t>下滑</w:t>
      </w:r>
      <w:r w:rsidR="002321F9" w:rsidRPr="002A5C3D">
        <w:rPr>
          <w:rFonts w:asciiTheme="minorEastAsia" w:eastAsiaTheme="minorEastAsia" w:hAnsiTheme="minorEastAsia" w:hint="eastAsia"/>
          <w:sz w:val="32"/>
          <w:szCs w:val="32"/>
        </w:rPr>
        <w:t>1.01</w:t>
      </w:r>
      <w:r w:rsidRPr="002A5C3D">
        <w:rPr>
          <w:rFonts w:asciiTheme="minorEastAsia" w:eastAsiaTheme="minorEastAsia" w:hAnsiTheme="minorEastAsia"/>
          <w:sz w:val="32"/>
          <w:szCs w:val="32"/>
        </w:rPr>
        <w:t>%（詳表3、圖5）。</w:t>
      </w:r>
    </w:p>
    <w:p w:rsidR="00ED5C9E" w:rsidRPr="002A5C3D" w:rsidRDefault="009B2699" w:rsidP="002321F9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40" w:lineRule="exact"/>
        <w:rPr>
          <w:rFonts w:asciiTheme="minorEastAsia" w:eastAsiaTheme="minorEastAsia" w:hAnsiTheme="minorEastAsia"/>
          <w:sz w:val="32"/>
          <w:szCs w:val="32"/>
        </w:rPr>
      </w:pPr>
      <w:r w:rsidRPr="002A5C3D">
        <w:rPr>
          <w:rFonts w:asciiTheme="minorEastAsia" w:eastAsiaTheme="minorEastAsia" w:hAnsiTheme="minorEastAsia" w:hint="eastAsia"/>
          <w:sz w:val="32"/>
          <w:szCs w:val="32"/>
        </w:rPr>
        <w:t>5</w:t>
      </w:r>
      <w:r w:rsidR="00C369E1" w:rsidRPr="002A5C3D">
        <w:rPr>
          <w:rFonts w:asciiTheme="minorEastAsia" w:eastAsiaTheme="minorEastAsia" w:hAnsiTheme="minorEastAsia"/>
          <w:sz w:val="32"/>
          <w:szCs w:val="32"/>
        </w:rPr>
        <w:t>個構成項目經去除長期趨勢後，</w:t>
      </w:r>
      <w:r w:rsidR="002321F9" w:rsidRPr="002A5C3D">
        <w:rPr>
          <w:rFonts w:asciiTheme="minorEastAsia" w:eastAsiaTheme="minorEastAsia" w:hAnsiTheme="minorEastAsia" w:hint="eastAsia"/>
          <w:sz w:val="32"/>
          <w:szCs w:val="32"/>
        </w:rPr>
        <w:t>2</w:t>
      </w:r>
      <w:r w:rsidR="00ED5C9E" w:rsidRPr="002A5C3D">
        <w:rPr>
          <w:rFonts w:asciiTheme="minorEastAsia" w:eastAsiaTheme="minorEastAsia" w:hAnsiTheme="minorEastAsia" w:hint="eastAsia"/>
          <w:sz w:val="32"/>
          <w:szCs w:val="32"/>
        </w:rPr>
        <w:t>項較上月上升，</w:t>
      </w:r>
      <w:r w:rsidR="00EC54B3" w:rsidRPr="002A5C3D">
        <w:rPr>
          <w:rFonts w:asciiTheme="minorEastAsia" w:eastAsiaTheme="minorEastAsia" w:hAnsiTheme="minorEastAsia" w:hint="eastAsia"/>
          <w:sz w:val="32"/>
          <w:szCs w:val="32"/>
        </w:rPr>
        <w:t>包括</w:t>
      </w:r>
      <w:r w:rsidR="00467843" w:rsidRPr="002A5C3D">
        <w:rPr>
          <w:rFonts w:asciiTheme="minorEastAsia" w:eastAsiaTheme="minorEastAsia" w:hAnsiTheme="minorEastAsia" w:hint="eastAsia"/>
          <w:sz w:val="32"/>
          <w:szCs w:val="32"/>
        </w:rPr>
        <w:t>全體金融機構放款與投資</w:t>
      </w:r>
      <w:r w:rsidR="00422B0E" w:rsidRPr="002A5C3D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2334AE" w:rsidRPr="002A5C3D">
        <w:rPr>
          <w:rFonts w:asciiTheme="minorEastAsia" w:eastAsiaTheme="minorEastAsia" w:hAnsiTheme="minorEastAsia" w:hint="eastAsia"/>
          <w:sz w:val="32"/>
          <w:szCs w:val="32"/>
        </w:rPr>
        <w:t>以及</w:t>
      </w:r>
      <w:r w:rsidR="002334AE" w:rsidRPr="002A5C3D">
        <w:rPr>
          <w:rFonts w:asciiTheme="minorEastAsia" w:eastAsiaTheme="minorEastAsia" w:hAnsiTheme="minorEastAsia"/>
          <w:sz w:val="32"/>
          <w:szCs w:val="32"/>
        </w:rPr>
        <w:t>金融業隔夜拆款利率</w:t>
      </w:r>
      <w:r w:rsidR="00ED5C9E" w:rsidRPr="002A5C3D">
        <w:rPr>
          <w:rFonts w:asciiTheme="minorEastAsia" w:eastAsiaTheme="minorEastAsia" w:hAnsiTheme="minorEastAsia" w:hint="eastAsia"/>
          <w:sz w:val="32"/>
          <w:szCs w:val="32"/>
        </w:rPr>
        <w:t>；其餘</w:t>
      </w:r>
      <w:r w:rsidR="002321F9" w:rsidRPr="002A5C3D">
        <w:rPr>
          <w:rFonts w:asciiTheme="minorEastAsia" w:eastAsiaTheme="minorEastAsia" w:hAnsiTheme="minorEastAsia" w:hint="eastAsia"/>
          <w:sz w:val="32"/>
          <w:szCs w:val="32"/>
        </w:rPr>
        <w:t>3</w:t>
      </w:r>
      <w:r w:rsidR="00ED5C9E" w:rsidRPr="002A5C3D">
        <w:rPr>
          <w:rFonts w:asciiTheme="minorEastAsia" w:eastAsiaTheme="minorEastAsia" w:hAnsiTheme="minorEastAsia" w:hint="eastAsia"/>
          <w:sz w:val="32"/>
          <w:szCs w:val="32"/>
        </w:rPr>
        <w:t>項</w:t>
      </w:r>
      <w:r w:rsidR="00DF416E" w:rsidRPr="002A5C3D">
        <w:rPr>
          <w:rFonts w:asciiTheme="minorEastAsia" w:eastAsiaTheme="minorEastAsia" w:hAnsiTheme="minorEastAsia" w:hint="eastAsia"/>
          <w:sz w:val="32"/>
          <w:szCs w:val="32"/>
        </w:rPr>
        <w:t>則</w:t>
      </w:r>
      <w:r w:rsidR="00ED5C9E" w:rsidRPr="002A5C3D">
        <w:rPr>
          <w:rFonts w:asciiTheme="minorEastAsia" w:eastAsiaTheme="minorEastAsia" w:hAnsiTheme="minorEastAsia" w:hint="eastAsia"/>
          <w:sz w:val="32"/>
          <w:szCs w:val="32"/>
        </w:rPr>
        <w:t>較上月下滑，分別為：</w:t>
      </w:r>
      <w:r w:rsidR="002321F9" w:rsidRPr="002A5C3D">
        <w:rPr>
          <w:rFonts w:asciiTheme="minorEastAsia" w:eastAsiaTheme="minorEastAsia" w:hAnsiTheme="minorEastAsia"/>
          <w:sz w:val="32"/>
          <w:szCs w:val="32"/>
        </w:rPr>
        <w:t>製造業單位產出勞動成本指數</w:t>
      </w:r>
      <w:r w:rsidR="002321F9" w:rsidRPr="002A5C3D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2334AE" w:rsidRPr="002A5C3D">
        <w:rPr>
          <w:rFonts w:asciiTheme="minorEastAsia" w:eastAsiaTheme="minorEastAsia" w:hAnsiTheme="minorEastAsia"/>
          <w:sz w:val="32"/>
          <w:szCs w:val="32"/>
        </w:rPr>
        <w:t>製造業存貨</w:t>
      </w:r>
      <w:r w:rsidR="002334AE" w:rsidRPr="002A5C3D">
        <w:rPr>
          <w:rFonts w:asciiTheme="minorEastAsia" w:eastAsiaTheme="minorEastAsia" w:hAnsiTheme="minorEastAsia" w:hint="eastAsia"/>
          <w:sz w:val="32"/>
          <w:szCs w:val="32"/>
        </w:rPr>
        <w:t>價值</w:t>
      </w:r>
      <w:r w:rsidR="00ED5C9E" w:rsidRPr="002A5C3D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94024F" w:rsidRPr="002A5C3D">
        <w:rPr>
          <w:rFonts w:asciiTheme="minorEastAsia" w:eastAsiaTheme="minorEastAsia" w:hAnsiTheme="minorEastAsia" w:hint="eastAsia"/>
          <w:sz w:val="32"/>
          <w:szCs w:val="32"/>
        </w:rPr>
        <w:t>失業率</w:t>
      </w:r>
      <w:r w:rsidR="00771B90" w:rsidRPr="002A5C3D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A04C46" w:rsidRPr="008D65EA" w:rsidRDefault="00A04C46" w:rsidP="009B2699">
      <w:pPr>
        <w:spacing w:line="0" w:lineRule="atLeast"/>
        <w:jc w:val="both"/>
        <w:rPr>
          <w:rFonts w:ascii="Times New Roman" w:eastAsia="標楷體" w:hAnsi="Times New Roman" w:cs="Times New Roman"/>
        </w:rPr>
      </w:pPr>
    </w:p>
    <w:p w:rsidR="00A04C46" w:rsidRPr="00577920" w:rsidRDefault="00A04C46" w:rsidP="00097176">
      <w:pPr>
        <w:pStyle w:val="k02"/>
        <w:tabs>
          <w:tab w:val="clear" w:pos="960"/>
          <w:tab w:val="left" w:pos="680"/>
        </w:tabs>
        <w:spacing w:line="0" w:lineRule="atLeast"/>
        <w:ind w:firstLine="0"/>
        <w:rPr>
          <w:rFonts w:asciiTheme="minorEastAsia" w:eastAsiaTheme="minorEastAsia" w:hAnsiTheme="minorEastAsia"/>
          <w:sz w:val="32"/>
          <w:szCs w:val="32"/>
        </w:rPr>
      </w:pPr>
      <w:r w:rsidRPr="00577920">
        <w:rPr>
          <w:rFonts w:asciiTheme="minorEastAsia" w:eastAsiaTheme="minorEastAsia" w:hAnsiTheme="minorEastAsia"/>
          <w:sz w:val="32"/>
          <w:szCs w:val="32"/>
        </w:rPr>
        <w:t>聯 絡 人：</w:t>
      </w:r>
      <w:r w:rsidR="00CD17D1" w:rsidRPr="00577920">
        <w:rPr>
          <w:rFonts w:asciiTheme="minorEastAsia" w:eastAsiaTheme="minorEastAsia" w:hAnsiTheme="minorEastAsia" w:hint="eastAsia"/>
          <w:sz w:val="32"/>
          <w:szCs w:val="32"/>
        </w:rPr>
        <w:t>經濟發展處</w:t>
      </w:r>
      <w:r w:rsidRPr="00577920">
        <w:rPr>
          <w:rFonts w:asciiTheme="minorEastAsia" w:eastAsiaTheme="minorEastAsia" w:hAnsiTheme="minorEastAsia" w:hint="eastAsia"/>
          <w:sz w:val="32"/>
          <w:szCs w:val="32"/>
        </w:rPr>
        <w:t>吳明蕙</w:t>
      </w:r>
      <w:r w:rsidR="00CD17D1" w:rsidRPr="00577920">
        <w:rPr>
          <w:rFonts w:asciiTheme="minorEastAsia" w:eastAsiaTheme="minorEastAsia" w:hAnsiTheme="minorEastAsia" w:hint="eastAsia"/>
          <w:sz w:val="32"/>
          <w:szCs w:val="32"/>
        </w:rPr>
        <w:t>處長</w:t>
      </w:r>
      <w:r w:rsidR="001D6BF6">
        <w:rPr>
          <w:rFonts w:asciiTheme="minorEastAsia" w:eastAsiaTheme="minorEastAsia" w:hAnsiTheme="minorEastAsia" w:hint="eastAsia"/>
          <w:sz w:val="32"/>
          <w:szCs w:val="32"/>
        </w:rPr>
        <w:t>、</w:t>
      </w:r>
      <w:proofErr w:type="gramStart"/>
      <w:r w:rsidR="001D6BF6">
        <w:rPr>
          <w:rFonts w:asciiTheme="minorEastAsia" w:eastAsiaTheme="minorEastAsia" w:hAnsiTheme="minorEastAsia" w:hint="eastAsia"/>
          <w:sz w:val="32"/>
          <w:szCs w:val="32"/>
        </w:rPr>
        <w:t>利秀蘭科長</w:t>
      </w:r>
      <w:proofErr w:type="gramEnd"/>
    </w:p>
    <w:p w:rsidR="00A04C46" w:rsidRPr="00577920" w:rsidRDefault="00A04C46" w:rsidP="00097176">
      <w:pPr>
        <w:pStyle w:val="k02"/>
        <w:tabs>
          <w:tab w:val="clear" w:pos="960"/>
          <w:tab w:val="left" w:pos="680"/>
        </w:tabs>
        <w:spacing w:line="0" w:lineRule="atLeast"/>
        <w:ind w:firstLine="0"/>
        <w:rPr>
          <w:rFonts w:asciiTheme="minorEastAsia" w:eastAsiaTheme="minorEastAsia" w:hAnsiTheme="minorEastAsia"/>
          <w:sz w:val="32"/>
          <w:szCs w:val="32"/>
        </w:rPr>
      </w:pPr>
      <w:r w:rsidRPr="00577920">
        <w:rPr>
          <w:rFonts w:asciiTheme="minorEastAsia" w:eastAsiaTheme="minorEastAsia" w:hAnsiTheme="minorEastAsia"/>
          <w:sz w:val="32"/>
          <w:szCs w:val="32"/>
        </w:rPr>
        <w:t>聯絡電話：</w:t>
      </w:r>
      <w:r w:rsidR="00CD17D1" w:rsidRPr="00577920">
        <w:rPr>
          <w:rFonts w:asciiTheme="minorEastAsia" w:eastAsiaTheme="minorEastAsia" w:hAnsiTheme="minorEastAsia" w:hint="eastAsia"/>
          <w:sz w:val="32"/>
          <w:szCs w:val="32"/>
        </w:rPr>
        <w:t>(02)</w:t>
      </w:r>
      <w:r w:rsidRPr="00577920">
        <w:rPr>
          <w:rFonts w:asciiTheme="minorEastAsia" w:eastAsiaTheme="minorEastAsia" w:hAnsiTheme="minorEastAsia"/>
          <w:sz w:val="32"/>
          <w:szCs w:val="32"/>
        </w:rPr>
        <w:t>2316-5</w:t>
      </w:r>
      <w:r w:rsidRPr="00577920">
        <w:rPr>
          <w:rFonts w:asciiTheme="minorEastAsia" w:eastAsiaTheme="minorEastAsia" w:hAnsiTheme="minorEastAsia" w:hint="eastAsia"/>
          <w:sz w:val="32"/>
          <w:szCs w:val="32"/>
        </w:rPr>
        <w:t>851</w:t>
      </w:r>
      <w:r w:rsidR="001D6BF6">
        <w:rPr>
          <w:rFonts w:asciiTheme="minorEastAsia" w:eastAsiaTheme="minorEastAsia" w:hAnsiTheme="minorEastAsia" w:hint="eastAsia"/>
          <w:sz w:val="32"/>
          <w:szCs w:val="32"/>
        </w:rPr>
        <w:t>、5852</w:t>
      </w:r>
    </w:p>
    <w:p w:rsidR="002F2FB2" w:rsidRPr="002215EC" w:rsidRDefault="002F2FB2" w:rsidP="00661575">
      <w:pPr>
        <w:tabs>
          <w:tab w:val="num" w:pos="-2268"/>
        </w:tabs>
        <w:spacing w:afterLines="5" w:after="18" w:line="400" w:lineRule="exact"/>
        <w:ind w:leftChars="94" w:left="598" w:hangingChars="133" w:hanging="372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717CD8" w:rsidRPr="008D65EA" w:rsidRDefault="003362B2" w:rsidP="00FF2A06">
      <w:pPr>
        <w:tabs>
          <w:tab w:val="num" w:pos="-2268"/>
        </w:tabs>
        <w:spacing w:line="400" w:lineRule="exact"/>
        <w:ind w:leftChars="94" w:left="652" w:hangingChars="133" w:hanging="426"/>
        <w:jc w:val="center"/>
        <w:rPr>
          <w:rFonts w:asciiTheme="minorEastAsia" w:hAnsiTheme="minorEastAsia"/>
          <w:sz w:val="32"/>
          <w:szCs w:val="28"/>
          <w:bdr w:val="single" w:sz="4" w:space="0" w:color="auto"/>
        </w:rPr>
      </w:pPr>
      <w:r w:rsidRPr="008D65EA">
        <w:rPr>
          <w:rFonts w:asciiTheme="minorEastAsia" w:hAnsiTheme="minorEastAsia"/>
          <w:sz w:val="32"/>
          <w:szCs w:val="28"/>
          <w:bdr w:val="single" w:sz="4" w:space="0" w:color="auto"/>
        </w:rPr>
        <w:t>下次發布日</w:t>
      </w:r>
      <w:r w:rsidRPr="008D65EA">
        <w:rPr>
          <w:rFonts w:asciiTheme="minorEastAsia" w:hAnsiTheme="minorEastAsia" w:cs="Times New Roman"/>
          <w:sz w:val="32"/>
          <w:szCs w:val="28"/>
          <w:bdr w:val="single" w:sz="4" w:space="0" w:color="auto"/>
        </w:rPr>
        <w:t>期為 10</w:t>
      </w:r>
      <w:r w:rsidR="001E5A0E" w:rsidRPr="008D65EA">
        <w:rPr>
          <w:rFonts w:asciiTheme="minorEastAsia" w:hAnsiTheme="minorEastAsia" w:cs="Times New Roman" w:hint="eastAsia"/>
          <w:sz w:val="32"/>
          <w:szCs w:val="28"/>
          <w:bdr w:val="single" w:sz="4" w:space="0" w:color="auto"/>
        </w:rPr>
        <w:t>8</w:t>
      </w:r>
      <w:r w:rsidRPr="008D65EA">
        <w:rPr>
          <w:rFonts w:asciiTheme="minorEastAsia" w:hAnsiTheme="minorEastAsia" w:cs="Times New Roman"/>
          <w:sz w:val="32"/>
          <w:szCs w:val="28"/>
          <w:bdr w:val="single" w:sz="4" w:space="0" w:color="auto"/>
        </w:rPr>
        <w:t>年</w:t>
      </w:r>
      <w:r w:rsidR="00B922BC">
        <w:rPr>
          <w:rFonts w:asciiTheme="minorEastAsia" w:hAnsiTheme="minorEastAsia" w:cs="Times New Roman" w:hint="eastAsia"/>
          <w:sz w:val="32"/>
          <w:szCs w:val="28"/>
          <w:bdr w:val="single" w:sz="4" w:space="0" w:color="auto"/>
        </w:rPr>
        <w:t>6</w:t>
      </w:r>
      <w:r w:rsidRPr="008D65EA">
        <w:rPr>
          <w:rFonts w:asciiTheme="minorEastAsia" w:hAnsiTheme="minorEastAsia" w:cs="Times New Roman"/>
          <w:sz w:val="32"/>
          <w:szCs w:val="28"/>
          <w:bdr w:val="single" w:sz="4" w:space="0" w:color="auto"/>
        </w:rPr>
        <w:t>月</w:t>
      </w:r>
      <w:r w:rsidR="00F97640" w:rsidRPr="008D65EA">
        <w:rPr>
          <w:rFonts w:asciiTheme="minorEastAsia" w:hAnsiTheme="minorEastAsia" w:cs="Times New Roman" w:hint="eastAsia"/>
          <w:sz w:val="32"/>
          <w:szCs w:val="28"/>
          <w:bdr w:val="single" w:sz="4" w:space="0" w:color="auto"/>
        </w:rPr>
        <w:t>2</w:t>
      </w:r>
      <w:r w:rsidR="00D35F15">
        <w:rPr>
          <w:rFonts w:asciiTheme="minorEastAsia" w:hAnsiTheme="minorEastAsia" w:cs="Times New Roman" w:hint="eastAsia"/>
          <w:sz w:val="32"/>
          <w:szCs w:val="28"/>
          <w:bdr w:val="single" w:sz="4" w:space="0" w:color="auto"/>
        </w:rPr>
        <w:t>7</w:t>
      </w:r>
      <w:r w:rsidRPr="008D65EA">
        <w:rPr>
          <w:rFonts w:asciiTheme="minorEastAsia" w:hAnsiTheme="minorEastAsia" w:cs="Times New Roman"/>
          <w:sz w:val="32"/>
          <w:szCs w:val="28"/>
          <w:bdr w:val="single" w:sz="4" w:space="0" w:color="auto"/>
        </w:rPr>
        <w:t>日（星期</w:t>
      </w:r>
      <w:r w:rsidR="00B922BC">
        <w:rPr>
          <w:rFonts w:asciiTheme="minorEastAsia" w:hAnsiTheme="minorEastAsia" w:cs="Times New Roman" w:hint="eastAsia"/>
          <w:sz w:val="32"/>
          <w:szCs w:val="28"/>
          <w:bdr w:val="single" w:sz="4" w:space="0" w:color="auto"/>
        </w:rPr>
        <w:t>四</w:t>
      </w:r>
      <w:r w:rsidRPr="008D65EA">
        <w:rPr>
          <w:rFonts w:asciiTheme="minorEastAsia" w:hAnsiTheme="minorEastAsia"/>
          <w:sz w:val="32"/>
          <w:szCs w:val="28"/>
          <w:bdr w:val="single" w:sz="4" w:space="0" w:color="auto"/>
        </w:rPr>
        <w:t>）下午</w:t>
      </w:r>
      <w:r w:rsidRPr="008D65EA">
        <w:rPr>
          <w:rFonts w:asciiTheme="minorEastAsia" w:hAnsiTheme="minorEastAsia" w:cs="Times New Roman"/>
          <w:sz w:val="32"/>
          <w:szCs w:val="28"/>
          <w:bdr w:val="single" w:sz="4" w:space="0" w:color="auto"/>
        </w:rPr>
        <w:t>4</w:t>
      </w:r>
      <w:r w:rsidRPr="008D65EA">
        <w:rPr>
          <w:rFonts w:asciiTheme="minorEastAsia" w:hAnsiTheme="minorEastAsia"/>
          <w:sz w:val="32"/>
          <w:szCs w:val="28"/>
          <w:bdr w:val="single" w:sz="4" w:space="0" w:color="auto"/>
        </w:rPr>
        <w:t>時</w:t>
      </w:r>
    </w:p>
    <w:p w:rsidR="00520DF0" w:rsidRPr="002215EC" w:rsidRDefault="00520DF0" w:rsidP="00520DF0">
      <w:pPr>
        <w:tabs>
          <w:tab w:val="num" w:pos="-2268"/>
        </w:tabs>
        <w:rPr>
          <w:rFonts w:eastAsia="標楷體"/>
          <w:sz w:val="28"/>
          <w:szCs w:val="28"/>
          <w:bdr w:val="single" w:sz="4" w:space="0" w:color="auto"/>
        </w:rPr>
      </w:pPr>
    </w:p>
    <w:p w:rsidR="00520DF0" w:rsidRDefault="00520DF0" w:rsidP="00520DF0">
      <w:pPr>
        <w:widowControl/>
        <w:rPr>
          <w:rFonts w:eastAsia="標楷體"/>
          <w:sz w:val="28"/>
          <w:szCs w:val="28"/>
          <w:bdr w:val="single" w:sz="4" w:space="0" w:color="auto"/>
        </w:rPr>
      </w:pPr>
    </w:p>
    <w:p w:rsidR="00520DF0" w:rsidRPr="002215EC" w:rsidRDefault="00FB0416" w:rsidP="00BA73C6">
      <w:pPr>
        <w:widowControl/>
        <w:ind w:leftChars="-118" w:left="-37" w:hangingChars="88" w:hanging="246"/>
        <w:jc w:val="center"/>
        <w:rPr>
          <w:rFonts w:eastAsia="標楷體"/>
          <w:sz w:val="28"/>
          <w:szCs w:val="28"/>
          <w:bdr w:val="single" w:sz="4" w:space="0" w:color="auto"/>
        </w:rPr>
      </w:pPr>
      <w:r w:rsidRPr="005320F8">
        <w:rPr>
          <w:rFonts w:eastAsia="標楷體"/>
          <w:noProof/>
          <w:sz w:val="28"/>
          <w:szCs w:val="28"/>
        </w:rPr>
        <w:drawing>
          <wp:inline distT="0" distB="0" distL="0" distR="0" wp14:anchorId="02A1CF64" wp14:editId="149DD505">
            <wp:extent cx="5278120" cy="3197860"/>
            <wp:effectExtent l="0" t="0" r="0" b="254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1P.7-圖1.2 近1年燈號走勢圖(上網資料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CD8" w:rsidRDefault="00717CD8" w:rsidP="00717CD8">
      <w:pPr>
        <w:widowControl/>
        <w:jc w:val="center"/>
        <w:rPr>
          <w:b/>
          <w:bCs/>
          <w:sz w:val="32"/>
          <w:szCs w:val="32"/>
        </w:rPr>
      </w:pPr>
      <w:r w:rsidRPr="004009C3">
        <w:rPr>
          <w:rFonts w:hint="eastAsia"/>
          <w:b/>
          <w:bCs/>
          <w:sz w:val="32"/>
          <w:szCs w:val="32"/>
        </w:rPr>
        <w:t>圖</w:t>
      </w:r>
      <w:r w:rsidRPr="004009C3">
        <w:rPr>
          <w:rFonts w:hint="eastAsia"/>
          <w:b/>
          <w:bCs/>
          <w:sz w:val="32"/>
          <w:szCs w:val="32"/>
        </w:rPr>
        <w:t xml:space="preserve">1  </w:t>
      </w:r>
      <w:r w:rsidRPr="004009C3">
        <w:rPr>
          <w:rFonts w:hint="eastAsia"/>
          <w:b/>
          <w:bCs/>
          <w:sz w:val="32"/>
          <w:szCs w:val="32"/>
        </w:rPr>
        <w:t>近</w:t>
      </w:r>
      <w:r w:rsidRPr="004009C3">
        <w:rPr>
          <w:rFonts w:hint="eastAsia"/>
          <w:b/>
          <w:bCs/>
          <w:sz w:val="32"/>
          <w:szCs w:val="32"/>
        </w:rPr>
        <w:t>1</w:t>
      </w:r>
      <w:r w:rsidRPr="004009C3">
        <w:rPr>
          <w:rFonts w:hint="eastAsia"/>
          <w:b/>
          <w:bCs/>
          <w:sz w:val="32"/>
          <w:szCs w:val="32"/>
        </w:rPr>
        <w:t>年景氣對策信號走勢圖</w:t>
      </w:r>
    </w:p>
    <w:p w:rsidR="00520DF0" w:rsidRPr="007F6296" w:rsidRDefault="00520DF0" w:rsidP="007F6296">
      <w:pPr>
        <w:widowControl/>
        <w:rPr>
          <w:b/>
          <w:bCs/>
          <w:sz w:val="32"/>
          <w:szCs w:val="32"/>
        </w:rPr>
      </w:pPr>
    </w:p>
    <w:p w:rsidR="00A11FE5" w:rsidRPr="004009C3" w:rsidRDefault="007F6296" w:rsidP="00520DF0">
      <w:pPr>
        <w:widowControl/>
        <w:ind w:leftChars="-236" w:left="1" w:hangingChars="177" w:hanging="567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noProof/>
          <w:sz w:val="32"/>
          <w:szCs w:val="32"/>
        </w:rPr>
        <w:drawing>
          <wp:inline distT="0" distB="0" distL="0" distR="0">
            <wp:extent cx="5963479" cy="2955192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中文-景氣燈號圖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0236" cy="295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7CD8" w:rsidRPr="004009C3">
        <w:rPr>
          <w:rFonts w:hint="eastAsia"/>
          <w:b/>
          <w:bCs/>
          <w:sz w:val="32"/>
          <w:szCs w:val="32"/>
        </w:rPr>
        <w:t>圖</w:t>
      </w:r>
      <w:r w:rsidR="00717CD8" w:rsidRPr="004009C3">
        <w:rPr>
          <w:rFonts w:hint="eastAsia"/>
          <w:b/>
          <w:bCs/>
          <w:sz w:val="32"/>
          <w:szCs w:val="32"/>
        </w:rPr>
        <w:t xml:space="preserve">2  </w:t>
      </w:r>
      <w:r w:rsidR="00717CD8" w:rsidRPr="004009C3">
        <w:rPr>
          <w:rFonts w:hint="eastAsia"/>
          <w:b/>
          <w:bCs/>
          <w:sz w:val="32"/>
          <w:szCs w:val="32"/>
        </w:rPr>
        <w:t>一年來景氣對策信號</w:t>
      </w:r>
      <w:r w:rsidR="00887DF7" w:rsidRPr="004009C3">
        <w:rPr>
          <w:b/>
          <w:bCs/>
          <w:sz w:val="32"/>
          <w:szCs w:val="32"/>
        </w:rPr>
        <w:br w:type="page"/>
      </w:r>
    </w:p>
    <w:p w:rsidR="0098387B" w:rsidRPr="004009C3" w:rsidRDefault="0098387B" w:rsidP="004009C3">
      <w:pPr>
        <w:widowControl/>
        <w:jc w:val="center"/>
        <w:rPr>
          <w:b/>
          <w:bCs/>
          <w:sz w:val="32"/>
          <w:szCs w:val="32"/>
        </w:rPr>
      </w:pPr>
      <w:r w:rsidRPr="004009C3">
        <w:rPr>
          <w:rFonts w:hint="eastAsia"/>
          <w:b/>
          <w:bCs/>
          <w:sz w:val="32"/>
          <w:szCs w:val="32"/>
        </w:rPr>
        <w:t>表</w:t>
      </w:r>
      <w:r w:rsidRPr="004009C3">
        <w:rPr>
          <w:rFonts w:hint="eastAsia"/>
          <w:b/>
          <w:bCs/>
          <w:sz w:val="32"/>
          <w:szCs w:val="32"/>
        </w:rPr>
        <w:t xml:space="preserve">1  </w:t>
      </w:r>
      <w:r w:rsidRPr="004009C3">
        <w:rPr>
          <w:b/>
          <w:bCs/>
          <w:sz w:val="32"/>
          <w:szCs w:val="32"/>
        </w:rPr>
        <w:t>景氣</w:t>
      </w:r>
      <w:r w:rsidRPr="004009C3">
        <w:rPr>
          <w:rFonts w:hint="eastAsia"/>
          <w:b/>
          <w:bCs/>
          <w:sz w:val="32"/>
          <w:szCs w:val="32"/>
        </w:rPr>
        <w:t>領先指標</w:t>
      </w:r>
    </w:p>
    <w:p w:rsidR="008F67C4" w:rsidRPr="002215EC" w:rsidRDefault="008F67C4" w:rsidP="005B28DF">
      <w:pPr>
        <w:spacing w:line="240" w:lineRule="exact"/>
        <w:ind w:right="-477"/>
        <w:jc w:val="right"/>
      </w:pPr>
      <w:r w:rsidRPr="002215EC">
        <w:rPr>
          <w:rFonts w:hint="eastAsia"/>
          <w:sz w:val="18"/>
          <w:szCs w:val="18"/>
        </w:rPr>
        <w:t>指數</w:t>
      </w:r>
    </w:p>
    <w:tbl>
      <w:tblPr>
        <w:tblW w:w="9524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3"/>
        <w:gridCol w:w="785"/>
        <w:gridCol w:w="786"/>
        <w:gridCol w:w="775"/>
        <w:gridCol w:w="803"/>
        <w:gridCol w:w="787"/>
        <w:gridCol w:w="787"/>
        <w:gridCol w:w="788"/>
      </w:tblGrid>
      <w:tr w:rsidR="00687BD4" w:rsidRPr="002215EC" w:rsidTr="00CA69A9">
        <w:trPr>
          <w:cantSplit/>
          <w:trHeight w:val="561"/>
          <w:jc w:val="center"/>
        </w:trPr>
        <w:tc>
          <w:tcPr>
            <w:tcW w:w="401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7BD4" w:rsidRPr="002215EC" w:rsidRDefault="00687BD4" w:rsidP="001A617F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2215EC">
              <w:rPr>
                <w:rFonts w:ascii="新細明體" w:eastAsia="新細明體" w:hAnsi="新細明體"/>
                <w:sz w:val="22"/>
              </w:rPr>
              <w:t>項　　　　　目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7BD4" w:rsidRPr="002215EC" w:rsidRDefault="00687BD4" w:rsidP="00B55A5E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2215EC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107年 (2018)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7BD4" w:rsidRPr="002215EC" w:rsidRDefault="00687BD4" w:rsidP="00B268DD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2215EC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108年</w:t>
            </w: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 xml:space="preserve"> </w:t>
            </w:r>
            <w:r w:rsidRPr="002215EC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(2019)</w:t>
            </w:r>
          </w:p>
        </w:tc>
      </w:tr>
      <w:tr w:rsidR="00885D1E" w:rsidRPr="002215EC" w:rsidTr="00CA69A9">
        <w:trPr>
          <w:cantSplit/>
          <w:trHeight w:val="272"/>
          <w:jc w:val="center"/>
        </w:trPr>
        <w:tc>
          <w:tcPr>
            <w:tcW w:w="401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E" w:rsidRPr="002215EC" w:rsidRDefault="00885D1E" w:rsidP="001A617F">
            <w:pPr>
              <w:ind w:left="212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1E" w:rsidRPr="002215EC" w:rsidRDefault="00885D1E" w:rsidP="00DD430F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2215EC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10月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1E" w:rsidRPr="002215EC" w:rsidRDefault="00885D1E" w:rsidP="00DD430F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2215EC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11月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1E" w:rsidRPr="002215EC" w:rsidRDefault="00885D1E" w:rsidP="00DD430F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2215EC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12月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1E" w:rsidRPr="002215EC" w:rsidRDefault="00885D1E" w:rsidP="00DD430F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2215EC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1月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1E" w:rsidRPr="002215EC" w:rsidRDefault="00885D1E" w:rsidP="00DD430F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</w:t>
            </w:r>
            <w:r w:rsidRPr="002215EC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1E" w:rsidRPr="002215EC" w:rsidRDefault="00885D1E" w:rsidP="00DD430F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</w:t>
            </w:r>
            <w:r w:rsidRPr="002215EC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D1E" w:rsidRPr="002215EC" w:rsidRDefault="00885D1E" w:rsidP="00933D4B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</w:t>
            </w:r>
            <w:r w:rsidRPr="002215EC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885D1E" w:rsidRPr="002215EC" w:rsidTr="00CA69A9">
        <w:trPr>
          <w:cantSplit/>
          <w:trHeight w:val="334"/>
          <w:jc w:val="center"/>
        </w:trPr>
        <w:tc>
          <w:tcPr>
            <w:tcW w:w="40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85D1E" w:rsidRPr="002215EC" w:rsidRDefault="00885D1E" w:rsidP="001A617F">
            <w:pPr>
              <w:rPr>
                <w:rFonts w:ascii="新細明體" w:eastAsia="新細明體" w:hAnsi="新細明體" w:cs="新細明體"/>
                <w:b/>
                <w:sz w:val="22"/>
              </w:rPr>
            </w:pPr>
            <w:r w:rsidRPr="002215EC">
              <w:rPr>
                <w:rFonts w:ascii="新細明體" w:eastAsia="新細明體" w:hAnsi="新細明體" w:hint="eastAsia"/>
                <w:b/>
                <w:sz w:val="22"/>
              </w:rPr>
              <w:t>不含趨勢指數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100.21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99.87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99.82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100.13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100.78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101.61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102.47</w:t>
            </w:r>
          </w:p>
        </w:tc>
      </w:tr>
      <w:tr w:rsidR="00885D1E" w:rsidRPr="002215EC" w:rsidTr="00CA69A9">
        <w:trPr>
          <w:cantSplit/>
          <w:trHeight w:val="360"/>
          <w:jc w:val="center"/>
        </w:trPr>
        <w:tc>
          <w:tcPr>
            <w:tcW w:w="40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85D1E" w:rsidRPr="002215EC" w:rsidRDefault="00885D1E" w:rsidP="001A617F">
            <w:pPr>
              <w:rPr>
                <w:rFonts w:ascii="新細明體" w:eastAsia="新細明體" w:hAnsi="新細明體" w:cs="新細明體"/>
                <w:sz w:val="22"/>
              </w:rPr>
            </w:pPr>
            <w:r w:rsidRPr="002215EC">
              <w:rPr>
                <w:rFonts w:ascii="新細明體" w:eastAsia="新細明體" w:hAnsi="新細明體" w:hint="eastAsia"/>
                <w:sz w:val="22"/>
              </w:rPr>
              <w:t xml:space="preserve">　較上月變動</w:t>
            </w:r>
            <w:r w:rsidRPr="002215EC">
              <w:rPr>
                <w:rFonts w:ascii="新細明體" w:eastAsia="新細明體" w:hAnsi="新細明體"/>
                <w:sz w:val="22"/>
              </w:rPr>
              <w:t xml:space="preserve"> (%)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-0.51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-0.34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-0.05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0.31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0.65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0.82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0.85</w:t>
            </w:r>
          </w:p>
        </w:tc>
      </w:tr>
      <w:tr w:rsidR="00885D1E" w:rsidRPr="002215EC" w:rsidTr="00CA69A9">
        <w:trPr>
          <w:cantSplit/>
          <w:trHeight w:val="339"/>
          <w:jc w:val="center"/>
        </w:trPr>
        <w:tc>
          <w:tcPr>
            <w:tcW w:w="40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85D1E" w:rsidRPr="002215EC" w:rsidRDefault="00885D1E" w:rsidP="001A617F">
            <w:pPr>
              <w:ind w:left="212" w:hanging="212"/>
              <w:rPr>
                <w:rFonts w:ascii="新細明體" w:eastAsia="新細明體" w:hAnsi="新細明體"/>
                <w:b/>
                <w:bCs/>
                <w:sz w:val="22"/>
              </w:rPr>
            </w:pPr>
            <w:r w:rsidRPr="002215EC">
              <w:rPr>
                <w:rFonts w:ascii="新細明體" w:eastAsia="新細明體" w:hAnsi="新細明體"/>
                <w:b/>
                <w:bCs/>
                <w:sz w:val="22"/>
              </w:rPr>
              <w:t>構成項目</w:t>
            </w:r>
            <w:r w:rsidRPr="002215EC">
              <w:rPr>
                <w:rFonts w:ascii="新細明體" w:eastAsia="新細明體" w:hAnsi="新細明體" w:hint="eastAsia"/>
                <w:sz w:val="22"/>
                <w:vertAlign w:val="superscript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D1E" w:rsidRPr="005B28DF" w:rsidRDefault="00885D1E" w:rsidP="00DD430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D1E" w:rsidRPr="005B28DF" w:rsidRDefault="00885D1E" w:rsidP="00DD430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D1E" w:rsidRPr="005B28DF" w:rsidRDefault="00885D1E" w:rsidP="00DD430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D1E" w:rsidRPr="005B28DF" w:rsidRDefault="00885D1E" w:rsidP="00DD430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D1E" w:rsidRPr="005B28DF" w:rsidRDefault="00885D1E" w:rsidP="00DD430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D1E" w:rsidRPr="005B28DF" w:rsidRDefault="00885D1E" w:rsidP="00DD430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D1E" w:rsidRPr="005B28DF" w:rsidRDefault="00885D1E" w:rsidP="005B28D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85D1E" w:rsidRPr="002215EC" w:rsidTr="00CA69A9">
        <w:trPr>
          <w:cantSplit/>
          <w:trHeight w:val="360"/>
          <w:jc w:val="center"/>
        </w:trPr>
        <w:tc>
          <w:tcPr>
            <w:tcW w:w="40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85D1E" w:rsidRPr="002215EC" w:rsidRDefault="00885D1E" w:rsidP="001A617F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2215EC">
              <w:rPr>
                <w:rFonts w:ascii="新細明體" w:eastAsia="新細明體" w:hAnsi="新細明體" w:hint="eastAsia"/>
                <w:sz w:val="22"/>
              </w:rPr>
              <w:t>外銷訂單動向指數</w:t>
            </w:r>
            <w:r w:rsidRPr="002215EC">
              <w:rPr>
                <w:rFonts w:ascii="新細明體" w:eastAsia="新細明體" w:hAnsi="新細明體" w:hint="eastAsia"/>
                <w:sz w:val="22"/>
                <w:vertAlign w:val="superscript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99.16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99.02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99.00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99.13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99.47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99.90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100.34</w:t>
            </w:r>
          </w:p>
        </w:tc>
      </w:tr>
      <w:tr w:rsidR="00885D1E" w:rsidRPr="002215EC" w:rsidTr="00CA69A9">
        <w:trPr>
          <w:cantSplit/>
          <w:trHeight w:val="360"/>
          <w:jc w:val="center"/>
        </w:trPr>
        <w:tc>
          <w:tcPr>
            <w:tcW w:w="40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85D1E" w:rsidRPr="002215EC" w:rsidRDefault="00885D1E" w:rsidP="001A617F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2215EC">
              <w:rPr>
                <w:rFonts w:ascii="新細明體" w:eastAsia="新細明體" w:hAnsi="新細明體" w:hint="eastAsia"/>
                <w:sz w:val="22"/>
              </w:rPr>
              <w:t>實質</w:t>
            </w:r>
            <w:r w:rsidRPr="002215EC">
              <w:rPr>
                <w:rFonts w:ascii="新細明體" w:eastAsia="新細明體" w:hAnsi="新細明體"/>
                <w:sz w:val="22"/>
              </w:rPr>
              <w:t>貨幣總計數M1B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99.86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99.91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99.99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100.08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100.19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100.32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100.47</w:t>
            </w:r>
          </w:p>
        </w:tc>
      </w:tr>
      <w:tr w:rsidR="00885D1E" w:rsidRPr="002215EC" w:rsidTr="00CA69A9">
        <w:trPr>
          <w:cantSplit/>
          <w:trHeight w:val="360"/>
          <w:jc w:val="center"/>
        </w:trPr>
        <w:tc>
          <w:tcPr>
            <w:tcW w:w="40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85D1E" w:rsidRPr="002215EC" w:rsidRDefault="00885D1E" w:rsidP="001A617F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2215EC">
              <w:rPr>
                <w:rFonts w:ascii="新細明體" w:eastAsia="新細明體" w:hAnsi="新細明體" w:hint="eastAsia"/>
                <w:sz w:val="22"/>
              </w:rPr>
              <w:t>股價指數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99.76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99.60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99.52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99.51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99.57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99.68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99.80</w:t>
            </w:r>
          </w:p>
        </w:tc>
      </w:tr>
      <w:tr w:rsidR="00885D1E" w:rsidRPr="002215EC" w:rsidTr="00CA69A9">
        <w:trPr>
          <w:cantSplit/>
          <w:trHeight w:val="360"/>
          <w:jc w:val="center"/>
        </w:trPr>
        <w:tc>
          <w:tcPr>
            <w:tcW w:w="40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85D1E" w:rsidRPr="002215EC" w:rsidRDefault="00885D1E" w:rsidP="001A617F">
            <w:pPr>
              <w:ind w:leftChars="86" w:left="206" w:firstLineChars="2" w:firstLine="4"/>
              <w:rPr>
                <w:rFonts w:ascii="新細明體" w:eastAsia="新細明體" w:hAnsi="新細明體"/>
                <w:sz w:val="22"/>
              </w:rPr>
            </w:pPr>
            <w:r w:rsidRPr="002215EC">
              <w:rPr>
                <w:rFonts w:ascii="新細明體" w:eastAsia="新細明體" w:hAnsi="新細明體" w:hint="eastAsia"/>
                <w:sz w:val="22"/>
              </w:rPr>
              <w:t>工業及服務業受僱員工淨進入率</w:t>
            </w:r>
            <w:r w:rsidRPr="002215EC">
              <w:rPr>
                <w:rFonts w:ascii="新細明體" w:eastAsia="新細明體" w:hAnsi="新細明體" w:hint="eastAsia"/>
                <w:sz w:val="22"/>
                <w:vertAlign w:val="superscript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100.04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100.04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100.04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100.01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99.98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99.95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99.92</w:t>
            </w:r>
          </w:p>
        </w:tc>
      </w:tr>
      <w:tr w:rsidR="00885D1E" w:rsidRPr="002215EC" w:rsidTr="00CA69A9">
        <w:trPr>
          <w:cantSplit/>
          <w:trHeight w:val="360"/>
          <w:jc w:val="center"/>
        </w:trPr>
        <w:tc>
          <w:tcPr>
            <w:tcW w:w="40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85D1E" w:rsidRPr="002215EC" w:rsidRDefault="00885D1E" w:rsidP="001A617F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2215EC">
              <w:rPr>
                <w:rFonts w:ascii="新細明體" w:eastAsia="新細明體" w:hAnsi="新細明體" w:hint="eastAsia"/>
                <w:sz w:val="22"/>
              </w:rPr>
              <w:t>建築物開工樓地板</w:t>
            </w:r>
            <w:r w:rsidRPr="002215EC">
              <w:rPr>
                <w:rFonts w:ascii="新細明體" w:eastAsia="新細明體" w:hAnsi="新細明體"/>
                <w:sz w:val="22"/>
              </w:rPr>
              <w:t>面積</w:t>
            </w:r>
            <w:r w:rsidRPr="002215EC">
              <w:rPr>
                <w:rFonts w:ascii="新細明體" w:eastAsia="新細明體" w:hAnsi="新細明體" w:hint="eastAsia"/>
                <w:sz w:val="22"/>
                <w:vertAlign w:val="superscript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100.48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100.33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100.20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100.16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100.18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100.20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100.23</w:t>
            </w:r>
          </w:p>
        </w:tc>
      </w:tr>
      <w:tr w:rsidR="00885D1E" w:rsidRPr="002215EC" w:rsidTr="00CA69A9">
        <w:trPr>
          <w:cantSplit/>
          <w:trHeight w:val="360"/>
          <w:jc w:val="center"/>
        </w:trPr>
        <w:tc>
          <w:tcPr>
            <w:tcW w:w="40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85D1E" w:rsidRPr="002215EC" w:rsidRDefault="00885D1E" w:rsidP="006433C5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2215EC">
              <w:rPr>
                <w:rFonts w:ascii="新細明體" w:eastAsia="新細明體" w:hAnsi="新細明體" w:hint="eastAsia"/>
                <w:sz w:val="22"/>
              </w:rPr>
              <w:t>實質半導體設備進口值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99.71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99.78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99.91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100.13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100.45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100.83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101.21</w:t>
            </w:r>
          </w:p>
        </w:tc>
      </w:tr>
      <w:tr w:rsidR="00885D1E" w:rsidRPr="002215EC" w:rsidTr="00CA69A9">
        <w:trPr>
          <w:cantSplit/>
          <w:trHeight w:val="360"/>
          <w:jc w:val="center"/>
        </w:trPr>
        <w:tc>
          <w:tcPr>
            <w:tcW w:w="40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1E" w:rsidRPr="002215EC" w:rsidRDefault="00885D1E" w:rsidP="001A617F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2215EC">
              <w:rPr>
                <w:rFonts w:ascii="新細明體" w:eastAsia="新細明體" w:hAnsi="新細明體" w:hint="eastAsia"/>
                <w:sz w:val="22"/>
              </w:rPr>
              <w:t>製造業營業氣候測驗點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99.04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98.76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98.71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98.88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99.21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99.62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5D1E" w:rsidRPr="00885D1E" w:rsidRDefault="00885D1E" w:rsidP="00885D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85D1E">
              <w:rPr>
                <w:rFonts w:asciiTheme="minorEastAsia" w:hAnsiTheme="minorEastAsia" w:hint="eastAsia"/>
                <w:sz w:val="20"/>
                <w:szCs w:val="20"/>
              </w:rPr>
              <w:t>100.04</w:t>
            </w:r>
          </w:p>
        </w:tc>
      </w:tr>
    </w:tbl>
    <w:p w:rsidR="008F67C4" w:rsidRPr="002215EC" w:rsidRDefault="008F67C4" w:rsidP="00FF2A06">
      <w:pPr>
        <w:pStyle w:val="ad"/>
        <w:spacing w:beforeLines="10" w:before="36" w:line="220" w:lineRule="exact"/>
        <w:rPr>
          <w:rFonts w:ascii="Times New Roman" w:hAnsi="Times New Roman" w:cs="Times New Roman"/>
          <w:w w:val="95"/>
          <w:sz w:val="20"/>
          <w:szCs w:val="20"/>
        </w:rPr>
      </w:pPr>
      <w:proofErr w:type="gramStart"/>
      <w:r w:rsidRPr="002215EC">
        <w:rPr>
          <w:rFonts w:ascii="Times New Roman" w:hAnsi="Times New Roman" w:cs="Times New Roman" w:hint="eastAsia"/>
          <w:w w:val="95"/>
          <w:sz w:val="20"/>
          <w:szCs w:val="20"/>
        </w:rPr>
        <w:t>註</w:t>
      </w:r>
      <w:proofErr w:type="gramEnd"/>
      <w:r w:rsidRPr="002215EC">
        <w:rPr>
          <w:rFonts w:ascii="Times New Roman" w:hAnsi="Times New Roman" w:cs="Times New Roman" w:hint="eastAsia"/>
          <w:w w:val="95"/>
          <w:sz w:val="20"/>
          <w:szCs w:val="20"/>
        </w:rPr>
        <w:t>：</w:t>
      </w:r>
      <w:r w:rsidRPr="002215EC">
        <w:rPr>
          <w:rFonts w:ascii="Times New Roman" w:hAnsi="Times New Roman" w:cs="Times New Roman" w:hint="eastAsia"/>
          <w:w w:val="95"/>
          <w:sz w:val="20"/>
          <w:szCs w:val="20"/>
        </w:rPr>
        <w:t>1.</w:t>
      </w:r>
      <w:r w:rsidRPr="002215EC">
        <w:rPr>
          <w:rFonts w:ascii="Times New Roman" w:hAnsi="Times New Roman" w:cs="Times New Roman" w:hint="eastAsia"/>
          <w:w w:val="95"/>
          <w:sz w:val="20"/>
          <w:szCs w:val="20"/>
        </w:rPr>
        <w:t>本表構成項目指數為經季節調整、剔除長期趨勢，並平滑化與標準化後之數值。以下表同。</w:t>
      </w:r>
    </w:p>
    <w:p w:rsidR="00EB402A" w:rsidRPr="002215EC" w:rsidRDefault="00EB402A" w:rsidP="00FF2A06">
      <w:pPr>
        <w:pStyle w:val="ad"/>
        <w:spacing w:beforeLines="10" w:before="36" w:line="220" w:lineRule="exact"/>
        <w:rPr>
          <w:rFonts w:ascii="Times New Roman" w:hAnsi="Times New Roman" w:cs="Times New Roman"/>
          <w:w w:val="95"/>
          <w:sz w:val="20"/>
          <w:szCs w:val="20"/>
        </w:rPr>
      </w:pPr>
      <w:r w:rsidRPr="002215EC">
        <w:rPr>
          <w:rFonts w:ascii="Times New Roman" w:hAnsi="Times New Roman" w:cs="Times New Roman" w:hint="eastAsia"/>
          <w:w w:val="95"/>
          <w:sz w:val="20"/>
          <w:szCs w:val="20"/>
        </w:rPr>
        <w:t xml:space="preserve">    2.</w:t>
      </w:r>
      <w:r w:rsidRPr="002215EC">
        <w:rPr>
          <w:rFonts w:ascii="Times New Roman" w:hAnsi="Times New Roman" w:cs="Times New Roman" w:hint="eastAsia"/>
          <w:w w:val="95"/>
          <w:sz w:val="20"/>
          <w:szCs w:val="20"/>
        </w:rPr>
        <w:t>外銷訂單動向指數採用以家數計算之動向指數。</w:t>
      </w:r>
    </w:p>
    <w:p w:rsidR="008F67C4" w:rsidRDefault="00EB402A" w:rsidP="00FF2A06">
      <w:pPr>
        <w:pStyle w:val="ad"/>
        <w:spacing w:beforeLines="10" w:before="36" w:line="220" w:lineRule="exact"/>
        <w:rPr>
          <w:rFonts w:ascii="Times New Roman" w:hAnsi="Times New Roman" w:cs="Times New Roman"/>
          <w:w w:val="95"/>
          <w:sz w:val="20"/>
          <w:szCs w:val="20"/>
        </w:rPr>
      </w:pPr>
      <w:r w:rsidRPr="002215EC">
        <w:rPr>
          <w:rFonts w:ascii="Times New Roman" w:hAnsi="Times New Roman" w:cs="Times New Roman" w:hint="eastAsia"/>
          <w:w w:val="95"/>
          <w:sz w:val="20"/>
          <w:szCs w:val="20"/>
        </w:rPr>
        <w:t xml:space="preserve">    3</w:t>
      </w:r>
      <w:r w:rsidR="008F67C4" w:rsidRPr="002215EC">
        <w:rPr>
          <w:rFonts w:ascii="Times New Roman" w:hAnsi="Times New Roman" w:cs="Times New Roman" w:hint="eastAsia"/>
          <w:w w:val="95"/>
          <w:sz w:val="20"/>
          <w:szCs w:val="20"/>
        </w:rPr>
        <w:t>.</w:t>
      </w:r>
      <w:r w:rsidR="008F67C4" w:rsidRPr="002215EC">
        <w:rPr>
          <w:rFonts w:ascii="Times New Roman" w:hAnsi="Times New Roman" w:cs="Times New Roman" w:hint="eastAsia"/>
          <w:w w:val="95"/>
          <w:sz w:val="20"/>
          <w:szCs w:val="20"/>
        </w:rPr>
        <w:t>淨進入率＝進入率</w:t>
      </w:r>
      <w:proofErr w:type="gramStart"/>
      <w:r w:rsidR="008F67C4" w:rsidRPr="002215EC">
        <w:rPr>
          <w:rFonts w:ascii="Times New Roman" w:hAnsi="Times New Roman" w:cs="Times New Roman" w:hint="eastAsia"/>
          <w:w w:val="95"/>
          <w:sz w:val="20"/>
          <w:szCs w:val="20"/>
        </w:rPr>
        <w:t>—</w:t>
      </w:r>
      <w:proofErr w:type="gramEnd"/>
      <w:r w:rsidR="008F67C4" w:rsidRPr="002215EC">
        <w:rPr>
          <w:rFonts w:ascii="Times New Roman" w:hAnsi="Times New Roman" w:cs="Times New Roman" w:hint="eastAsia"/>
          <w:w w:val="95"/>
          <w:sz w:val="20"/>
          <w:szCs w:val="20"/>
        </w:rPr>
        <w:t>退出率。</w:t>
      </w:r>
    </w:p>
    <w:p w:rsidR="00EA5B96" w:rsidRPr="002215EC" w:rsidRDefault="00FF2A06" w:rsidP="00FF2A06">
      <w:pPr>
        <w:pStyle w:val="ad"/>
        <w:spacing w:beforeLines="10" w:before="36" w:line="220" w:lineRule="exact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 xml:space="preserve">    </w:t>
      </w:r>
      <w:r w:rsidR="00EB402A" w:rsidRPr="002215EC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="008F67C4" w:rsidRPr="002215EC">
        <w:rPr>
          <w:rFonts w:ascii="Times New Roman" w:hAnsi="Times New Roman" w:cs="Times New Roman" w:hint="eastAsia"/>
          <w:w w:val="95"/>
          <w:sz w:val="20"/>
          <w:szCs w:val="20"/>
        </w:rPr>
        <w:t>.</w:t>
      </w:r>
      <w:r w:rsidR="00AA7592" w:rsidRPr="002215EC">
        <w:rPr>
          <w:rFonts w:ascii="Times New Roman" w:hAnsi="Times New Roman" w:cs="Times New Roman" w:hint="eastAsia"/>
          <w:w w:val="95"/>
          <w:sz w:val="20"/>
          <w:szCs w:val="20"/>
        </w:rPr>
        <w:t>建築物</w:t>
      </w:r>
      <w:r w:rsidR="00686DD9" w:rsidRPr="002215EC">
        <w:rPr>
          <w:rFonts w:ascii="Times New Roman" w:hAnsi="Times New Roman" w:cs="Times New Roman" w:hint="eastAsia"/>
          <w:w w:val="95"/>
          <w:sz w:val="20"/>
          <w:szCs w:val="20"/>
        </w:rPr>
        <w:t>開工樓地板</w:t>
      </w:r>
      <w:r w:rsidR="008F67C4" w:rsidRPr="002215EC">
        <w:rPr>
          <w:rFonts w:ascii="Times New Roman" w:hAnsi="Times New Roman" w:cs="Times New Roman" w:hint="eastAsia"/>
          <w:w w:val="95"/>
          <w:sz w:val="20"/>
          <w:szCs w:val="20"/>
        </w:rPr>
        <w:t>面積僅包含住宿類（住宅）、商業類、辦公服務類、工業倉儲類</w:t>
      </w:r>
      <w:r w:rsidR="008F67C4" w:rsidRPr="002215EC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="008F67C4" w:rsidRPr="002215EC">
        <w:rPr>
          <w:rFonts w:ascii="Times New Roman" w:hAnsi="Times New Roman" w:cs="Times New Roman" w:hint="eastAsia"/>
          <w:w w:val="95"/>
          <w:sz w:val="20"/>
          <w:szCs w:val="20"/>
        </w:rPr>
        <w:t>項統計資料。</w:t>
      </w:r>
    </w:p>
    <w:p w:rsidR="001E2FA4" w:rsidRPr="002215EC" w:rsidRDefault="001E2FA4" w:rsidP="00454BA7">
      <w:pPr>
        <w:pStyle w:val="ad"/>
        <w:tabs>
          <w:tab w:val="left" w:pos="3119"/>
        </w:tabs>
        <w:spacing w:beforeLines="10" w:before="36" w:line="220" w:lineRule="exact"/>
        <w:ind w:leftChars="110" w:left="264" w:firstLineChars="224" w:firstLine="425"/>
        <w:rPr>
          <w:rFonts w:ascii="Times New Roman" w:hAnsi="Times New Roman" w:cs="Times New Roman"/>
          <w:w w:val="95"/>
          <w:sz w:val="20"/>
          <w:szCs w:val="20"/>
        </w:rPr>
      </w:pPr>
    </w:p>
    <w:p w:rsidR="004842B2" w:rsidRPr="002215EC" w:rsidRDefault="00454BA7" w:rsidP="00454BA7">
      <w:pPr>
        <w:pStyle w:val="ad"/>
        <w:spacing w:beforeLines="10" w:before="36" w:line="220" w:lineRule="exact"/>
        <w:ind w:leftChars="110" w:left="264" w:firstLineChars="224" w:firstLine="403"/>
        <w:rPr>
          <w:rFonts w:ascii="Times New Roman" w:hAnsi="Times New Roman" w:cs="Times New Roman"/>
          <w:w w:val="95"/>
          <w:sz w:val="20"/>
          <w:szCs w:val="20"/>
        </w:rPr>
      </w:pPr>
      <w:r>
        <w:rPr>
          <w:bCs/>
          <w:noProof/>
          <w:sz w:val="18"/>
          <w:szCs w:val="18"/>
        </w:rPr>
        <w:drawing>
          <wp:anchor distT="0" distB="0" distL="114300" distR="114300" simplePos="0" relativeHeight="251677696" behindDoc="1" locked="0" layoutInCell="1" allowOverlap="1" wp14:anchorId="09A095D3" wp14:editId="70A07DEA">
            <wp:simplePos x="0" y="0"/>
            <wp:positionH relativeFrom="column">
              <wp:posOffset>-226060</wp:posOffset>
            </wp:positionH>
            <wp:positionV relativeFrom="paragraph">
              <wp:posOffset>149860</wp:posOffset>
            </wp:positionV>
            <wp:extent cx="6209665" cy="3779520"/>
            <wp:effectExtent l="0" t="0" r="0" b="0"/>
            <wp:wrapTight wrapText="bothSides">
              <wp:wrapPolygon edited="0">
                <wp:start x="596" y="218"/>
                <wp:lineTo x="199" y="1089"/>
                <wp:lineTo x="0" y="1633"/>
                <wp:lineTo x="0" y="2395"/>
                <wp:lineTo x="928" y="3919"/>
                <wp:lineTo x="1060" y="7403"/>
                <wp:lineTo x="66" y="7403"/>
                <wp:lineTo x="66" y="8274"/>
                <wp:lineTo x="1060" y="9145"/>
                <wp:lineTo x="1060" y="12629"/>
                <wp:lineTo x="199" y="13173"/>
                <wp:lineTo x="199" y="13718"/>
                <wp:lineTo x="1060" y="14371"/>
                <wp:lineTo x="1060" y="17855"/>
                <wp:lineTo x="199" y="18726"/>
                <wp:lineTo x="199" y="19379"/>
                <wp:lineTo x="861" y="19597"/>
                <wp:lineTo x="861" y="21448"/>
                <wp:lineTo x="21403" y="21448"/>
                <wp:lineTo x="21403" y="2177"/>
                <wp:lineTo x="17361" y="871"/>
                <wp:lineTo x="15970" y="218"/>
                <wp:lineTo x="596" y="218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77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BA7" w:rsidRDefault="00454BA7" w:rsidP="00454BA7">
      <w:pPr>
        <w:pStyle w:val="ad"/>
        <w:spacing w:line="200" w:lineRule="exact"/>
        <w:ind w:leftChars="60" w:left="565" w:rightChars="-121" w:right="-290" w:hangingChars="234" w:hanging="421"/>
        <w:rPr>
          <w:bCs/>
          <w:sz w:val="18"/>
          <w:szCs w:val="18"/>
        </w:rPr>
      </w:pPr>
    </w:p>
    <w:p w:rsidR="006F1F80" w:rsidRPr="002215EC" w:rsidRDefault="006F1F80" w:rsidP="00454BA7">
      <w:pPr>
        <w:pStyle w:val="ad"/>
        <w:spacing w:line="200" w:lineRule="exact"/>
        <w:ind w:leftChars="60" w:left="565" w:rightChars="-121" w:right="-290" w:hangingChars="234" w:hanging="421"/>
        <w:rPr>
          <w:bCs/>
          <w:sz w:val="18"/>
          <w:szCs w:val="18"/>
        </w:rPr>
      </w:pPr>
      <w:proofErr w:type="gramStart"/>
      <w:r w:rsidRPr="002215EC">
        <w:rPr>
          <w:rFonts w:hint="eastAsia"/>
          <w:bCs/>
          <w:sz w:val="18"/>
          <w:szCs w:val="18"/>
        </w:rPr>
        <w:t>註</w:t>
      </w:r>
      <w:proofErr w:type="gramEnd"/>
      <w:r w:rsidRPr="002215EC">
        <w:rPr>
          <w:rFonts w:hint="eastAsia"/>
          <w:bCs/>
          <w:sz w:val="18"/>
          <w:szCs w:val="18"/>
        </w:rPr>
        <w:t>：</w:t>
      </w:r>
      <w:proofErr w:type="gramStart"/>
      <w:r w:rsidRPr="002215EC">
        <w:rPr>
          <w:rFonts w:hint="eastAsia"/>
          <w:bCs/>
          <w:sz w:val="18"/>
          <w:szCs w:val="18"/>
        </w:rPr>
        <w:t>陰影區表景氣循環</w:t>
      </w:r>
      <w:proofErr w:type="gramEnd"/>
      <w:r w:rsidRPr="002215EC">
        <w:rPr>
          <w:rFonts w:hint="eastAsia"/>
          <w:bCs/>
          <w:sz w:val="18"/>
          <w:szCs w:val="18"/>
        </w:rPr>
        <w:t>收縮期，</w:t>
      </w:r>
      <w:proofErr w:type="gramStart"/>
      <w:r w:rsidRPr="002215EC">
        <w:rPr>
          <w:rFonts w:hint="eastAsia"/>
          <w:bCs/>
          <w:sz w:val="18"/>
          <w:szCs w:val="18"/>
        </w:rPr>
        <w:t>以下圖同</w:t>
      </w:r>
      <w:proofErr w:type="gramEnd"/>
      <w:r w:rsidRPr="002215EC">
        <w:rPr>
          <w:rFonts w:hint="eastAsia"/>
          <w:bCs/>
          <w:sz w:val="18"/>
          <w:szCs w:val="18"/>
        </w:rPr>
        <w:t>。</w:t>
      </w:r>
    </w:p>
    <w:p w:rsidR="006E0697" w:rsidRPr="00454BA7" w:rsidRDefault="006E0697" w:rsidP="00F24430">
      <w:pPr>
        <w:pStyle w:val="ad"/>
        <w:spacing w:line="200" w:lineRule="exact"/>
        <w:ind w:leftChars="235" w:left="564" w:rightChars="-121" w:right="-290"/>
        <w:rPr>
          <w:b/>
          <w:bCs/>
          <w:sz w:val="28"/>
          <w:szCs w:val="28"/>
        </w:rPr>
      </w:pPr>
    </w:p>
    <w:p w:rsidR="004531DD" w:rsidRPr="004009C3" w:rsidRDefault="006F1F80" w:rsidP="004009C3">
      <w:pPr>
        <w:widowControl/>
        <w:jc w:val="center"/>
        <w:rPr>
          <w:b/>
          <w:bCs/>
          <w:sz w:val="32"/>
          <w:szCs w:val="32"/>
        </w:rPr>
      </w:pPr>
      <w:r w:rsidRPr="004009C3">
        <w:rPr>
          <w:rFonts w:hint="eastAsia"/>
          <w:b/>
          <w:bCs/>
          <w:sz w:val="32"/>
          <w:szCs w:val="32"/>
        </w:rPr>
        <w:t>圖</w:t>
      </w:r>
      <w:r w:rsidRPr="004009C3">
        <w:rPr>
          <w:rFonts w:hint="eastAsia"/>
          <w:b/>
          <w:bCs/>
          <w:sz w:val="32"/>
          <w:szCs w:val="32"/>
        </w:rPr>
        <w:t xml:space="preserve">3  </w:t>
      </w:r>
      <w:r w:rsidRPr="004009C3">
        <w:rPr>
          <w:rFonts w:hint="eastAsia"/>
          <w:b/>
          <w:bCs/>
          <w:sz w:val="32"/>
          <w:szCs w:val="32"/>
        </w:rPr>
        <w:t>領先指標不含趨勢指數走勢圖</w:t>
      </w:r>
    </w:p>
    <w:p w:rsidR="004531DD" w:rsidRPr="004009C3" w:rsidRDefault="004531DD" w:rsidP="004009C3">
      <w:pPr>
        <w:widowControl/>
        <w:jc w:val="center"/>
        <w:rPr>
          <w:b/>
          <w:bCs/>
          <w:sz w:val="32"/>
          <w:szCs w:val="32"/>
        </w:rPr>
      </w:pPr>
      <w:r w:rsidRPr="004009C3">
        <w:rPr>
          <w:rFonts w:hint="eastAsia"/>
          <w:b/>
          <w:bCs/>
          <w:sz w:val="32"/>
          <w:szCs w:val="32"/>
        </w:rPr>
        <w:t>表</w:t>
      </w:r>
      <w:r w:rsidRPr="004009C3">
        <w:rPr>
          <w:rFonts w:hint="eastAsia"/>
          <w:b/>
          <w:bCs/>
          <w:sz w:val="32"/>
          <w:szCs w:val="32"/>
        </w:rPr>
        <w:t xml:space="preserve">2  </w:t>
      </w:r>
      <w:r w:rsidRPr="004009C3">
        <w:rPr>
          <w:b/>
          <w:bCs/>
          <w:sz w:val="32"/>
          <w:szCs w:val="32"/>
        </w:rPr>
        <w:t>景氣</w:t>
      </w:r>
      <w:r w:rsidRPr="004009C3">
        <w:rPr>
          <w:rFonts w:hint="eastAsia"/>
          <w:b/>
          <w:bCs/>
          <w:sz w:val="32"/>
          <w:szCs w:val="32"/>
        </w:rPr>
        <w:t>同時指標</w:t>
      </w:r>
    </w:p>
    <w:p w:rsidR="004531DD" w:rsidRPr="002215EC" w:rsidRDefault="004531DD" w:rsidP="005B28DF">
      <w:pPr>
        <w:spacing w:line="240" w:lineRule="exact"/>
        <w:ind w:right="-477"/>
        <w:jc w:val="right"/>
      </w:pPr>
      <w:r w:rsidRPr="002215EC">
        <w:rPr>
          <w:rFonts w:hint="eastAsia"/>
          <w:sz w:val="18"/>
          <w:szCs w:val="18"/>
        </w:rPr>
        <w:t>指數</w:t>
      </w:r>
    </w:p>
    <w:tbl>
      <w:tblPr>
        <w:tblW w:w="9506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5"/>
        <w:gridCol w:w="888"/>
        <w:gridCol w:w="7"/>
        <w:gridCol w:w="882"/>
        <w:gridCol w:w="14"/>
        <w:gridCol w:w="871"/>
        <w:gridCol w:w="25"/>
        <w:gridCol w:w="861"/>
        <w:gridCol w:w="35"/>
        <w:gridCol w:w="853"/>
        <w:gridCol w:w="43"/>
        <w:gridCol w:w="841"/>
        <w:gridCol w:w="55"/>
        <w:gridCol w:w="896"/>
      </w:tblGrid>
      <w:tr w:rsidR="00C76717" w:rsidRPr="002215EC" w:rsidTr="00711B59">
        <w:trPr>
          <w:cantSplit/>
          <w:trHeight w:val="525"/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17" w:rsidRPr="002215EC" w:rsidRDefault="00C76717" w:rsidP="001A617F">
            <w:pPr>
              <w:pStyle w:val="ad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</w:pPr>
            <w:r w:rsidRPr="002215EC"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2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6717" w:rsidRPr="002215EC" w:rsidRDefault="00C76717" w:rsidP="009939DE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2215EC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107年 (2018)</w:t>
            </w:r>
          </w:p>
        </w:tc>
        <w:tc>
          <w:tcPr>
            <w:tcW w:w="3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6717" w:rsidRPr="002215EC" w:rsidRDefault="00C76717" w:rsidP="009939DE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2215EC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108年 (2019)</w:t>
            </w:r>
          </w:p>
        </w:tc>
      </w:tr>
      <w:tr w:rsidR="00C76717" w:rsidRPr="002215EC" w:rsidTr="00E17484">
        <w:trPr>
          <w:cantSplit/>
          <w:trHeight w:val="272"/>
          <w:jc w:val="center"/>
        </w:trPr>
        <w:tc>
          <w:tcPr>
            <w:tcW w:w="3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17" w:rsidRPr="002215EC" w:rsidRDefault="00C76717" w:rsidP="001A617F">
            <w:pPr>
              <w:pStyle w:val="ad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717" w:rsidRPr="002215EC" w:rsidRDefault="00C76717" w:rsidP="00D10340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2215EC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10月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717" w:rsidRPr="002215EC" w:rsidRDefault="00C76717" w:rsidP="00D10340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2215EC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11月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717" w:rsidRPr="002215EC" w:rsidRDefault="00C76717" w:rsidP="00D10340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2215EC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12月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717" w:rsidRPr="002215EC" w:rsidRDefault="00C76717" w:rsidP="00D10340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2215EC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1月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717" w:rsidRPr="002215EC" w:rsidRDefault="00C76717" w:rsidP="00D10340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</w:t>
            </w:r>
            <w:r w:rsidRPr="002215EC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717" w:rsidRPr="002215EC" w:rsidRDefault="00C76717" w:rsidP="00D10340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</w:t>
            </w:r>
            <w:r w:rsidRPr="002215EC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6717" w:rsidRPr="002215EC" w:rsidRDefault="00C76717" w:rsidP="00E97CC5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</w:t>
            </w:r>
            <w:r w:rsidRPr="002215EC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C76717" w:rsidRPr="002215EC" w:rsidTr="00E17484">
        <w:trPr>
          <w:cantSplit/>
          <w:trHeight w:val="360"/>
          <w:jc w:val="center"/>
        </w:trPr>
        <w:tc>
          <w:tcPr>
            <w:tcW w:w="323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76717" w:rsidRPr="002215EC" w:rsidRDefault="00C76717" w:rsidP="001A617F">
            <w:pPr>
              <w:rPr>
                <w:rFonts w:asciiTheme="minorEastAsia" w:hAnsiTheme="minorEastAsia" w:cs="新細明體"/>
                <w:b/>
                <w:sz w:val="22"/>
              </w:rPr>
            </w:pPr>
            <w:r w:rsidRPr="002215EC">
              <w:rPr>
                <w:rFonts w:asciiTheme="minorEastAsia" w:hAnsiTheme="minorEastAsia" w:hint="eastAsia"/>
                <w:b/>
                <w:sz w:val="22"/>
              </w:rPr>
              <w:t>不含趨勢指數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100.82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100.31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99.72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99.08 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98.40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97.77 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97.16 </w:t>
            </w:r>
          </w:p>
        </w:tc>
      </w:tr>
      <w:tr w:rsidR="00C76717" w:rsidRPr="002215EC" w:rsidTr="00E17484">
        <w:trPr>
          <w:cantSplit/>
          <w:trHeight w:val="294"/>
          <w:jc w:val="center"/>
        </w:trPr>
        <w:tc>
          <w:tcPr>
            <w:tcW w:w="3235" w:type="dxa"/>
            <w:tcBorders>
              <w:top w:val="nil"/>
              <w:bottom w:val="nil"/>
            </w:tcBorders>
            <w:shd w:val="clear" w:color="auto" w:fill="auto"/>
          </w:tcPr>
          <w:p w:rsidR="00C76717" w:rsidRPr="002215EC" w:rsidRDefault="00C76717" w:rsidP="001A617F">
            <w:pPr>
              <w:rPr>
                <w:rFonts w:asciiTheme="minorEastAsia" w:hAnsiTheme="minorEastAsia" w:cs="新細明體"/>
                <w:sz w:val="22"/>
              </w:rPr>
            </w:pPr>
            <w:r w:rsidRPr="002215EC">
              <w:rPr>
                <w:rFonts w:asciiTheme="minorEastAsia" w:hAnsiTheme="minorEastAsia" w:hint="eastAsia"/>
                <w:sz w:val="22"/>
              </w:rPr>
              <w:t xml:space="preserve">　較上月變動</w:t>
            </w:r>
            <w:r w:rsidRPr="002215EC">
              <w:rPr>
                <w:rFonts w:asciiTheme="minorEastAsia" w:hAnsiTheme="minorEastAsia"/>
                <w:sz w:val="22"/>
              </w:rPr>
              <w:t xml:space="preserve"> (%)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-0.41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-0.51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-0.58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-0.64 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-0.69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-0.64 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-0.62 </w:t>
            </w:r>
          </w:p>
        </w:tc>
      </w:tr>
      <w:tr w:rsidR="00C76717" w:rsidRPr="002215EC" w:rsidTr="00E17484">
        <w:trPr>
          <w:cantSplit/>
          <w:trHeight w:val="339"/>
          <w:jc w:val="center"/>
        </w:trPr>
        <w:tc>
          <w:tcPr>
            <w:tcW w:w="3235" w:type="dxa"/>
            <w:tcBorders>
              <w:top w:val="nil"/>
              <w:bottom w:val="nil"/>
            </w:tcBorders>
            <w:shd w:val="clear" w:color="auto" w:fill="auto"/>
          </w:tcPr>
          <w:p w:rsidR="00C76717" w:rsidRPr="002215EC" w:rsidRDefault="00C76717" w:rsidP="001A617F">
            <w:pPr>
              <w:rPr>
                <w:rFonts w:asciiTheme="minorEastAsia" w:hAnsiTheme="minorEastAsia" w:cs="新細明體"/>
                <w:b/>
                <w:bCs/>
                <w:sz w:val="22"/>
              </w:rPr>
            </w:pPr>
            <w:r w:rsidRPr="002215EC">
              <w:rPr>
                <w:rFonts w:asciiTheme="minorEastAsia" w:hAnsiTheme="minorEastAsia" w:hint="eastAsia"/>
                <w:b/>
                <w:bCs/>
                <w:sz w:val="22"/>
              </w:rPr>
              <w:t>構成項目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717" w:rsidRPr="002215EC" w:rsidRDefault="00C76717" w:rsidP="00A91B2A">
            <w:pPr>
              <w:jc w:val="right"/>
              <w:rPr>
                <w:rFonts w:ascii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717" w:rsidRPr="002215EC" w:rsidRDefault="00C76717" w:rsidP="00A91B2A">
            <w:pPr>
              <w:jc w:val="right"/>
              <w:rPr>
                <w:rFonts w:ascii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717" w:rsidRPr="002215EC" w:rsidRDefault="00C76717" w:rsidP="00A91B2A">
            <w:pPr>
              <w:jc w:val="right"/>
              <w:rPr>
                <w:rFonts w:ascii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717" w:rsidRPr="002215EC" w:rsidRDefault="00C76717" w:rsidP="00A91B2A">
            <w:pPr>
              <w:jc w:val="right"/>
              <w:rPr>
                <w:rFonts w:ascii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717" w:rsidRPr="002215EC" w:rsidRDefault="00C76717" w:rsidP="00A91B2A">
            <w:pPr>
              <w:jc w:val="right"/>
              <w:rPr>
                <w:rFonts w:ascii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717" w:rsidRPr="002215EC" w:rsidRDefault="00C76717" w:rsidP="00A91B2A">
            <w:pPr>
              <w:jc w:val="right"/>
              <w:rPr>
                <w:rFonts w:ascii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717" w:rsidRPr="002215EC" w:rsidRDefault="00C76717" w:rsidP="00A91B2A">
            <w:pPr>
              <w:jc w:val="right"/>
              <w:rPr>
                <w:rFonts w:asciiTheme="minorEastAsia" w:hAnsiTheme="minorEastAsia" w:cs="新細明體"/>
                <w:sz w:val="20"/>
                <w:szCs w:val="20"/>
              </w:rPr>
            </w:pPr>
          </w:p>
        </w:tc>
      </w:tr>
      <w:tr w:rsidR="00C76717" w:rsidRPr="002215EC" w:rsidTr="00E17484">
        <w:trPr>
          <w:cantSplit/>
          <w:trHeight w:val="360"/>
          <w:jc w:val="center"/>
        </w:trPr>
        <w:tc>
          <w:tcPr>
            <w:tcW w:w="323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76717" w:rsidRPr="002215EC" w:rsidRDefault="00C76717" w:rsidP="001A617F">
            <w:pPr>
              <w:ind w:left="212"/>
              <w:rPr>
                <w:rFonts w:asciiTheme="minorEastAsia" w:hAnsiTheme="minorEastAsia"/>
                <w:sz w:val="22"/>
              </w:rPr>
            </w:pPr>
            <w:r w:rsidRPr="002215EC">
              <w:rPr>
                <w:rFonts w:asciiTheme="minorEastAsia" w:hAnsiTheme="minorEastAsia" w:hint="eastAsia"/>
                <w:sz w:val="22"/>
              </w:rPr>
              <w:t>工業生產指數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100.50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100.27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99.93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99.51 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99.08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98.68 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98.34 </w:t>
            </w:r>
          </w:p>
        </w:tc>
      </w:tr>
      <w:tr w:rsidR="00C76717" w:rsidRPr="002215EC" w:rsidTr="00E17484">
        <w:trPr>
          <w:cantSplit/>
          <w:trHeight w:val="360"/>
          <w:jc w:val="center"/>
        </w:trPr>
        <w:tc>
          <w:tcPr>
            <w:tcW w:w="3235" w:type="dxa"/>
            <w:tcBorders>
              <w:top w:val="nil"/>
              <w:bottom w:val="nil"/>
            </w:tcBorders>
            <w:shd w:val="clear" w:color="auto" w:fill="auto"/>
          </w:tcPr>
          <w:p w:rsidR="00C76717" w:rsidRPr="002215EC" w:rsidRDefault="00C76717" w:rsidP="001A617F">
            <w:pPr>
              <w:ind w:left="212"/>
              <w:rPr>
                <w:rFonts w:asciiTheme="minorEastAsia" w:hAnsiTheme="minorEastAsia"/>
                <w:sz w:val="22"/>
              </w:rPr>
            </w:pPr>
            <w:r w:rsidRPr="002215EC">
              <w:rPr>
                <w:rFonts w:asciiTheme="minorEastAsia" w:hAnsiTheme="minorEastAsia" w:hint="eastAsia"/>
                <w:sz w:val="22"/>
              </w:rPr>
              <w:t>電力(企業)總用電量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99.63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99.52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99.47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99.43 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99.41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99.36 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99.28 </w:t>
            </w:r>
          </w:p>
        </w:tc>
      </w:tr>
      <w:tr w:rsidR="00C76717" w:rsidRPr="002215EC" w:rsidTr="00E17484">
        <w:trPr>
          <w:cantSplit/>
          <w:trHeight w:val="360"/>
          <w:jc w:val="center"/>
        </w:trPr>
        <w:tc>
          <w:tcPr>
            <w:tcW w:w="323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76717" w:rsidRPr="002215EC" w:rsidRDefault="00C76717" w:rsidP="001A617F">
            <w:pPr>
              <w:ind w:left="212"/>
              <w:rPr>
                <w:rFonts w:asciiTheme="minorEastAsia" w:hAnsiTheme="minorEastAsia"/>
                <w:sz w:val="22"/>
              </w:rPr>
            </w:pPr>
            <w:r w:rsidRPr="002215EC">
              <w:rPr>
                <w:rFonts w:asciiTheme="minorEastAsia" w:hAnsiTheme="minorEastAsia" w:hint="eastAsia"/>
                <w:sz w:val="22"/>
              </w:rPr>
              <w:t>製造業銷售量指數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100.24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99.90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99.51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99.10 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98.67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98.25 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97.85 </w:t>
            </w:r>
          </w:p>
        </w:tc>
      </w:tr>
      <w:tr w:rsidR="00C76717" w:rsidRPr="002215EC" w:rsidTr="00E17484">
        <w:trPr>
          <w:cantSplit/>
          <w:trHeight w:val="360"/>
          <w:jc w:val="center"/>
        </w:trPr>
        <w:tc>
          <w:tcPr>
            <w:tcW w:w="3235" w:type="dxa"/>
            <w:tcBorders>
              <w:top w:val="nil"/>
              <w:bottom w:val="nil"/>
            </w:tcBorders>
            <w:shd w:val="clear" w:color="auto" w:fill="auto"/>
          </w:tcPr>
          <w:p w:rsidR="00C76717" w:rsidRPr="002215EC" w:rsidRDefault="00C76717" w:rsidP="001A617F">
            <w:pPr>
              <w:ind w:left="212"/>
              <w:rPr>
                <w:rFonts w:asciiTheme="minorEastAsia" w:hAnsiTheme="minorEastAsia"/>
                <w:sz w:val="22"/>
              </w:rPr>
            </w:pPr>
            <w:r w:rsidRPr="002215EC">
              <w:rPr>
                <w:rFonts w:asciiTheme="minorEastAsia" w:hAnsiTheme="minorEastAsia" w:hint="eastAsia"/>
                <w:sz w:val="22"/>
              </w:rPr>
              <w:t>批發、零售及餐飲業營業額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100.41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100.02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99.64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99.31 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98.96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98.71 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98.53 </w:t>
            </w:r>
          </w:p>
        </w:tc>
      </w:tr>
      <w:tr w:rsidR="00C76717" w:rsidRPr="002215EC" w:rsidTr="00E17484">
        <w:trPr>
          <w:cantSplit/>
          <w:trHeight w:val="360"/>
          <w:jc w:val="center"/>
        </w:trPr>
        <w:tc>
          <w:tcPr>
            <w:tcW w:w="323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76717" w:rsidRPr="002215EC" w:rsidRDefault="00C76717" w:rsidP="001A617F">
            <w:pPr>
              <w:ind w:left="212"/>
              <w:rPr>
                <w:rFonts w:asciiTheme="minorEastAsia" w:hAnsiTheme="minorEastAsia"/>
                <w:sz w:val="22"/>
              </w:rPr>
            </w:pPr>
            <w:r w:rsidRPr="002215EC">
              <w:rPr>
                <w:rFonts w:asciiTheme="minorEastAsia" w:hAnsiTheme="minorEastAsia" w:hint="eastAsia"/>
                <w:sz w:val="22"/>
              </w:rPr>
              <w:t>非農業部門就業人數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99.98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99.97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99.96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99.94 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99.93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99.90 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99.88 </w:t>
            </w:r>
          </w:p>
        </w:tc>
      </w:tr>
      <w:tr w:rsidR="00C76717" w:rsidRPr="002215EC" w:rsidTr="00E17484">
        <w:trPr>
          <w:cantSplit/>
          <w:trHeight w:val="360"/>
          <w:jc w:val="center"/>
        </w:trPr>
        <w:tc>
          <w:tcPr>
            <w:tcW w:w="3235" w:type="dxa"/>
            <w:tcBorders>
              <w:top w:val="nil"/>
              <w:bottom w:val="nil"/>
            </w:tcBorders>
            <w:shd w:val="clear" w:color="auto" w:fill="auto"/>
          </w:tcPr>
          <w:p w:rsidR="00C76717" w:rsidRPr="002215EC" w:rsidRDefault="00C76717" w:rsidP="001A617F">
            <w:pPr>
              <w:ind w:left="212"/>
              <w:rPr>
                <w:rFonts w:asciiTheme="minorEastAsia" w:hAnsiTheme="minorEastAsia"/>
                <w:sz w:val="22"/>
              </w:rPr>
            </w:pPr>
            <w:r w:rsidRPr="002215EC">
              <w:rPr>
                <w:rFonts w:asciiTheme="minorEastAsia" w:hAnsiTheme="minorEastAsia" w:hint="eastAsia"/>
                <w:sz w:val="22"/>
              </w:rPr>
              <w:t>實質海關出口值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99.99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100.01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99.98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99.87 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99.71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99.56 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99.35 </w:t>
            </w:r>
          </w:p>
        </w:tc>
      </w:tr>
      <w:tr w:rsidR="00C76717" w:rsidRPr="002215EC" w:rsidTr="00E17484">
        <w:trPr>
          <w:cantSplit/>
          <w:trHeight w:val="360"/>
          <w:jc w:val="center"/>
        </w:trPr>
        <w:tc>
          <w:tcPr>
            <w:tcW w:w="323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17" w:rsidRPr="002215EC" w:rsidRDefault="00C76717" w:rsidP="001A617F">
            <w:pPr>
              <w:ind w:left="212"/>
              <w:rPr>
                <w:rFonts w:asciiTheme="minorEastAsia" w:hAnsiTheme="minorEastAsia"/>
                <w:sz w:val="22"/>
              </w:rPr>
            </w:pPr>
            <w:r w:rsidRPr="002215EC">
              <w:rPr>
                <w:rFonts w:asciiTheme="minorEastAsia" w:hAnsiTheme="minorEastAsia" w:hint="eastAsia"/>
                <w:sz w:val="22"/>
              </w:rPr>
              <w:t>實質機械及電機設備進口值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99.99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99.98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99.96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99.95 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99.92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99.91 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6717" w:rsidRPr="00C76717" w:rsidRDefault="00C7671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76717">
              <w:rPr>
                <w:rFonts w:asciiTheme="minorEastAsia" w:hAnsiTheme="minorEastAsia" w:hint="eastAsia"/>
                <w:sz w:val="20"/>
                <w:szCs w:val="20"/>
              </w:rPr>
              <w:t xml:space="preserve">99.86 </w:t>
            </w:r>
          </w:p>
        </w:tc>
      </w:tr>
    </w:tbl>
    <w:p w:rsidR="004009C3" w:rsidRDefault="00F979A2" w:rsidP="00606E92">
      <w:pPr>
        <w:spacing w:beforeLines="300" w:before="1080"/>
        <w:ind w:leftChars="59" w:left="142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744D0FA4" wp14:editId="4B5E0774">
            <wp:simplePos x="0" y="0"/>
            <wp:positionH relativeFrom="column">
              <wp:posOffset>-331470</wp:posOffset>
            </wp:positionH>
            <wp:positionV relativeFrom="paragraph">
              <wp:posOffset>850900</wp:posOffset>
            </wp:positionV>
            <wp:extent cx="6210000" cy="3780000"/>
            <wp:effectExtent l="0" t="0" r="0" b="0"/>
            <wp:wrapTight wrapText="bothSides">
              <wp:wrapPolygon edited="0">
                <wp:start x="596" y="218"/>
                <wp:lineTo x="265" y="980"/>
                <wp:lineTo x="0" y="1742"/>
                <wp:lineTo x="0" y="2504"/>
                <wp:lineTo x="861" y="3919"/>
                <wp:lineTo x="464" y="4790"/>
                <wp:lineTo x="0" y="5552"/>
                <wp:lineTo x="0" y="5879"/>
                <wp:lineTo x="928" y="7403"/>
                <wp:lineTo x="0" y="8819"/>
                <wp:lineTo x="0" y="9254"/>
                <wp:lineTo x="994" y="10887"/>
                <wp:lineTo x="265" y="11976"/>
                <wp:lineTo x="133" y="12302"/>
                <wp:lineTo x="994" y="14371"/>
                <wp:lineTo x="199" y="15351"/>
                <wp:lineTo x="199" y="16004"/>
                <wp:lineTo x="1060" y="16113"/>
                <wp:lineTo x="1060" y="17855"/>
                <wp:lineTo x="199" y="18617"/>
                <wp:lineTo x="199" y="19270"/>
                <wp:lineTo x="861" y="19597"/>
                <wp:lineTo x="861" y="21339"/>
                <wp:lineTo x="21403" y="21339"/>
                <wp:lineTo x="21470" y="2286"/>
                <wp:lineTo x="20807" y="2177"/>
                <wp:lineTo x="16301" y="1960"/>
                <wp:lineTo x="16036" y="218"/>
                <wp:lineTo x="596" y="218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000" cy="37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31DD" w:rsidRPr="004009C3" w:rsidRDefault="004531DD" w:rsidP="004009C3">
      <w:pPr>
        <w:spacing w:beforeLines="100" w:before="360" w:line="380" w:lineRule="exact"/>
        <w:jc w:val="center"/>
        <w:rPr>
          <w:b/>
          <w:bCs/>
          <w:sz w:val="32"/>
          <w:szCs w:val="28"/>
        </w:rPr>
      </w:pPr>
      <w:r w:rsidRPr="004009C3">
        <w:rPr>
          <w:rFonts w:hint="eastAsia"/>
          <w:b/>
          <w:bCs/>
          <w:sz w:val="32"/>
          <w:szCs w:val="28"/>
        </w:rPr>
        <w:t>圖</w:t>
      </w:r>
      <w:r w:rsidRPr="004009C3">
        <w:rPr>
          <w:rFonts w:hint="eastAsia"/>
          <w:b/>
          <w:bCs/>
          <w:sz w:val="32"/>
          <w:szCs w:val="28"/>
        </w:rPr>
        <w:t xml:space="preserve">4  </w:t>
      </w:r>
      <w:r w:rsidRPr="004009C3">
        <w:rPr>
          <w:rFonts w:hint="eastAsia"/>
          <w:b/>
          <w:bCs/>
          <w:sz w:val="32"/>
          <w:szCs w:val="28"/>
        </w:rPr>
        <w:t>同時指標不含趨勢指數走勢圖</w:t>
      </w:r>
    </w:p>
    <w:p w:rsidR="00F129B4" w:rsidRPr="002215EC" w:rsidRDefault="00F129B4" w:rsidP="004531DD">
      <w:pPr>
        <w:jc w:val="center"/>
        <w:rPr>
          <w:b/>
          <w:bCs/>
          <w:sz w:val="28"/>
          <w:szCs w:val="28"/>
        </w:rPr>
      </w:pPr>
    </w:p>
    <w:p w:rsidR="004531DD" w:rsidRPr="004009C3" w:rsidRDefault="004531DD" w:rsidP="004009C3">
      <w:pPr>
        <w:widowControl/>
        <w:jc w:val="center"/>
        <w:rPr>
          <w:b/>
          <w:bCs/>
          <w:sz w:val="32"/>
          <w:szCs w:val="32"/>
        </w:rPr>
      </w:pPr>
      <w:r w:rsidRPr="004009C3">
        <w:rPr>
          <w:rFonts w:hint="eastAsia"/>
          <w:b/>
          <w:bCs/>
          <w:sz w:val="32"/>
          <w:szCs w:val="32"/>
        </w:rPr>
        <w:t>表</w:t>
      </w:r>
      <w:r w:rsidRPr="004009C3">
        <w:rPr>
          <w:rFonts w:hint="eastAsia"/>
          <w:b/>
          <w:bCs/>
          <w:sz w:val="32"/>
          <w:szCs w:val="32"/>
        </w:rPr>
        <w:t xml:space="preserve">3  </w:t>
      </w:r>
      <w:r w:rsidRPr="004009C3">
        <w:rPr>
          <w:b/>
          <w:bCs/>
          <w:sz w:val="32"/>
          <w:szCs w:val="32"/>
        </w:rPr>
        <w:t>景氣</w:t>
      </w:r>
      <w:r w:rsidRPr="004009C3">
        <w:rPr>
          <w:rFonts w:hint="eastAsia"/>
          <w:b/>
          <w:bCs/>
          <w:sz w:val="32"/>
          <w:szCs w:val="32"/>
        </w:rPr>
        <w:t>落後指標</w:t>
      </w:r>
    </w:p>
    <w:p w:rsidR="004531DD" w:rsidRPr="002215EC" w:rsidRDefault="004531DD" w:rsidP="005B28DF">
      <w:pPr>
        <w:spacing w:line="240" w:lineRule="exact"/>
        <w:ind w:right="-477"/>
        <w:jc w:val="right"/>
        <w:rPr>
          <w:sz w:val="18"/>
          <w:szCs w:val="18"/>
        </w:rPr>
      </w:pPr>
      <w:r w:rsidRPr="002215EC">
        <w:rPr>
          <w:rFonts w:hint="eastAsia"/>
          <w:sz w:val="18"/>
          <w:szCs w:val="18"/>
        </w:rPr>
        <w:t>指數</w:t>
      </w:r>
    </w:p>
    <w:tbl>
      <w:tblPr>
        <w:tblW w:w="9463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3"/>
        <w:gridCol w:w="914"/>
        <w:gridCol w:w="892"/>
        <w:gridCol w:w="895"/>
        <w:gridCol w:w="921"/>
        <w:gridCol w:w="834"/>
        <w:gridCol w:w="934"/>
        <w:gridCol w:w="930"/>
      </w:tblGrid>
      <w:tr w:rsidR="00687BD4" w:rsidRPr="002215EC" w:rsidTr="00687BD4">
        <w:trPr>
          <w:cantSplit/>
          <w:trHeight w:val="563"/>
          <w:jc w:val="center"/>
        </w:trPr>
        <w:tc>
          <w:tcPr>
            <w:tcW w:w="31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D4" w:rsidRPr="002215EC" w:rsidRDefault="00687BD4" w:rsidP="001A617F">
            <w:pPr>
              <w:pStyle w:val="ad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</w:pPr>
            <w:r w:rsidRPr="002215EC"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7BD4" w:rsidRPr="002215EC" w:rsidRDefault="00687BD4" w:rsidP="00CD415A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2215EC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107年 (2018)</w:t>
            </w:r>
          </w:p>
        </w:tc>
        <w:tc>
          <w:tcPr>
            <w:tcW w:w="3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7BD4" w:rsidRPr="002215EC" w:rsidRDefault="00687BD4" w:rsidP="00CD415A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2215EC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108年 (2019)</w:t>
            </w:r>
          </w:p>
        </w:tc>
      </w:tr>
      <w:tr w:rsidR="00687BD4" w:rsidRPr="002215EC" w:rsidTr="00687BD4">
        <w:trPr>
          <w:cantSplit/>
          <w:trHeight w:val="272"/>
          <w:jc w:val="center"/>
        </w:trPr>
        <w:tc>
          <w:tcPr>
            <w:tcW w:w="31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D4" w:rsidRPr="002215EC" w:rsidRDefault="00687BD4" w:rsidP="001A617F">
            <w:pPr>
              <w:pStyle w:val="ad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7BD4" w:rsidRPr="002215EC" w:rsidRDefault="00687BD4" w:rsidP="002C389A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2215EC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10月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7BD4" w:rsidRPr="002215EC" w:rsidRDefault="00687BD4" w:rsidP="002C389A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2215EC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11月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BD4" w:rsidRPr="002215EC" w:rsidRDefault="00687BD4" w:rsidP="002C389A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2215EC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12月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7BD4" w:rsidRPr="002215EC" w:rsidRDefault="00687BD4" w:rsidP="002C389A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2215EC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1月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7BD4" w:rsidRPr="002215EC" w:rsidRDefault="00687BD4" w:rsidP="002C389A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</w:t>
            </w:r>
            <w:r w:rsidRPr="002215EC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7BD4" w:rsidRPr="002215EC" w:rsidRDefault="00687BD4" w:rsidP="002C389A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</w:t>
            </w:r>
            <w:r w:rsidRPr="002215EC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7BD4" w:rsidRPr="002215EC" w:rsidRDefault="00687BD4" w:rsidP="002C389A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</w:t>
            </w:r>
            <w:r w:rsidRPr="002215EC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B54935" w:rsidRPr="002215EC" w:rsidTr="00687BD4">
        <w:trPr>
          <w:cantSplit/>
          <w:trHeight w:val="360"/>
          <w:jc w:val="center"/>
        </w:trPr>
        <w:tc>
          <w:tcPr>
            <w:tcW w:w="314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54935" w:rsidRPr="002215EC" w:rsidRDefault="00B54935" w:rsidP="001A617F">
            <w:pPr>
              <w:rPr>
                <w:rFonts w:asciiTheme="minorEastAsia" w:hAnsiTheme="minorEastAsia"/>
                <w:b/>
                <w:bCs/>
                <w:sz w:val="22"/>
              </w:rPr>
            </w:pPr>
            <w:r w:rsidRPr="002215EC">
              <w:rPr>
                <w:rFonts w:asciiTheme="minorEastAsia" w:hAnsiTheme="minorEastAsia" w:hint="eastAsia"/>
                <w:b/>
                <w:bCs/>
                <w:sz w:val="22"/>
              </w:rPr>
              <w:t>不含趨勢指數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101.34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102.00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102.52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102.51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101.99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101.12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100.10 </w:t>
            </w:r>
          </w:p>
        </w:tc>
      </w:tr>
      <w:tr w:rsidR="00B54935" w:rsidRPr="002215EC" w:rsidTr="00687BD4">
        <w:trPr>
          <w:cantSplit/>
          <w:trHeight w:val="294"/>
          <w:jc w:val="center"/>
        </w:trPr>
        <w:tc>
          <w:tcPr>
            <w:tcW w:w="3143" w:type="dxa"/>
            <w:tcBorders>
              <w:top w:val="nil"/>
              <w:bottom w:val="nil"/>
            </w:tcBorders>
            <w:shd w:val="clear" w:color="auto" w:fill="auto"/>
          </w:tcPr>
          <w:p w:rsidR="00B54935" w:rsidRPr="002215EC" w:rsidRDefault="00B54935" w:rsidP="001A617F">
            <w:pPr>
              <w:rPr>
                <w:rFonts w:asciiTheme="minorEastAsia" w:hAnsiTheme="minorEastAsia" w:cs="新細明體"/>
                <w:sz w:val="22"/>
              </w:rPr>
            </w:pPr>
            <w:r w:rsidRPr="002215EC">
              <w:rPr>
                <w:rFonts w:asciiTheme="minorEastAsia" w:hAnsiTheme="minorEastAsia" w:hint="eastAsia"/>
                <w:sz w:val="22"/>
              </w:rPr>
              <w:t xml:space="preserve">　較上月變動</w:t>
            </w:r>
            <w:r w:rsidRPr="002215EC">
              <w:rPr>
                <w:rFonts w:asciiTheme="minorEastAsia" w:hAnsiTheme="minorEastAsia"/>
                <w:sz w:val="22"/>
              </w:rPr>
              <w:t xml:space="preserve"> (%)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0.53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0.65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0.51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-0.01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-0.51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-0.85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-1.01 </w:t>
            </w:r>
          </w:p>
        </w:tc>
      </w:tr>
      <w:tr w:rsidR="00B54935" w:rsidRPr="002215EC" w:rsidTr="00E12008">
        <w:trPr>
          <w:cantSplit/>
          <w:trHeight w:val="339"/>
          <w:jc w:val="center"/>
        </w:trPr>
        <w:tc>
          <w:tcPr>
            <w:tcW w:w="3143" w:type="dxa"/>
            <w:tcBorders>
              <w:top w:val="nil"/>
              <w:bottom w:val="nil"/>
            </w:tcBorders>
            <w:shd w:val="clear" w:color="auto" w:fill="auto"/>
          </w:tcPr>
          <w:p w:rsidR="00B54935" w:rsidRPr="002215EC" w:rsidRDefault="00B54935" w:rsidP="001A617F">
            <w:pPr>
              <w:rPr>
                <w:rFonts w:asciiTheme="minorEastAsia" w:hAnsiTheme="minorEastAsia" w:cs="新細明體"/>
                <w:b/>
                <w:bCs/>
                <w:sz w:val="22"/>
              </w:rPr>
            </w:pPr>
            <w:r w:rsidRPr="002215EC">
              <w:rPr>
                <w:rFonts w:asciiTheme="minorEastAsia" w:hAnsiTheme="minorEastAsia" w:hint="eastAsia"/>
                <w:b/>
                <w:bCs/>
                <w:sz w:val="22"/>
              </w:rPr>
              <w:t>構成項目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935" w:rsidRPr="00B54935" w:rsidRDefault="00B54935" w:rsidP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935" w:rsidRPr="00B54935" w:rsidRDefault="00B54935" w:rsidP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935" w:rsidRPr="00B54935" w:rsidRDefault="00B54935" w:rsidP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935" w:rsidRPr="00B54935" w:rsidRDefault="00B54935" w:rsidP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935" w:rsidRPr="00B54935" w:rsidRDefault="00B54935" w:rsidP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935" w:rsidRPr="00B54935" w:rsidRDefault="00B54935" w:rsidP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935" w:rsidRPr="00B54935" w:rsidRDefault="00B54935" w:rsidP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54935" w:rsidRPr="002215EC" w:rsidTr="00687BD4">
        <w:trPr>
          <w:cantSplit/>
          <w:trHeight w:val="360"/>
          <w:jc w:val="center"/>
        </w:trPr>
        <w:tc>
          <w:tcPr>
            <w:tcW w:w="314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54935" w:rsidRPr="002215EC" w:rsidRDefault="00B54935" w:rsidP="001A617F">
            <w:pPr>
              <w:ind w:left="212"/>
              <w:rPr>
                <w:rFonts w:asciiTheme="minorEastAsia" w:hAnsiTheme="minorEastAsia"/>
                <w:sz w:val="22"/>
              </w:rPr>
            </w:pPr>
            <w:r w:rsidRPr="002215EC">
              <w:rPr>
                <w:rFonts w:asciiTheme="minorEastAsia" w:hAnsiTheme="minorEastAsia" w:hint="eastAsia"/>
                <w:sz w:val="22"/>
              </w:rPr>
              <w:t>失業率</w:t>
            </w:r>
            <w:r w:rsidRPr="002215EC">
              <w:rPr>
                <w:rFonts w:ascii="新細明體" w:eastAsia="新細明體" w:hAnsi="新細明體" w:hint="eastAsia"/>
                <w:sz w:val="22"/>
                <w:vertAlign w:val="superscript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100.02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100.00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99.97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99.93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99.89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99.84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99.79 </w:t>
            </w:r>
          </w:p>
        </w:tc>
      </w:tr>
      <w:tr w:rsidR="00B54935" w:rsidRPr="002215EC" w:rsidTr="00687BD4">
        <w:trPr>
          <w:cantSplit/>
          <w:trHeight w:val="360"/>
          <w:jc w:val="center"/>
        </w:trPr>
        <w:tc>
          <w:tcPr>
            <w:tcW w:w="314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54935" w:rsidRPr="002215EC" w:rsidRDefault="00B54935" w:rsidP="001A617F">
            <w:pPr>
              <w:ind w:left="212"/>
              <w:rPr>
                <w:rFonts w:asciiTheme="minorEastAsia" w:hAnsiTheme="minorEastAsia"/>
                <w:sz w:val="22"/>
              </w:rPr>
            </w:pPr>
            <w:r w:rsidRPr="002215EC">
              <w:rPr>
                <w:rFonts w:asciiTheme="minorEastAsia" w:hAnsiTheme="minorEastAsia" w:hint="eastAsia"/>
                <w:sz w:val="22"/>
              </w:rPr>
              <w:t>製造業單位產出勞動成本指數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100.23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100.92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101.55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101.69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101.31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100.57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99.66 </w:t>
            </w:r>
          </w:p>
        </w:tc>
      </w:tr>
      <w:tr w:rsidR="00B54935" w:rsidRPr="002215EC" w:rsidTr="00687BD4">
        <w:trPr>
          <w:cantSplit/>
          <w:trHeight w:val="360"/>
          <w:jc w:val="center"/>
        </w:trPr>
        <w:tc>
          <w:tcPr>
            <w:tcW w:w="314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54935" w:rsidRPr="002215EC" w:rsidRDefault="00B54935" w:rsidP="001A617F">
            <w:pPr>
              <w:ind w:left="212"/>
              <w:rPr>
                <w:rFonts w:asciiTheme="minorEastAsia" w:hAnsiTheme="minorEastAsia"/>
                <w:sz w:val="22"/>
              </w:rPr>
            </w:pPr>
            <w:r w:rsidRPr="002215EC">
              <w:rPr>
                <w:rFonts w:asciiTheme="minorEastAsia" w:hAnsiTheme="minorEastAsia" w:hint="eastAsia"/>
                <w:sz w:val="22"/>
              </w:rPr>
              <w:t>金融業隔夜拆款利率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100.04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100.04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100.04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100.04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100.05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100.05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100.06 </w:t>
            </w:r>
          </w:p>
        </w:tc>
      </w:tr>
      <w:tr w:rsidR="00B54935" w:rsidRPr="002215EC" w:rsidTr="00687BD4">
        <w:trPr>
          <w:cantSplit/>
          <w:trHeight w:val="360"/>
          <w:jc w:val="center"/>
        </w:trPr>
        <w:tc>
          <w:tcPr>
            <w:tcW w:w="3143" w:type="dxa"/>
            <w:tcBorders>
              <w:top w:val="nil"/>
              <w:bottom w:val="nil"/>
            </w:tcBorders>
            <w:shd w:val="clear" w:color="auto" w:fill="auto"/>
          </w:tcPr>
          <w:p w:rsidR="00B54935" w:rsidRPr="002215EC" w:rsidRDefault="00B54935" w:rsidP="001A617F">
            <w:pPr>
              <w:ind w:left="212"/>
              <w:rPr>
                <w:rFonts w:asciiTheme="minorEastAsia" w:hAnsiTheme="minorEastAsia"/>
                <w:sz w:val="22"/>
              </w:rPr>
            </w:pPr>
            <w:r w:rsidRPr="002215EC">
              <w:rPr>
                <w:rFonts w:asciiTheme="minorEastAsia" w:hAnsiTheme="minorEastAsia" w:hint="eastAsia"/>
                <w:sz w:val="22"/>
              </w:rPr>
              <w:t>全體金融機構放款與投資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100.20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100.22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100.29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100.41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100.54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100.66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100.77 </w:t>
            </w:r>
          </w:p>
        </w:tc>
      </w:tr>
      <w:tr w:rsidR="00B54935" w:rsidRPr="002215EC" w:rsidTr="00687BD4">
        <w:trPr>
          <w:cantSplit/>
          <w:trHeight w:val="360"/>
          <w:jc w:val="center"/>
        </w:trPr>
        <w:tc>
          <w:tcPr>
            <w:tcW w:w="31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35" w:rsidRPr="002215EC" w:rsidRDefault="00B54935" w:rsidP="001A617F">
            <w:pPr>
              <w:ind w:left="212"/>
              <w:rPr>
                <w:rFonts w:asciiTheme="minorEastAsia" w:hAnsiTheme="minorEastAsia"/>
                <w:sz w:val="22"/>
              </w:rPr>
            </w:pPr>
            <w:r w:rsidRPr="002215EC">
              <w:rPr>
                <w:rFonts w:asciiTheme="minorEastAsia" w:hAnsiTheme="minorEastAsia" w:hint="eastAsia"/>
                <w:sz w:val="22"/>
              </w:rPr>
              <w:t>製造業存貨價值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100.89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100.89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100.75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100.52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100.27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100.04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4935" w:rsidRPr="00B54935" w:rsidRDefault="00B5493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54935">
              <w:rPr>
                <w:rFonts w:asciiTheme="minorEastAsia" w:hAnsiTheme="minorEastAsia" w:hint="eastAsia"/>
                <w:sz w:val="20"/>
                <w:szCs w:val="20"/>
              </w:rPr>
              <w:t xml:space="preserve">99.82 </w:t>
            </w:r>
          </w:p>
        </w:tc>
      </w:tr>
    </w:tbl>
    <w:p w:rsidR="00686DD9" w:rsidRPr="002215EC" w:rsidRDefault="00686DD9" w:rsidP="00686DD9">
      <w:pPr>
        <w:pStyle w:val="ad"/>
        <w:spacing w:beforeLines="10" w:before="36" w:line="220" w:lineRule="exact"/>
        <w:ind w:firstLineChars="224" w:firstLine="425"/>
        <w:rPr>
          <w:rFonts w:ascii="Times New Roman" w:hAnsi="Times New Roman" w:cs="Times New Roman"/>
          <w:w w:val="95"/>
          <w:sz w:val="20"/>
          <w:szCs w:val="20"/>
        </w:rPr>
      </w:pPr>
      <w:proofErr w:type="gramStart"/>
      <w:r w:rsidRPr="002215EC">
        <w:rPr>
          <w:rFonts w:ascii="Times New Roman" w:hAnsi="Times New Roman" w:cs="Times New Roman" w:hint="eastAsia"/>
          <w:w w:val="95"/>
          <w:sz w:val="20"/>
          <w:szCs w:val="20"/>
        </w:rPr>
        <w:t>註</w:t>
      </w:r>
      <w:proofErr w:type="gramEnd"/>
      <w:r w:rsidRPr="002215EC">
        <w:rPr>
          <w:rFonts w:ascii="Times New Roman" w:hAnsi="Times New Roman" w:cs="Times New Roman" w:hint="eastAsia"/>
          <w:w w:val="95"/>
          <w:sz w:val="20"/>
          <w:szCs w:val="20"/>
        </w:rPr>
        <w:t>：</w:t>
      </w:r>
      <w:r w:rsidRPr="002215EC">
        <w:rPr>
          <w:rFonts w:ascii="Times New Roman" w:hAnsi="Times New Roman" w:cs="Times New Roman" w:hint="eastAsia"/>
          <w:w w:val="95"/>
          <w:sz w:val="20"/>
          <w:szCs w:val="20"/>
        </w:rPr>
        <w:t>1.</w:t>
      </w:r>
      <w:r w:rsidRPr="002215EC">
        <w:rPr>
          <w:rFonts w:ascii="Times New Roman" w:hAnsi="Times New Roman" w:cs="Times New Roman" w:hint="eastAsia"/>
          <w:w w:val="95"/>
          <w:sz w:val="20"/>
          <w:szCs w:val="20"/>
        </w:rPr>
        <w:t>失業率取倒數</w:t>
      </w:r>
      <w:r w:rsidR="00AA7592" w:rsidRPr="002215EC">
        <w:rPr>
          <w:rFonts w:ascii="Times New Roman" w:hAnsi="Times New Roman" w:cs="Times New Roman" w:hint="eastAsia"/>
          <w:w w:val="95"/>
          <w:sz w:val="20"/>
          <w:szCs w:val="20"/>
        </w:rPr>
        <w:t>計算</w:t>
      </w:r>
      <w:r w:rsidRPr="002215EC">
        <w:rPr>
          <w:rFonts w:ascii="Times New Roman" w:hAnsi="Times New Roman" w:cs="Times New Roman" w:hint="eastAsia"/>
          <w:w w:val="95"/>
          <w:sz w:val="20"/>
          <w:szCs w:val="20"/>
        </w:rPr>
        <w:t>。</w:t>
      </w:r>
    </w:p>
    <w:p w:rsidR="004531DD" w:rsidRPr="002215EC" w:rsidRDefault="004531DD" w:rsidP="006F1F80">
      <w:pPr>
        <w:jc w:val="center"/>
        <w:rPr>
          <w:rFonts w:ascii="標楷體" w:eastAsia="標楷體" w:hAnsi="標楷體"/>
        </w:rPr>
      </w:pPr>
    </w:p>
    <w:p w:rsidR="004531DD" w:rsidRPr="002215EC" w:rsidRDefault="004531DD" w:rsidP="006F1F80">
      <w:pPr>
        <w:jc w:val="center"/>
        <w:rPr>
          <w:rFonts w:ascii="標楷體" w:eastAsia="標楷體" w:hAnsi="標楷體"/>
        </w:rPr>
      </w:pPr>
    </w:p>
    <w:p w:rsidR="004D6613" w:rsidRPr="002215EC" w:rsidRDefault="004D6613" w:rsidP="006F1F80">
      <w:pPr>
        <w:jc w:val="center"/>
        <w:rPr>
          <w:rFonts w:ascii="標楷體" w:eastAsia="標楷體" w:hAnsi="標楷體"/>
        </w:rPr>
      </w:pPr>
    </w:p>
    <w:p w:rsidR="004D6613" w:rsidRPr="002215EC" w:rsidRDefault="00F03883" w:rsidP="006F1F8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5648" behindDoc="0" locked="0" layoutInCell="1" allowOverlap="1" wp14:anchorId="7F81E4D2" wp14:editId="3534406E">
            <wp:simplePos x="0" y="0"/>
            <wp:positionH relativeFrom="margin">
              <wp:align>center</wp:align>
            </wp:positionH>
            <wp:positionV relativeFrom="paragraph">
              <wp:posOffset>332105</wp:posOffset>
            </wp:positionV>
            <wp:extent cx="6181090" cy="3763010"/>
            <wp:effectExtent l="0" t="0" r="0" b="0"/>
            <wp:wrapTopAndBottom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3763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1DD" w:rsidRPr="004009C3" w:rsidRDefault="004531DD" w:rsidP="004009C3">
      <w:pPr>
        <w:spacing w:beforeLines="100" w:before="360" w:line="380" w:lineRule="exact"/>
        <w:jc w:val="center"/>
        <w:rPr>
          <w:b/>
          <w:bCs/>
          <w:sz w:val="32"/>
          <w:szCs w:val="28"/>
        </w:rPr>
      </w:pPr>
      <w:r w:rsidRPr="004009C3">
        <w:rPr>
          <w:rFonts w:hint="eastAsia"/>
          <w:b/>
          <w:bCs/>
          <w:sz w:val="32"/>
          <w:szCs w:val="28"/>
        </w:rPr>
        <w:t>圖</w:t>
      </w:r>
      <w:r w:rsidRPr="004009C3">
        <w:rPr>
          <w:rFonts w:hint="eastAsia"/>
          <w:b/>
          <w:bCs/>
          <w:sz w:val="32"/>
          <w:szCs w:val="28"/>
        </w:rPr>
        <w:t xml:space="preserve">5  </w:t>
      </w:r>
      <w:r w:rsidRPr="004009C3">
        <w:rPr>
          <w:rFonts w:hint="eastAsia"/>
          <w:b/>
          <w:bCs/>
          <w:sz w:val="32"/>
          <w:szCs w:val="28"/>
        </w:rPr>
        <w:t>落後指標不含趨勢指數走勢圖</w:t>
      </w:r>
    </w:p>
    <w:sectPr w:rsidR="004531DD" w:rsidRPr="004009C3" w:rsidSect="004009C3">
      <w:footerReference w:type="default" r:id="rId15"/>
      <w:pgSz w:w="11906" w:h="16838"/>
      <w:pgMar w:top="1304" w:right="1797" w:bottom="1440" w:left="1797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F16" w:rsidRDefault="00802F16" w:rsidP="00C369E1">
      <w:r>
        <w:separator/>
      </w:r>
    </w:p>
  </w:endnote>
  <w:endnote w:type="continuationSeparator" w:id="0">
    <w:p w:rsidR="00802F16" w:rsidRDefault="00802F16" w:rsidP="00C3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770207"/>
      <w:docPartObj>
        <w:docPartGallery w:val="Page Numbers (Bottom of Page)"/>
        <w:docPartUnique/>
      </w:docPartObj>
    </w:sdtPr>
    <w:sdtEndPr/>
    <w:sdtContent>
      <w:p w:rsidR="004009C3" w:rsidRDefault="007D3146" w:rsidP="00EF7E4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A0A" w:rsidRPr="00E50A0A">
          <w:rPr>
            <w:noProof/>
            <w:lang w:val="zh-TW"/>
          </w:rPr>
          <w:t>1</w:t>
        </w:r>
        <w:r>
          <w:fldChar w:fldCharType="end"/>
        </w:r>
      </w:p>
      <w:p w:rsidR="007D3146" w:rsidRDefault="00E50A0A" w:rsidP="004009C3">
        <w:pPr>
          <w:pStyle w:val="ab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F16" w:rsidRDefault="00802F16" w:rsidP="00C369E1">
      <w:r>
        <w:separator/>
      </w:r>
    </w:p>
  </w:footnote>
  <w:footnote w:type="continuationSeparator" w:id="0">
    <w:p w:rsidR="00802F16" w:rsidRDefault="00802F16" w:rsidP="00C3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24F"/>
    <w:multiLevelType w:val="hybridMultilevel"/>
    <w:tmpl w:val="0436F518"/>
    <w:lvl w:ilvl="0" w:tplc="AA04E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29498A"/>
    <w:multiLevelType w:val="hybridMultilevel"/>
    <w:tmpl w:val="CABC019E"/>
    <w:lvl w:ilvl="0" w:tplc="C6BEF328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1048"/>
        </w:tabs>
        <w:ind w:left="1048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>
    <w:nsid w:val="55DE5E76"/>
    <w:multiLevelType w:val="hybridMultilevel"/>
    <w:tmpl w:val="2B42D0B0"/>
    <w:lvl w:ilvl="0" w:tplc="143EFFE2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>
    <w:nsid w:val="597A5835"/>
    <w:multiLevelType w:val="hybridMultilevel"/>
    <w:tmpl w:val="F31E4A2E"/>
    <w:lvl w:ilvl="0" w:tplc="535AF47C">
      <w:numFmt w:val="bullet"/>
      <w:lvlText w:val="●"/>
      <w:lvlJc w:val="left"/>
      <w:pPr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E5"/>
    <w:rsid w:val="000048F3"/>
    <w:rsid w:val="00006755"/>
    <w:rsid w:val="00011AC4"/>
    <w:rsid w:val="000147DF"/>
    <w:rsid w:val="0001623B"/>
    <w:rsid w:val="00020AB2"/>
    <w:rsid w:val="00020FC7"/>
    <w:rsid w:val="00023375"/>
    <w:rsid w:val="00024FA1"/>
    <w:rsid w:val="00027C3A"/>
    <w:rsid w:val="0003013A"/>
    <w:rsid w:val="00033145"/>
    <w:rsid w:val="0003673A"/>
    <w:rsid w:val="0004078B"/>
    <w:rsid w:val="000417B6"/>
    <w:rsid w:val="00043987"/>
    <w:rsid w:val="000513BE"/>
    <w:rsid w:val="00053603"/>
    <w:rsid w:val="00055C7C"/>
    <w:rsid w:val="00061DAE"/>
    <w:rsid w:val="0006354A"/>
    <w:rsid w:val="00073460"/>
    <w:rsid w:val="00076AD3"/>
    <w:rsid w:val="0007789A"/>
    <w:rsid w:val="00081E91"/>
    <w:rsid w:val="000839E1"/>
    <w:rsid w:val="00083E6C"/>
    <w:rsid w:val="00085BC4"/>
    <w:rsid w:val="00086934"/>
    <w:rsid w:val="00097176"/>
    <w:rsid w:val="00097295"/>
    <w:rsid w:val="000A5460"/>
    <w:rsid w:val="000B0838"/>
    <w:rsid w:val="000B1A74"/>
    <w:rsid w:val="000B38BC"/>
    <w:rsid w:val="000B7846"/>
    <w:rsid w:val="000C05D4"/>
    <w:rsid w:val="000C73B6"/>
    <w:rsid w:val="000D71D2"/>
    <w:rsid w:val="000D78C2"/>
    <w:rsid w:val="000E37EA"/>
    <w:rsid w:val="000E3F14"/>
    <w:rsid w:val="000E5AF3"/>
    <w:rsid w:val="000E5B04"/>
    <w:rsid w:val="000F6C1C"/>
    <w:rsid w:val="000F7A47"/>
    <w:rsid w:val="000F7BFE"/>
    <w:rsid w:val="001007B9"/>
    <w:rsid w:val="00114656"/>
    <w:rsid w:val="001146C7"/>
    <w:rsid w:val="00120E6F"/>
    <w:rsid w:val="001446D3"/>
    <w:rsid w:val="001560E5"/>
    <w:rsid w:val="0018136C"/>
    <w:rsid w:val="0018324E"/>
    <w:rsid w:val="001877DE"/>
    <w:rsid w:val="00194E9F"/>
    <w:rsid w:val="00194F7F"/>
    <w:rsid w:val="00196E6C"/>
    <w:rsid w:val="001A3E2F"/>
    <w:rsid w:val="001A5A5A"/>
    <w:rsid w:val="001B05C7"/>
    <w:rsid w:val="001B3DBF"/>
    <w:rsid w:val="001B69EA"/>
    <w:rsid w:val="001B7BE1"/>
    <w:rsid w:val="001C18F2"/>
    <w:rsid w:val="001C3259"/>
    <w:rsid w:val="001C5255"/>
    <w:rsid w:val="001C56D0"/>
    <w:rsid w:val="001C6688"/>
    <w:rsid w:val="001D61F2"/>
    <w:rsid w:val="001D6BF6"/>
    <w:rsid w:val="001E030E"/>
    <w:rsid w:val="001E2FA4"/>
    <w:rsid w:val="001E5A0E"/>
    <w:rsid w:val="001F337F"/>
    <w:rsid w:val="001F5F33"/>
    <w:rsid w:val="002128F2"/>
    <w:rsid w:val="0021319F"/>
    <w:rsid w:val="00214758"/>
    <w:rsid w:val="002150A5"/>
    <w:rsid w:val="00215B77"/>
    <w:rsid w:val="00216477"/>
    <w:rsid w:val="002215EC"/>
    <w:rsid w:val="00223E41"/>
    <w:rsid w:val="00224355"/>
    <w:rsid w:val="002261D3"/>
    <w:rsid w:val="002321F9"/>
    <w:rsid w:val="00232DF1"/>
    <w:rsid w:val="002334AE"/>
    <w:rsid w:val="00235B49"/>
    <w:rsid w:val="0024124D"/>
    <w:rsid w:val="00247C50"/>
    <w:rsid w:val="00252874"/>
    <w:rsid w:val="00255FC7"/>
    <w:rsid w:val="00260640"/>
    <w:rsid w:val="00266B6A"/>
    <w:rsid w:val="00270E81"/>
    <w:rsid w:val="00271C29"/>
    <w:rsid w:val="00273523"/>
    <w:rsid w:val="00273D9E"/>
    <w:rsid w:val="002747E5"/>
    <w:rsid w:val="0027584F"/>
    <w:rsid w:val="00276D09"/>
    <w:rsid w:val="00277A4A"/>
    <w:rsid w:val="0028062D"/>
    <w:rsid w:val="002A05AD"/>
    <w:rsid w:val="002A30FE"/>
    <w:rsid w:val="002A5C3D"/>
    <w:rsid w:val="002A635C"/>
    <w:rsid w:val="002B0CCD"/>
    <w:rsid w:val="002B18D4"/>
    <w:rsid w:val="002B26DD"/>
    <w:rsid w:val="002C2133"/>
    <w:rsid w:val="002C3840"/>
    <w:rsid w:val="002C6CA4"/>
    <w:rsid w:val="002D0606"/>
    <w:rsid w:val="002D27D4"/>
    <w:rsid w:val="002D4F8C"/>
    <w:rsid w:val="002D546B"/>
    <w:rsid w:val="002D6274"/>
    <w:rsid w:val="002D7BA1"/>
    <w:rsid w:val="002E2B34"/>
    <w:rsid w:val="002E4B54"/>
    <w:rsid w:val="002E4D55"/>
    <w:rsid w:val="002F2240"/>
    <w:rsid w:val="002F273D"/>
    <w:rsid w:val="002F2FB2"/>
    <w:rsid w:val="002F6159"/>
    <w:rsid w:val="002F714A"/>
    <w:rsid w:val="002F7DA0"/>
    <w:rsid w:val="00301A1C"/>
    <w:rsid w:val="00301E66"/>
    <w:rsid w:val="00303A6F"/>
    <w:rsid w:val="00307ABF"/>
    <w:rsid w:val="003124EA"/>
    <w:rsid w:val="00320F79"/>
    <w:rsid w:val="00324B02"/>
    <w:rsid w:val="00324BA4"/>
    <w:rsid w:val="00330849"/>
    <w:rsid w:val="00332832"/>
    <w:rsid w:val="00334F5B"/>
    <w:rsid w:val="003362B2"/>
    <w:rsid w:val="003374F2"/>
    <w:rsid w:val="00340EED"/>
    <w:rsid w:val="0034170A"/>
    <w:rsid w:val="00345B5B"/>
    <w:rsid w:val="00345C0B"/>
    <w:rsid w:val="00346863"/>
    <w:rsid w:val="00350C6D"/>
    <w:rsid w:val="00354770"/>
    <w:rsid w:val="00354C09"/>
    <w:rsid w:val="003570EE"/>
    <w:rsid w:val="003623D5"/>
    <w:rsid w:val="003646ED"/>
    <w:rsid w:val="00367B09"/>
    <w:rsid w:val="0037571A"/>
    <w:rsid w:val="00377270"/>
    <w:rsid w:val="0037784D"/>
    <w:rsid w:val="00380416"/>
    <w:rsid w:val="00380F9D"/>
    <w:rsid w:val="003819EB"/>
    <w:rsid w:val="003834ED"/>
    <w:rsid w:val="00383613"/>
    <w:rsid w:val="0038667D"/>
    <w:rsid w:val="00387101"/>
    <w:rsid w:val="00397585"/>
    <w:rsid w:val="00397C00"/>
    <w:rsid w:val="003A00EF"/>
    <w:rsid w:val="003A5C49"/>
    <w:rsid w:val="003B1014"/>
    <w:rsid w:val="003B1251"/>
    <w:rsid w:val="003B3E2F"/>
    <w:rsid w:val="003B4415"/>
    <w:rsid w:val="003B5F5A"/>
    <w:rsid w:val="003C4EFE"/>
    <w:rsid w:val="003D40D8"/>
    <w:rsid w:val="003D6F74"/>
    <w:rsid w:val="003D7636"/>
    <w:rsid w:val="003E5904"/>
    <w:rsid w:val="003F1D1A"/>
    <w:rsid w:val="003F2139"/>
    <w:rsid w:val="003F555D"/>
    <w:rsid w:val="003F6BC2"/>
    <w:rsid w:val="004009C3"/>
    <w:rsid w:val="00400C36"/>
    <w:rsid w:val="004014C7"/>
    <w:rsid w:val="00402E92"/>
    <w:rsid w:val="00407C60"/>
    <w:rsid w:val="0041362E"/>
    <w:rsid w:val="004154B0"/>
    <w:rsid w:val="00417631"/>
    <w:rsid w:val="0042178C"/>
    <w:rsid w:val="0042195C"/>
    <w:rsid w:val="00422B0E"/>
    <w:rsid w:val="004302F3"/>
    <w:rsid w:val="00433799"/>
    <w:rsid w:val="00437324"/>
    <w:rsid w:val="0044065E"/>
    <w:rsid w:val="00440F93"/>
    <w:rsid w:val="0044121B"/>
    <w:rsid w:val="00441995"/>
    <w:rsid w:val="00441EAA"/>
    <w:rsid w:val="00442C35"/>
    <w:rsid w:val="004441F3"/>
    <w:rsid w:val="00444B83"/>
    <w:rsid w:val="00445B2F"/>
    <w:rsid w:val="00451F91"/>
    <w:rsid w:val="004531DD"/>
    <w:rsid w:val="00454BA7"/>
    <w:rsid w:val="004565EF"/>
    <w:rsid w:val="00467843"/>
    <w:rsid w:val="0047391F"/>
    <w:rsid w:val="004774CB"/>
    <w:rsid w:val="004820EE"/>
    <w:rsid w:val="00482D0F"/>
    <w:rsid w:val="004836ED"/>
    <w:rsid w:val="004842B2"/>
    <w:rsid w:val="004927A9"/>
    <w:rsid w:val="00493075"/>
    <w:rsid w:val="00496656"/>
    <w:rsid w:val="004A1C29"/>
    <w:rsid w:val="004A3DE3"/>
    <w:rsid w:val="004A4A30"/>
    <w:rsid w:val="004A5103"/>
    <w:rsid w:val="004A6EB7"/>
    <w:rsid w:val="004B798A"/>
    <w:rsid w:val="004C046A"/>
    <w:rsid w:val="004C2EBD"/>
    <w:rsid w:val="004C5A56"/>
    <w:rsid w:val="004C7884"/>
    <w:rsid w:val="004D0730"/>
    <w:rsid w:val="004D28BC"/>
    <w:rsid w:val="004D57B8"/>
    <w:rsid w:val="004D65AC"/>
    <w:rsid w:val="004D6613"/>
    <w:rsid w:val="004E345D"/>
    <w:rsid w:val="004E42AE"/>
    <w:rsid w:val="004F1E1A"/>
    <w:rsid w:val="004F3B4C"/>
    <w:rsid w:val="004F72C2"/>
    <w:rsid w:val="004F7E58"/>
    <w:rsid w:val="0050032D"/>
    <w:rsid w:val="00500D16"/>
    <w:rsid w:val="005052AC"/>
    <w:rsid w:val="00510C40"/>
    <w:rsid w:val="005112D5"/>
    <w:rsid w:val="00511648"/>
    <w:rsid w:val="005128D4"/>
    <w:rsid w:val="0051476F"/>
    <w:rsid w:val="00517A8F"/>
    <w:rsid w:val="00520DF0"/>
    <w:rsid w:val="005270AA"/>
    <w:rsid w:val="00530F1B"/>
    <w:rsid w:val="00531CA6"/>
    <w:rsid w:val="005320F8"/>
    <w:rsid w:val="005324E0"/>
    <w:rsid w:val="005351CA"/>
    <w:rsid w:val="00537277"/>
    <w:rsid w:val="00561D0B"/>
    <w:rsid w:val="00562B41"/>
    <w:rsid w:val="0056354E"/>
    <w:rsid w:val="00564641"/>
    <w:rsid w:val="00577920"/>
    <w:rsid w:val="005818A9"/>
    <w:rsid w:val="00582C2D"/>
    <w:rsid w:val="00582F36"/>
    <w:rsid w:val="005836BA"/>
    <w:rsid w:val="00583941"/>
    <w:rsid w:val="005901CE"/>
    <w:rsid w:val="00594551"/>
    <w:rsid w:val="005A676A"/>
    <w:rsid w:val="005B17E9"/>
    <w:rsid w:val="005B28DF"/>
    <w:rsid w:val="005B55A1"/>
    <w:rsid w:val="005B589C"/>
    <w:rsid w:val="005B61E8"/>
    <w:rsid w:val="005B658F"/>
    <w:rsid w:val="005B6D42"/>
    <w:rsid w:val="005C0890"/>
    <w:rsid w:val="005C1E02"/>
    <w:rsid w:val="005D026A"/>
    <w:rsid w:val="005D1289"/>
    <w:rsid w:val="005D5B10"/>
    <w:rsid w:val="005E4D4E"/>
    <w:rsid w:val="005F589E"/>
    <w:rsid w:val="00603AF7"/>
    <w:rsid w:val="00605723"/>
    <w:rsid w:val="00605E74"/>
    <w:rsid w:val="00606E92"/>
    <w:rsid w:val="00611728"/>
    <w:rsid w:val="0061727A"/>
    <w:rsid w:val="006201F9"/>
    <w:rsid w:val="006211BC"/>
    <w:rsid w:val="00621DD5"/>
    <w:rsid w:val="00623F8C"/>
    <w:rsid w:val="00624C88"/>
    <w:rsid w:val="0062637A"/>
    <w:rsid w:val="006344ED"/>
    <w:rsid w:val="00634D65"/>
    <w:rsid w:val="006433C5"/>
    <w:rsid w:val="00647698"/>
    <w:rsid w:val="00651EEB"/>
    <w:rsid w:val="00652AF5"/>
    <w:rsid w:val="00652D16"/>
    <w:rsid w:val="00661575"/>
    <w:rsid w:val="00662F99"/>
    <w:rsid w:val="00663E1D"/>
    <w:rsid w:val="006657CE"/>
    <w:rsid w:val="00665DB2"/>
    <w:rsid w:val="00666B39"/>
    <w:rsid w:val="00674735"/>
    <w:rsid w:val="00683B65"/>
    <w:rsid w:val="00686C22"/>
    <w:rsid w:val="00686DD9"/>
    <w:rsid w:val="00687BD4"/>
    <w:rsid w:val="00687FD1"/>
    <w:rsid w:val="00694356"/>
    <w:rsid w:val="006971A0"/>
    <w:rsid w:val="006979A6"/>
    <w:rsid w:val="006A0FF1"/>
    <w:rsid w:val="006A5D92"/>
    <w:rsid w:val="006B0177"/>
    <w:rsid w:val="006B1367"/>
    <w:rsid w:val="006B44B0"/>
    <w:rsid w:val="006B4A0C"/>
    <w:rsid w:val="006C1E6A"/>
    <w:rsid w:val="006C22FA"/>
    <w:rsid w:val="006C2FFB"/>
    <w:rsid w:val="006C37C6"/>
    <w:rsid w:val="006E0697"/>
    <w:rsid w:val="006E0FBB"/>
    <w:rsid w:val="006E2A46"/>
    <w:rsid w:val="006E2C11"/>
    <w:rsid w:val="006E7108"/>
    <w:rsid w:val="006F0477"/>
    <w:rsid w:val="006F1F80"/>
    <w:rsid w:val="006F308E"/>
    <w:rsid w:val="006F36D4"/>
    <w:rsid w:val="006F7E60"/>
    <w:rsid w:val="00703609"/>
    <w:rsid w:val="00710596"/>
    <w:rsid w:val="0071078E"/>
    <w:rsid w:val="00711312"/>
    <w:rsid w:val="00712B81"/>
    <w:rsid w:val="007143F8"/>
    <w:rsid w:val="00717CD8"/>
    <w:rsid w:val="0072125F"/>
    <w:rsid w:val="007271AF"/>
    <w:rsid w:val="00727F57"/>
    <w:rsid w:val="00730EB6"/>
    <w:rsid w:val="0073698F"/>
    <w:rsid w:val="00740ED3"/>
    <w:rsid w:val="00741661"/>
    <w:rsid w:val="00744FAB"/>
    <w:rsid w:val="00746EAC"/>
    <w:rsid w:val="007508E4"/>
    <w:rsid w:val="0075105C"/>
    <w:rsid w:val="007575D7"/>
    <w:rsid w:val="00757FC6"/>
    <w:rsid w:val="007658BF"/>
    <w:rsid w:val="007716C5"/>
    <w:rsid w:val="00771B90"/>
    <w:rsid w:val="00787E5A"/>
    <w:rsid w:val="007922A3"/>
    <w:rsid w:val="00792C99"/>
    <w:rsid w:val="00796A83"/>
    <w:rsid w:val="007A0F2A"/>
    <w:rsid w:val="007A2364"/>
    <w:rsid w:val="007A2575"/>
    <w:rsid w:val="007A35DA"/>
    <w:rsid w:val="007A3826"/>
    <w:rsid w:val="007A68DD"/>
    <w:rsid w:val="007B2BB3"/>
    <w:rsid w:val="007C3B6F"/>
    <w:rsid w:val="007C445D"/>
    <w:rsid w:val="007D3146"/>
    <w:rsid w:val="007E056D"/>
    <w:rsid w:val="007E0899"/>
    <w:rsid w:val="007E253F"/>
    <w:rsid w:val="007F0E66"/>
    <w:rsid w:val="007F2C7B"/>
    <w:rsid w:val="007F3FA5"/>
    <w:rsid w:val="007F51A6"/>
    <w:rsid w:val="007F6296"/>
    <w:rsid w:val="007F65AF"/>
    <w:rsid w:val="007F74AF"/>
    <w:rsid w:val="00802F16"/>
    <w:rsid w:val="00810777"/>
    <w:rsid w:val="00812721"/>
    <w:rsid w:val="008164DE"/>
    <w:rsid w:val="00825627"/>
    <w:rsid w:val="00832A36"/>
    <w:rsid w:val="00834D82"/>
    <w:rsid w:val="00840426"/>
    <w:rsid w:val="008413B3"/>
    <w:rsid w:val="00841EF6"/>
    <w:rsid w:val="0084241D"/>
    <w:rsid w:val="00842536"/>
    <w:rsid w:val="00846C7B"/>
    <w:rsid w:val="00852F1A"/>
    <w:rsid w:val="00855EDF"/>
    <w:rsid w:val="00856793"/>
    <w:rsid w:val="00856F46"/>
    <w:rsid w:val="00860E84"/>
    <w:rsid w:val="0086155A"/>
    <w:rsid w:val="00867ED1"/>
    <w:rsid w:val="008711CE"/>
    <w:rsid w:val="0087437A"/>
    <w:rsid w:val="00877151"/>
    <w:rsid w:val="00877820"/>
    <w:rsid w:val="00884789"/>
    <w:rsid w:val="00885D1E"/>
    <w:rsid w:val="0088621A"/>
    <w:rsid w:val="00886BFE"/>
    <w:rsid w:val="00887911"/>
    <w:rsid w:val="00887DF7"/>
    <w:rsid w:val="008956D0"/>
    <w:rsid w:val="00896447"/>
    <w:rsid w:val="008A12B7"/>
    <w:rsid w:val="008A3145"/>
    <w:rsid w:val="008A39CF"/>
    <w:rsid w:val="008A4DDB"/>
    <w:rsid w:val="008B335B"/>
    <w:rsid w:val="008C4D2E"/>
    <w:rsid w:val="008D1363"/>
    <w:rsid w:val="008D42D2"/>
    <w:rsid w:val="008D6352"/>
    <w:rsid w:val="008D65EA"/>
    <w:rsid w:val="008D6A97"/>
    <w:rsid w:val="008E2D6B"/>
    <w:rsid w:val="008E2FB9"/>
    <w:rsid w:val="008E56AB"/>
    <w:rsid w:val="008E63D7"/>
    <w:rsid w:val="008F0EE5"/>
    <w:rsid w:val="008F67C4"/>
    <w:rsid w:val="008F7028"/>
    <w:rsid w:val="009009D1"/>
    <w:rsid w:val="0091110D"/>
    <w:rsid w:val="00911EA1"/>
    <w:rsid w:val="009140A9"/>
    <w:rsid w:val="00917966"/>
    <w:rsid w:val="00930E7F"/>
    <w:rsid w:val="00932336"/>
    <w:rsid w:val="009325A6"/>
    <w:rsid w:val="00933D4B"/>
    <w:rsid w:val="00935388"/>
    <w:rsid w:val="00935DCB"/>
    <w:rsid w:val="00936F20"/>
    <w:rsid w:val="009379F7"/>
    <w:rsid w:val="00937A6B"/>
    <w:rsid w:val="00940095"/>
    <w:rsid w:val="0094024F"/>
    <w:rsid w:val="00942D60"/>
    <w:rsid w:val="00946588"/>
    <w:rsid w:val="00964392"/>
    <w:rsid w:val="009658B2"/>
    <w:rsid w:val="009762DF"/>
    <w:rsid w:val="009769B9"/>
    <w:rsid w:val="00977011"/>
    <w:rsid w:val="00982058"/>
    <w:rsid w:val="0098387B"/>
    <w:rsid w:val="00984F8E"/>
    <w:rsid w:val="00990DD3"/>
    <w:rsid w:val="00992C58"/>
    <w:rsid w:val="00997047"/>
    <w:rsid w:val="009B14F0"/>
    <w:rsid w:val="009B2699"/>
    <w:rsid w:val="009B59D1"/>
    <w:rsid w:val="009C034A"/>
    <w:rsid w:val="009C2387"/>
    <w:rsid w:val="009C5550"/>
    <w:rsid w:val="009D617A"/>
    <w:rsid w:val="009D67E9"/>
    <w:rsid w:val="009E3598"/>
    <w:rsid w:val="009F086B"/>
    <w:rsid w:val="009F0F2A"/>
    <w:rsid w:val="009F395A"/>
    <w:rsid w:val="009F7757"/>
    <w:rsid w:val="00A0030F"/>
    <w:rsid w:val="00A044A1"/>
    <w:rsid w:val="00A04C46"/>
    <w:rsid w:val="00A11AE3"/>
    <w:rsid w:val="00A11FE5"/>
    <w:rsid w:val="00A25D44"/>
    <w:rsid w:val="00A400A7"/>
    <w:rsid w:val="00A4021C"/>
    <w:rsid w:val="00A47D98"/>
    <w:rsid w:val="00A656B9"/>
    <w:rsid w:val="00A65CBE"/>
    <w:rsid w:val="00A67BF0"/>
    <w:rsid w:val="00A70D0F"/>
    <w:rsid w:val="00A75F26"/>
    <w:rsid w:val="00A82185"/>
    <w:rsid w:val="00A90D4B"/>
    <w:rsid w:val="00A91B2A"/>
    <w:rsid w:val="00A962B7"/>
    <w:rsid w:val="00AA69D6"/>
    <w:rsid w:val="00AA703F"/>
    <w:rsid w:val="00AA7592"/>
    <w:rsid w:val="00AB0799"/>
    <w:rsid w:val="00AB1ABB"/>
    <w:rsid w:val="00AB2380"/>
    <w:rsid w:val="00AC1753"/>
    <w:rsid w:val="00AC1A30"/>
    <w:rsid w:val="00AC1AC9"/>
    <w:rsid w:val="00AC2684"/>
    <w:rsid w:val="00AC3170"/>
    <w:rsid w:val="00AC5ABD"/>
    <w:rsid w:val="00AC5D96"/>
    <w:rsid w:val="00AC7FDB"/>
    <w:rsid w:val="00AD1CEE"/>
    <w:rsid w:val="00AD4BC1"/>
    <w:rsid w:val="00AE0EEF"/>
    <w:rsid w:val="00AE2840"/>
    <w:rsid w:val="00AF1E0C"/>
    <w:rsid w:val="00B007DD"/>
    <w:rsid w:val="00B0253B"/>
    <w:rsid w:val="00B044E6"/>
    <w:rsid w:val="00B07993"/>
    <w:rsid w:val="00B156FE"/>
    <w:rsid w:val="00B17481"/>
    <w:rsid w:val="00B23A2B"/>
    <w:rsid w:val="00B268DD"/>
    <w:rsid w:val="00B26B07"/>
    <w:rsid w:val="00B3255C"/>
    <w:rsid w:val="00B40BD9"/>
    <w:rsid w:val="00B42A52"/>
    <w:rsid w:val="00B46910"/>
    <w:rsid w:val="00B50183"/>
    <w:rsid w:val="00B50606"/>
    <w:rsid w:val="00B52E45"/>
    <w:rsid w:val="00B54935"/>
    <w:rsid w:val="00B55A5E"/>
    <w:rsid w:val="00B60362"/>
    <w:rsid w:val="00B65B37"/>
    <w:rsid w:val="00B70BD7"/>
    <w:rsid w:val="00B71802"/>
    <w:rsid w:val="00B720B1"/>
    <w:rsid w:val="00B73AB5"/>
    <w:rsid w:val="00B81522"/>
    <w:rsid w:val="00B8235B"/>
    <w:rsid w:val="00B82A44"/>
    <w:rsid w:val="00B8533B"/>
    <w:rsid w:val="00B8556B"/>
    <w:rsid w:val="00B922BC"/>
    <w:rsid w:val="00BA0A92"/>
    <w:rsid w:val="00BA313F"/>
    <w:rsid w:val="00BA35B2"/>
    <w:rsid w:val="00BA73C6"/>
    <w:rsid w:val="00BB2569"/>
    <w:rsid w:val="00BB516D"/>
    <w:rsid w:val="00BC3BCB"/>
    <w:rsid w:val="00BC67A8"/>
    <w:rsid w:val="00BC6A85"/>
    <w:rsid w:val="00BD25E3"/>
    <w:rsid w:val="00BE2192"/>
    <w:rsid w:val="00BE5EF6"/>
    <w:rsid w:val="00BF5C4F"/>
    <w:rsid w:val="00C00DB5"/>
    <w:rsid w:val="00C01E5E"/>
    <w:rsid w:val="00C02801"/>
    <w:rsid w:val="00C05C44"/>
    <w:rsid w:val="00C12B24"/>
    <w:rsid w:val="00C175C7"/>
    <w:rsid w:val="00C20DA3"/>
    <w:rsid w:val="00C213F5"/>
    <w:rsid w:val="00C24885"/>
    <w:rsid w:val="00C26475"/>
    <w:rsid w:val="00C277E5"/>
    <w:rsid w:val="00C321E0"/>
    <w:rsid w:val="00C369E1"/>
    <w:rsid w:val="00C36A3A"/>
    <w:rsid w:val="00C46ADC"/>
    <w:rsid w:val="00C47AE4"/>
    <w:rsid w:val="00C51480"/>
    <w:rsid w:val="00C5162E"/>
    <w:rsid w:val="00C52CD1"/>
    <w:rsid w:val="00C57F48"/>
    <w:rsid w:val="00C61367"/>
    <w:rsid w:val="00C66334"/>
    <w:rsid w:val="00C74E8C"/>
    <w:rsid w:val="00C74FE6"/>
    <w:rsid w:val="00C76717"/>
    <w:rsid w:val="00C80B6D"/>
    <w:rsid w:val="00C81960"/>
    <w:rsid w:val="00C83F7F"/>
    <w:rsid w:val="00C900DA"/>
    <w:rsid w:val="00C9133A"/>
    <w:rsid w:val="00C92F3F"/>
    <w:rsid w:val="00C93823"/>
    <w:rsid w:val="00C95274"/>
    <w:rsid w:val="00CA20F1"/>
    <w:rsid w:val="00CA69A9"/>
    <w:rsid w:val="00CB19DE"/>
    <w:rsid w:val="00CB2D02"/>
    <w:rsid w:val="00CB52D2"/>
    <w:rsid w:val="00CB6506"/>
    <w:rsid w:val="00CB69C4"/>
    <w:rsid w:val="00CC47C3"/>
    <w:rsid w:val="00CD17D1"/>
    <w:rsid w:val="00CD19E1"/>
    <w:rsid w:val="00CD264F"/>
    <w:rsid w:val="00CD533E"/>
    <w:rsid w:val="00CE5038"/>
    <w:rsid w:val="00CF2670"/>
    <w:rsid w:val="00CF293F"/>
    <w:rsid w:val="00CF44DA"/>
    <w:rsid w:val="00CF62FE"/>
    <w:rsid w:val="00D0127C"/>
    <w:rsid w:val="00D028A3"/>
    <w:rsid w:val="00D03D0A"/>
    <w:rsid w:val="00D03F93"/>
    <w:rsid w:val="00D03F9C"/>
    <w:rsid w:val="00D115D4"/>
    <w:rsid w:val="00D11774"/>
    <w:rsid w:val="00D12750"/>
    <w:rsid w:val="00D21BFA"/>
    <w:rsid w:val="00D3412D"/>
    <w:rsid w:val="00D35F15"/>
    <w:rsid w:val="00D37204"/>
    <w:rsid w:val="00D37C8E"/>
    <w:rsid w:val="00D37DFB"/>
    <w:rsid w:val="00D417F4"/>
    <w:rsid w:val="00D43576"/>
    <w:rsid w:val="00D4450C"/>
    <w:rsid w:val="00D45CAE"/>
    <w:rsid w:val="00D47148"/>
    <w:rsid w:val="00D623A9"/>
    <w:rsid w:val="00D750E1"/>
    <w:rsid w:val="00D772CD"/>
    <w:rsid w:val="00D77E3F"/>
    <w:rsid w:val="00D81605"/>
    <w:rsid w:val="00D903AC"/>
    <w:rsid w:val="00D96E11"/>
    <w:rsid w:val="00DA0B15"/>
    <w:rsid w:val="00DA0DD0"/>
    <w:rsid w:val="00DB1B8C"/>
    <w:rsid w:val="00DB34E6"/>
    <w:rsid w:val="00DB3ECE"/>
    <w:rsid w:val="00DB4DD0"/>
    <w:rsid w:val="00DD142F"/>
    <w:rsid w:val="00DD4BA3"/>
    <w:rsid w:val="00DD62C3"/>
    <w:rsid w:val="00DD665C"/>
    <w:rsid w:val="00DE111F"/>
    <w:rsid w:val="00DE1FB5"/>
    <w:rsid w:val="00DE2A37"/>
    <w:rsid w:val="00DE4520"/>
    <w:rsid w:val="00DE596A"/>
    <w:rsid w:val="00DE5DE0"/>
    <w:rsid w:val="00DF22D2"/>
    <w:rsid w:val="00DF416E"/>
    <w:rsid w:val="00DF74FF"/>
    <w:rsid w:val="00E00B3D"/>
    <w:rsid w:val="00E066EC"/>
    <w:rsid w:val="00E073DD"/>
    <w:rsid w:val="00E12096"/>
    <w:rsid w:val="00E12938"/>
    <w:rsid w:val="00E173B2"/>
    <w:rsid w:val="00E17484"/>
    <w:rsid w:val="00E17C40"/>
    <w:rsid w:val="00E2164E"/>
    <w:rsid w:val="00E26689"/>
    <w:rsid w:val="00E304DC"/>
    <w:rsid w:val="00E337F0"/>
    <w:rsid w:val="00E36438"/>
    <w:rsid w:val="00E4067A"/>
    <w:rsid w:val="00E4089C"/>
    <w:rsid w:val="00E50A0A"/>
    <w:rsid w:val="00E555BA"/>
    <w:rsid w:val="00E60320"/>
    <w:rsid w:val="00E614BD"/>
    <w:rsid w:val="00E63A55"/>
    <w:rsid w:val="00E64D33"/>
    <w:rsid w:val="00E64F25"/>
    <w:rsid w:val="00E74121"/>
    <w:rsid w:val="00E7504E"/>
    <w:rsid w:val="00E75071"/>
    <w:rsid w:val="00E7535E"/>
    <w:rsid w:val="00E8474B"/>
    <w:rsid w:val="00E87FE9"/>
    <w:rsid w:val="00E90BB0"/>
    <w:rsid w:val="00E95659"/>
    <w:rsid w:val="00E9570F"/>
    <w:rsid w:val="00E96EC6"/>
    <w:rsid w:val="00E96F6A"/>
    <w:rsid w:val="00EA5AB9"/>
    <w:rsid w:val="00EA5B96"/>
    <w:rsid w:val="00EA6B86"/>
    <w:rsid w:val="00EB07EF"/>
    <w:rsid w:val="00EB0BE2"/>
    <w:rsid w:val="00EB1614"/>
    <w:rsid w:val="00EB402A"/>
    <w:rsid w:val="00EC207E"/>
    <w:rsid w:val="00EC54B3"/>
    <w:rsid w:val="00EC5634"/>
    <w:rsid w:val="00ED5C9E"/>
    <w:rsid w:val="00EE69AB"/>
    <w:rsid w:val="00EF1DE1"/>
    <w:rsid w:val="00EF4E35"/>
    <w:rsid w:val="00EF502A"/>
    <w:rsid w:val="00EF52DA"/>
    <w:rsid w:val="00EF7E41"/>
    <w:rsid w:val="00F025D2"/>
    <w:rsid w:val="00F03883"/>
    <w:rsid w:val="00F07752"/>
    <w:rsid w:val="00F11460"/>
    <w:rsid w:val="00F129B4"/>
    <w:rsid w:val="00F12C91"/>
    <w:rsid w:val="00F21ED5"/>
    <w:rsid w:val="00F236F9"/>
    <w:rsid w:val="00F23BD4"/>
    <w:rsid w:val="00F24430"/>
    <w:rsid w:val="00F34F4A"/>
    <w:rsid w:val="00F350E2"/>
    <w:rsid w:val="00F37394"/>
    <w:rsid w:val="00F40459"/>
    <w:rsid w:val="00F44905"/>
    <w:rsid w:val="00F44F8B"/>
    <w:rsid w:val="00F46A06"/>
    <w:rsid w:val="00F4733A"/>
    <w:rsid w:val="00F5303F"/>
    <w:rsid w:val="00F533EA"/>
    <w:rsid w:val="00F55EE2"/>
    <w:rsid w:val="00F56D37"/>
    <w:rsid w:val="00F61FA6"/>
    <w:rsid w:val="00F62A97"/>
    <w:rsid w:val="00F6692D"/>
    <w:rsid w:val="00F71B82"/>
    <w:rsid w:val="00F72E99"/>
    <w:rsid w:val="00F74C7D"/>
    <w:rsid w:val="00F75E79"/>
    <w:rsid w:val="00F76509"/>
    <w:rsid w:val="00F765D1"/>
    <w:rsid w:val="00F81752"/>
    <w:rsid w:val="00F81B68"/>
    <w:rsid w:val="00F83204"/>
    <w:rsid w:val="00F86155"/>
    <w:rsid w:val="00F86750"/>
    <w:rsid w:val="00F90F48"/>
    <w:rsid w:val="00F92653"/>
    <w:rsid w:val="00F97640"/>
    <w:rsid w:val="00F979A2"/>
    <w:rsid w:val="00FA37BC"/>
    <w:rsid w:val="00FA666A"/>
    <w:rsid w:val="00FA709A"/>
    <w:rsid w:val="00FB0416"/>
    <w:rsid w:val="00FB121F"/>
    <w:rsid w:val="00FB21F0"/>
    <w:rsid w:val="00FB7BA0"/>
    <w:rsid w:val="00FC0404"/>
    <w:rsid w:val="00FC1354"/>
    <w:rsid w:val="00FC1948"/>
    <w:rsid w:val="00FC24FD"/>
    <w:rsid w:val="00FC62AF"/>
    <w:rsid w:val="00FC6478"/>
    <w:rsid w:val="00FC7930"/>
    <w:rsid w:val="00FD3E58"/>
    <w:rsid w:val="00FF1021"/>
    <w:rsid w:val="00FF2A06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1F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note text"/>
    <w:basedOn w:val="a"/>
    <w:link w:val="a6"/>
    <w:semiHidden/>
    <w:rsid w:val="00C369E1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註腳文字 字元"/>
    <w:basedOn w:val="a0"/>
    <w:link w:val="a5"/>
    <w:semiHidden/>
    <w:rsid w:val="00C369E1"/>
    <w:rPr>
      <w:rFonts w:ascii="Times New Roman" w:eastAsia="新細明體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C369E1"/>
    <w:rPr>
      <w:vertAlign w:val="superscript"/>
    </w:rPr>
  </w:style>
  <w:style w:type="paragraph" w:styleId="a8">
    <w:name w:val="List Paragraph"/>
    <w:basedOn w:val="a"/>
    <w:uiPriority w:val="34"/>
    <w:qFormat/>
    <w:rsid w:val="00C369E1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D37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37C8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37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37C8E"/>
    <w:rPr>
      <w:sz w:val="20"/>
      <w:szCs w:val="20"/>
    </w:rPr>
  </w:style>
  <w:style w:type="paragraph" w:styleId="Web">
    <w:name w:val="Normal (Web)"/>
    <w:basedOn w:val="a"/>
    <w:uiPriority w:val="99"/>
    <w:rsid w:val="009009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Plain Text"/>
    <w:basedOn w:val="a"/>
    <w:link w:val="ae"/>
    <w:rsid w:val="008F67C4"/>
    <w:rPr>
      <w:rFonts w:ascii="細明體" w:eastAsia="細明體" w:hAnsi="Courier New" w:cs="Courier New"/>
      <w:szCs w:val="24"/>
    </w:rPr>
  </w:style>
  <w:style w:type="character" w:customStyle="1" w:styleId="ae">
    <w:name w:val="純文字 字元"/>
    <w:basedOn w:val="a0"/>
    <w:link w:val="ad"/>
    <w:rsid w:val="008F67C4"/>
    <w:rPr>
      <w:rFonts w:ascii="細明體" w:eastAsia="細明體" w:hAnsi="Courier New" w:cs="Courier New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2E4D55"/>
    <w:pPr>
      <w:snapToGrid w:val="0"/>
    </w:pPr>
  </w:style>
  <w:style w:type="character" w:customStyle="1" w:styleId="af0">
    <w:name w:val="章節附註文字 字元"/>
    <w:basedOn w:val="a0"/>
    <w:link w:val="af"/>
    <w:uiPriority w:val="99"/>
    <w:semiHidden/>
    <w:rsid w:val="002E4D55"/>
  </w:style>
  <w:style w:type="character" w:styleId="af1">
    <w:name w:val="endnote reference"/>
    <w:basedOn w:val="a0"/>
    <w:uiPriority w:val="99"/>
    <w:semiHidden/>
    <w:unhideWhenUsed/>
    <w:rsid w:val="002E4D55"/>
    <w:rPr>
      <w:vertAlign w:val="superscript"/>
    </w:rPr>
  </w:style>
  <w:style w:type="paragraph" w:customStyle="1" w:styleId="k02">
    <w:name w:val="k02"/>
    <w:basedOn w:val="a"/>
    <w:rsid w:val="00577920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1F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note text"/>
    <w:basedOn w:val="a"/>
    <w:link w:val="a6"/>
    <w:semiHidden/>
    <w:rsid w:val="00C369E1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註腳文字 字元"/>
    <w:basedOn w:val="a0"/>
    <w:link w:val="a5"/>
    <w:semiHidden/>
    <w:rsid w:val="00C369E1"/>
    <w:rPr>
      <w:rFonts w:ascii="Times New Roman" w:eastAsia="新細明體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C369E1"/>
    <w:rPr>
      <w:vertAlign w:val="superscript"/>
    </w:rPr>
  </w:style>
  <w:style w:type="paragraph" w:styleId="a8">
    <w:name w:val="List Paragraph"/>
    <w:basedOn w:val="a"/>
    <w:uiPriority w:val="34"/>
    <w:qFormat/>
    <w:rsid w:val="00C369E1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D37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37C8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37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37C8E"/>
    <w:rPr>
      <w:sz w:val="20"/>
      <w:szCs w:val="20"/>
    </w:rPr>
  </w:style>
  <w:style w:type="paragraph" w:styleId="Web">
    <w:name w:val="Normal (Web)"/>
    <w:basedOn w:val="a"/>
    <w:uiPriority w:val="99"/>
    <w:rsid w:val="009009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Plain Text"/>
    <w:basedOn w:val="a"/>
    <w:link w:val="ae"/>
    <w:rsid w:val="008F67C4"/>
    <w:rPr>
      <w:rFonts w:ascii="細明體" w:eastAsia="細明體" w:hAnsi="Courier New" w:cs="Courier New"/>
      <w:szCs w:val="24"/>
    </w:rPr>
  </w:style>
  <w:style w:type="character" w:customStyle="1" w:styleId="ae">
    <w:name w:val="純文字 字元"/>
    <w:basedOn w:val="a0"/>
    <w:link w:val="ad"/>
    <w:rsid w:val="008F67C4"/>
    <w:rPr>
      <w:rFonts w:ascii="細明體" w:eastAsia="細明體" w:hAnsi="Courier New" w:cs="Courier New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2E4D55"/>
    <w:pPr>
      <w:snapToGrid w:val="0"/>
    </w:pPr>
  </w:style>
  <w:style w:type="character" w:customStyle="1" w:styleId="af0">
    <w:name w:val="章節附註文字 字元"/>
    <w:basedOn w:val="a0"/>
    <w:link w:val="af"/>
    <w:uiPriority w:val="99"/>
    <w:semiHidden/>
    <w:rsid w:val="002E4D55"/>
  </w:style>
  <w:style w:type="character" w:styleId="af1">
    <w:name w:val="endnote reference"/>
    <w:basedOn w:val="a0"/>
    <w:uiPriority w:val="99"/>
    <w:semiHidden/>
    <w:unhideWhenUsed/>
    <w:rsid w:val="002E4D55"/>
    <w:rPr>
      <w:vertAlign w:val="superscript"/>
    </w:rPr>
  </w:style>
  <w:style w:type="paragraph" w:customStyle="1" w:styleId="k02">
    <w:name w:val="k02"/>
    <w:basedOn w:val="a"/>
    <w:rsid w:val="00577920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A2C35-79DD-4DF3-92D5-0C326C3E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利秀蘭</dc:creator>
  <cp:lastModifiedBy>黃月盈</cp:lastModifiedBy>
  <cp:revision>35</cp:revision>
  <cp:lastPrinted>2019-03-22T08:14:00Z</cp:lastPrinted>
  <dcterms:created xsi:type="dcterms:W3CDTF">2019-04-25T02:06:00Z</dcterms:created>
  <dcterms:modified xsi:type="dcterms:W3CDTF">2019-05-24T11:00:00Z</dcterms:modified>
</cp:coreProperties>
</file>