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5FE" w:rsidRPr="00C457E2" w:rsidRDefault="00C055FE" w:rsidP="00C055FE">
      <w:pPr>
        <w:rPr>
          <w:rFonts w:ascii="Calibri" w:eastAsia="標楷體" w:hAnsi="Calibri"/>
          <w:b/>
          <w:sz w:val="27"/>
        </w:rPr>
      </w:pPr>
      <w:r w:rsidRPr="00C457E2">
        <w:rPr>
          <w:rFonts w:ascii="Calibri" w:hAnsi="Calibri"/>
          <w:noProof/>
        </w:rPr>
        <w:drawing>
          <wp:inline distT="0" distB="0" distL="0" distR="0" wp14:anchorId="69904512" wp14:editId="5EB6A266">
            <wp:extent cx="1209675" cy="241481"/>
            <wp:effectExtent l="0" t="0" r="0" b="6350"/>
            <wp:docPr id="26" name="圖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國發會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4328" cy="286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55FE" w:rsidRPr="008E0A8E" w:rsidRDefault="00C055FE" w:rsidP="00C055FE">
      <w:pPr>
        <w:spacing w:beforeLines="50" w:before="120" w:afterLines="50" w:after="120" w:line="520" w:lineRule="exact"/>
        <w:jc w:val="center"/>
        <w:rPr>
          <w:rFonts w:eastAsia="文鼎圓體M"/>
          <w:b/>
          <w:bCs/>
          <w:sz w:val="36"/>
          <w:szCs w:val="36"/>
        </w:rPr>
      </w:pPr>
      <w:r w:rsidRPr="008E0A8E">
        <w:rPr>
          <w:rFonts w:eastAsia="文鼎圓體M"/>
          <w:b/>
          <w:bCs/>
          <w:spacing w:val="20"/>
          <w:sz w:val="36"/>
          <w:szCs w:val="36"/>
        </w:rPr>
        <w:t>國家發展委員會</w:t>
      </w:r>
      <w:r w:rsidRPr="008E0A8E">
        <w:rPr>
          <w:rFonts w:eastAsia="文鼎圓體M"/>
          <w:b/>
          <w:bCs/>
          <w:sz w:val="36"/>
          <w:szCs w:val="36"/>
        </w:rPr>
        <w:t xml:space="preserve"> </w:t>
      </w:r>
      <w:r w:rsidRPr="008E0A8E">
        <w:rPr>
          <w:rFonts w:eastAsia="文鼎圓體M"/>
          <w:b/>
          <w:bCs/>
          <w:spacing w:val="20"/>
          <w:sz w:val="36"/>
          <w:szCs w:val="36"/>
        </w:rPr>
        <w:t>新聞稿</w:t>
      </w:r>
    </w:p>
    <w:p w:rsidR="00C055FE" w:rsidRPr="008E0A8E" w:rsidRDefault="00C055FE" w:rsidP="009051D4">
      <w:pPr>
        <w:spacing w:line="360" w:lineRule="exact"/>
        <w:ind w:firstLineChars="2421" w:firstLine="5810"/>
        <w:jc w:val="distribute"/>
        <w:rPr>
          <w:rFonts w:eastAsia="文鼎圓體M"/>
        </w:rPr>
      </w:pPr>
      <w:r w:rsidRPr="008E0A8E">
        <w:rPr>
          <w:rFonts w:eastAsia="文鼎圓體M"/>
        </w:rPr>
        <w:t>發布日期：</w:t>
      </w:r>
      <w:r w:rsidRPr="008E0A8E">
        <w:rPr>
          <w:rFonts w:eastAsia="文鼎圓體M"/>
        </w:rPr>
        <w:t>10</w:t>
      </w:r>
      <w:r w:rsidR="00385941">
        <w:rPr>
          <w:rFonts w:eastAsia="文鼎圓體M" w:hint="eastAsia"/>
        </w:rPr>
        <w:t>4</w:t>
      </w:r>
      <w:r w:rsidRPr="008E0A8E">
        <w:rPr>
          <w:rFonts w:eastAsia="文鼎圓體M"/>
        </w:rPr>
        <w:t>年</w:t>
      </w:r>
      <w:r w:rsidR="001E6553">
        <w:rPr>
          <w:rFonts w:eastAsia="文鼎圓體M" w:hint="eastAsia"/>
        </w:rPr>
        <w:t>1</w:t>
      </w:r>
      <w:r w:rsidRPr="008E0A8E">
        <w:rPr>
          <w:rFonts w:eastAsia="文鼎圓體M"/>
        </w:rPr>
        <w:t>月</w:t>
      </w:r>
      <w:r w:rsidR="00B1086D" w:rsidRPr="008E0A8E">
        <w:rPr>
          <w:rFonts w:eastAsia="文鼎圓體M"/>
        </w:rPr>
        <w:t>2</w:t>
      </w:r>
      <w:r w:rsidR="00385941">
        <w:rPr>
          <w:rFonts w:eastAsia="文鼎圓體M" w:hint="eastAsia"/>
        </w:rPr>
        <w:t>7</w:t>
      </w:r>
      <w:r w:rsidRPr="008E0A8E">
        <w:rPr>
          <w:rFonts w:eastAsia="文鼎圓體M"/>
        </w:rPr>
        <w:t>日</w:t>
      </w:r>
    </w:p>
    <w:p w:rsidR="00C055FE" w:rsidRPr="008E0A8E" w:rsidRDefault="00C055FE" w:rsidP="009051D4">
      <w:pPr>
        <w:spacing w:line="360" w:lineRule="exact"/>
        <w:ind w:firstLineChars="2421" w:firstLine="5810"/>
        <w:jc w:val="distribute"/>
        <w:rPr>
          <w:rFonts w:eastAsia="文鼎圓體M"/>
        </w:rPr>
      </w:pPr>
      <w:r w:rsidRPr="008E0A8E">
        <w:rPr>
          <w:rFonts w:eastAsia="文鼎圓體M"/>
        </w:rPr>
        <w:t>聯</w:t>
      </w:r>
      <w:r w:rsidRPr="008E0A8E">
        <w:rPr>
          <w:rFonts w:eastAsia="文鼎圓體M"/>
        </w:rPr>
        <w:t xml:space="preserve"> </w:t>
      </w:r>
      <w:r w:rsidRPr="008E0A8E">
        <w:rPr>
          <w:rFonts w:eastAsia="文鼎圓體M"/>
        </w:rPr>
        <w:t>絡</w:t>
      </w:r>
      <w:r w:rsidRPr="008E0A8E">
        <w:rPr>
          <w:rFonts w:eastAsia="文鼎圓體M"/>
        </w:rPr>
        <w:t xml:space="preserve"> </w:t>
      </w:r>
      <w:r w:rsidR="001D18DA" w:rsidRPr="008E0A8E">
        <w:rPr>
          <w:rFonts w:eastAsia="文鼎圓體M"/>
        </w:rPr>
        <w:t>人：吳明蕙</w:t>
      </w:r>
      <w:r w:rsidRPr="008E0A8E">
        <w:rPr>
          <w:rFonts w:eastAsia="文鼎圓體M"/>
        </w:rPr>
        <w:t>、徐志宏</w:t>
      </w:r>
    </w:p>
    <w:p w:rsidR="00C055FE" w:rsidRPr="008E0A8E" w:rsidRDefault="00C055FE" w:rsidP="009051D4">
      <w:pPr>
        <w:spacing w:line="360" w:lineRule="exact"/>
        <w:ind w:firstLineChars="2421" w:firstLine="5810"/>
        <w:jc w:val="distribute"/>
        <w:rPr>
          <w:rFonts w:eastAsia="文鼎圓體M"/>
        </w:rPr>
      </w:pPr>
      <w:r w:rsidRPr="008E0A8E">
        <w:rPr>
          <w:rFonts w:eastAsia="文鼎圓體M"/>
        </w:rPr>
        <w:t>聯絡電話：</w:t>
      </w:r>
      <w:r w:rsidR="001D18DA" w:rsidRPr="008E0A8E">
        <w:rPr>
          <w:rFonts w:eastAsia="文鼎圓體M"/>
        </w:rPr>
        <w:t>2316-5851</w:t>
      </w:r>
      <w:r w:rsidRPr="008E0A8E">
        <w:rPr>
          <w:rFonts w:eastAsia="文鼎圓體M"/>
        </w:rPr>
        <w:t>、</w:t>
      </w:r>
      <w:r w:rsidRPr="008E0A8E">
        <w:rPr>
          <w:rFonts w:eastAsia="文鼎圓體M"/>
        </w:rPr>
        <w:t>5855</w:t>
      </w:r>
    </w:p>
    <w:p w:rsidR="00C055FE" w:rsidRPr="008E0A8E" w:rsidRDefault="00CB51F0" w:rsidP="00C055FE">
      <w:pPr>
        <w:spacing w:beforeLines="50" w:before="120" w:afterLines="50" w:after="120" w:line="480" w:lineRule="exact"/>
        <w:jc w:val="center"/>
        <w:rPr>
          <w:rFonts w:eastAsia="文鼎圓體M"/>
          <w:b/>
          <w:bCs/>
          <w:spacing w:val="20"/>
          <w:kern w:val="0"/>
          <w:sz w:val="36"/>
          <w:szCs w:val="36"/>
        </w:rPr>
      </w:pPr>
      <w:r w:rsidRPr="008E0A8E">
        <w:rPr>
          <w:rFonts w:eastAsia="文鼎圓體M"/>
          <w:b/>
          <w:bCs/>
          <w:kern w:val="0"/>
          <w:sz w:val="36"/>
          <w:szCs w:val="36"/>
        </w:rPr>
        <w:t xml:space="preserve"> </w:t>
      </w:r>
      <w:r w:rsidR="008A6C77" w:rsidRPr="008E0A8E">
        <w:rPr>
          <w:rFonts w:eastAsia="文鼎圓體M"/>
          <w:b/>
          <w:spacing w:val="20"/>
          <w:sz w:val="36"/>
          <w:szCs w:val="32"/>
        </w:rPr>
        <w:t>103</w:t>
      </w:r>
      <w:r w:rsidR="008A6C77" w:rsidRPr="008E0A8E">
        <w:rPr>
          <w:rFonts w:eastAsia="文鼎圓體M"/>
          <w:b/>
          <w:spacing w:val="20"/>
          <w:sz w:val="36"/>
          <w:szCs w:val="32"/>
        </w:rPr>
        <w:t>年</w:t>
      </w:r>
      <w:r w:rsidR="00BB4180">
        <w:rPr>
          <w:rFonts w:eastAsia="文鼎圓體M" w:hint="eastAsia"/>
          <w:b/>
          <w:spacing w:val="20"/>
          <w:sz w:val="36"/>
          <w:szCs w:val="32"/>
        </w:rPr>
        <w:t>1</w:t>
      </w:r>
      <w:r w:rsidR="00385941">
        <w:rPr>
          <w:rFonts w:eastAsia="文鼎圓體M" w:hint="eastAsia"/>
          <w:b/>
          <w:spacing w:val="20"/>
          <w:sz w:val="36"/>
          <w:szCs w:val="32"/>
        </w:rPr>
        <w:t>2</w:t>
      </w:r>
      <w:r w:rsidR="00727040" w:rsidRPr="008E0A8E">
        <w:rPr>
          <w:rFonts w:eastAsia="文鼎圓體M"/>
          <w:b/>
          <w:spacing w:val="20"/>
          <w:sz w:val="36"/>
          <w:szCs w:val="32"/>
        </w:rPr>
        <w:t>月</w:t>
      </w:r>
      <w:r w:rsidR="00655E5B" w:rsidRPr="008E0A8E">
        <w:rPr>
          <w:rFonts w:eastAsia="文鼎圓體M"/>
          <w:b/>
          <w:spacing w:val="20"/>
          <w:sz w:val="36"/>
          <w:szCs w:val="32"/>
        </w:rPr>
        <w:t>份景氣概況</w:t>
      </w:r>
    </w:p>
    <w:p w:rsidR="00CE61C6" w:rsidRPr="00182F19" w:rsidRDefault="00CE61C6" w:rsidP="0086157F">
      <w:pPr>
        <w:spacing w:line="440" w:lineRule="exact"/>
        <w:ind w:rightChars="-48" w:right="-115" w:firstLineChars="214" w:firstLine="599"/>
        <w:jc w:val="both"/>
        <w:rPr>
          <w:rFonts w:eastAsia="文鼎圓體M"/>
          <w:sz w:val="28"/>
          <w:szCs w:val="28"/>
        </w:rPr>
      </w:pPr>
      <w:r w:rsidRPr="00182F19">
        <w:rPr>
          <w:rFonts w:eastAsia="文鼎圓體M" w:hint="eastAsia"/>
          <w:sz w:val="28"/>
          <w:szCs w:val="28"/>
        </w:rPr>
        <w:t>103</w:t>
      </w:r>
      <w:r w:rsidRPr="00182F19">
        <w:rPr>
          <w:rFonts w:eastAsia="文鼎圓體M" w:hint="eastAsia"/>
          <w:sz w:val="28"/>
          <w:szCs w:val="28"/>
        </w:rPr>
        <w:t>年</w:t>
      </w:r>
      <w:r w:rsidRPr="00182F19">
        <w:rPr>
          <w:rFonts w:eastAsia="文鼎圓體M" w:hint="eastAsia"/>
          <w:sz w:val="28"/>
          <w:szCs w:val="28"/>
        </w:rPr>
        <w:t>12</w:t>
      </w:r>
      <w:r w:rsidR="00B430AE" w:rsidRPr="00182F19">
        <w:rPr>
          <w:rFonts w:eastAsia="文鼎圓體M" w:hint="eastAsia"/>
          <w:sz w:val="28"/>
          <w:szCs w:val="28"/>
        </w:rPr>
        <w:t>月，景氣對策信號由</w:t>
      </w:r>
      <w:r w:rsidRPr="00182F19">
        <w:rPr>
          <w:rFonts w:eastAsia="文鼎圓體M" w:hint="eastAsia"/>
          <w:sz w:val="28"/>
          <w:szCs w:val="28"/>
        </w:rPr>
        <w:t>綠燈轉呈黃藍燈，綜合</w:t>
      </w:r>
      <w:bookmarkStart w:id="0" w:name="_GoBack"/>
      <w:bookmarkEnd w:id="0"/>
      <w:r w:rsidRPr="00182F19">
        <w:rPr>
          <w:rFonts w:eastAsia="文鼎圓體M" w:hint="eastAsia"/>
          <w:sz w:val="28"/>
          <w:szCs w:val="28"/>
        </w:rPr>
        <w:t>判斷分數較上月減少</w:t>
      </w:r>
      <w:r w:rsidRPr="00182F19">
        <w:rPr>
          <w:rFonts w:eastAsia="文鼎圓體M" w:hint="eastAsia"/>
          <w:sz w:val="28"/>
          <w:szCs w:val="28"/>
        </w:rPr>
        <w:t>3</w:t>
      </w:r>
      <w:r w:rsidRPr="00182F19">
        <w:rPr>
          <w:rFonts w:eastAsia="文鼎圓體M" w:hint="eastAsia"/>
          <w:sz w:val="28"/>
          <w:szCs w:val="28"/>
        </w:rPr>
        <w:t>分至</w:t>
      </w:r>
      <w:r w:rsidRPr="00182F19">
        <w:rPr>
          <w:rFonts w:eastAsia="文鼎圓體M" w:hint="eastAsia"/>
          <w:sz w:val="28"/>
          <w:szCs w:val="28"/>
        </w:rPr>
        <w:t>22</w:t>
      </w:r>
      <w:r w:rsidR="00B430AE" w:rsidRPr="00182F19">
        <w:rPr>
          <w:rFonts w:eastAsia="文鼎圓體M" w:hint="eastAsia"/>
          <w:sz w:val="28"/>
          <w:szCs w:val="28"/>
        </w:rPr>
        <w:t>分</w:t>
      </w:r>
      <w:r w:rsidR="0013305D" w:rsidRPr="00182F19">
        <w:rPr>
          <w:rFonts w:eastAsia="文鼎圓體M" w:hint="eastAsia"/>
          <w:sz w:val="28"/>
          <w:szCs w:val="28"/>
        </w:rPr>
        <w:t>；其中</w:t>
      </w:r>
      <w:r w:rsidR="00182F19" w:rsidRPr="00182F19">
        <w:rPr>
          <w:rFonts w:eastAsia="文鼎圓體M" w:hint="eastAsia"/>
          <w:sz w:val="28"/>
          <w:szCs w:val="28"/>
        </w:rPr>
        <w:t>海關出口值、製造業銷售量</w:t>
      </w:r>
      <w:proofErr w:type="gramStart"/>
      <w:r w:rsidR="00182F19" w:rsidRPr="00182F19">
        <w:rPr>
          <w:rFonts w:eastAsia="文鼎圓體M" w:hint="eastAsia"/>
          <w:sz w:val="28"/>
          <w:szCs w:val="28"/>
        </w:rPr>
        <w:t>指數均由綠燈</w:t>
      </w:r>
      <w:proofErr w:type="gramEnd"/>
      <w:r w:rsidR="00182F19" w:rsidRPr="00182F19">
        <w:rPr>
          <w:rFonts w:eastAsia="文鼎圓體M" w:hint="eastAsia"/>
          <w:sz w:val="28"/>
          <w:szCs w:val="28"/>
        </w:rPr>
        <w:t>轉呈黃藍燈，機械及電機設備進口值則由黃紅燈轉呈黃藍燈</w:t>
      </w:r>
      <w:r w:rsidR="00182F19">
        <w:rPr>
          <w:rFonts w:eastAsia="文鼎圓體M" w:hint="eastAsia"/>
          <w:sz w:val="28"/>
          <w:szCs w:val="28"/>
        </w:rPr>
        <w:t>，至於</w:t>
      </w:r>
      <w:r w:rsidR="00720875" w:rsidRPr="00182F19">
        <w:rPr>
          <w:rFonts w:eastAsia="文鼎圓體M" w:hint="eastAsia"/>
          <w:sz w:val="28"/>
          <w:szCs w:val="28"/>
        </w:rPr>
        <w:t>製造業營業氣候測驗點</w:t>
      </w:r>
      <w:r w:rsidR="00182F19" w:rsidRPr="00182F19">
        <w:rPr>
          <w:rFonts w:eastAsia="文鼎圓體M" w:hint="eastAsia"/>
          <w:sz w:val="28"/>
          <w:szCs w:val="28"/>
        </w:rPr>
        <w:t>由黃藍燈轉呈綠燈。</w:t>
      </w:r>
      <w:r w:rsidR="00B430AE" w:rsidRPr="00182F19">
        <w:rPr>
          <w:rFonts w:eastAsia="文鼎圓體M" w:hint="eastAsia"/>
          <w:sz w:val="28"/>
          <w:szCs w:val="28"/>
        </w:rPr>
        <w:t>景氣</w:t>
      </w:r>
      <w:r w:rsidRPr="00182F19">
        <w:rPr>
          <w:rFonts w:eastAsia="文鼎圓體M" w:hint="eastAsia"/>
          <w:sz w:val="28"/>
          <w:szCs w:val="28"/>
        </w:rPr>
        <w:t>領先指標</w:t>
      </w:r>
      <w:r w:rsidR="00B430AE" w:rsidRPr="00182F19">
        <w:rPr>
          <w:rFonts w:eastAsia="文鼎圓體M" w:hint="eastAsia"/>
          <w:sz w:val="28"/>
          <w:szCs w:val="28"/>
        </w:rPr>
        <w:t>雖持續下跌但跌幅逐漸縮小，同時指標保持</w:t>
      </w:r>
      <w:r w:rsidRPr="00182F19">
        <w:rPr>
          <w:rFonts w:eastAsia="文鼎圓體M" w:hint="eastAsia"/>
          <w:sz w:val="28"/>
          <w:szCs w:val="28"/>
        </w:rPr>
        <w:t>上升</w:t>
      </w:r>
      <w:r w:rsidR="00B430AE" w:rsidRPr="00182F19">
        <w:rPr>
          <w:rFonts w:eastAsia="文鼎圓體M" w:hint="eastAsia"/>
          <w:sz w:val="28"/>
          <w:szCs w:val="28"/>
        </w:rPr>
        <w:t>趨勢</w:t>
      </w:r>
      <w:r w:rsidR="00182F19">
        <w:rPr>
          <w:rFonts w:eastAsia="文鼎圓體M" w:hint="eastAsia"/>
          <w:sz w:val="28"/>
          <w:szCs w:val="28"/>
        </w:rPr>
        <w:t>；</w:t>
      </w:r>
      <w:r w:rsidR="00E12AA7">
        <w:rPr>
          <w:rFonts w:eastAsia="文鼎圓體M" w:hint="eastAsia"/>
          <w:sz w:val="28"/>
          <w:szCs w:val="28"/>
        </w:rPr>
        <w:t>整體而言，</w:t>
      </w:r>
      <w:r w:rsidR="0013305D" w:rsidRPr="00182F19">
        <w:rPr>
          <w:rFonts w:eastAsia="文鼎圓體M" w:hint="eastAsia"/>
          <w:sz w:val="28"/>
          <w:szCs w:val="28"/>
        </w:rPr>
        <w:t>當前全球經濟風險</w:t>
      </w:r>
      <w:r w:rsidR="00720875" w:rsidRPr="00182F19">
        <w:rPr>
          <w:rFonts w:eastAsia="文鼎圓體M" w:hint="eastAsia"/>
          <w:sz w:val="28"/>
          <w:szCs w:val="28"/>
        </w:rPr>
        <w:t>雖然較幾個月前略微</w:t>
      </w:r>
      <w:r w:rsidR="0013305D" w:rsidRPr="00182F19">
        <w:rPr>
          <w:rFonts w:eastAsia="文鼎圓體M" w:hint="eastAsia"/>
          <w:sz w:val="28"/>
          <w:szCs w:val="28"/>
        </w:rPr>
        <w:t>提高，但國內經濟仍大致</w:t>
      </w:r>
      <w:r w:rsidRPr="00182F19">
        <w:rPr>
          <w:rFonts w:eastAsia="文鼎圓體M" w:hint="eastAsia"/>
          <w:sz w:val="28"/>
          <w:szCs w:val="28"/>
        </w:rPr>
        <w:t>穩定。</w:t>
      </w:r>
    </w:p>
    <w:p w:rsidR="00CA18B8" w:rsidRPr="003B14B2" w:rsidRDefault="00720875" w:rsidP="0086157F">
      <w:pPr>
        <w:spacing w:line="440" w:lineRule="exact"/>
        <w:ind w:rightChars="-48" w:right="-115" w:firstLineChars="214" w:firstLine="599"/>
        <w:jc w:val="both"/>
        <w:rPr>
          <w:rFonts w:eastAsia="文鼎圓體M"/>
          <w:sz w:val="28"/>
          <w:szCs w:val="28"/>
        </w:rPr>
      </w:pPr>
      <w:r w:rsidRPr="003B14B2">
        <w:rPr>
          <w:rFonts w:eastAsia="文鼎圓體M" w:hint="eastAsia"/>
          <w:sz w:val="28"/>
          <w:szCs w:val="28"/>
        </w:rPr>
        <w:t>展望未來，</w:t>
      </w:r>
      <w:r w:rsidR="00EA7BA8" w:rsidRPr="003B14B2">
        <w:rPr>
          <w:rFonts w:eastAsia="文鼎圓體M" w:hint="eastAsia"/>
          <w:sz w:val="28"/>
          <w:szCs w:val="28"/>
        </w:rPr>
        <w:t>全球經濟</w:t>
      </w:r>
      <w:r w:rsidR="000F5B9B" w:rsidRPr="003B14B2">
        <w:rPr>
          <w:rFonts w:eastAsia="文鼎圓體M" w:hint="eastAsia"/>
          <w:sz w:val="28"/>
          <w:szCs w:val="28"/>
        </w:rPr>
        <w:t>在</w:t>
      </w:r>
      <w:r w:rsidR="00EA7BA8" w:rsidRPr="003B14B2">
        <w:rPr>
          <w:rFonts w:eastAsia="文鼎圓體M" w:hint="eastAsia"/>
          <w:sz w:val="28"/>
          <w:szCs w:val="28"/>
        </w:rPr>
        <w:t>美國</w:t>
      </w:r>
      <w:r w:rsidR="00E1282B" w:rsidRPr="003B14B2">
        <w:rPr>
          <w:rFonts w:eastAsia="文鼎圓體M" w:hint="eastAsia"/>
          <w:sz w:val="28"/>
          <w:szCs w:val="28"/>
        </w:rPr>
        <w:t>穩健成長</w:t>
      </w:r>
      <w:r w:rsidR="000F5B9B" w:rsidRPr="003B14B2">
        <w:rPr>
          <w:rFonts w:eastAsia="文鼎圓體M" w:hint="eastAsia"/>
          <w:sz w:val="28"/>
          <w:szCs w:val="28"/>
        </w:rPr>
        <w:t>帶動下，各主要機構均預測今年</w:t>
      </w:r>
      <w:r w:rsidR="00EA7BA8" w:rsidRPr="003B14B2">
        <w:rPr>
          <w:rFonts w:eastAsia="文鼎圓體M" w:hint="eastAsia"/>
          <w:sz w:val="28"/>
          <w:szCs w:val="28"/>
        </w:rPr>
        <w:t>可</w:t>
      </w:r>
      <w:r w:rsidR="000F5B9B" w:rsidRPr="003B14B2">
        <w:rPr>
          <w:rFonts w:eastAsia="文鼎圓體M" w:hint="eastAsia"/>
          <w:sz w:val="28"/>
          <w:szCs w:val="28"/>
        </w:rPr>
        <w:t>略優於去年，有助於我國</w:t>
      </w:r>
      <w:r w:rsidRPr="003B14B2">
        <w:rPr>
          <w:rFonts w:eastAsia="文鼎圓體M" w:hint="eastAsia"/>
          <w:sz w:val="28"/>
          <w:szCs w:val="28"/>
        </w:rPr>
        <w:t>出口擴增；但歐、日</w:t>
      </w:r>
      <w:r w:rsidR="00E1282B" w:rsidRPr="003B14B2">
        <w:rPr>
          <w:rFonts w:eastAsia="文鼎圓體M" w:hint="eastAsia"/>
          <w:sz w:val="28"/>
          <w:szCs w:val="28"/>
        </w:rPr>
        <w:t>復甦</w:t>
      </w:r>
      <w:r w:rsidR="00CE61C6" w:rsidRPr="003B14B2">
        <w:rPr>
          <w:rFonts w:eastAsia="文鼎圓體M" w:hint="eastAsia"/>
          <w:sz w:val="28"/>
          <w:szCs w:val="28"/>
        </w:rPr>
        <w:t>相</w:t>
      </w:r>
      <w:r w:rsidRPr="003B14B2">
        <w:rPr>
          <w:rFonts w:eastAsia="文鼎圓體M" w:hint="eastAsia"/>
          <w:sz w:val="28"/>
          <w:szCs w:val="28"/>
        </w:rPr>
        <w:t>對較弱，加上</w:t>
      </w:r>
      <w:r w:rsidR="00E1282B" w:rsidRPr="003B14B2">
        <w:rPr>
          <w:rFonts w:eastAsia="文鼎圓體M" w:hint="eastAsia"/>
          <w:sz w:val="28"/>
          <w:szCs w:val="28"/>
        </w:rPr>
        <w:t>中國大陸經濟</w:t>
      </w:r>
      <w:r w:rsidR="00EA7BA8" w:rsidRPr="003B14B2">
        <w:rPr>
          <w:rFonts w:eastAsia="文鼎圓體M" w:hint="eastAsia"/>
          <w:sz w:val="28"/>
          <w:szCs w:val="28"/>
        </w:rPr>
        <w:t>放緩</w:t>
      </w:r>
      <w:r w:rsidR="00CE61C6" w:rsidRPr="003B14B2">
        <w:rPr>
          <w:rFonts w:eastAsia="文鼎圓體M" w:hint="eastAsia"/>
          <w:sz w:val="28"/>
          <w:szCs w:val="28"/>
        </w:rPr>
        <w:t>之影響</w:t>
      </w:r>
      <w:r w:rsidR="00EA7BA8" w:rsidRPr="003B14B2">
        <w:rPr>
          <w:rFonts w:eastAsia="文鼎圓體M" w:hint="eastAsia"/>
          <w:sz w:val="28"/>
          <w:szCs w:val="28"/>
        </w:rPr>
        <w:t>，</w:t>
      </w:r>
      <w:r w:rsidRPr="003B14B2">
        <w:rPr>
          <w:rFonts w:eastAsia="文鼎圓體M" w:hint="eastAsia"/>
          <w:sz w:val="28"/>
          <w:szCs w:val="28"/>
        </w:rPr>
        <w:t>仍</w:t>
      </w:r>
      <w:r w:rsidR="00CE61C6" w:rsidRPr="003B14B2">
        <w:rPr>
          <w:rFonts w:eastAsia="文鼎圓體M" w:hint="eastAsia"/>
          <w:sz w:val="28"/>
          <w:szCs w:val="28"/>
        </w:rPr>
        <w:t>需密切關注。內需方面，半導體業者可望積極研發新世代高階製程，</w:t>
      </w:r>
      <w:proofErr w:type="gramStart"/>
      <w:r w:rsidR="00CE61C6" w:rsidRPr="003B14B2">
        <w:rPr>
          <w:rFonts w:eastAsia="文鼎圓體M" w:hint="eastAsia"/>
          <w:sz w:val="28"/>
          <w:szCs w:val="28"/>
        </w:rPr>
        <w:t>挹</w:t>
      </w:r>
      <w:proofErr w:type="gramEnd"/>
      <w:r w:rsidR="00CE61C6" w:rsidRPr="003B14B2">
        <w:rPr>
          <w:rFonts w:eastAsia="文鼎圓體M" w:hint="eastAsia"/>
          <w:sz w:val="28"/>
          <w:szCs w:val="28"/>
        </w:rPr>
        <w:t>注民間投資；民間消費</w:t>
      </w:r>
      <w:r w:rsidR="00EA7BA8" w:rsidRPr="003B14B2">
        <w:rPr>
          <w:rFonts w:eastAsia="文鼎圓體M" w:hint="eastAsia"/>
          <w:sz w:val="28"/>
          <w:szCs w:val="28"/>
        </w:rPr>
        <w:t>在</w:t>
      </w:r>
      <w:r w:rsidR="00E1282B" w:rsidRPr="003B14B2">
        <w:rPr>
          <w:rFonts w:eastAsia="文鼎圓體M" w:hint="eastAsia"/>
          <w:sz w:val="28"/>
          <w:szCs w:val="28"/>
        </w:rPr>
        <w:t>就業情勢改善、油價下跌</w:t>
      </w:r>
      <w:r w:rsidR="00EA7BA8" w:rsidRPr="003B14B2">
        <w:rPr>
          <w:rFonts w:eastAsia="文鼎圓體M" w:hint="eastAsia"/>
          <w:sz w:val="28"/>
          <w:szCs w:val="28"/>
        </w:rPr>
        <w:t>等因素激勵下</w:t>
      </w:r>
      <w:r w:rsidR="00E1282B" w:rsidRPr="003B14B2">
        <w:rPr>
          <w:rFonts w:eastAsia="文鼎圓體M" w:hint="eastAsia"/>
          <w:sz w:val="28"/>
          <w:szCs w:val="28"/>
        </w:rPr>
        <w:t>，</w:t>
      </w:r>
      <w:r w:rsidR="000F5B9B" w:rsidRPr="003B14B2">
        <w:rPr>
          <w:rFonts w:eastAsia="文鼎圓體M" w:hint="eastAsia"/>
          <w:sz w:val="28"/>
          <w:szCs w:val="28"/>
        </w:rPr>
        <w:t>國人實質購買力</w:t>
      </w:r>
      <w:r w:rsidR="00E12AA7">
        <w:rPr>
          <w:rFonts w:eastAsia="文鼎圓體M" w:hint="eastAsia"/>
          <w:sz w:val="28"/>
          <w:szCs w:val="28"/>
        </w:rPr>
        <w:t>應可提升。根據各主要機構最新預測，</w:t>
      </w:r>
      <w:r w:rsidR="00EA7BA8" w:rsidRPr="003B14B2">
        <w:rPr>
          <w:rFonts w:eastAsia="文鼎圓體M" w:hint="eastAsia"/>
          <w:sz w:val="28"/>
          <w:szCs w:val="28"/>
        </w:rPr>
        <w:t>今年國內經濟</w:t>
      </w:r>
      <w:r w:rsidR="00CE61C6" w:rsidRPr="003B14B2">
        <w:rPr>
          <w:rFonts w:eastAsia="文鼎圓體M" w:hint="eastAsia"/>
          <w:sz w:val="28"/>
          <w:szCs w:val="28"/>
        </w:rPr>
        <w:t>與去年相當，</w:t>
      </w:r>
      <w:r w:rsidR="003B14B2" w:rsidRPr="003B14B2">
        <w:rPr>
          <w:rFonts w:eastAsia="文鼎圓體M" w:hint="eastAsia"/>
          <w:sz w:val="28"/>
          <w:szCs w:val="28"/>
        </w:rPr>
        <w:t>可望</w:t>
      </w:r>
      <w:r w:rsidR="00CE61C6" w:rsidRPr="003B14B2">
        <w:rPr>
          <w:rFonts w:eastAsia="文鼎圓體M" w:hint="eastAsia"/>
          <w:sz w:val="28"/>
          <w:szCs w:val="28"/>
        </w:rPr>
        <w:t>續呈溫和成長。</w:t>
      </w:r>
    </w:p>
    <w:p w:rsidR="00921372" w:rsidRPr="00D30B6D" w:rsidRDefault="00921372" w:rsidP="00921372">
      <w:pPr>
        <w:pStyle w:val="af5"/>
        <w:numPr>
          <w:ilvl w:val="0"/>
          <w:numId w:val="49"/>
        </w:numPr>
        <w:tabs>
          <w:tab w:val="left" w:pos="240"/>
          <w:tab w:val="num" w:pos="574"/>
        </w:tabs>
        <w:spacing w:beforeLines="50" w:before="120" w:line="460" w:lineRule="exact"/>
        <w:ind w:leftChars="0" w:left="482" w:hanging="482"/>
        <w:rPr>
          <w:rFonts w:eastAsia="文鼎圓體M"/>
          <w:b/>
          <w:sz w:val="28"/>
          <w:szCs w:val="28"/>
        </w:rPr>
      </w:pPr>
      <w:r w:rsidRPr="00D30B6D">
        <w:rPr>
          <w:rFonts w:eastAsia="文鼎圓體M"/>
          <w:b/>
          <w:sz w:val="28"/>
          <w:szCs w:val="28"/>
        </w:rPr>
        <w:t>景氣對策信號（詳圖</w:t>
      </w:r>
      <w:r w:rsidR="00DC5A56" w:rsidRPr="00D30B6D">
        <w:rPr>
          <w:rFonts w:eastAsia="文鼎圓體M" w:hint="eastAsia"/>
          <w:b/>
          <w:sz w:val="28"/>
          <w:szCs w:val="28"/>
        </w:rPr>
        <w:t>1</w:t>
      </w:r>
      <w:r w:rsidRPr="00D30B6D">
        <w:rPr>
          <w:rFonts w:eastAsia="文鼎圓體M"/>
          <w:b/>
          <w:sz w:val="28"/>
          <w:szCs w:val="28"/>
        </w:rPr>
        <w:t>、圖</w:t>
      </w:r>
      <w:r w:rsidR="00DC5A56" w:rsidRPr="00D30B6D">
        <w:rPr>
          <w:rFonts w:eastAsia="文鼎圓體M" w:hint="eastAsia"/>
          <w:b/>
          <w:sz w:val="28"/>
          <w:szCs w:val="28"/>
        </w:rPr>
        <w:t>2</w:t>
      </w:r>
      <w:r w:rsidRPr="00D30B6D">
        <w:rPr>
          <w:rFonts w:eastAsia="文鼎圓體M"/>
          <w:b/>
          <w:sz w:val="28"/>
          <w:szCs w:val="28"/>
        </w:rPr>
        <w:t>）</w:t>
      </w:r>
    </w:p>
    <w:p w:rsidR="00921372" w:rsidRPr="008E0A8E" w:rsidRDefault="00921372" w:rsidP="0086157F">
      <w:pPr>
        <w:tabs>
          <w:tab w:val="left" w:pos="480"/>
        </w:tabs>
        <w:spacing w:line="440" w:lineRule="exact"/>
        <w:ind w:rightChars="-48" w:right="-115" w:firstLineChars="214" w:firstLine="599"/>
        <w:jc w:val="both"/>
        <w:rPr>
          <w:rFonts w:eastAsia="文鼎圓體M"/>
          <w:sz w:val="28"/>
          <w:szCs w:val="28"/>
          <w:lang w:bidi="hi-IN"/>
        </w:rPr>
      </w:pPr>
      <w:r w:rsidRPr="008E0A8E">
        <w:rPr>
          <w:rFonts w:eastAsia="文鼎圓體M"/>
          <w:sz w:val="28"/>
          <w:szCs w:val="28"/>
          <w:lang w:bidi="hi-IN"/>
        </w:rPr>
        <w:t>103</w:t>
      </w:r>
      <w:r w:rsidRPr="008E0A8E">
        <w:rPr>
          <w:rFonts w:eastAsia="文鼎圓體M"/>
          <w:sz w:val="28"/>
          <w:szCs w:val="28"/>
          <w:lang w:bidi="hi-IN"/>
        </w:rPr>
        <w:t>年</w:t>
      </w:r>
      <w:r w:rsidR="00BB4180">
        <w:rPr>
          <w:rFonts w:eastAsia="文鼎圓體M" w:hint="eastAsia"/>
          <w:sz w:val="28"/>
          <w:szCs w:val="28"/>
          <w:lang w:bidi="hi-IN"/>
        </w:rPr>
        <w:t>1</w:t>
      </w:r>
      <w:r w:rsidR="00385941">
        <w:rPr>
          <w:rFonts w:eastAsia="文鼎圓體M" w:hint="eastAsia"/>
          <w:sz w:val="28"/>
          <w:szCs w:val="28"/>
          <w:lang w:bidi="hi-IN"/>
        </w:rPr>
        <w:t>2</w:t>
      </w:r>
      <w:r w:rsidRPr="008E0A8E">
        <w:rPr>
          <w:rFonts w:eastAsia="文鼎圓體M"/>
          <w:sz w:val="28"/>
          <w:szCs w:val="28"/>
          <w:lang w:bidi="hi-IN"/>
        </w:rPr>
        <w:t>月景氣對策信號</w:t>
      </w:r>
      <w:r w:rsidR="00385941">
        <w:rPr>
          <w:rFonts w:eastAsia="文鼎圓體M" w:hint="eastAsia"/>
          <w:sz w:val="28"/>
          <w:szCs w:val="28"/>
          <w:lang w:bidi="hi-IN"/>
        </w:rPr>
        <w:t>轉</w:t>
      </w:r>
      <w:r w:rsidRPr="008E0A8E">
        <w:rPr>
          <w:rFonts w:eastAsia="文鼎圓體M"/>
          <w:sz w:val="28"/>
          <w:szCs w:val="28"/>
          <w:lang w:bidi="hi-IN"/>
        </w:rPr>
        <w:t>呈</w:t>
      </w:r>
      <w:r w:rsidR="00385941">
        <w:rPr>
          <w:rFonts w:eastAsia="文鼎圓體M" w:hint="eastAsia"/>
          <w:sz w:val="28"/>
          <w:szCs w:val="28"/>
          <w:lang w:bidi="hi-IN"/>
        </w:rPr>
        <w:t>黃藍</w:t>
      </w:r>
      <w:r w:rsidRPr="008E0A8E">
        <w:rPr>
          <w:rFonts w:eastAsia="文鼎圓體M"/>
          <w:sz w:val="28"/>
          <w:szCs w:val="28"/>
          <w:lang w:bidi="hi-IN"/>
        </w:rPr>
        <w:t>燈，綜合判斷分數為</w:t>
      </w:r>
      <w:r w:rsidRPr="008E0A8E">
        <w:rPr>
          <w:rFonts w:eastAsia="文鼎圓體M"/>
          <w:sz w:val="28"/>
          <w:szCs w:val="28"/>
          <w:lang w:bidi="hi-IN"/>
        </w:rPr>
        <w:t>2</w:t>
      </w:r>
      <w:r w:rsidR="00385941">
        <w:rPr>
          <w:rFonts w:eastAsia="文鼎圓體M" w:hint="eastAsia"/>
          <w:sz w:val="28"/>
          <w:szCs w:val="28"/>
          <w:lang w:bidi="hi-IN"/>
        </w:rPr>
        <w:t>2</w:t>
      </w:r>
      <w:r w:rsidR="00FE458E">
        <w:rPr>
          <w:rFonts w:eastAsia="文鼎圓體M"/>
          <w:sz w:val="28"/>
          <w:szCs w:val="28"/>
          <w:lang w:bidi="hi-IN"/>
        </w:rPr>
        <w:t>分，較上月</w:t>
      </w:r>
      <w:r w:rsidR="00385941">
        <w:rPr>
          <w:rFonts w:eastAsia="文鼎圓體M" w:hint="eastAsia"/>
          <w:sz w:val="28"/>
          <w:szCs w:val="28"/>
          <w:lang w:bidi="hi-IN"/>
        </w:rPr>
        <w:t>減少</w:t>
      </w:r>
      <w:r w:rsidR="00385941">
        <w:rPr>
          <w:rFonts w:eastAsia="文鼎圓體M" w:hint="eastAsia"/>
          <w:sz w:val="28"/>
          <w:szCs w:val="28"/>
          <w:lang w:bidi="hi-IN"/>
        </w:rPr>
        <w:t>3</w:t>
      </w:r>
      <w:r w:rsidRPr="008E0A8E">
        <w:rPr>
          <w:rFonts w:eastAsia="文鼎圓體M"/>
          <w:sz w:val="28"/>
          <w:szCs w:val="28"/>
          <w:lang w:bidi="hi-IN"/>
        </w:rPr>
        <w:t>分。</w:t>
      </w:r>
      <w:r w:rsidRPr="008E0A8E">
        <w:rPr>
          <w:rFonts w:eastAsia="文鼎圓體M"/>
          <w:sz w:val="28"/>
          <w:szCs w:val="28"/>
          <w:lang w:bidi="hi-IN"/>
        </w:rPr>
        <w:t>9</w:t>
      </w:r>
      <w:r w:rsidRPr="008E0A8E">
        <w:rPr>
          <w:rFonts w:eastAsia="文鼎圓體M"/>
          <w:sz w:val="28"/>
          <w:szCs w:val="28"/>
          <w:lang w:bidi="hi-IN"/>
        </w:rPr>
        <w:t>項構成項目中，</w:t>
      </w:r>
      <w:r w:rsidR="00385941">
        <w:rPr>
          <w:rFonts w:eastAsia="文鼎圓體M" w:hint="eastAsia"/>
          <w:sz w:val="28"/>
          <w:szCs w:val="28"/>
          <w:lang w:bidi="hi-IN"/>
        </w:rPr>
        <w:t>海關出口值</w:t>
      </w:r>
      <w:r w:rsidR="00385941" w:rsidRPr="008E0A8E">
        <w:rPr>
          <w:rFonts w:eastAsia="文鼎圓體M"/>
          <w:sz w:val="28"/>
          <w:szCs w:val="28"/>
          <w:lang w:bidi="hi-IN"/>
        </w:rPr>
        <w:t>、</w:t>
      </w:r>
      <w:r w:rsidR="00385941">
        <w:rPr>
          <w:rFonts w:eastAsia="文鼎圓體M" w:hint="eastAsia"/>
          <w:sz w:val="28"/>
          <w:szCs w:val="28"/>
          <w:lang w:bidi="hi-IN"/>
        </w:rPr>
        <w:t>製造業銷售量</w:t>
      </w:r>
      <w:proofErr w:type="gramStart"/>
      <w:r w:rsidR="00385941">
        <w:rPr>
          <w:rFonts w:eastAsia="文鼎圓體M" w:hint="eastAsia"/>
          <w:sz w:val="28"/>
          <w:szCs w:val="28"/>
          <w:lang w:bidi="hi-IN"/>
        </w:rPr>
        <w:t>指數均由綠燈</w:t>
      </w:r>
      <w:proofErr w:type="gramEnd"/>
      <w:r w:rsidR="00385941">
        <w:rPr>
          <w:rFonts w:eastAsia="文鼎圓體M" w:hint="eastAsia"/>
          <w:sz w:val="28"/>
          <w:szCs w:val="28"/>
          <w:lang w:bidi="hi-IN"/>
        </w:rPr>
        <w:t>轉為黃藍燈，分數各減少</w:t>
      </w:r>
      <w:r w:rsidR="00385941">
        <w:rPr>
          <w:rFonts w:eastAsia="文鼎圓體M" w:hint="eastAsia"/>
          <w:sz w:val="28"/>
          <w:szCs w:val="28"/>
          <w:lang w:bidi="hi-IN"/>
        </w:rPr>
        <w:t>1</w:t>
      </w:r>
      <w:r w:rsidR="00385941">
        <w:rPr>
          <w:rFonts w:eastAsia="文鼎圓體M" w:hint="eastAsia"/>
          <w:sz w:val="28"/>
          <w:szCs w:val="28"/>
          <w:lang w:bidi="hi-IN"/>
        </w:rPr>
        <w:t>分，機械及電機設備進口值</w:t>
      </w:r>
      <w:r w:rsidR="00385941" w:rsidRPr="008E0A8E">
        <w:rPr>
          <w:rFonts w:eastAsia="文鼎圓體M"/>
          <w:sz w:val="28"/>
          <w:szCs w:val="28"/>
          <w:lang w:bidi="hi-IN"/>
        </w:rPr>
        <w:t>由</w:t>
      </w:r>
      <w:r w:rsidR="00385941">
        <w:rPr>
          <w:rFonts w:eastAsia="文鼎圓體M" w:hint="eastAsia"/>
          <w:sz w:val="28"/>
          <w:szCs w:val="28"/>
          <w:lang w:bidi="hi-IN"/>
        </w:rPr>
        <w:t>黃紅燈</w:t>
      </w:r>
      <w:r w:rsidR="00385941" w:rsidRPr="008E0A8E">
        <w:rPr>
          <w:rFonts w:eastAsia="文鼎圓體M"/>
          <w:sz w:val="28"/>
          <w:szCs w:val="28"/>
          <w:lang w:bidi="hi-IN"/>
        </w:rPr>
        <w:t>轉為</w:t>
      </w:r>
      <w:r w:rsidR="00385941">
        <w:rPr>
          <w:rFonts w:eastAsia="文鼎圓體M" w:hint="eastAsia"/>
          <w:sz w:val="28"/>
          <w:szCs w:val="28"/>
          <w:lang w:bidi="hi-IN"/>
        </w:rPr>
        <w:t>黃藍</w:t>
      </w:r>
      <w:r w:rsidR="00385941" w:rsidRPr="008E0A8E">
        <w:rPr>
          <w:rFonts w:eastAsia="文鼎圓體M"/>
          <w:sz w:val="28"/>
          <w:szCs w:val="28"/>
          <w:lang w:bidi="hi-IN"/>
        </w:rPr>
        <w:t>燈</w:t>
      </w:r>
      <w:r w:rsidR="00385941">
        <w:rPr>
          <w:rFonts w:eastAsia="文鼎圓體M" w:hint="eastAsia"/>
          <w:sz w:val="28"/>
          <w:szCs w:val="28"/>
          <w:lang w:bidi="hi-IN"/>
        </w:rPr>
        <w:t>，分數減少</w:t>
      </w:r>
      <w:r w:rsidR="00385941">
        <w:rPr>
          <w:rFonts w:eastAsia="文鼎圓體M" w:hint="eastAsia"/>
          <w:sz w:val="28"/>
          <w:szCs w:val="28"/>
          <w:lang w:bidi="hi-IN"/>
        </w:rPr>
        <w:t>2</w:t>
      </w:r>
      <w:r w:rsidR="00385941">
        <w:rPr>
          <w:rFonts w:eastAsia="文鼎圓體M" w:hint="eastAsia"/>
          <w:sz w:val="28"/>
          <w:szCs w:val="28"/>
          <w:lang w:bidi="hi-IN"/>
        </w:rPr>
        <w:t>分；製造業營業氣候測驗點則由黃藍燈轉為綠燈，</w:t>
      </w:r>
      <w:r w:rsidR="00385941" w:rsidRPr="008E0A8E">
        <w:rPr>
          <w:rFonts w:eastAsia="文鼎圓體M"/>
          <w:sz w:val="28"/>
          <w:szCs w:val="28"/>
          <w:lang w:bidi="hi-IN"/>
        </w:rPr>
        <w:t>分數</w:t>
      </w:r>
      <w:r w:rsidR="00385941">
        <w:rPr>
          <w:rFonts w:eastAsia="文鼎圓體M" w:hint="eastAsia"/>
          <w:sz w:val="28"/>
          <w:szCs w:val="28"/>
          <w:lang w:bidi="hi-IN"/>
        </w:rPr>
        <w:t>增加</w:t>
      </w:r>
      <w:r w:rsidR="00385941" w:rsidRPr="008E0A8E">
        <w:rPr>
          <w:rFonts w:eastAsia="文鼎圓體M"/>
          <w:sz w:val="28"/>
          <w:szCs w:val="28"/>
          <w:lang w:bidi="hi-IN"/>
        </w:rPr>
        <w:t>1</w:t>
      </w:r>
      <w:r w:rsidR="00385941" w:rsidRPr="008E0A8E">
        <w:rPr>
          <w:rFonts w:eastAsia="文鼎圓體M"/>
          <w:sz w:val="28"/>
          <w:szCs w:val="28"/>
          <w:lang w:bidi="hi-IN"/>
        </w:rPr>
        <w:t>分</w:t>
      </w:r>
      <w:r w:rsidRPr="008E0A8E">
        <w:rPr>
          <w:rFonts w:eastAsia="文鼎圓體M"/>
          <w:sz w:val="28"/>
          <w:szCs w:val="28"/>
          <w:lang w:bidi="hi-IN"/>
        </w:rPr>
        <w:t>；其餘構成項目燈號維持不變。各構成項目除製造業營業氣候測驗點</w:t>
      </w:r>
      <w:r w:rsidR="00E76794">
        <w:rPr>
          <w:rFonts w:eastAsia="文鼎圓體M" w:hint="eastAsia"/>
          <w:sz w:val="28"/>
          <w:szCs w:val="28"/>
          <w:lang w:bidi="hi-IN"/>
        </w:rPr>
        <w:t>之單位</w:t>
      </w:r>
      <w:r w:rsidRPr="008E0A8E">
        <w:rPr>
          <w:rFonts w:eastAsia="文鼎圓體M"/>
          <w:sz w:val="28"/>
          <w:szCs w:val="28"/>
          <w:lang w:bidi="hi-IN"/>
        </w:rPr>
        <w:t>為點外，其餘均</w:t>
      </w:r>
      <w:r w:rsidR="00E76794">
        <w:rPr>
          <w:rFonts w:eastAsia="文鼎圓體M" w:hint="eastAsia"/>
          <w:sz w:val="28"/>
          <w:szCs w:val="28"/>
          <w:lang w:bidi="hi-IN"/>
        </w:rPr>
        <w:t>為</w:t>
      </w:r>
      <w:r w:rsidRPr="008E0A8E">
        <w:rPr>
          <w:rFonts w:eastAsia="文鼎圓體M"/>
          <w:sz w:val="28"/>
          <w:szCs w:val="28"/>
          <w:lang w:bidi="hi-IN"/>
        </w:rPr>
        <w:t>與</w:t>
      </w:r>
      <w:r w:rsidR="000325C3">
        <w:rPr>
          <w:rFonts w:eastAsia="文鼎圓體M"/>
          <w:sz w:val="28"/>
          <w:szCs w:val="28"/>
          <w:lang w:bidi="hi-IN"/>
        </w:rPr>
        <w:t>上年同月相比</w:t>
      </w:r>
      <w:r w:rsidR="000325C3">
        <w:rPr>
          <w:rFonts w:eastAsia="文鼎圓體M" w:hint="eastAsia"/>
          <w:sz w:val="28"/>
          <w:szCs w:val="28"/>
          <w:lang w:bidi="hi-IN"/>
        </w:rPr>
        <w:t>的</w:t>
      </w:r>
      <w:r w:rsidRPr="008E0A8E">
        <w:rPr>
          <w:rFonts w:eastAsia="文鼎圓體M"/>
          <w:sz w:val="28"/>
          <w:szCs w:val="28"/>
          <w:lang w:bidi="hi-IN"/>
        </w:rPr>
        <w:t>變動率；除股價指數外均經季節調整。個別構成項目說明如下：</w:t>
      </w:r>
    </w:p>
    <w:p w:rsidR="00921372" w:rsidRPr="008E0A8E" w:rsidRDefault="00921372" w:rsidP="0086157F">
      <w:pPr>
        <w:pStyle w:val="af5"/>
        <w:numPr>
          <w:ilvl w:val="0"/>
          <w:numId w:val="29"/>
        </w:numPr>
        <w:tabs>
          <w:tab w:val="clear" w:pos="960"/>
          <w:tab w:val="num" w:pos="812"/>
        </w:tabs>
        <w:spacing w:line="440" w:lineRule="exact"/>
        <w:ind w:leftChars="0" w:left="284" w:hanging="284"/>
        <w:jc w:val="both"/>
        <w:rPr>
          <w:rFonts w:eastAsia="文鼎圓體M"/>
          <w:spacing w:val="-10"/>
          <w:sz w:val="28"/>
          <w:szCs w:val="28"/>
        </w:rPr>
      </w:pPr>
      <w:r w:rsidRPr="008E0A8E">
        <w:rPr>
          <w:rFonts w:eastAsia="文鼎圓體M"/>
          <w:spacing w:val="-10"/>
          <w:sz w:val="28"/>
          <w:szCs w:val="28"/>
        </w:rPr>
        <w:t>貨幣總計數</w:t>
      </w:r>
      <w:r w:rsidRPr="008E0A8E">
        <w:rPr>
          <w:rFonts w:eastAsia="文鼎圓體M"/>
          <w:spacing w:val="-10"/>
          <w:sz w:val="28"/>
          <w:szCs w:val="28"/>
        </w:rPr>
        <w:t>M1B</w:t>
      </w:r>
      <w:r w:rsidRPr="008E0A8E">
        <w:rPr>
          <w:rFonts w:eastAsia="文鼎圓體M"/>
          <w:spacing w:val="-10"/>
          <w:sz w:val="28"/>
          <w:szCs w:val="28"/>
        </w:rPr>
        <w:t>變動率：由上月</w:t>
      </w:r>
      <w:proofErr w:type="gramStart"/>
      <w:r w:rsidR="00385941">
        <w:rPr>
          <w:rFonts w:eastAsia="文鼎圓體M" w:hint="eastAsia"/>
          <w:spacing w:val="-10"/>
          <w:sz w:val="28"/>
          <w:szCs w:val="28"/>
        </w:rPr>
        <w:t>下修值</w:t>
      </w:r>
      <w:proofErr w:type="gramEnd"/>
      <w:r w:rsidRPr="008E0A8E">
        <w:rPr>
          <w:rFonts w:eastAsia="文鼎圓體M"/>
          <w:spacing w:val="-10"/>
          <w:sz w:val="28"/>
          <w:szCs w:val="28"/>
        </w:rPr>
        <w:t>7.</w:t>
      </w:r>
      <w:r w:rsidR="00385941">
        <w:rPr>
          <w:rFonts w:eastAsia="文鼎圓體M" w:hint="eastAsia"/>
          <w:spacing w:val="-10"/>
          <w:sz w:val="28"/>
          <w:szCs w:val="28"/>
        </w:rPr>
        <w:t>0</w:t>
      </w:r>
      <w:r w:rsidRPr="008E0A8E">
        <w:rPr>
          <w:rFonts w:eastAsia="文鼎圓體M"/>
          <w:spacing w:val="-10"/>
          <w:sz w:val="28"/>
          <w:szCs w:val="28"/>
        </w:rPr>
        <w:t>%</w:t>
      </w:r>
      <w:r w:rsidRPr="008E0A8E">
        <w:rPr>
          <w:rFonts w:eastAsia="文鼎圓體M"/>
          <w:spacing w:val="-10"/>
          <w:sz w:val="28"/>
          <w:szCs w:val="28"/>
        </w:rPr>
        <w:t>減為</w:t>
      </w:r>
      <w:r w:rsidR="00385941">
        <w:rPr>
          <w:rFonts w:eastAsia="文鼎圓體M" w:hint="eastAsia"/>
          <w:spacing w:val="-10"/>
          <w:sz w:val="28"/>
          <w:szCs w:val="28"/>
        </w:rPr>
        <w:t>6.9</w:t>
      </w:r>
      <w:r w:rsidRPr="008E0A8E">
        <w:rPr>
          <w:rFonts w:eastAsia="文鼎圓體M"/>
          <w:spacing w:val="-10"/>
          <w:sz w:val="28"/>
          <w:szCs w:val="28"/>
        </w:rPr>
        <w:t>%</w:t>
      </w:r>
      <w:r w:rsidRPr="008E0A8E">
        <w:rPr>
          <w:rFonts w:eastAsia="文鼎圓體M"/>
          <w:spacing w:val="-10"/>
          <w:sz w:val="28"/>
          <w:szCs w:val="28"/>
        </w:rPr>
        <w:t>，燈號維持綠</w:t>
      </w:r>
      <w:r w:rsidRPr="008E0A8E">
        <w:rPr>
          <w:rFonts w:eastAsia="文鼎圓體M"/>
          <w:sz w:val="28"/>
          <w:szCs w:val="28"/>
        </w:rPr>
        <w:t>燈</w:t>
      </w:r>
      <w:r w:rsidRPr="008E0A8E">
        <w:rPr>
          <w:rFonts w:eastAsia="文鼎圓體M"/>
          <w:spacing w:val="-10"/>
          <w:sz w:val="28"/>
          <w:szCs w:val="28"/>
        </w:rPr>
        <w:t>。</w:t>
      </w:r>
    </w:p>
    <w:p w:rsidR="00921372" w:rsidRPr="008E0A8E" w:rsidRDefault="00921372" w:rsidP="0086157F">
      <w:pPr>
        <w:pStyle w:val="af5"/>
        <w:numPr>
          <w:ilvl w:val="0"/>
          <w:numId w:val="29"/>
        </w:numPr>
        <w:tabs>
          <w:tab w:val="clear" w:pos="960"/>
          <w:tab w:val="num" w:pos="812"/>
        </w:tabs>
        <w:spacing w:line="440" w:lineRule="exact"/>
        <w:ind w:leftChars="0" w:left="284" w:hanging="284"/>
        <w:jc w:val="both"/>
        <w:rPr>
          <w:rFonts w:eastAsia="文鼎圓體M"/>
          <w:sz w:val="28"/>
          <w:szCs w:val="28"/>
        </w:rPr>
      </w:pPr>
      <w:r w:rsidRPr="008E0A8E">
        <w:rPr>
          <w:rFonts w:eastAsia="文鼎圓體M"/>
          <w:sz w:val="28"/>
          <w:szCs w:val="28"/>
        </w:rPr>
        <w:t>股價指數變動率</w:t>
      </w:r>
      <w:r w:rsidRPr="008E0A8E">
        <w:rPr>
          <w:rFonts w:eastAsia="文鼎圓體M"/>
          <w:spacing w:val="-10"/>
          <w:sz w:val="28"/>
          <w:szCs w:val="28"/>
        </w:rPr>
        <w:t>：由上月</w:t>
      </w:r>
      <w:r w:rsidR="00385941">
        <w:rPr>
          <w:rFonts w:eastAsia="文鼎圓體M" w:hint="eastAsia"/>
          <w:spacing w:val="-10"/>
          <w:sz w:val="28"/>
          <w:szCs w:val="28"/>
        </w:rPr>
        <w:t>9.5</w:t>
      </w:r>
      <w:r w:rsidRPr="008E0A8E">
        <w:rPr>
          <w:rFonts w:eastAsia="文鼎圓體M"/>
          <w:sz w:val="28"/>
          <w:szCs w:val="28"/>
        </w:rPr>
        <w:t>%</w:t>
      </w:r>
      <w:r w:rsidR="00385941">
        <w:rPr>
          <w:rFonts w:eastAsia="文鼎圓體M" w:hint="eastAsia"/>
          <w:sz w:val="28"/>
          <w:szCs w:val="28"/>
        </w:rPr>
        <w:t>減</w:t>
      </w:r>
      <w:r w:rsidRPr="008E0A8E">
        <w:rPr>
          <w:rFonts w:eastAsia="文鼎圓體M"/>
          <w:sz w:val="28"/>
          <w:szCs w:val="28"/>
        </w:rPr>
        <w:t>為</w:t>
      </w:r>
      <w:r w:rsidR="00385941">
        <w:rPr>
          <w:rFonts w:eastAsia="文鼎圓體M" w:hint="eastAsia"/>
          <w:sz w:val="28"/>
          <w:szCs w:val="28"/>
        </w:rPr>
        <w:t>8.0</w:t>
      </w:r>
      <w:r w:rsidRPr="008E0A8E">
        <w:rPr>
          <w:rFonts w:eastAsia="文鼎圓體M"/>
          <w:sz w:val="28"/>
          <w:szCs w:val="28"/>
        </w:rPr>
        <w:t>%</w:t>
      </w:r>
      <w:r w:rsidRPr="008E0A8E">
        <w:rPr>
          <w:rFonts w:eastAsia="文鼎圓體M"/>
          <w:sz w:val="28"/>
          <w:szCs w:val="28"/>
        </w:rPr>
        <w:t>，燈號</w:t>
      </w:r>
      <w:r w:rsidR="00F85399">
        <w:rPr>
          <w:rFonts w:eastAsia="文鼎圓體M" w:hint="eastAsia"/>
          <w:sz w:val="28"/>
          <w:szCs w:val="28"/>
        </w:rPr>
        <w:t>續呈</w:t>
      </w:r>
      <w:r w:rsidR="00BB4180">
        <w:rPr>
          <w:rFonts w:eastAsia="文鼎圓體M" w:hint="eastAsia"/>
          <w:sz w:val="28"/>
          <w:szCs w:val="28"/>
        </w:rPr>
        <w:t>綠燈</w:t>
      </w:r>
      <w:r w:rsidRPr="008E0A8E">
        <w:rPr>
          <w:rFonts w:eastAsia="文鼎圓體M"/>
          <w:sz w:val="28"/>
          <w:szCs w:val="28"/>
        </w:rPr>
        <w:t>。</w:t>
      </w:r>
    </w:p>
    <w:p w:rsidR="00921372" w:rsidRPr="008E0A8E" w:rsidRDefault="00921372" w:rsidP="0086157F">
      <w:pPr>
        <w:pStyle w:val="af5"/>
        <w:numPr>
          <w:ilvl w:val="0"/>
          <w:numId w:val="29"/>
        </w:numPr>
        <w:tabs>
          <w:tab w:val="clear" w:pos="960"/>
          <w:tab w:val="num" w:pos="812"/>
        </w:tabs>
        <w:spacing w:line="440" w:lineRule="exact"/>
        <w:ind w:leftChars="0" w:left="284" w:hanging="284"/>
        <w:jc w:val="both"/>
        <w:rPr>
          <w:rFonts w:eastAsia="文鼎圓體M"/>
          <w:sz w:val="28"/>
          <w:szCs w:val="28"/>
        </w:rPr>
      </w:pPr>
      <w:r w:rsidRPr="008E0A8E">
        <w:rPr>
          <w:rFonts w:eastAsia="文鼎圓體M"/>
          <w:sz w:val="28"/>
          <w:szCs w:val="28"/>
        </w:rPr>
        <w:t>工業生產指數變動率</w:t>
      </w:r>
      <w:r w:rsidRPr="008E0A8E">
        <w:rPr>
          <w:rFonts w:eastAsia="文鼎圓體M"/>
          <w:spacing w:val="-10"/>
          <w:sz w:val="28"/>
          <w:szCs w:val="28"/>
        </w:rPr>
        <w:t>：由上月</w:t>
      </w:r>
      <w:proofErr w:type="gramStart"/>
      <w:r w:rsidR="00385941">
        <w:rPr>
          <w:rFonts w:eastAsia="文鼎圓體M" w:hint="eastAsia"/>
          <w:spacing w:val="-10"/>
          <w:sz w:val="28"/>
          <w:szCs w:val="28"/>
        </w:rPr>
        <w:t>下</w:t>
      </w:r>
      <w:r w:rsidRPr="008E0A8E">
        <w:rPr>
          <w:rFonts w:eastAsia="文鼎圓體M"/>
          <w:spacing w:val="-10"/>
          <w:sz w:val="28"/>
          <w:szCs w:val="28"/>
        </w:rPr>
        <w:t>修值</w:t>
      </w:r>
      <w:proofErr w:type="gramEnd"/>
      <w:r w:rsidR="00385941">
        <w:rPr>
          <w:rFonts w:eastAsia="文鼎圓體M" w:hint="eastAsia"/>
          <w:spacing w:val="-10"/>
          <w:sz w:val="28"/>
          <w:szCs w:val="28"/>
        </w:rPr>
        <w:t>7.8</w:t>
      </w:r>
      <w:r w:rsidRPr="008E0A8E">
        <w:rPr>
          <w:rFonts w:eastAsia="文鼎圓體M"/>
          <w:sz w:val="28"/>
          <w:szCs w:val="28"/>
        </w:rPr>
        <w:t>%</w:t>
      </w:r>
      <w:r w:rsidR="00BB4180">
        <w:rPr>
          <w:rFonts w:eastAsia="文鼎圓體M" w:hint="eastAsia"/>
          <w:sz w:val="28"/>
          <w:szCs w:val="28"/>
        </w:rPr>
        <w:t>減</w:t>
      </w:r>
      <w:r w:rsidRPr="008E0A8E">
        <w:rPr>
          <w:rFonts w:eastAsia="文鼎圓體M"/>
          <w:sz w:val="28"/>
          <w:szCs w:val="28"/>
        </w:rPr>
        <w:t>為</w:t>
      </w:r>
      <w:r w:rsidR="00385941">
        <w:rPr>
          <w:rFonts w:eastAsia="文鼎圓體M" w:hint="eastAsia"/>
          <w:sz w:val="28"/>
          <w:szCs w:val="28"/>
        </w:rPr>
        <w:t>5.6</w:t>
      </w:r>
      <w:r w:rsidRPr="008E0A8E">
        <w:rPr>
          <w:rFonts w:eastAsia="文鼎圓體M"/>
          <w:sz w:val="28"/>
          <w:szCs w:val="28"/>
        </w:rPr>
        <w:t>%</w:t>
      </w:r>
      <w:r w:rsidRPr="008E0A8E">
        <w:rPr>
          <w:rFonts w:eastAsia="文鼎圓體M"/>
          <w:sz w:val="28"/>
          <w:szCs w:val="28"/>
        </w:rPr>
        <w:t>，燈號</w:t>
      </w:r>
      <w:r w:rsidR="00385941">
        <w:rPr>
          <w:rFonts w:eastAsia="文鼎圓體M" w:hint="eastAsia"/>
          <w:sz w:val="28"/>
          <w:szCs w:val="28"/>
        </w:rPr>
        <w:t>仍</w:t>
      </w:r>
      <w:r w:rsidR="00F85399">
        <w:rPr>
          <w:rFonts w:eastAsia="文鼎圓體M" w:hint="eastAsia"/>
          <w:sz w:val="28"/>
          <w:szCs w:val="28"/>
        </w:rPr>
        <w:t>為綠燈</w:t>
      </w:r>
      <w:r w:rsidRPr="008E0A8E">
        <w:rPr>
          <w:rFonts w:eastAsia="文鼎圓體M"/>
          <w:sz w:val="28"/>
          <w:szCs w:val="28"/>
        </w:rPr>
        <w:t>。</w:t>
      </w:r>
    </w:p>
    <w:p w:rsidR="00921372" w:rsidRPr="008E0A8E" w:rsidRDefault="00921372" w:rsidP="0086157F">
      <w:pPr>
        <w:pStyle w:val="af5"/>
        <w:numPr>
          <w:ilvl w:val="0"/>
          <w:numId w:val="29"/>
        </w:numPr>
        <w:tabs>
          <w:tab w:val="clear" w:pos="960"/>
          <w:tab w:val="num" w:pos="812"/>
        </w:tabs>
        <w:spacing w:line="440" w:lineRule="exact"/>
        <w:ind w:leftChars="0" w:left="284" w:hanging="284"/>
        <w:jc w:val="both"/>
        <w:rPr>
          <w:rFonts w:eastAsia="文鼎圓體M"/>
          <w:sz w:val="28"/>
          <w:szCs w:val="28"/>
        </w:rPr>
      </w:pPr>
      <w:r w:rsidRPr="008E0A8E">
        <w:rPr>
          <w:rFonts w:eastAsia="文鼎圓體M"/>
          <w:sz w:val="28"/>
          <w:szCs w:val="28"/>
        </w:rPr>
        <w:t>非農業部門就業人數變動率</w:t>
      </w:r>
      <w:r w:rsidRPr="008E0A8E">
        <w:rPr>
          <w:rFonts w:eastAsia="文鼎圓體M"/>
          <w:spacing w:val="-10"/>
          <w:sz w:val="28"/>
          <w:szCs w:val="28"/>
        </w:rPr>
        <w:t>：</w:t>
      </w:r>
      <w:r w:rsidR="008066FF">
        <w:rPr>
          <w:rFonts w:eastAsia="文鼎圓體M" w:hint="eastAsia"/>
          <w:spacing w:val="-10"/>
          <w:sz w:val="28"/>
          <w:szCs w:val="28"/>
        </w:rPr>
        <w:t>與</w:t>
      </w:r>
      <w:r w:rsidR="00FE458E">
        <w:rPr>
          <w:rFonts w:eastAsia="文鼎圓體M" w:hint="eastAsia"/>
          <w:spacing w:val="-10"/>
          <w:sz w:val="28"/>
          <w:szCs w:val="28"/>
        </w:rPr>
        <w:t>上月</w:t>
      </w:r>
      <w:r w:rsidR="0027786E">
        <w:rPr>
          <w:rFonts w:eastAsia="文鼎圓體M" w:hint="eastAsia"/>
          <w:spacing w:val="-10"/>
          <w:sz w:val="28"/>
          <w:szCs w:val="28"/>
        </w:rPr>
        <w:t>相同</w:t>
      </w:r>
      <w:r w:rsidR="008066FF">
        <w:rPr>
          <w:rFonts w:eastAsia="文鼎圓體M" w:hint="eastAsia"/>
          <w:spacing w:val="-10"/>
          <w:sz w:val="28"/>
          <w:szCs w:val="28"/>
        </w:rPr>
        <w:t>仍</w:t>
      </w:r>
      <w:r w:rsidR="00FE458E">
        <w:rPr>
          <w:rFonts w:eastAsia="文鼎圓體M" w:hint="eastAsia"/>
          <w:sz w:val="28"/>
          <w:szCs w:val="28"/>
        </w:rPr>
        <w:t>為</w:t>
      </w:r>
      <w:r w:rsidR="00FE458E">
        <w:rPr>
          <w:rFonts w:eastAsia="文鼎圓體M" w:hint="eastAsia"/>
          <w:sz w:val="28"/>
          <w:szCs w:val="28"/>
        </w:rPr>
        <w:t>1.1%</w:t>
      </w:r>
      <w:r w:rsidR="00FE458E">
        <w:rPr>
          <w:rFonts w:eastAsia="文鼎圓體M"/>
          <w:sz w:val="28"/>
          <w:szCs w:val="28"/>
        </w:rPr>
        <w:t>，燈號</w:t>
      </w:r>
      <w:r w:rsidR="00385941">
        <w:rPr>
          <w:rFonts w:eastAsia="文鼎圓體M" w:hint="eastAsia"/>
          <w:sz w:val="28"/>
          <w:szCs w:val="28"/>
        </w:rPr>
        <w:t>維持</w:t>
      </w:r>
      <w:r w:rsidRPr="008E0A8E">
        <w:rPr>
          <w:rFonts w:eastAsia="文鼎圓體M"/>
          <w:sz w:val="28"/>
          <w:szCs w:val="28"/>
        </w:rPr>
        <w:t>黃藍燈。</w:t>
      </w:r>
    </w:p>
    <w:p w:rsidR="00A4132C" w:rsidRPr="006F032A" w:rsidRDefault="00921372" w:rsidP="0086157F">
      <w:pPr>
        <w:pStyle w:val="af5"/>
        <w:numPr>
          <w:ilvl w:val="0"/>
          <w:numId w:val="29"/>
        </w:numPr>
        <w:tabs>
          <w:tab w:val="clear" w:pos="960"/>
          <w:tab w:val="num" w:pos="812"/>
        </w:tabs>
        <w:spacing w:line="440" w:lineRule="exact"/>
        <w:ind w:leftChars="0" w:left="284" w:hanging="284"/>
        <w:jc w:val="both"/>
        <w:rPr>
          <w:rFonts w:eastAsia="文鼎圓體M"/>
          <w:sz w:val="28"/>
          <w:szCs w:val="28"/>
        </w:rPr>
      </w:pPr>
      <w:bookmarkStart w:id="1" w:name="OLE_LINK1"/>
      <w:r w:rsidRPr="008E0A8E">
        <w:rPr>
          <w:rFonts w:eastAsia="文鼎圓體M"/>
          <w:sz w:val="28"/>
          <w:szCs w:val="28"/>
        </w:rPr>
        <w:t>海關出口</w:t>
      </w:r>
      <w:bookmarkEnd w:id="1"/>
      <w:r w:rsidRPr="008E0A8E">
        <w:rPr>
          <w:rFonts w:eastAsia="文鼎圓體M"/>
          <w:sz w:val="28"/>
          <w:szCs w:val="28"/>
        </w:rPr>
        <w:t>值變動率</w:t>
      </w:r>
      <w:r w:rsidRPr="008E0A8E">
        <w:rPr>
          <w:rFonts w:eastAsia="文鼎圓體M"/>
          <w:spacing w:val="-10"/>
          <w:sz w:val="28"/>
          <w:szCs w:val="28"/>
        </w:rPr>
        <w:t>：由上月</w:t>
      </w:r>
      <w:proofErr w:type="gramStart"/>
      <w:r w:rsidR="00385941">
        <w:rPr>
          <w:rFonts w:eastAsia="文鼎圓體M" w:hint="eastAsia"/>
          <w:spacing w:val="-10"/>
          <w:sz w:val="28"/>
          <w:szCs w:val="28"/>
        </w:rPr>
        <w:t>下修值</w:t>
      </w:r>
      <w:proofErr w:type="gramEnd"/>
      <w:r w:rsidR="00385941">
        <w:rPr>
          <w:rFonts w:eastAsia="文鼎圓體M" w:hint="eastAsia"/>
          <w:spacing w:val="-10"/>
          <w:sz w:val="28"/>
          <w:szCs w:val="28"/>
        </w:rPr>
        <w:t>6.9</w:t>
      </w:r>
      <w:r w:rsidRPr="008E0A8E">
        <w:rPr>
          <w:rFonts w:eastAsia="文鼎圓體M"/>
          <w:sz w:val="28"/>
          <w:szCs w:val="28"/>
        </w:rPr>
        <w:t>%</w:t>
      </w:r>
      <w:r w:rsidR="00385941">
        <w:rPr>
          <w:rFonts w:eastAsia="文鼎圓體M" w:hint="eastAsia"/>
          <w:sz w:val="28"/>
          <w:szCs w:val="28"/>
        </w:rPr>
        <w:t>減</w:t>
      </w:r>
      <w:r w:rsidRPr="008E0A8E">
        <w:rPr>
          <w:rFonts w:eastAsia="文鼎圓體M"/>
          <w:sz w:val="28"/>
          <w:szCs w:val="28"/>
        </w:rPr>
        <w:t>為</w:t>
      </w:r>
      <w:r w:rsidR="00385941">
        <w:rPr>
          <w:rFonts w:eastAsia="文鼎圓體M" w:hint="eastAsia"/>
          <w:sz w:val="28"/>
          <w:szCs w:val="28"/>
        </w:rPr>
        <w:t>3.4</w:t>
      </w:r>
      <w:r w:rsidRPr="008E0A8E">
        <w:rPr>
          <w:rFonts w:eastAsia="文鼎圓體M"/>
          <w:sz w:val="28"/>
          <w:szCs w:val="28"/>
        </w:rPr>
        <w:t>%</w:t>
      </w:r>
      <w:r w:rsidRPr="008E0A8E">
        <w:rPr>
          <w:rFonts w:eastAsia="文鼎圓體M"/>
          <w:sz w:val="28"/>
          <w:szCs w:val="28"/>
        </w:rPr>
        <w:t>，燈號</w:t>
      </w:r>
      <w:r w:rsidR="008066FF">
        <w:rPr>
          <w:rFonts w:eastAsia="文鼎圓體M" w:hint="eastAsia"/>
          <w:sz w:val="28"/>
          <w:szCs w:val="28"/>
        </w:rPr>
        <w:t>由</w:t>
      </w:r>
      <w:r w:rsidR="00385941">
        <w:rPr>
          <w:rFonts w:eastAsia="文鼎圓體M" w:hint="eastAsia"/>
          <w:sz w:val="28"/>
          <w:szCs w:val="28"/>
        </w:rPr>
        <w:t>綠</w:t>
      </w:r>
      <w:r w:rsidR="008066FF">
        <w:rPr>
          <w:rFonts w:eastAsia="文鼎圓體M" w:hint="eastAsia"/>
          <w:sz w:val="28"/>
          <w:szCs w:val="28"/>
        </w:rPr>
        <w:t>燈</w:t>
      </w:r>
      <w:r w:rsidR="00E07553">
        <w:rPr>
          <w:rFonts w:eastAsia="文鼎圓體M" w:hint="eastAsia"/>
          <w:sz w:val="28"/>
          <w:szCs w:val="28"/>
        </w:rPr>
        <w:t>轉為</w:t>
      </w:r>
      <w:r w:rsidR="00385941">
        <w:rPr>
          <w:rFonts w:eastAsia="文鼎圓體M" w:hint="eastAsia"/>
          <w:sz w:val="28"/>
          <w:szCs w:val="28"/>
        </w:rPr>
        <w:t>黃藍</w:t>
      </w:r>
      <w:r w:rsidR="00E07553" w:rsidRPr="008E0A8E">
        <w:rPr>
          <w:rFonts w:eastAsia="文鼎圓體M"/>
          <w:sz w:val="28"/>
          <w:szCs w:val="28"/>
        </w:rPr>
        <w:t>燈</w:t>
      </w:r>
      <w:r w:rsidRPr="008E0A8E">
        <w:rPr>
          <w:rFonts w:eastAsia="文鼎圓體M"/>
          <w:sz w:val="28"/>
          <w:szCs w:val="28"/>
        </w:rPr>
        <w:t>。</w:t>
      </w:r>
    </w:p>
    <w:p w:rsidR="00921372" w:rsidRPr="008066FF" w:rsidRDefault="00921372" w:rsidP="0086157F">
      <w:pPr>
        <w:pStyle w:val="af5"/>
        <w:numPr>
          <w:ilvl w:val="0"/>
          <w:numId w:val="29"/>
        </w:numPr>
        <w:tabs>
          <w:tab w:val="clear" w:pos="960"/>
          <w:tab w:val="num" w:pos="812"/>
        </w:tabs>
        <w:spacing w:line="440" w:lineRule="exact"/>
        <w:ind w:leftChars="0" w:left="284" w:rightChars="-59" w:right="-142" w:hanging="284"/>
        <w:jc w:val="both"/>
        <w:rPr>
          <w:rFonts w:eastAsia="文鼎圓體M"/>
          <w:spacing w:val="-14"/>
          <w:sz w:val="28"/>
          <w:szCs w:val="28"/>
        </w:rPr>
      </w:pPr>
      <w:r w:rsidRPr="008066FF">
        <w:rPr>
          <w:rFonts w:eastAsia="文鼎圓體M"/>
          <w:spacing w:val="-14"/>
          <w:sz w:val="28"/>
          <w:szCs w:val="28"/>
        </w:rPr>
        <w:lastRenderedPageBreak/>
        <w:t>機械及電機設備進口值變動率：由上月</w:t>
      </w:r>
      <w:proofErr w:type="gramStart"/>
      <w:r w:rsidR="00385941">
        <w:rPr>
          <w:rFonts w:eastAsia="文鼎圓體M" w:hint="eastAsia"/>
          <w:spacing w:val="-14"/>
          <w:sz w:val="28"/>
          <w:szCs w:val="28"/>
        </w:rPr>
        <w:t>下</w:t>
      </w:r>
      <w:r w:rsidR="00FE458E" w:rsidRPr="008066FF">
        <w:rPr>
          <w:rFonts w:eastAsia="文鼎圓體M" w:hint="eastAsia"/>
          <w:spacing w:val="-14"/>
          <w:sz w:val="28"/>
          <w:szCs w:val="28"/>
        </w:rPr>
        <w:t>修值</w:t>
      </w:r>
      <w:proofErr w:type="gramEnd"/>
      <w:r w:rsidR="00385941">
        <w:rPr>
          <w:rFonts w:eastAsia="文鼎圓體M" w:hint="eastAsia"/>
          <w:spacing w:val="-14"/>
          <w:sz w:val="28"/>
          <w:szCs w:val="28"/>
        </w:rPr>
        <w:t>20.6</w:t>
      </w:r>
      <w:r w:rsidRPr="008066FF">
        <w:rPr>
          <w:rFonts w:eastAsia="文鼎圓體M"/>
          <w:spacing w:val="-14"/>
          <w:sz w:val="28"/>
          <w:szCs w:val="28"/>
        </w:rPr>
        <w:t>%</w:t>
      </w:r>
      <w:r w:rsidR="00385941">
        <w:rPr>
          <w:rFonts w:eastAsia="文鼎圓體M" w:hint="eastAsia"/>
          <w:spacing w:val="-14"/>
          <w:sz w:val="28"/>
          <w:szCs w:val="28"/>
        </w:rPr>
        <w:t>減</w:t>
      </w:r>
      <w:r w:rsidRPr="008066FF">
        <w:rPr>
          <w:rFonts w:eastAsia="文鼎圓體M"/>
          <w:spacing w:val="-14"/>
          <w:sz w:val="28"/>
          <w:szCs w:val="28"/>
        </w:rPr>
        <w:t>為</w:t>
      </w:r>
      <w:r w:rsidR="00385941">
        <w:rPr>
          <w:rFonts w:eastAsia="文鼎圓體M" w:hint="eastAsia"/>
          <w:spacing w:val="-14"/>
          <w:sz w:val="28"/>
          <w:szCs w:val="28"/>
        </w:rPr>
        <w:t xml:space="preserve"> -3.6</w:t>
      </w:r>
      <w:r w:rsidRPr="008066FF">
        <w:rPr>
          <w:rFonts w:eastAsia="文鼎圓體M"/>
          <w:spacing w:val="-14"/>
          <w:sz w:val="28"/>
          <w:szCs w:val="28"/>
        </w:rPr>
        <w:t>%</w:t>
      </w:r>
      <w:r w:rsidRPr="008066FF">
        <w:rPr>
          <w:rFonts w:eastAsia="文鼎圓體M"/>
          <w:spacing w:val="-14"/>
          <w:sz w:val="28"/>
          <w:szCs w:val="28"/>
        </w:rPr>
        <w:t>，燈號</w:t>
      </w:r>
      <w:r w:rsidR="00E07553">
        <w:rPr>
          <w:rFonts w:eastAsia="文鼎圓體M" w:hint="eastAsia"/>
          <w:spacing w:val="-14"/>
          <w:sz w:val="28"/>
          <w:szCs w:val="28"/>
        </w:rPr>
        <w:t>由</w:t>
      </w:r>
      <w:r w:rsidR="00385941">
        <w:rPr>
          <w:rFonts w:eastAsia="文鼎圓體M" w:hint="eastAsia"/>
          <w:spacing w:val="-14"/>
          <w:sz w:val="28"/>
          <w:szCs w:val="28"/>
        </w:rPr>
        <w:t>黃紅</w:t>
      </w:r>
      <w:r w:rsidRPr="008066FF">
        <w:rPr>
          <w:rFonts w:eastAsia="文鼎圓體M"/>
          <w:spacing w:val="-14"/>
          <w:sz w:val="28"/>
          <w:szCs w:val="28"/>
        </w:rPr>
        <w:t>燈</w:t>
      </w:r>
      <w:r w:rsidR="00E07553">
        <w:rPr>
          <w:rFonts w:eastAsia="文鼎圓體M" w:hint="eastAsia"/>
          <w:spacing w:val="-14"/>
          <w:sz w:val="28"/>
          <w:szCs w:val="28"/>
        </w:rPr>
        <w:t>轉為黃</w:t>
      </w:r>
      <w:r w:rsidR="00385941">
        <w:rPr>
          <w:rFonts w:eastAsia="文鼎圓體M" w:hint="eastAsia"/>
          <w:spacing w:val="-14"/>
          <w:sz w:val="28"/>
          <w:szCs w:val="28"/>
        </w:rPr>
        <w:t>藍</w:t>
      </w:r>
      <w:r w:rsidR="00E07553">
        <w:rPr>
          <w:rFonts w:eastAsia="文鼎圓體M" w:hint="eastAsia"/>
          <w:spacing w:val="-14"/>
          <w:sz w:val="28"/>
          <w:szCs w:val="28"/>
        </w:rPr>
        <w:t>燈</w:t>
      </w:r>
      <w:r w:rsidRPr="008066FF">
        <w:rPr>
          <w:rFonts w:eastAsia="文鼎圓體M"/>
          <w:spacing w:val="-14"/>
          <w:sz w:val="28"/>
          <w:szCs w:val="28"/>
        </w:rPr>
        <w:t>。</w:t>
      </w:r>
    </w:p>
    <w:p w:rsidR="00921372" w:rsidRPr="008E0A8E" w:rsidRDefault="00921372" w:rsidP="0086157F">
      <w:pPr>
        <w:pStyle w:val="af5"/>
        <w:numPr>
          <w:ilvl w:val="0"/>
          <w:numId w:val="29"/>
        </w:numPr>
        <w:tabs>
          <w:tab w:val="clear" w:pos="960"/>
          <w:tab w:val="num" w:pos="812"/>
        </w:tabs>
        <w:spacing w:line="440" w:lineRule="exact"/>
        <w:ind w:leftChars="0" w:left="284" w:rightChars="-59" w:right="-142" w:hanging="284"/>
        <w:jc w:val="both"/>
        <w:rPr>
          <w:rFonts w:eastAsia="文鼎圓體M"/>
          <w:spacing w:val="-4"/>
          <w:sz w:val="28"/>
          <w:szCs w:val="28"/>
        </w:rPr>
      </w:pPr>
      <w:r w:rsidRPr="008E0A8E">
        <w:rPr>
          <w:rFonts w:eastAsia="文鼎圓體M"/>
          <w:spacing w:val="-4"/>
          <w:sz w:val="28"/>
          <w:szCs w:val="28"/>
        </w:rPr>
        <w:t>製造業銷售量指數變動率：由上月</w:t>
      </w:r>
      <w:proofErr w:type="gramStart"/>
      <w:r w:rsidR="00E07553">
        <w:rPr>
          <w:rFonts w:eastAsia="文鼎圓體M" w:hint="eastAsia"/>
          <w:spacing w:val="-4"/>
          <w:sz w:val="28"/>
          <w:szCs w:val="28"/>
        </w:rPr>
        <w:t>下</w:t>
      </w:r>
      <w:r w:rsidR="008066FF">
        <w:rPr>
          <w:rFonts w:eastAsia="文鼎圓體M" w:hint="eastAsia"/>
          <w:spacing w:val="-4"/>
          <w:sz w:val="28"/>
          <w:szCs w:val="28"/>
        </w:rPr>
        <w:t>修值</w:t>
      </w:r>
      <w:proofErr w:type="gramEnd"/>
      <w:r w:rsidR="00385941">
        <w:rPr>
          <w:rFonts w:eastAsia="文鼎圓體M" w:hint="eastAsia"/>
          <w:spacing w:val="-4"/>
          <w:sz w:val="28"/>
          <w:szCs w:val="28"/>
        </w:rPr>
        <w:t>3.4</w:t>
      </w:r>
      <w:r w:rsidRPr="008E0A8E">
        <w:rPr>
          <w:rFonts w:eastAsia="文鼎圓體M"/>
          <w:spacing w:val="-4"/>
          <w:sz w:val="28"/>
          <w:szCs w:val="28"/>
        </w:rPr>
        <w:t>%</w:t>
      </w:r>
      <w:r w:rsidR="008066FF">
        <w:rPr>
          <w:rFonts w:eastAsia="文鼎圓體M" w:hint="eastAsia"/>
          <w:spacing w:val="-4"/>
          <w:sz w:val="28"/>
          <w:szCs w:val="28"/>
        </w:rPr>
        <w:t>減</w:t>
      </w:r>
      <w:r w:rsidRPr="008E0A8E">
        <w:rPr>
          <w:rFonts w:eastAsia="文鼎圓體M"/>
          <w:spacing w:val="-4"/>
          <w:sz w:val="28"/>
          <w:szCs w:val="28"/>
        </w:rPr>
        <w:t>為</w:t>
      </w:r>
      <w:r w:rsidR="00385941">
        <w:rPr>
          <w:rFonts w:eastAsia="文鼎圓體M" w:hint="eastAsia"/>
          <w:spacing w:val="-4"/>
          <w:sz w:val="28"/>
          <w:szCs w:val="28"/>
        </w:rPr>
        <w:t>1</w:t>
      </w:r>
      <w:r w:rsidR="00E07553">
        <w:rPr>
          <w:rFonts w:eastAsia="文鼎圓體M" w:hint="eastAsia"/>
          <w:spacing w:val="-4"/>
          <w:sz w:val="28"/>
          <w:szCs w:val="28"/>
        </w:rPr>
        <w:t>.6</w:t>
      </w:r>
      <w:r w:rsidRPr="008E0A8E">
        <w:rPr>
          <w:rFonts w:eastAsia="文鼎圓體M"/>
          <w:spacing w:val="-4"/>
          <w:sz w:val="28"/>
          <w:szCs w:val="28"/>
        </w:rPr>
        <w:t>%</w:t>
      </w:r>
      <w:r w:rsidRPr="008E0A8E">
        <w:rPr>
          <w:rFonts w:eastAsia="文鼎圓體M"/>
          <w:spacing w:val="-4"/>
          <w:sz w:val="28"/>
          <w:szCs w:val="28"/>
        </w:rPr>
        <w:t>，燈號</w:t>
      </w:r>
      <w:r w:rsidR="00385941">
        <w:rPr>
          <w:rFonts w:eastAsia="文鼎圓體M" w:hint="eastAsia"/>
          <w:spacing w:val="-4"/>
          <w:sz w:val="28"/>
          <w:szCs w:val="28"/>
        </w:rPr>
        <w:t>由</w:t>
      </w:r>
      <w:r w:rsidRPr="008E0A8E">
        <w:rPr>
          <w:rFonts w:eastAsia="文鼎圓體M"/>
          <w:spacing w:val="-4"/>
          <w:sz w:val="28"/>
          <w:szCs w:val="28"/>
        </w:rPr>
        <w:t>綠燈</w:t>
      </w:r>
      <w:r w:rsidR="00385941">
        <w:rPr>
          <w:rFonts w:eastAsia="文鼎圓體M" w:hint="eastAsia"/>
          <w:spacing w:val="-4"/>
          <w:sz w:val="28"/>
          <w:szCs w:val="28"/>
        </w:rPr>
        <w:t>轉為黃藍燈</w:t>
      </w:r>
      <w:r w:rsidRPr="008E0A8E">
        <w:rPr>
          <w:rFonts w:eastAsia="文鼎圓體M"/>
          <w:spacing w:val="-4"/>
          <w:sz w:val="28"/>
          <w:szCs w:val="28"/>
        </w:rPr>
        <w:t>。</w:t>
      </w:r>
    </w:p>
    <w:p w:rsidR="00921372" w:rsidRPr="008E0A8E" w:rsidRDefault="00921372" w:rsidP="0086157F">
      <w:pPr>
        <w:pStyle w:val="af5"/>
        <w:numPr>
          <w:ilvl w:val="0"/>
          <w:numId w:val="29"/>
        </w:numPr>
        <w:tabs>
          <w:tab w:val="clear" w:pos="960"/>
          <w:tab w:val="num" w:pos="812"/>
        </w:tabs>
        <w:spacing w:line="440" w:lineRule="exact"/>
        <w:ind w:leftChars="0" w:left="284" w:hanging="284"/>
        <w:jc w:val="both"/>
        <w:rPr>
          <w:rFonts w:eastAsia="文鼎圓體M"/>
          <w:sz w:val="28"/>
          <w:szCs w:val="28"/>
        </w:rPr>
      </w:pPr>
      <w:r w:rsidRPr="008E0A8E">
        <w:rPr>
          <w:rFonts w:eastAsia="文鼎圓體M"/>
          <w:sz w:val="28"/>
          <w:szCs w:val="28"/>
        </w:rPr>
        <w:t>商業營業額變動率</w:t>
      </w:r>
      <w:r w:rsidRPr="008E0A8E">
        <w:rPr>
          <w:rFonts w:eastAsia="文鼎圓體M"/>
          <w:spacing w:val="-10"/>
          <w:sz w:val="28"/>
          <w:szCs w:val="28"/>
        </w:rPr>
        <w:t>：由上月</w:t>
      </w:r>
      <w:proofErr w:type="gramStart"/>
      <w:r w:rsidR="00385941">
        <w:rPr>
          <w:rFonts w:eastAsia="文鼎圓體M" w:hint="eastAsia"/>
          <w:spacing w:val="-10"/>
          <w:sz w:val="28"/>
          <w:szCs w:val="28"/>
        </w:rPr>
        <w:t>上修值</w:t>
      </w:r>
      <w:proofErr w:type="gramEnd"/>
      <w:r w:rsidR="00385941">
        <w:rPr>
          <w:rFonts w:eastAsia="文鼎圓體M" w:hint="eastAsia"/>
          <w:spacing w:val="-10"/>
          <w:sz w:val="28"/>
          <w:szCs w:val="28"/>
        </w:rPr>
        <w:t>1.2</w:t>
      </w:r>
      <w:r w:rsidRPr="008E0A8E">
        <w:rPr>
          <w:rFonts w:eastAsia="文鼎圓體M"/>
          <w:spacing w:val="-10"/>
          <w:sz w:val="28"/>
          <w:szCs w:val="28"/>
        </w:rPr>
        <w:t>%</w:t>
      </w:r>
      <w:r w:rsidR="00385941">
        <w:rPr>
          <w:rFonts w:eastAsia="文鼎圓體M" w:hint="eastAsia"/>
          <w:spacing w:val="-10"/>
          <w:sz w:val="28"/>
          <w:szCs w:val="28"/>
        </w:rPr>
        <w:t>增</w:t>
      </w:r>
      <w:r w:rsidRPr="008E0A8E">
        <w:rPr>
          <w:rFonts w:eastAsia="文鼎圓體M"/>
          <w:spacing w:val="-10"/>
          <w:sz w:val="28"/>
          <w:szCs w:val="28"/>
        </w:rPr>
        <w:t>為</w:t>
      </w:r>
      <w:r w:rsidR="00385941">
        <w:rPr>
          <w:rFonts w:eastAsia="文鼎圓體M" w:hint="eastAsia"/>
          <w:spacing w:val="-10"/>
          <w:sz w:val="28"/>
          <w:szCs w:val="28"/>
        </w:rPr>
        <w:t>1.5</w:t>
      </w:r>
      <w:r w:rsidRPr="008E0A8E">
        <w:rPr>
          <w:rFonts w:eastAsia="文鼎圓體M"/>
          <w:spacing w:val="-10"/>
          <w:sz w:val="28"/>
          <w:szCs w:val="28"/>
        </w:rPr>
        <w:t>%</w:t>
      </w:r>
      <w:r w:rsidRPr="008E0A8E">
        <w:rPr>
          <w:rFonts w:eastAsia="文鼎圓體M"/>
          <w:sz w:val="28"/>
          <w:szCs w:val="28"/>
        </w:rPr>
        <w:t>，燈號維持黃藍燈。</w:t>
      </w:r>
    </w:p>
    <w:p w:rsidR="00921372" w:rsidRPr="00921372" w:rsidRDefault="00921372" w:rsidP="0086157F">
      <w:pPr>
        <w:pStyle w:val="af5"/>
        <w:numPr>
          <w:ilvl w:val="0"/>
          <w:numId w:val="29"/>
        </w:numPr>
        <w:tabs>
          <w:tab w:val="clear" w:pos="960"/>
          <w:tab w:val="num" w:pos="812"/>
        </w:tabs>
        <w:spacing w:line="440" w:lineRule="exact"/>
        <w:ind w:leftChars="0" w:left="284" w:rightChars="-59" w:right="-142" w:hanging="284"/>
        <w:jc w:val="both"/>
        <w:rPr>
          <w:rFonts w:eastAsia="文鼎圓體M"/>
          <w:sz w:val="28"/>
          <w:szCs w:val="28"/>
        </w:rPr>
      </w:pPr>
      <w:r w:rsidRPr="008E0A8E">
        <w:rPr>
          <w:rFonts w:eastAsia="文鼎圓體M"/>
          <w:sz w:val="28"/>
          <w:szCs w:val="28"/>
        </w:rPr>
        <w:t>製造業營業氣候測驗點</w:t>
      </w:r>
      <w:r w:rsidRPr="008E0A8E">
        <w:rPr>
          <w:rFonts w:eastAsia="文鼎圓體M"/>
          <w:spacing w:val="-10"/>
          <w:sz w:val="28"/>
          <w:szCs w:val="28"/>
        </w:rPr>
        <w:t>：由上月</w:t>
      </w:r>
      <w:r w:rsidR="00385941">
        <w:rPr>
          <w:rFonts w:eastAsia="文鼎圓體M" w:hint="eastAsia"/>
          <w:spacing w:val="-10"/>
          <w:sz w:val="28"/>
          <w:szCs w:val="28"/>
        </w:rPr>
        <w:t>94.3</w:t>
      </w:r>
      <w:r w:rsidRPr="008E0A8E">
        <w:rPr>
          <w:rFonts w:eastAsia="文鼎圓體M"/>
          <w:sz w:val="28"/>
          <w:szCs w:val="28"/>
        </w:rPr>
        <w:t>點</w:t>
      </w:r>
      <w:r w:rsidR="00385941">
        <w:rPr>
          <w:rFonts w:eastAsia="文鼎圓體M" w:hint="eastAsia"/>
          <w:sz w:val="28"/>
          <w:szCs w:val="28"/>
        </w:rPr>
        <w:t>增</w:t>
      </w:r>
      <w:r w:rsidRPr="008E0A8E">
        <w:rPr>
          <w:rFonts w:eastAsia="文鼎圓體M"/>
          <w:sz w:val="28"/>
          <w:szCs w:val="28"/>
        </w:rPr>
        <w:t>為</w:t>
      </w:r>
      <w:r w:rsidR="00385941">
        <w:rPr>
          <w:rFonts w:eastAsia="文鼎圓體M" w:hint="eastAsia"/>
          <w:sz w:val="28"/>
          <w:szCs w:val="28"/>
        </w:rPr>
        <w:t>97.2</w:t>
      </w:r>
      <w:r w:rsidRPr="008E0A8E">
        <w:rPr>
          <w:rFonts w:eastAsia="文鼎圓體M"/>
          <w:sz w:val="28"/>
          <w:szCs w:val="28"/>
        </w:rPr>
        <w:t>點，燈號</w:t>
      </w:r>
      <w:r w:rsidR="00385941">
        <w:rPr>
          <w:rFonts w:eastAsia="文鼎圓體M" w:hint="eastAsia"/>
          <w:sz w:val="28"/>
          <w:szCs w:val="28"/>
        </w:rPr>
        <w:t>由</w:t>
      </w:r>
      <w:r w:rsidR="008066FF">
        <w:rPr>
          <w:rFonts w:eastAsia="文鼎圓體M" w:hint="eastAsia"/>
          <w:sz w:val="28"/>
          <w:szCs w:val="28"/>
        </w:rPr>
        <w:t>黃藍</w:t>
      </w:r>
      <w:r w:rsidRPr="008E0A8E">
        <w:rPr>
          <w:rFonts w:eastAsia="文鼎圓體M"/>
          <w:sz w:val="28"/>
          <w:szCs w:val="28"/>
        </w:rPr>
        <w:t>燈</w:t>
      </w:r>
      <w:r w:rsidR="00385941">
        <w:rPr>
          <w:rFonts w:eastAsia="文鼎圓體M" w:hint="eastAsia"/>
          <w:sz w:val="28"/>
          <w:szCs w:val="28"/>
        </w:rPr>
        <w:t>轉為綠燈</w:t>
      </w:r>
      <w:r w:rsidRPr="008E0A8E">
        <w:rPr>
          <w:rFonts w:eastAsia="文鼎圓體M"/>
          <w:sz w:val="28"/>
          <w:szCs w:val="28"/>
        </w:rPr>
        <w:t>。</w:t>
      </w:r>
    </w:p>
    <w:p w:rsidR="00C26CDC" w:rsidRPr="008E0A8E" w:rsidRDefault="001A3760" w:rsidP="00FC1618">
      <w:pPr>
        <w:pStyle w:val="af5"/>
        <w:numPr>
          <w:ilvl w:val="0"/>
          <w:numId w:val="49"/>
        </w:numPr>
        <w:tabs>
          <w:tab w:val="left" w:pos="240"/>
          <w:tab w:val="num" w:pos="574"/>
        </w:tabs>
        <w:spacing w:beforeLines="50" w:before="120" w:line="460" w:lineRule="exact"/>
        <w:ind w:leftChars="0" w:left="482" w:hanging="482"/>
        <w:rPr>
          <w:rFonts w:eastAsia="文鼎圓體M"/>
          <w:sz w:val="28"/>
          <w:szCs w:val="28"/>
        </w:rPr>
      </w:pPr>
      <w:r w:rsidRPr="00D30B6D">
        <w:rPr>
          <w:rFonts w:eastAsia="文鼎圓體M"/>
          <w:b/>
          <w:sz w:val="28"/>
          <w:szCs w:val="28"/>
        </w:rPr>
        <w:t>景氣</w:t>
      </w:r>
      <w:r w:rsidR="008B6ED9" w:rsidRPr="00D30B6D">
        <w:rPr>
          <w:rFonts w:eastAsia="文鼎圓體M"/>
          <w:b/>
          <w:sz w:val="28"/>
          <w:szCs w:val="28"/>
        </w:rPr>
        <w:t>指標</w:t>
      </w:r>
      <w:r w:rsidR="00B240C0" w:rsidRPr="008E0A8E">
        <w:rPr>
          <w:rStyle w:val="ae"/>
          <w:rFonts w:eastAsia="文鼎圓體M"/>
          <w:sz w:val="28"/>
          <w:szCs w:val="28"/>
        </w:rPr>
        <w:footnoteReference w:id="1"/>
      </w:r>
    </w:p>
    <w:p w:rsidR="00370634" w:rsidRPr="008E0A8E" w:rsidRDefault="00370634" w:rsidP="00FC1618">
      <w:pPr>
        <w:pStyle w:val="af5"/>
        <w:numPr>
          <w:ilvl w:val="0"/>
          <w:numId w:val="47"/>
        </w:numPr>
        <w:snapToGrid w:val="0"/>
        <w:spacing w:line="460" w:lineRule="exact"/>
        <w:ind w:leftChars="0" w:left="567" w:rightChars="1" w:right="2" w:hanging="567"/>
        <w:jc w:val="both"/>
        <w:rPr>
          <w:rFonts w:eastAsia="文鼎圓體M"/>
          <w:sz w:val="28"/>
          <w:szCs w:val="28"/>
        </w:rPr>
      </w:pPr>
      <w:r w:rsidRPr="008E0A8E">
        <w:rPr>
          <w:rFonts w:eastAsia="文鼎圓體M"/>
          <w:sz w:val="28"/>
          <w:szCs w:val="28"/>
        </w:rPr>
        <w:t>領先指標</w:t>
      </w:r>
    </w:p>
    <w:p w:rsidR="000536DB" w:rsidRPr="008E0A8E" w:rsidRDefault="00C762E5" w:rsidP="0086157F">
      <w:pPr>
        <w:pStyle w:val="af5"/>
        <w:numPr>
          <w:ilvl w:val="0"/>
          <w:numId w:val="29"/>
        </w:numPr>
        <w:tabs>
          <w:tab w:val="clear" w:pos="960"/>
          <w:tab w:val="num" w:pos="284"/>
        </w:tabs>
        <w:spacing w:line="440" w:lineRule="exact"/>
        <w:ind w:leftChars="0" w:left="511" w:hanging="227"/>
        <w:rPr>
          <w:rFonts w:eastAsia="文鼎圓體M"/>
          <w:spacing w:val="-4"/>
          <w:sz w:val="28"/>
          <w:szCs w:val="28"/>
        </w:rPr>
      </w:pPr>
      <w:r w:rsidRPr="008E0A8E">
        <w:rPr>
          <w:rFonts w:eastAsia="文鼎圓體M"/>
          <w:spacing w:val="-4"/>
          <w:sz w:val="28"/>
          <w:szCs w:val="28"/>
        </w:rPr>
        <w:t>領先指標</w:t>
      </w:r>
      <w:r w:rsidR="00E652F6" w:rsidRPr="008E0A8E">
        <w:rPr>
          <w:rFonts w:eastAsia="文鼎圓體M"/>
          <w:spacing w:val="-4"/>
          <w:sz w:val="28"/>
          <w:szCs w:val="28"/>
        </w:rPr>
        <w:t>不含趨勢指數</w:t>
      </w:r>
      <w:r w:rsidR="006E1FFF" w:rsidRPr="008E0A8E">
        <w:rPr>
          <w:rFonts w:eastAsia="文鼎圓體M"/>
          <w:spacing w:val="-4"/>
          <w:sz w:val="28"/>
          <w:szCs w:val="28"/>
        </w:rPr>
        <w:t>為</w:t>
      </w:r>
      <w:r w:rsidR="00EC05F9">
        <w:rPr>
          <w:rFonts w:eastAsia="文鼎圓體M" w:hint="eastAsia"/>
          <w:spacing w:val="-4"/>
          <w:sz w:val="28"/>
          <w:szCs w:val="28"/>
        </w:rPr>
        <w:t>99.66</w:t>
      </w:r>
      <w:r w:rsidR="002754B9" w:rsidRPr="008E0A8E">
        <w:rPr>
          <w:rFonts w:eastAsia="文鼎圓體M"/>
          <w:spacing w:val="-4"/>
          <w:sz w:val="28"/>
          <w:szCs w:val="28"/>
        </w:rPr>
        <w:t>，較上月</w:t>
      </w:r>
      <w:r w:rsidR="001C40FD" w:rsidRPr="008E0A8E">
        <w:rPr>
          <w:rFonts w:eastAsia="文鼎圓體M"/>
          <w:spacing w:val="-4"/>
          <w:sz w:val="28"/>
          <w:szCs w:val="28"/>
        </w:rPr>
        <w:t>下跌</w:t>
      </w:r>
      <w:r w:rsidR="00B1424F" w:rsidRPr="008E0A8E">
        <w:rPr>
          <w:rFonts w:eastAsia="文鼎圓體M"/>
          <w:spacing w:val="-4"/>
          <w:sz w:val="28"/>
          <w:szCs w:val="28"/>
        </w:rPr>
        <w:t>0.</w:t>
      </w:r>
      <w:r w:rsidR="00EC05F9">
        <w:rPr>
          <w:rFonts w:eastAsia="文鼎圓體M" w:hint="eastAsia"/>
          <w:spacing w:val="-4"/>
          <w:sz w:val="28"/>
          <w:szCs w:val="28"/>
        </w:rPr>
        <w:t>06</w:t>
      </w:r>
      <w:r w:rsidR="006E1FFF" w:rsidRPr="008E0A8E">
        <w:rPr>
          <w:rFonts w:eastAsia="文鼎圓體M"/>
          <w:spacing w:val="-4"/>
          <w:sz w:val="28"/>
          <w:szCs w:val="28"/>
        </w:rPr>
        <w:t>%</w:t>
      </w:r>
      <w:r w:rsidR="00250FE9" w:rsidRPr="008E0A8E">
        <w:rPr>
          <w:rFonts w:eastAsia="文鼎圓體M"/>
          <w:spacing w:val="-4"/>
          <w:sz w:val="28"/>
          <w:szCs w:val="28"/>
        </w:rPr>
        <w:t>，</w:t>
      </w:r>
      <w:r w:rsidR="0033340D">
        <w:rPr>
          <w:rFonts w:eastAsia="文鼎圓體M" w:hint="eastAsia"/>
          <w:spacing w:val="-4"/>
          <w:sz w:val="28"/>
          <w:szCs w:val="28"/>
        </w:rPr>
        <w:t>雖持續下跌但跌幅逐漸縮小</w:t>
      </w:r>
      <w:r w:rsidR="00FC1618" w:rsidRPr="008E0A8E">
        <w:rPr>
          <w:rFonts w:eastAsia="文鼎圓體M"/>
          <w:sz w:val="28"/>
          <w:szCs w:val="28"/>
        </w:rPr>
        <w:t>（詳表</w:t>
      </w:r>
      <w:r w:rsidR="00FC1618" w:rsidRPr="008E0A8E">
        <w:rPr>
          <w:rFonts w:eastAsia="文鼎圓體M"/>
          <w:sz w:val="28"/>
          <w:szCs w:val="28"/>
        </w:rPr>
        <w:t>1</w:t>
      </w:r>
      <w:r w:rsidR="00FC1618" w:rsidRPr="008E0A8E">
        <w:rPr>
          <w:rFonts w:eastAsia="文鼎圓體M"/>
          <w:sz w:val="28"/>
          <w:szCs w:val="28"/>
        </w:rPr>
        <w:t>、圖</w:t>
      </w:r>
      <w:r w:rsidR="00DC5A56">
        <w:rPr>
          <w:rFonts w:eastAsia="文鼎圓體M" w:hint="eastAsia"/>
          <w:sz w:val="28"/>
          <w:szCs w:val="28"/>
        </w:rPr>
        <w:t>3</w:t>
      </w:r>
      <w:r w:rsidR="00FC1618" w:rsidRPr="008E0A8E">
        <w:rPr>
          <w:rFonts w:eastAsia="文鼎圓體M"/>
          <w:sz w:val="28"/>
          <w:szCs w:val="28"/>
        </w:rPr>
        <w:t>）</w:t>
      </w:r>
      <w:r w:rsidR="007E7807" w:rsidRPr="008E0A8E">
        <w:rPr>
          <w:rFonts w:eastAsia="文鼎圓體M"/>
          <w:spacing w:val="-4"/>
          <w:sz w:val="28"/>
          <w:szCs w:val="28"/>
        </w:rPr>
        <w:t>。</w:t>
      </w:r>
    </w:p>
    <w:p w:rsidR="00BE50E3" w:rsidRPr="008E0A8E" w:rsidRDefault="00CB629D" w:rsidP="0086157F">
      <w:pPr>
        <w:pStyle w:val="af5"/>
        <w:numPr>
          <w:ilvl w:val="0"/>
          <w:numId w:val="29"/>
        </w:numPr>
        <w:tabs>
          <w:tab w:val="clear" w:pos="960"/>
          <w:tab w:val="num" w:pos="284"/>
        </w:tabs>
        <w:spacing w:line="440" w:lineRule="exact"/>
        <w:ind w:leftChars="0" w:left="511" w:hanging="227"/>
        <w:jc w:val="both"/>
        <w:rPr>
          <w:rFonts w:eastAsia="文鼎圓體M"/>
          <w:spacing w:val="-4"/>
          <w:sz w:val="28"/>
          <w:szCs w:val="28"/>
        </w:rPr>
      </w:pPr>
      <w:r w:rsidRPr="008E0A8E">
        <w:rPr>
          <w:rFonts w:eastAsia="文鼎圓體M"/>
          <w:sz w:val="28"/>
          <w:szCs w:val="28"/>
        </w:rPr>
        <w:t>7</w:t>
      </w:r>
      <w:r w:rsidRPr="008E0A8E">
        <w:rPr>
          <w:rFonts w:eastAsia="文鼎圓體M"/>
          <w:sz w:val="28"/>
          <w:szCs w:val="28"/>
        </w:rPr>
        <w:t>個構成項目經去除長期趨勢後，</w:t>
      </w:r>
      <w:r w:rsidR="00536CAC">
        <w:rPr>
          <w:rFonts w:eastAsia="文鼎圓體M" w:hint="eastAsia"/>
          <w:sz w:val="28"/>
          <w:szCs w:val="28"/>
        </w:rPr>
        <w:t>2</w:t>
      </w:r>
      <w:r w:rsidR="00536CAC">
        <w:rPr>
          <w:rFonts w:eastAsia="文鼎圓體M" w:hint="eastAsia"/>
          <w:sz w:val="28"/>
          <w:szCs w:val="28"/>
        </w:rPr>
        <w:t>項較上月上升，分別為：</w:t>
      </w:r>
      <w:r w:rsidR="00094B44" w:rsidRPr="008E0A8E">
        <w:rPr>
          <w:rFonts w:eastAsia="文鼎圓體M"/>
          <w:sz w:val="28"/>
          <w:szCs w:val="28"/>
        </w:rPr>
        <w:t>外銷訂單指數</w:t>
      </w:r>
      <w:r w:rsidR="00536CAC">
        <w:rPr>
          <w:rFonts w:eastAsia="文鼎圓體M" w:hint="eastAsia"/>
          <w:sz w:val="28"/>
          <w:szCs w:val="28"/>
        </w:rPr>
        <w:t>、</w:t>
      </w:r>
      <w:r w:rsidR="00536CAC" w:rsidRPr="008E0A8E">
        <w:rPr>
          <w:rFonts w:eastAsia="文鼎圓體M"/>
          <w:sz w:val="28"/>
          <w:szCs w:val="28"/>
        </w:rPr>
        <w:t>實質貨幣總計數</w:t>
      </w:r>
      <w:r w:rsidR="00536CAC" w:rsidRPr="008E0A8E">
        <w:rPr>
          <w:rFonts w:eastAsia="文鼎圓體M"/>
          <w:sz w:val="28"/>
          <w:szCs w:val="28"/>
        </w:rPr>
        <w:t>M1B</w:t>
      </w:r>
      <w:r w:rsidR="00536CAC">
        <w:rPr>
          <w:rFonts w:eastAsia="文鼎圓體M" w:hint="eastAsia"/>
          <w:sz w:val="28"/>
          <w:szCs w:val="28"/>
        </w:rPr>
        <w:t>；</w:t>
      </w:r>
      <w:r w:rsidR="00C464ED" w:rsidRPr="008E0A8E">
        <w:rPr>
          <w:rFonts w:eastAsia="文鼎圓體M"/>
          <w:sz w:val="28"/>
          <w:szCs w:val="28"/>
        </w:rPr>
        <w:t>其餘</w:t>
      </w:r>
      <w:r w:rsidR="00536CAC">
        <w:rPr>
          <w:rFonts w:eastAsia="文鼎圓體M" w:hint="eastAsia"/>
          <w:sz w:val="28"/>
          <w:szCs w:val="28"/>
        </w:rPr>
        <w:t>5</w:t>
      </w:r>
      <w:r w:rsidR="00C464ED" w:rsidRPr="008E0A8E">
        <w:rPr>
          <w:rFonts w:eastAsia="文鼎圓體M"/>
          <w:sz w:val="28"/>
          <w:szCs w:val="28"/>
        </w:rPr>
        <w:t>項：</w:t>
      </w:r>
      <w:r w:rsidR="005E652D" w:rsidRPr="008E0A8E">
        <w:rPr>
          <w:rFonts w:eastAsia="文鼎圓體M"/>
          <w:sz w:val="28"/>
          <w:szCs w:val="28"/>
        </w:rPr>
        <w:t>製造業營業氣候測驗點</w:t>
      </w:r>
      <w:r w:rsidR="005E652D">
        <w:rPr>
          <w:rFonts w:eastAsia="文鼎圓體M" w:hint="eastAsia"/>
          <w:sz w:val="28"/>
          <w:szCs w:val="28"/>
        </w:rPr>
        <w:t>、</w:t>
      </w:r>
      <w:r w:rsidR="00536CAC" w:rsidRPr="008E0A8E">
        <w:rPr>
          <w:rFonts w:eastAsia="文鼎圓體M"/>
          <w:sz w:val="28"/>
          <w:szCs w:val="28"/>
        </w:rPr>
        <w:t>核發建照面積</w:t>
      </w:r>
      <w:r w:rsidR="00536CAC">
        <w:rPr>
          <w:rFonts w:eastAsia="文鼎圓體M" w:hint="eastAsia"/>
          <w:sz w:val="28"/>
          <w:szCs w:val="28"/>
        </w:rPr>
        <w:t>、</w:t>
      </w:r>
      <w:r w:rsidR="00094B44" w:rsidRPr="008E0A8E">
        <w:rPr>
          <w:rFonts w:eastAsia="文鼎圓體M"/>
          <w:sz w:val="28"/>
          <w:szCs w:val="28"/>
        </w:rPr>
        <w:t>SEMI</w:t>
      </w:r>
      <w:r w:rsidR="00094B44" w:rsidRPr="008E0A8E">
        <w:rPr>
          <w:rFonts w:eastAsia="文鼎圓體M"/>
          <w:sz w:val="28"/>
          <w:szCs w:val="28"/>
        </w:rPr>
        <w:t>半導體接單出貨比</w:t>
      </w:r>
      <w:r w:rsidR="00250FE9" w:rsidRPr="008E0A8E">
        <w:rPr>
          <w:rFonts w:eastAsia="文鼎圓體M"/>
          <w:sz w:val="28"/>
          <w:szCs w:val="28"/>
        </w:rPr>
        <w:t>、</w:t>
      </w:r>
      <w:r w:rsidR="005E652D" w:rsidRPr="008E0A8E">
        <w:rPr>
          <w:rFonts w:eastAsia="文鼎圓體M"/>
          <w:sz w:val="28"/>
          <w:szCs w:val="28"/>
        </w:rPr>
        <w:t>股價指數</w:t>
      </w:r>
      <w:r w:rsidR="00D47900">
        <w:rPr>
          <w:rFonts w:eastAsia="文鼎圓體M" w:hint="eastAsia"/>
          <w:sz w:val="28"/>
          <w:szCs w:val="28"/>
        </w:rPr>
        <w:t>，以及</w:t>
      </w:r>
      <w:r w:rsidR="00094B44">
        <w:rPr>
          <w:rFonts w:eastAsia="文鼎圓體M"/>
          <w:sz w:val="28"/>
          <w:szCs w:val="28"/>
        </w:rPr>
        <w:t>工業及服務業受僱員工淨進入率</w:t>
      </w:r>
      <w:r w:rsidR="00536CAC">
        <w:rPr>
          <w:rFonts w:eastAsia="文鼎圓體M" w:hint="eastAsia"/>
          <w:sz w:val="28"/>
          <w:szCs w:val="28"/>
        </w:rPr>
        <w:t>則</w:t>
      </w:r>
      <w:r w:rsidRPr="008E0A8E">
        <w:rPr>
          <w:rFonts w:eastAsia="文鼎圓體M"/>
          <w:sz w:val="28"/>
          <w:szCs w:val="28"/>
        </w:rPr>
        <w:t>較上月下滑</w:t>
      </w:r>
      <w:r w:rsidR="00BE50E3" w:rsidRPr="008E0A8E">
        <w:rPr>
          <w:rFonts w:eastAsia="文鼎圓體M"/>
          <w:sz w:val="28"/>
          <w:szCs w:val="28"/>
        </w:rPr>
        <w:t>。</w:t>
      </w:r>
    </w:p>
    <w:p w:rsidR="00370634" w:rsidRPr="008E0A8E" w:rsidRDefault="00370634" w:rsidP="00FC1618">
      <w:pPr>
        <w:pStyle w:val="af5"/>
        <w:numPr>
          <w:ilvl w:val="0"/>
          <w:numId w:val="47"/>
        </w:numPr>
        <w:snapToGrid w:val="0"/>
        <w:spacing w:line="460" w:lineRule="exact"/>
        <w:ind w:leftChars="0" w:left="567" w:rightChars="1" w:right="2" w:hanging="567"/>
        <w:jc w:val="both"/>
        <w:rPr>
          <w:rFonts w:eastAsia="文鼎圓體M"/>
          <w:sz w:val="28"/>
          <w:szCs w:val="28"/>
        </w:rPr>
      </w:pPr>
      <w:r w:rsidRPr="008E0A8E">
        <w:rPr>
          <w:rFonts w:eastAsia="文鼎圓體M"/>
          <w:sz w:val="28"/>
          <w:szCs w:val="28"/>
        </w:rPr>
        <w:t>同時指標</w:t>
      </w:r>
    </w:p>
    <w:p w:rsidR="000536DB" w:rsidRPr="008E0A8E" w:rsidRDefault="00370634" w:rsidP="0086157F">
      <w:pPr>
        <w:pStyle w:val="af5"/>
        <w:numPr>
          <w:ilvl w:val="0"/>
          <w:numId w:val="29"/>
        </w:numPr>
        <w:tabs>
          <w:tab w:val="clear" w:pos="960"/>
          <w:tab w:val="num" w:pos="709"/>
        </w:tabs>
        <w:spacing w:line="440" w:lineRule="exact"/>
        <w:ind w:leftChars="0" w:left="511" w:hanging="227"/>
        <w:rPr>
          <w:rFonts w:eastAsia="文鼎圓體M"/>
          <w:spacing w:val="-4"/>
          <w:sz w:val="28"/>
          <w:szCs w:val="28"/>
        </w:rPr>
      </w:pPr>
      <w:r w:rsidRPr="008E0A8E">
        <w:rPr>
          <w:rFonts w:eastAsia="文鼎圓體M"/>
          <w:spacing w:val="-4"/>
          <w:sz w:val="28"/>
          <w:szCs w:val="28"/>
        </w:rPr>
        <w:t>同時指標</w:t>
      </w:r>
      <w:r w:rsidR="00E652F6" w:rsidRPr="008E0A8E">
        <w:rPr>
          <w:rFonts w:eastAsia="文鼎圓體M"/>
          <w:spacing w:val="-4"/>
          <w:sz w:val="28"/>
          <w:szCs w:val="28"/>
        </w:rPr>
        <w:t>不含趨勢指數</w:t>
      </w:r>
      <w:r w:rsidR="00707C0F" w:rsidRPr="008E0A8E">
        <w:rPr>
          <w:rFonts w:eastAsia="文鼎圓體M"/>
          <w:spacing w:val="-4"/>
          <w:sz w:val="28"/>
          <w:szCs w:val="28"/>
        </w:rPr>
        <w:t>為</w:t>
      </w:r>
      <w:r w:rsidR="004E3867" w:rsidRPr="008E0A8E">
        <w:rPr>
          <w:rFonts w:eastAsia="文鼎圓體M"/>
          <w:spacing w:val="-4"/>
          <w:sz w:val="28"/>
          <w:szCs w:val="28"/>
        </w:rPr>
        <w:t>10</w:t>
      </w:r>
      <w:r w:rsidR="00C12202" w:rsidRPr="008E0A8E">
        <w:rPr>
          <w:rFonts w:eastAsia="文鼎圓體M"/>
          <w:spacing w:val="-4"/>
          <w:sz w:val="28"/>
          <w:szCs w:val="28"/>
        </w:rPr>
        <w:t>1.</w:t>
      </w:r>
      <w:r w:rsidR="00EB7177">
        <w:rPr>
          <w:rFonts w:eastAsia="文鼎圓體M" w:hint="eastAsia"/>
          <w:spacing w:val="-4"/>
          <w:sz w:val="28"/>
          <w:szCs w:val="28"/>
        </w:rPr>
        <w:t>68</w:t>
      </w:r>
      <w:r w:rsidR="005C5182" w:rsidRPr="008E0A8E">
        <w:rPr>
          <w:rFonts w:eastAsia="文鼎圓體M"/>
          <w:spacing w:val="-4"/>
          <w:sz w:val="28"/>
          <w:szCs w:val="28"/>
        </w:rPr>
        <w:t>，</w:t>
      </w:r>
      <w:r w:rsidR="00272FBE" w:rsidRPr="008E0A8E">
        <w:rPr>
          <w:rFonts w:eastAsia="文鼎圓體M"/>
          <w:spacing w:val="-4"/>
          <w:sz w:val="28"/>
          <w:szCs w:val="28"/>
        </w:rPr>
        <w:t>較上月</w:t>
      </w:r>
      <w:r w:rsidR="001E0292" w:rsidRPr="008E0A8E">
        <w:rPr>
          <w:rFonts w:eastAsia="文鼎圓體M"/>
          <w:spacing w:val="-4"/>
          <w:sz w:val="28"/>
          <w:szCs w:val="28"/>
        </w:rPr>
        <w:t>上升</w:t>
      </w:r>
      <w:r w:rsidR="00272FBE" w:rsidRPr="008E0A8E">
        <w:rPr>
          <w:rFonts w:eastAsia="文鼎圓體M"/>
          <w:spacing w:val="-4"/>
          <w:sz w:val="28"/>
          <w:szCs w:val="28"/>
        </w:rPr>
        <w:t>0.</w:t>
      </w:r>
      <w:r w:rsidR="00EB7177">
        <w:rPr>
          <w:rFonts w:eastAsia="文鼎圓體M" w:hint="eastAsia"/>
          <w:spacing w:val="-4"/>
          <w:sz w:val="28"/>
          <w:szCs w:val="28"/>
        </w:rPr>
        <w:t>08</w:t>
      </w:r>
      <w:r w:rsidR="00272FBE" w:rsidRPr="008E0A8E">
        <w:rPr>
          <w:rFonts w:eastAsia="文鼎圓體M"/>
          <w:spacing w:val="-4"/>
          <w:sz w:val="28"/>
          <w:szCs w:val="28"/>
        </w:rPr>
        <w:t>%</w:t>
      </w:r>
      <w:r w:rsidR="006F032A">
        <w:rPr>
          <w:rFonts w:eastAsia="文鼎圓體M" w:hint="eastAsia"/>
          <w:spacing w:val="-4"/>
          <w:sz w:val="28"/>
          <w:szCs w:val="28"/>
        </w:rPr>
        <w:t>，已連續</w:t>
      </w:r>
      <w:r w:rsidR="006F032A">
        <w:rPr>
          <w:rFonts w:eastAsia="文鼎圓體M" w:hint="eastAsia"/>
          <w:spacing w:val="-4"/>
          <w:sz w:val="28"/>
          <w:szCs w:val="28"/>
        </w:rPr>
        <w:t>1</w:t>
      </w:r>
      <w:r w:rsidR="00EB7177">
        <w:rPr>
          <w:rFonts w:eastAsia="文鼎圓體M" w:hint="eastAsia"/>
          <w:spacing w:val="-4"/>
          <w:sz w:val="28"/>
          <w:szCs w:val="28"/>
        </w:rPr>
        <w:t>7</w:t>
      </w:r>
      <w:r w:rsidR="006F032A">
        <w:rPr>
          <w:rFonts w:eastAsia="文鼎圓體M" w:hint="eastAsia"/>
          <w:spacing w:val="-4"/>
          <w:sz w:val="28"/>
          <w:szCs w:val="28"/>
        </w:rPr>
        <w:t>個月上升</w:t>
      </w:r>
      <w:r w:rsidR="00FC1618" w:rsidRPr="008E0A8E">
        <w:rPr>
          <w:rFonts w:eastAsia="文鼎圓體M"/>
          <w:sz w:val="28"/>
          <w:szCs w:val="28"/>
        </w:rPr>
        <w:t>（詳表</w:t>
      </w:r>
      <w:r w:rsidR="00FC1618" w:rsidRPr="008E0A8E">
        <w:rPr>
          <w:rFonts w:eastAsia="文鼎圓體M"/>
          <w:sz w:val="28"/>
          <w:szCs w:val="28"/>
        </w:rPr>
        <w:t>2</w:t>
      </w:r>
      <w:r w:rsidR="00FC1618" w:rsidRPr="008E0A8E">
        <w:rPr>
          <w:rFonts w:eastAsia="文鼎圓體M"/>
          <w:sz w:val="28"/>
          <w:szCs w:val="28"/>
        </w:rPr>
        <w:t>、圖</w:t>
      </w:r>
      <w:r w:rsidR="00DC5A56">
        <w:rPr>
          <w:rFonts w:eastAsia="文鼎圓體M" w:hint="eastAsia"/>
          <w:sz w:val="28"/>
          <w:szCs w:val="28"/>
        </w:rPr>
        <w:t>4</w:t>
      </w:r>
      <w:r w:rsidR="00FC1618" w:rsidRPr="008E0A8E">
        <w:rPr>
          <w:rFonts w:eastAsia="文鼎圓體M"/>
          <w:sz w:val="28"/>
          <w:szCs w:val="28"/>
        </w:rPr>
        <w:t>）</w:t>
      </w:r>
      <w:r w:rsidR="00650520" w:rsidRPr="008E0A8E">
        <w:rPr>
          <w:rFonts w:eastAsia="文鼎圓體M"/>
          <w:spacing w:val="-4"/>
          <w:sz w:val="28"/>
          <w:szCs w:val="28"/>
        </w:rPr>
        <w:t>。</w:t>
      </w:r>
    </w:p>
    <w:p w:rsidR="00290D5F" w:rsidRPr="0015655B" w:rsidRDefault="00C17606" w:rsidP="0086157F">
      <w:pPr>
        <w:pStyle w:val="af5"/>
        <w:numPr>
          <w:ilvl w:val="0"/>
          <w:numId w:val="29"/>
        </w:numPr>
        <w:tabs>
          <w:tab w:val="clear" w:pos="960"/>
          <w:tab w:val="num" w:pos="709"/>
        </w:tabs>
        <w:spacing w:line="440" w:lineRule="exact"/>
        <w:ind w:leftChars="0" w:left="511" w:hanging="227"/>
        <w:jc w:val="both"/>
        <w:rPr>
          <w:rFonts w:eastAsia="文鼎圓體M"/>
          <w:spacing w:val="-4"/>
          <w:sz w:val="28"/>
          <w:szCs w:val="28"/>
        </w:rPr>
      </w:pPr>
      <w:r w:rsidRPr="008E0A8E">
        <w:rPr>
          <w:rFonts w:eastAsia="文鼎圓體M"/>
          <w:sz w:val="28"/>
          <w:szCs w:val="28"/>
        </w:rPr>
        <w:t>7</w:t>
      </w:r>
      <w:r w:rsidRPr="008E0A8E">
        <w:rPr>
          <w:rFonts w:eastAsia="文鼎圓體M"/>
          <w:sz w:val="28"/>
          <w:szCs w:val="28"/>
        </w:rPr>
        <w:t>個</w:t>
      </w:r>
      <w:r w:rsidR="0078018C" w:rsidRPr="008E0A8E">
        <w:rPr>
          <w:rFonts w:eastAsia="文鼎圓體M"/>
          <w:sz w:val="28"/>
          <w:szCs w:val="28"/>
        </w:rPr>
        <w:t>構成項目經去除長期趨勢後，</w:t>
      </w:r>
      <w:r w:rsidR="0015655B">
        <w:rPr>
          <w:rFonts w:eastAsia="文鼎圓體M" w:hint="eastAsia"/>
          <w:sz w:val="28"/>
          <w:szCs w:val="28"/>
        </w:rPr>
        <w:t>4</w:t>
      </w:r>
      <w:r w:rsidR="000C3D99" w:rsidRPr="008E0A8E">
        <w:rPr>
          <w:rFonts w:eastAsia="文鼎圓體M"/>
          <w:sz w:val="28"/>
          <w:szCs w:val="28"/>
        </w:rPr>
        <w:t>項較上月上升，分別為：</w:t>
      </w:r>
      <w:r w:rsidR="00D277C7" w:rsidRPr="0015655B">
        <w:rPr>
          <w:rFonts w:eastAsia="文鼎圓體M"/>
          <w:sz w:val="28"/>
          <w:szCs w:val="28"/>
        </w:rPr>
        <w:t>實質機械及電機設備進口值</w:t>
      </w:r>
      <w:r w:rsidR="00D277C7">
        <w:rPr>
          <w:rFonts w:eastAsia="文鼎圓體M" w:hint="eastAsia"/>
          <w:sz w:val="28"/>
          <w:szCs w:val="28"/>
        </w:rPr>
        <w:t>、</w:t>
      </w:r>
      <w:r w:rsidR="001E6553" w:rsidRPr="008E0A8E">
        <w:rPr>
          <w:rFonts w:eastAsia="文鼎圓體M"/>
          <w:sz w:val="28"/>
          <w:szCs w:val="28"/>
        </w:rPr>
        <w:t>工業生產指數、</w:t>
      </w:r>
      <w:r w:rsidR="00EB7177" w:rsidRPr="0015655B">
        <w:rPr>
          <w:rFonts w:eastAsia="文鼎圓體M"/>
          <w:sz w:val="28"/>
          <w:szCs w:val="28"/>
        </w:rPr>
        <w:t>商業營業額</w:t>
      </w:r>
      <w:r w:rsidR="00EB7177">
        <w:rPr>
          <w:rFonts w:eastAsia="文鼎圓體M" w:hint="eastAsia"/>
          <w:sz w:val="28"/>
          <w:szCs w:val="28"/>
        </w:rPr>
        <w:t>、</w:t>
      </w:r>
      <w:r w:rsidR="00EB7177" w:rsidRPr="0015655B">
        <w:rPr>
          <w:rFonts w:eastAsia="文鼎圓體M"/>
          <w:sz w:val="28"/>
          <w:szCs w:val="28"/>
        </w:rPr>
        <w:t>非農業部門就業人數</w:t>
      </w:r>
      <w:r w:rsidR="0079389F" w:rsidRPr="0015655B">
        <w:rPr>
          <w:rFonts w:eastAsia="文鼎圓體M"/>
          <w:sz w:val="28"/>
          <w:szCs w:val="28"/>
        </w:rPr>
        <w:t>；</w:t>
      </w:r>
      <w:r w:rsidR="00D97D4B" w:rsidRPr="0015655B">
        <w:rPr>
          <w:rFonts w:eastAsia="文鼎圓體M"/>
          <w:sz w:val="28"/>
          <w:szCs w:val="28"/>
        </w:rPr>
        <w:t>其餘</w:t>
      </w:r>
      <w:r w:rsidR="0015655B">
        <w:rPr>
          <w:rFonts w:eastAsia="文鼎圓體M" w:hint="eastAsia"/>
          <w:sz w:val="28"/>
          <w:szCs w:val="28"/>
        </w:rPr>
        <w:t>3</w:t>
      </w:r>
      <w:r w:rsidR="00D97D4B" w:rsidRPr="0015655B">
        <w:rPr>
          <w:rFonts w:eastAsia="文鼎圓體M"/>
          <w:sz w:val="28"/>
          <w:szCs w:val="28"/>
        </w:rPr>
        <w:t>項：</w:t>
      </w:r>
      <w:r w:rsidR="00EB7177">
        <w:rPr>
          <w:rFonts w:eastAsia="文鼎圓體M"/>
          <w:sz w:val="28"/>
          <w:szCs w:val="28"/>
        </w:rPr>
        <w:t>電力（企業）總用電量</w:t>
      </w:r>
      <w:r w:rsidR="00EB7177">
        <w:rPr>
          <w:rFonts w:eastAsia="文鼎圓體M" w:hint="eastAsia"/>
          <w:sz w:val="28"/>
          <w:szCs w:val="28"/>
        </w:rPr>
        <w:t>、</w:t>
      </w:r>
      <w:r w:rsidR="00EB7177" w:rsidRPr="0015655B">
        <w:rPr>
          <w:rFonts w:eastAsia="文鼎圓體M"/>
          <w:sz w:val="28"/>
          <w:szCs w:val="28"/>
        </w:rPr>
        <w:t>實質海關出口值</w:t>
      </w:r>
      <w:r w:rsidR="00EB7177">
        <w:rPr>
          <w:rFonts w:eastAsia="文鼎圓體M" w:hint="eastAsia"/>
          <w:sz w:val="28"/>
          <w:szCs w:val="28"/>
        </w:rPr>
        <w:t>，以及</w:t>
      </w:r>
      <w:r w:rsidR="00D277C7" w:rsidRPr="008E0A8E">
        <w:rPr>
          <w:rFonts w:eastAsia="文鼎圓體M"/>
          <w:sz w:val="28"/>
          <w:szCs w:val="28"/>
        </w:rPr>
        <w:t>製造業銷售量指數</w:t>
      </w:r>
      <w:r w:rsidR="005142A0" w:rsidRPr="0015655B">
        <w:rPr>
          <w:rFonts w:eastAsia="文鼎圓體M"/>
          <w:sz w:val="28"/>
          <w:szCs w:val="28"/>
        </w:rPr>
        <w:t>則</w:t>
      </w:r>
      <w:r w:rsidR="00B32C3B" w:rsidRPr="0015655B">
        <w:rPr>
          <w:rFonts w:eastAsia="文鼎圓體M"/>
          <w:sz w:val="28"/>
          <w:szCs w:val="28"/>
        </w:rPr>
        <w:t>較上月下滑</w:t>
      </w:r>
      <w:r w:rsidR="00AA4449" w:rsidRPr="0015655B">
        <w:rPr>
          <w:rFonts w:eastAsia="文鼎圓體M"/>
          <w:sz w:val="28"/>
          <w:szCs w:val="28"/>
        </w:rPr>
        <w:t>。</w:t>
      </w:r>
    </w:p>
    <w:p w:rsidR="00903EB6" w:rsidRPr="008E0A8E" w:rsidRDefault="00903EB6" w:rsidP="00FC1618">
      <w:pPr>
        <w:pStyle w:val="af5"/>
        <w:numPr>
          <w:ilvl w:val="0"/>
          <w:numId w:val="47"/>
        </w:numPr>
        <w:snapToGrid w:val="0"/>
        <w:spacing w:line="460" w:lineRule="exact"/>
        <w:ind w:leftChars="0" w:left="567" w:rightChars="1" w:right="2" w:hanging="567"/>
        <w:jc w:val="both"/>
        <w:rPr>
          <w:rFonts w:eastAsia="文鼎圓體M"/>
          <w:sz w:val="28"/>
          <w:szCs w:val="28"/>
        </w:rPr>
      </w:pPr>
      <w:r w:rsidRPr="008E0A8E">
        <w:rPr>
          <w:rFonts w:eastAsia="文鼎圓體M"/>
          <w:sz w:val="28"/>
          <w:szCs w:val="28"/>
        </w:rPr>
        <w:t>落後指標</w:t>
      </w:r>
      <w:r w:rsidRPr="008E0A8E">
        <w:rPr>
          <w:rFonts w:eastAsia="文鼎圓體M"/>
          <w:sz w:val="28"/>
          <w:szCs w:val="28"/>
        </w:rPr>
        <w:tab/>
      </w:r>
    </w:p>
    <w:p w:rsidR="000536DB" w:rsidRPr="008E0A8E" w:rsidRDefault="00903EB6" w:rsidP="0086157F">
      <w:pPr>
        <w:pStyle w:val="af5"/>
        <w:numPr>
          <w:ilvl w:val="0"/>
          <w:numId w:val="29"/>
        </w:numPr>
        <w:tabs>
          <w:tab w:val="clear" w:pos="960"/>
          <w:tab w:val="num" w:pos="812"/>
        </w:tabs>
        <w:spacing w:line="440" w:lineRule="exact"/>
        <w:ind w:leftChars="0" w:left="511" w:hanging="227"/>
        <w:jc w:val="both"/>
        <w:rPr>
          <w:rFonts w:eastAsia="文鼎圓體M"/>
          <w:spacing w:val="-4"/>
          <w:sz w:val="28"/>
          <w:szCs w:val="28"/>
        </w:rPr>
      </w:pPr>
      <w:r w:rsidRPr="008E0A8E">
        <w:rPr>
          <w:rFonts w:eastAsia="文鼎圓體M"/>
          <w:spacing w:val="-4"/>
          <w:sz w:val="28"/>
          <w:szCs w:val="28"/>
        </w:rPr>
        <w:t>落後指標</w:t>
      </w:r>
      <w:r w:rsidR="00E652F6" w:rsidRPr="008E0A8E">
        <w:rPr>
          <w:rFonts w:eastAsia="文鼎圓體M"/>
          <w:spacing w:val="-4"/>
          <w:sz w:val="28"/>
          <w:szCs w:val="28"/>
        </w:rPr>
        <w:t>不含趨勢指數</w:t>
      </w:r>
      <w:r w:rsidRPr="008E0A8E">
        <w:rPr>
          <w:rFonts w:eastAsia="文鼎圓體M"/>
          <w:spacing w:val="-4"/>
          <w:sz w:val="28"/>
          <w:szCs w:val="28"/>
        </w:rPr>
        <w:t>為</w:t>
      </w:r>
      <w:r w:rsidR="0005490F">
        <w:rPr>
          <w:rFonts w:eastAsia="文鼎圓體M" w:hint="eastAsia"/>
          <w:spacing w:val="-4"/>
          <w:sz w:val="28"/>
          <w:szCs w:val="28"/>
        </w:rPr>
        <w:t>99.</w:t>
      </w:r>
      <w:r w:rsidR="0027786D">
        <w:rPr>
          <w:rFonts w:eastAsia="文鼎圓體M" w:hint="eastAsia"/>
          <w:spacing w:val="-4"/>
          <w:sz w:val="28"/>
          <w:szCs w:val="28"/>
        </w:rPr>
        <w:t>19</w:t>
      </w:r>
      <w:r w:rsidRPr="008E0A8E">
        <w:rPr>
          <w:rFonts w:eastAsia="文鼎圓體M"/>
          <w:spacing w:val="-4"/>
          <w:sz w:val="28"/>
          <w:szCs w:val="28"/>
        </w:rPr>
        <w:t>，較上月</w:t>
      </w:r>
      <w:r w:rsidR="0005490F">
        <w:rPr>
          <w:rFonts w:eastAsia="文鼎圓體M" w:hint="eastAsia"/>
          <w:spacing w:val="-4"/>
          <w:sz w:val="28"/>
          <w:szCs w:val="28"/>
        </w:rPr>
        <w:t>上升</w:t>
      </w:r>
      <w:r w:rsidR="0005490F">
        <w:rPr>
          <w:rFonts w:eastAsia="文鼎圓體M" w:hint="eastAsia"/>
          <w:spacing w:val="-4"/>
          <w:sz w:val="28"/>
          <w:szCs w:val="28"/>
        </w:rPr>
        <w:t>0.</w:t>
      </w:r>
      <w:r w:rsidR="0027786D">
        <w:rPr>
          <w:rFonts w:eastAsia="文鼎圓體M" w:hint="eastAsia"/>
          <w:spacing w:val="-4"/>
          <w:sz w:val="28"/>
          <w:szCs w:val="28"/>
        </w:rPr>
        <w:t>03</w:t>
      </w:r>
      <w:r w:rsidR="00C80ACA" w:rsidRPr="008E0A8E">
        <w:rPr>
          <w:rFonts w:eastAsia="文鼎圓體M"/>
          <w:spacing w:val="-4"/>
          <w:sz w:val="28"/>
          <w:szCs w:val="28"/>
        </w:rPr>
        <w:t>%</w:t>
      </w:r>
      <w:r w:rsidR="00322F27" w:rsidRPr="008E0A8E">
        <w:rPr>
          <w:rFonts w:eastAsia="文鼎圓體M"/>
          <w:spacing w:val="-4"/>
          <w:sz w:val="28"/>
          <w:szCs w:val="28"/>
        </w:rPr>
        <w:t xml:space="preserve"> </w:t>
      </w:r>
      <w:r w:rsidR="00FC1618" w:rsidRPr="008E0A8E">
        <w:rPr>
          <w:rFonts w:eastAsia="文鼎圓體M"/>
          <w:sz w:val="28"/>
          <w:szCs w:val="28"/>
        </w:rPr>
        <w:t>（詳表</w:t>
      </w:r>
      <w:r w:rsidR="00FC1618" w:rsidRPr="008E0A8E">
        <w:rPr>
          <w:rFonts w:eastAsia="文鼎圓體M"/>
          <w:sz w:val="28"/>
          <w:szCs w:val="28"/>
        </w:rPr>
        <w:t>3</w:t>
      </w:r>
      <w:r w:rsidR="00FC1618" w:rsidRPr="008E0A8E">
        <w:rPr>
          <w:rFonts w:eastAsia="文鼎圓體M"/>
          <w:sz w:val="28"/>
          <w:szCs w:val="28"/>
        </w:rPr>
        <w:t>、圖</w:t>
      </w:r>
      <w:r w:rsidR="00DC5A56">
        <w:rPr>
          <w:rFonts w:eastAsia="文鼎圓體M" w:hint="eastAsia"/>
          <w:sz w:val="28"/>
          <w:szCs w:val="28"/>
        </w:rPr>
        <w:t>5</w:t>
      </w:r>
      <w:r w:rsidR="00FC1618" w:rsidRPr="008E0A8E">
        <w:rPr>
          <w:rFonts w:eastAsia="文鼎圓體M"/>
          <w:sz w:val="28"/>
          <w:szCs w:val="28"/>
        </w:rPr>
        <w:t>）</w:t>
      </w:r>
      <w:r w:rsidR="008204AF" w:rsidRPr="008E0A8E">
        <w:rPr>
          <w:rFonts w:eastAsia="文鼎圓體M"/>
          <w:spacing w:val="-4"/>
          <w:sz w:val="28"/>
          <w:szCs w:val="28"/>
        </w:rPr>
        <w:t>。</w:t>
      </w:r>
    </w:p>
    <w:p w:rsidR="006679ED" w:rsidRPr="008E0A8E" w:rsidRDefault="006679ED" w:rsidP="0086157F">
      <w:pPr>
        <w:pStyle w:val="af5"/>
        <w:numPr>
          <w:ilvl w:val="0"/>
          <w:numId w:val="29"/>
        </w:numPr>
        <w:tabs>
          <w:tab w:val="clear" w:pos="960"/>
          <w:tab w:val="num" w:pos="709"/>
        </w:tabs>
        <w:spacing w:line="440" w:lineRule="exact"/>
        <w:ind w:leftChars="0" w:left="511" w:hanging="227"/>
        <w:jc w:val="both"/>
        <w:rPr>
          <w:rFonts w:eastAsia="文鼎圓體M"/>
          <w:spacing w:val="-4"/>
          <w:sz w:val="28"/>
          <w:szCs w:val="28"/>
        </w:rPr>
      </w:pPr>
      <w:r w:rsidRPr="008E0A8E">
        <w:rPr>
          <w:rFonts w:eastAsia="文鼎圓體M"/>
          <w:sz w:val="28"/>
          <w:szCs w:val="28"/>
        </w:rPr>
        <w:t>6</w:t>
      </w:r>
      <w:r w:rsidRPr="008E0A8E">
        <w:rPr>
          <w:rFonts w:eastAsia="文鼎圓體M"/>
          <w:sz w:val="28"/>
          <w:szCs w:val="28"/>
        </w:rPr>
        <w:t>個構成項目經去除長期趨勢後，</w:t>
      </w:r>
      <w:r w:rsidR="0027786D">
        <w:rPr>
          <w:rFonts w:eastAsia="文鼎圓體M" w:hint="eastAsia"/>
          <w:sz w:val="28"/>
          <w:szCs w:val="28"/>
        </w:rPr>
        <w:t>3</w:t>
      </w:r>
      <w:r w:rsidR="00F85746" w:rsidRPr="008E0A8E">
        <w:rPr>
          <w:rFonts w:eastAsia="文鼎圓體M"/>
          <w:sz w:val="28"/>
          <w:szCs w:val="28"/>
        </w:rPr>
        <w:t>項較上月上升，分別為：</w:t>
      </w:r>
      <w:r w:rsidR="001423C5" w:rsidRPr="008E0A8E">
        <w:rPr>
          <w:rFonts w:eastAsia="文鼎圓體M"/>
          <w:sz w:val="28"/>
          <w:szCs w:val="28"/>
        </w:rPr>
        <w:t>製造業存貨率</w:t>
      </w:r>
      <w:r w:rsidR="00F6481D" w:rsidRPr="008E0A8E">
        <w:rPr>
          <w:rFonts w:eastAsia="文鼎圓體M"/>
          <w:sz w:val="28"/>
          <w:szCs w:val="28"/>
        </w:rPr>
        <w:t>、</w:t>
      </w:r>
      <w:r w:rsidR="00B75AE4" w:rsidRPr="008E0A8E">
        <w:rPr>
          <w:rFonts w:eastAsia="文鼎圓體M"/>
          <w:sz w:val="28"/>
          <w:szCs w:val="28"/>
        </w:rPr>
        <w:t>失業率</w:t>
      </w:r>
      <w:r w:rsidR="007012F8" w:rsidRPr="008E0A8E">
        <w:rPr>
          <w:rStyle w:val="ae"/>
          <w:rFonts w:eastAsia="文鼎圓體M"/>
          <w:sz w:val="28"/>
          <w:szCs w:val="28"/>
        </w:rPr>
        <w:footnoteReference w:id="2"/>
      </w:r>
      <w:r w:rsidR="0027786D" w:rsidRPr="008E0A8E">
        <w:rPr>
          <w:rFonts w:eastAsia="文鼎圓體M"/>
          <w:sz w:val="28"/>
          <w:szCs w:val="28"/>
        </w:rPr>
        <w:t>、工業及服務業經常性受僱員工人數</w:t>
      </w:r>
      <w:r w:rsidR="00680413" w:rsidRPr="008E0A8E">
        <w:rPr>
          <w:rFonts w:eastAsia="文鼎圓體M"/>
          <w:sz w:val="28"/>
          <w:szCs w:val="28"/>
        </w:rPr>
        <w:t>；</w:t>
      </w:r>
      <w:r w:rsidR="00CD4CE0" w:rsidRPr="00CD4CE0">
        <w:rPr>
          <w:rFonts w:eastAsia="文鼎圓體M" w:hint="eastAsia"/>
          <w:sz w:val="28"/>
          <w:szCs w:val="28"/>
        </w:rPr>
        <w:t>其餘</w:t>
      </w:r>
      <w:r w:rsidR="0027786D">
        <w:rPr>
          <w:rFonts w:eastAsia="文鼎圓體M" w:hint="eastAsia"/>
          <w:sz w:val="28"/>
          <w:szCs w:val="28"/>
        </w:rPr>
        <w:t>3</w:t>
      </w:r>
      <w:r w:rsidR="00CD4CE0" w:rsidRPr="00CD4CE0">
        <w:rPr>
          <w:rFonts w:eastAsia="文鼎圓體M" w:hint="eastAsia"/>
          <w:sz w:val="28"/>
          <w:szCs w:val="28"/>
        </w:rPr>
        <w:t>項：</w:t>
      </w:r>
      <w:r w:rsidR="0027786D" w:rsidRPr="008E0A8E">
        <w:rPr>
          <w:rFonts w:eastAsia="文鼎圓體M"/>
          <w:sz w:val="28"/>
          <w:szCs w:val="28"/>
        </w:rPr>
        <w:t>製造業單位產出勞動成本指數、</w:t>
      </w:r>
      <w:r w:rsidR="00D24CEE">
        <w:rPr>
          <w:rFonts w:eastAsia="文鼎圓體M"/>
          <w:sz w:val="28"/>
          <w:szCs w:val="28"/>
        </w:rPr>
        <w:t>全體貨幣機構放款與投資，</w:t>
      </w:r>
      <w:r w:rsidR="00783745" w:rsidRPr="008E0A8E">
        <w:rPr>
          <w:rFonts w:eastAsia="文鼎圓體M"/>
          <w:sz w:val="28"/>
          <w:szCs w:val="28"/>
        </w:rPr>
        <w:t>及</w:t>
      </w:r>
      <w:r w:rsidR="00810CAE" w:rsidRPr="008E0A8E">
        <w:rPr>
          <w:rFonts w:eastAsia="文鼎圓體M"/>
          <w:sz w:val="28"/>
          <w:szCs w:val="28"/>
        </w:rPr>
        <w:t>金融業隔夜拆款利率</w:t>
      </w:r>
      <w:r w:rsidR="005142A0" w:rsidRPr="008E0A8E">
        <w:rPr>
          <w:rFonts w:eastAsia="文鼎圓體M"/>
          <w:sz w:val="28"/>
          <w:szCs w:val="28"/>
        </w:rPr>
        <w:t>則</w:t>
      </w:r>
      <w:r w:rsidR="00B75AE4" w:rsidRPr="008E0A8E">
        <w:rPr>
          <w:rFonts w:eastAsia="文鼎圓體M"/>
          <w:sz w:val="28"/>
          <w:szCs w:val="28"/>
        </w:rPr>
        <w:t>較上月下滑</w:t>
      </w:r>
      <w:r w:rsidRPr="008E0A8E">
        <w:rPr>
          <w:rFonts w:eastAsia="文鼎圓體M"/>
          <w:sz w:val="28"/>
          <w:szCs w:val="28"/>
        </w:rPr>
        <w:t>。</w:t>
      </w:r>
    </w:p>
    <w:p w:rsidR="00DC5A56" w:rsidRDefault="00D47B73" w:rsidP="00E51F51">
      <w:pPr>
        <w:spacing w:beforeLines="100" w:before="240" w:line="460" w:lineRule="exact"/>
        <w:jc w:val="center"/>
        <w:rPr>
          <w:rFonts w:eastAsia="文鼎圓體M"/>
          <w:sz w:val="28"/>
          <w:szCs w:val="28"/>
          <w:bdr w:val="single" w:sz="4" w:space="0" w:color="auto"/>
        </w:rPr>
      </w:pPr>
      <w:r w:rsidRPr="008E0A8E">
        <w:rPr>
          <w:rFonts w:eastAsia="文鼎圓體M"/>
          <w:sz w:val="28"/>
          <w:szCs w:val="28"/>
          <w:bdr w:val="single" w:sz="4" w:space="0" w:color="auto"/>
        </w:rPr>
        <w:t>下次發布日期為</w:t>
      </w:r>
      <w:r w:rsidRPr="008E0A8E">
        <w:rPr>
          <w:rFonts w:eastAsia="文鼎圓體M"/>
          <w:sz w:val="28"/>
          <w:szCs w:val="28"/>
          <w:bdr w:val="single" w:sz="4" w:space="0" w:color="auto"/>
        </w:rPr>
        <w:t xml:space="preserve"> 10</w:t>
      </w:r>
      <w:r w:rsidR="00D277C7">
        <w:rPr>
          <w:rFonts w:eastAsia="文鼎圓體M" w:hint="eastAsia"/>
          <w:sz w:val="28"/>
          <w:szCs w:val="28"/>
          <w:bdr w:val="single" w:sz="4" w:space="0" w:color="auto"/>
        </w:rPr>
        <w:t>4</w:t>
      </w:r>
      <w:r w:rsidRPr="008E0A8E">
        <w:rPr>
          <w:rFonts w:eastAsia="文鼎圓體M"/>
          <w:sz w:val="28"/>
          <w:szCs w:val="28"/>
          <w:bdr w:val="single" w:sz="4" w:space="0" w:color="auto"/>
        </w:rPr>
        <w:t>年</w:t>
      </w:r>
      <w:r w:rsidR="00AA4F29">
        <w:rPr>
          <w:rFonts w:eastAsia="文鼎圓體M" w:hint="eastAsia"/>
          <w:sz w:val="28"/>
          <w:szCs w:val="28"/>
          <w:bdr w:val="single" w:sz="4" w:space="0" w:color="auto"/>
        </w:rPr>
        <w:t>3</w:t>
      </w:r>
      <w:r w:rsidRPr="008E0A8E">
        <w:rPr>
          <w:rFonts w:eastAsia="文鼎圓體M"/>
          <w:sz w:val="28"/>
          <w:szCs w:val="28"/>
          <w:bdr w:val="single" w:sz="4" w:space="0" w:color="auto"/>
        </w:rPr>
        <w:t>月</w:t>
      </w:r>
      <w:r w:rsidR="00AA4F29">
        <w:rPr>
          <w:rFonts w:eastAsia="文鼎圓體M" w:hint="eastAsia"/>
          <w:sz w:val="28"/>
          <w:szCs w:val="28"/>
          <w:bdr w:val="single" w:sz="4" w:space="0" w:color="auto"/>
        </w:rPr>
        <w:t>5</w:t>
      </w:r>
      <w:r w:rsidRPr="008E0A8E">
        <w:rPr>
          <w:rFonts w:eastAsia="文鼎圓體M"/>
          <w:sz w:val="28"/>
          <w:szCs w:val="28"/>
          <w:bdr w:val="single" w:sz="4" w:space="0" w:color="auto"/>
        </w:rPr>
        <w:t>日</w:t>
      </w:r>
      <w:r w:rsidR="00342342" w:rsidRPr="008E0A8E">
        <w:rPr>
          <w:rFonts w:eastAsia="文鼎圓體M"/>
          <w:sz w:val="28"/>
          <w:szCs w:val="28"/>
          <w:bdr w:val="single" w:sz="4" w:space="0" w:color="auto"/>
        </w:rPr>
        <w:t>（</w:t>
      </w:r>
      <w:r w:rsidRPr="008E0A8E">
        <w:rPr>
          <w:rFonts w:eastAsia="文鼎圓體M"/>
          <w:sz w:val="28"/>
          <w:szCs w:val="28"/>
          <w:bdr w:val="single" w:sz="4" w:space="0" w:color="auto"/>
        </w:rPr>
        <w:t>星期</w:t>
      </w:r>
      <w:r w:rsidR="00AA4F29">
        <w:rPr>
          <w:rFonts w:eastAsia="文鼎圓體M" w:hint="eastAsia"/>
          <w:sz w:val="28"/>
          <w:szCs w:val="28"/>
          <w:bdr w:val="single" w:sz="4" w:space="0" w:color="auto"/>
        </w:rPr>
        <w:t>四</w:t>
      </w:r>
      <w:r w:rsidR="00342342" w:rsidRPr="008E0A8E">
        <w:rPr>
          <w:rFonts w:eastAsia="文鼎圓體M"/>
          <w:sz w:val="28"/>
          <w:szCs w:val="28"/>
          <w:bdr w:val="single" w:sz="4" w:space="0" w:color="auto"/>
        </w:rPr>
        <w:t>）</w:t>
      </w:r>
      <w:r w:rsidRPr="008E0A8E">
        <w:rPr>
          <w:rFonts w:eastAsia="文鼎圓體M"/>
          <w:sz w:val="28"/>
          <w:szCs w:val="28"/>
          <w:bdr w:val="single" w:sz="4" w:space="0" w:color="auto"/>
        </w:rPr>
        <w:t>下午</w:t>
      </w:r>
      <w:r w:rsidRPr="008E0A8E">
        <w:rPr>
          <w:rFonts w:eastAsia="文鼎圓體M"/>
          <w:sz w:val="28"/>
          <w:szCs w:val="28"/>
          <w:bdr w:val="single" w:sz="4" w:space="0" w:color="auto"/>
        </w:rPr>
        <w:t>4</w:t>
      </w:r>
      <w:r w:rsidRPr="008E0A8E">
        <w:rPr>
          <w:rFonts w:eastAsia="文鼎圓體M"/>
          <w:sz w:val="28"/>
          <w:szCs w:val="28"/>
          <w:bdr w:val="single" w:sz="4" w:space="0" w:color="auto"/>
        </w:rPr>
        <w:t>時</w:t>
      </w:r>
    </w:p>
    <w:p w:rsidR="00DC5A56" w:rsidRPr="00C457E2" w:rsidRDefault="00DC5A56" w:rsidP="00DC5A56">
      <w:pPr>
        <w:spacing w:afterLines="100" w:after="240"/>
        <w:ind w:leftChars="-118" w:left="-283" w:rightChars="-141" w:right="-338" w:firstLine="2"/>
        <w:jc w:val="center"/>
        <w:rPr>
          <w:b/>
          <w:bCs/>
          <w:sz w:val="28"/>
          <w:szCs w:val="28"/>
        </w:rPr>
      </w:pPr>
      <w:r w:rsidRPr="00C457E2">
        <w:rPr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31A4707" wp14:editId="6223B73A">
                <wp:simplePos x="0" y="0"/>
                <wp:positionH relativeFrom="column">
                  <wp:posOffset>111981</wp:posOffset>
                </wp:positionH>
                <wp:positionV relativeFrom="paragraph">
                  <wp:posOffset>213995</wp:posOffset>
                </wp:positionV>
                <wp:extent cx="278710" cy="891396"/>
                <wp:effectExtent l="0" t="0" r="7620" b="4445"/>
                <wp:wrapNone/>
                <wp:docPr id="5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710" cy="89139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5A56" w:rsidRDefault="00DC5A56" w:rsidP="00DC5A5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8.8pt;margin-top:16.85pt;width:21.95pt;height:70.2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" fillcolor="window" stroked="f">
                <v:textbox>
                  <w:txbxContent>
                    <w:p w:rsidR="00DC5A56" w:rsidRDefault="00DC5A56" w:rsidP="00DC5A56"/>
                  </w:txbxContent>
                </v:textbox>
              </v:shape>
            </w:pict>
          </mc:Fallback>
        </mc:AlternateContent>
      </w:r>
      <w:r w:rsidRPr="00C457E2">
        <w:rPr>
          <w:rFonts w:asciiTheme="minorEastAsia" w:hAnsiTheme="minorEastAsia" w:hint="eastAsia"/>
          <w:b/>
          <w:noProof/>
        </w:rPr>
        <mc:AlternateContent>
          <mc:Choice Requires="wpg">
            <w:drawing>
              <wp:anchor distT="0" distB="0" distL="114300" distR="114300" simplePos="0" relativeHeight="251725824" behindDoc="0" locked="0" layoutInCell="1" allowOverlap="1" wp14:anchorId="0F390430" wp14:editId="1962704B">
                <wp:simplePos x="0" y="0"/>
                <wp:positionH relativeFrom="column">
                  <wp:posOffset>-112059</wp:posOffset>
                </wp:positionH>
                <wp:positionV relativeFrom="paragraph">
                  <wp:posOffset>3094393</wp:posOffset>
                </wp:positionV>
                <wp:extent cx="6036310" cy="282575"/>
                <wp:effectExtent l="0" t="0" r="0" b="3175"/>
                <wp:wrapNone/>
                <wp:docPr id="57" name="群組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36310" cy="282575"/>
                          <a:chOff x="-121754" y="263493"/>
                          <a:chExt cx="6036733" cy="283846"/>
                        </a:xfrm>
                      </wpg:grpSpPr>
                      <wps:wsp>
                        <wps:cNvPr id="58" name="文字方塊 2"/>
                        <wps:cNvSpPr txBox="1"/>
                        <wps:spPr>
                          <a:xfrm>
                            <a:off x="-121754" y="263493"/>
                            <a:ext cx="6036733" cy="283846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C5A56" w:rsidRPr="002A10EE" w:rsidRDefault="00DC5A56" w:rsidP="00DC5A56">
                              <w:pPr>
                                <w:pStyle w:val="Web"/>
                                <w:rPr>
                                  <w:rFonts w:asciiTheme="minorEastAsia" w:eastAsiaTheme="minorEastAsia" w:hAnsiTheme="minorEastAsia"/>
                                  <w:sz w:val="18"/>
                                  <w:szCs w:val="18"/>
                                </w:rPr>
                              </w:pPr>
                              <w:r w:rsidRPr="002A10EE">
                                <w:rPr>
                                  <w:rFonts w:asciiTheme="minorEastAsia" w:eastAsiaTheme="minorEastAsia" w:hAnsiTheme="minorEastAsia" w:cstheme="minorBidi" w:hint="eastAsia"/>
                                  <w:sz w:val="18"/>
                                  <w:szCs w:val="18"/>
                                </w:rPr>
                                <w:t>綜合判斷說明：      紅燈(</w:t>
                              </w:r>
                              <w:r w:rsidRPr="002A10EE">
                                <w:rPr>
                                  <w:rFonts w:asciiTheme="minorEastAsia" w:eastAsiaTheme="minorEastAsia" w:hAnsiTheme="minorEastAsia" w:cstheme="minorBidi"/>
                                  <w:sz w:val="18"/>
                                  <w:szCs w:val="18"/>
                                </w:rPr>
                                <w:t>45-38</w:t>
                              </w:r>
                              <w:r w:rsidRPr="002A10EE">
                                <w:rPr>
                                  <w:rFonts w:asciiTheme="minorEastAsia" w:eastAsiaTheme="minorEastAsia" w:hAnsiTheme="minorEastAsia" w:cstheme="minorBidi" w:hint="eastAsia"/>
                                  <w:sz w:val="18"/>
                                  <w:szCs w:val="18"/>
                                </w:rPr>
                                <w:t>)，</w:t>
                              </w:r>
                              <w:r w:rsidRPr="002A10EE">
                                <w:rPr>
                                  <w:rFonts w:asciiTheme="minorEastAsia" w:eastAsiaTheme="minorEastAsia" w:hAnsiTheme="minorEastAsia" w:cstheme="minorBidi"/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  <w:r w:rsidRPr="002A10EE">
                                <w:rPr>
                                  <w:rFonts w:asciiTheme="minorEastAsia" w:eastAsiaTheme="minorEastAsia" w:hAnsiTheme="minorEastAsia" w:cstheme="minorBidi" w:hint="eastAsia"/>
                                  <w:sz w:val="18"/>
                                  <w:szCs w:val="18"/>
                                </w:rPr>
                                <w:t xml:space="preserve">   </w:t>
                              </w:r>
                              <w:r w:rsidRPr="002A10EE">
                                <w:rPr>
                                  <w:rFonts w:asciiTheme="minorEastAsia" w:eastAsiaTheme="minorEastAsia" w:hAnsiTheme="minorEastAsia" w:cstheme="minorBidi"/>
                                  <w:sz w:val="18"/>
                                  <w:szCs w:val="18"/>
                                </w:rPr>
                                <w:t>黃紅燈</w:t>
                              </w:r>
                              <w:r w:rsidRPr="002A10EE">
                                <w:rPr>
                                  <w:rFonts w:asciiTheme="minorEastAsia" w:eastAsiaTheme="minorEastAsia" w:hAnsiTheme="minorEastAsia" w:cstheme="minorBidi" w:hint="eastAsia"/>
                                  <w:sz w:val="18"/>
                                  <w:szCs w:val="18"/>
                                </w:rPr>
                                <w:t>(</w:t>
                              </w:r>
                              <w:r w:rsidRPr="002A10EE">
                                <w:rPr>
                                  <w:rFonts w:asciiTheme="minorEastAsia" w:eastAsiaTheme="minorEastAsia" w:hAnsiTheme="minorEastAsia" w:cstheme="minorBidi"/>
                                  <w:sz w:val="18"/>
                                  <w:szCs w:val="18"/>
                                </w:rPr>
                                <w:t>37-32</w:t>
                              </w:r>
                              <w:r w:rsidRPr="002A10EE">
                                <w:rPr>
                                  <w:rFonts w:asciiTheme="minorEastAsia" w:eastAsiaTheme="minorEastAsia" w:hAnsiTheme="minorEastAsia" w:cstheme="minorBidi" w:hint="eastAsia"/>
                                  <w:sz w:val="18"/>
                                  <w:szCs w:val="18"/>
                                </w:rPr>
                                <w:t>)，     綠燈(</w:t>
                              </w:r>
                              <w:r w:rsidRPr="002A10EE">
                                <w:rPr>
                                  <w:rFonts w:asciiTheme="minorEastAsia" w:eastAsiaTheme="minorEastAsia" w:hAnsiTheme="minorEastAsia" w:cstheme="minorBidi"/>
                                  <w:sz w:val="18"/>
                                  <w:szCs w:val="18"/>
                                </w:rPr>
                                <w:t>31-23</w:t>
                              </w:r>
                              <w:r w:rsidRPr="002A10EE">
                                <w:rPr>
                                  <w:rFonts w:asciiTheme="minorEastAsia" w:eastAsiaTheme="minorEastAsia" w:hAnsiTheme="minorEastAsia" w:cstheme="minorBidi" w:hint="eastAsia"/>
                                  <w:sz w:val="18"/>
                                  <w:szCs w:val="18"/>
                                </w:rPr>
                                <w:t>)，     黃藍燈(</w:t>
                              </w:r>
                              <w:r w:rsidRPr="002A10EE">
                                <w:rPr>
                                  <w:rFonts w:asciiTheme="minorEastAsia" w:eastAsiaTheme="minorEastAsia" w:hAnsiTheme="minorEastAsia" w:cstheme="minorBidi"/>
                                  <w:sz w:val="18"/>
                                  <w:szCs w:val="18"/>
                                </w:rPr>
                                <w:t>22-17</w:t>
                              </w:r>
                              <w:r w:rsidRPr="002A10EE">
                                <w:rPr>
                                  <w:rFonts w:asciiTheme="minorEastAsia" w:eastAsiaTheme="minorEastAsia" w:hAnsiTheme="minorEastAsia" w:cstheme="minorBidi" w:hint="eastAsia"/>
                                  <w:sz w:val="18"/>
                                  <w:szCs w:val="18"/>
                                </w:rPr>
                                <w:t>)，     藍燈(</w:t>
                              </w:r>
                              <w:r w:rsidRPr="002A10EE">
                                <w:rPr>
                                  <w:rFonts w:asciiTheme="minorEastAsia" w:eastAsiaTheme="minorEastAsia" w:hAnsiTheme="minorEastAsia" w:cstheme="minorBidi"/>
                                  <w:sz w:val="18"/>
                                  <w:szCs w:val="18"/>
                                </w:rPr>
                                <w:t>16-9</w:t>
                              </w:r>
                              <w:r w:rsidRPr="002A10EE">
                                <w:rPr>
                                  <w:rFonts w:asciiTheme="minorEastAsia" w:eastAsiaTheme="minorEastAsia" w:hAnsiTheme="minorEastAsia" w:cstheme="minorBidi" w:hint="eastAsia"/>
                                  <w:sz w:val="18"/>
                                  <w:szCs w:val="18"/>
                                </w:rPr>
                                <w:t>)。</w:t>
                              </w:r>
                            </w:p>
                            <w:p w:rsidR="00DC5A56" w:rsidRDefault="00DC5A56" w:rsidP="00DC5A56"/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g:grpSp>
                        <wpg:cNvPr id="59" name="群組 59"/>
                        <wpg:cNvGrpSpPr/>
                        <wpg:grpSpPr>
                          <a:xfrm>
                            <a:off x="4906266" y="310077"/>
                            <a:ext cx="180013" cy="169324"/>
                            <a:chOff x="8554385" y="658070"/>
                            <a:chExt cx="355663" cy="369545"/>
                          </a:xfrm>
                        </wpg:grpSpPr>
                        <wps:wsp>
                          <wps:cNvPr id="60" name="Oval 3673"/>
                          <wps:cNvSpPr>
                            <a:spLocks noChangeAspect="1" noChangeArrowheads="1"/>
                          </wps:cNvSpPr>
                          <wps:spPr bwMode="auto">
                            <a:xfrm flipH="1">
                              <a:off x="8554385" y="658070"/>
                              <a:ext cx="355663" cy="356396"/>
                            </a:xfrm>
                            <a:prstGeom prst="ellipse">
                              <a:avLst/>
                            </a:prstGeom>
                            <a:solidFill>
                              <a:srgbClr val="0000FF"/>
                            </a:solidFill>
                            <a:ln w="0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C5A56" w:rsidRPr="002A10EE" w:rsidRDefault="00DC5A56" w:rsidP="00DC5A56">
                                <w:pPr>
                                  <w:rPr>
                                    <w:rFonts w:asciiTheme="minorEastAsia" w:eastAsiaTheme="minorEastAsia" w:hAnsiTheme="minorEastAsia"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/>
                        </wps:wsp>
                        <wps:wsp>
                          <wps:cNvPr id="61" name="AutoShape 3674"/>
                          <wps:cNvSpPr>
                            <a:spLocks noChangeAspect="1" noChangeArrowheads="1"/>
                          </wps:cNvSpPr>
                          <wps:spPr bwMode="auto">
                            <a:xfrm rot="10800000">
                              <a:off x="8574873" y="752197"/>
                              <a:ext cx="317461" cy="275418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C5A56" w:rsidRPr="002A10EE" w:rsidRDefault="00DC5A56" w:rsidP="00DC5A56">
                                <w:pPr>
                                  <w:rPr>
                                    <w:rFonts w:asciiTheme="minorEastAsia" w:eastAsiaTheme="minorEastAsia" w:hAnsiTheme="minorEastAsia"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/>
                        </wps:wsp>
                      </wpg:grpSp>
                      <wps:wsp>
                        <wps:cNvPr id="62" name="Oval 3671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3834564" y="285420"/>
                            <a:ext cx="179705" cy="179641"/>
                          </a:xfrm>
                          <a:prstGeom prst="ellipse">
                            <a:avLst/>
                          </a:prstGeom>
                          <a:gradFill rotWithShape="0">
                            <a:gsLst>
                              <a:gs pos="0">
                                <a:srgbClr val="FFFF00"/>
                              </a:gs>
                              <a:gs pos="100000">
                                <a:srgbClr val="0000FF"/>
                              </a:gs>
                            </a:gsLst>
                            <a:lin ang="5400000" scaled="1"/>
                          </a:gradFill>
                          <a:ln w="635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DC5A56" w:rsidRPr="002A10EE" w:rsidRDefault="00DC5A56" w:rsidP="00DC5A56">
                              <w:pPr>
                                <w:rPr>
                                  <w:rFonts w:asciiTheme="minorEastAsia" w:eastAsiaTheme="minorEastAsia" w:hAnsiTheme="minorEastAsia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63" name="Oval 3675"/>
                        <wps:cNvSpPr>
                          <a:spLocks noChangeAspect="1" noChangeArrowheads="1"/>
                        </wps:cNvSpPr>
                        <wps:spPr bwMode="auto">
                          <a:xfrm flipH="1">
                            <a:off x="830316" y="304333"/>
                            <a:ext cx="179705" cy="179565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DC5A56" w:rsidRPr="002A10EE" w:rsidRDefault="00DC5A56" w:rsidP="00DC5A56">
                              <w:pPr>
                                <w:rPr>
                                  <w:rFonts w:asciiTheme="minorEastAsia" w:eastAsiaTheme="minorEastAsia" w:hAnsiTheme="minorEastAsia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64" name="Oval 3676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784522" y="301934"/>
                            <a:ext cx="179705" cy="179591"/>
                          </a:xfrm>
                          <a:prstGeom prst="ellipse">
                            <a:avLst/>
                          </a:prstGeom>
                          <a:gradFill rotWithShape="0">
                            <a:gsLst>
                              <a:gs pos="0">
                                <a:srgbClr val="FF0000"/>
                              </a:gs>
                              <a:gs pos="100000">
                                <a:srgbClr val="FFFF00"/>
                              </a:gs>
                            </a:gsLst>
                            <a:lin ang="5400000" scaled="1"/>
                          </a:gradFill>
                          <a:ln w="63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DC5A56" w:rsidRPr="002A10EE" w:rsidRDefault="00DC5A56" w:rsidP="00DC5A56">
                              <w:pPr>
                                <w:pStyle w:val="Web"/>
                                <w:rPr>
                                  <w:rFonts w:asciiTheme="minorEastAsia" w:eastAsiaTheme="minorEastAsia" w:hAnsiTheme="minorEastAsia"/>
                                  <w:sz w:val="18"/>
                                  <w:szCs w:val="18"/>
                                </w:rPr>
                              </w:pPr>
                              <w:r w:rsidRPr="002A10EE">
                                <w:rPr>
                                  <w:rFonts w:asciiTheme="minorEastAsia" w:eastAsiaTheme="minorEastAsia" w:hAnsiTheme="minorEastAsia" w:cstheme="minorBidi" w:hint="eastAsia"/>
                                  <w:color w:val="000000"/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wrap="square" lIns="91440" tIns="45720" rIns="91440" bIns="45720" anchor="t" upright="1"/>
                      </wps:wsp>
                      <wps:wsp>
                        <wps:cNvPr id="65" name="Oval 3677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869741" y="291982"/>
                            <a:ext cx="179705" cy="179617"/>
                          </a:xfrm>
                          <a:prstGeom prst="ellipse">
                            <a:avLst/>
                          </a:prstGeom>
                          <a:solidFill>
                            <a:srgbClr val="CCFFCC"/>
                          </a:solidFill>
                          <a:ln w="6350">
                            <a:solidFill>
                              <a:srgbClr val="008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DC5A56" w:rsidRPr="002A10EE" w:rsidRDefault="00DC5A56" w:rsidP="00DC5A56">
                              <w:pPr>
                                <w:rPr>
                                  <w:rFonts w:asciiTheme="minorEastAsia" w:eastAsiaTheme="minorEastAsia" w:hAnsiTheme="minorEastAsia"/>
                                  <w:sz w:val="18"/>
                                  <w:szCs w:val="18"/>
                                </w:rPr>
                              </w:pPr>
                            </w:p>
                            <w:p w:rsidR="00DC5A56" w:rsidRPr="002A10EE" w:rsidRDefault="00DC5A56" w:rsidP="00DC5A56">
                              <w:pPr>
                                <w:rPr>
                                  <w:rFonts w:asciiTheme="minorEastAsia" w:eastAsiaTheme="minorEastAsia" w:hAnsiTheme="minorEastAsia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57" o:spid="_x0000_s1027" style="position:absolute;left:0;text-align:left;margin-left:-8.8pt;margin-top:243.65pt;width:475.3pt;height:22.25pt;z-index:251725824;mso-width-relative:margin;mso-height-relative:margin" coordorigin="-1217,2634" coordsize="60367,2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">
                <v:shape id="_x0000_s1028" type="#_x0000_t202" style="position:absolute;left:-1217;top:2634;width:60366;height:28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xgP74A&#10;AADbAAAADwAAAGRycy9kb3ducmV2LnhtbERPy4rCMBTdD/gP4QqzGxNFRatRRBFmNeIT3F2aa1ts&#10;bkoTbefvzUJweTjv+bK1pXhS7QvHGvo9BYI4dabgTMPpuP2ZgPAB2WDpmDT8k4flovM1x8S4hvf0&#10;PIRMxBD2CWrIQ6gSKX2ak0XfcxVx5G6uthgirDNpamxiuC3lQKmxtFhwbMixonVO6f3wsBrOf7fr&#10;Zah22caOqsa1SrKdSq2/u+1qBiJQGz7it/vXaBjFsfFL/AFy8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ScYD++AAAA2wAAAA8AAAAAAAAAAAAAAAAAmAIAAGRycy9kb3ducmV2&#10;LnhtbFBLBQYAAAAABAAEAPUAAACDAwAAAAA=&#10;" filled="f" stroked="f">
                  <v:textbox>
                    <w:txbxContent>
                      <w:p w:rsidR="00DC5A56" w:rsidRPr="002A10EE" w:rsidRDefault="00DC5A56" w:rsidP="00DC5A56">
                        <w:pPr>
                          <w:pStyle w:val="Web"/>
                          <w:rPr>
                            <w:rFonts w:asciiTheme="minorEastAsia" w:eastAsiaTheme="minorEastAsia" w:hAnsiTheme="minorEastAsia"/>
                            <w:sz w:val="18"/>
                            <w:szCs w:val="18"/>
                          </w:rPr>
                        </w:pPr>
                        <w:r w:rsidRPr="002A10EE">
                          <w:rPr>
                            <w:rFonts w:asciiTheme="minorEastAsia" w:eastAsiaTheme="minorEastAsia" w:hAnsiTheme="minorEastAsia" w:cstheme="minorBidi" w:hint="eastAsia"/>
                            <w:sz w:val="18"/>
                            <w:szCs w:val="18"/>
                          </w:rPr>
                          <w:t>綜合判斷說明：      紅燈(</w:t>
                        </w:r>
                        <w:r w:rsidRPr="002A10EE">
                          <w:rPr>
                            <w:rFonts w:asciiTheme="minorEastAsia" w:eastAsiaTheme="minorEastAsia" w:hAnsiTheme="minorEastAsia" w:cstheme="minorBidi"/>
                            <w:sz w:val="18"/>
                            <w:szCs w:val="18"/>
                          </w:rPr>
                          <w:t>45-38</w:t>
                        </w:r>
                        <w:r w:rsidRPr="002A10EE">
                          <w:rPr>
                            <w:rFonts w:asciiTheme="minorEastAsia" w:eastAsiaTheme="minorEastAsia" w:hAnsiTheme="minorEastAsia" w:cstheme="minorBidi" w:hint="eastAsia"/>
                            <w:sz w:val="18"/>
                            <w:szCs w:val="18"/>
                          </w:rPr>
                          <w:t>)，</w:t>
                        </w:r>
                        <w:r w:rsidRPr="002A10EE">
                          <w:rPr>
                            <w:rFonts w:asciiTheme="minorEastAsia" w:eastAsiaTheme="minorEastAsia" w:hAnsiTheme="minorEastAsia" w:cstheme="minorBidi"/>
                            <w:sz w:val="18"/>
                            <w:szCs w:val="18"/>
                          </w:rPr>
                          <w:t xml:space="preserve">  </w:t>
                        </w:r>
                        <w:r w:rsidRPr="002A10EE">
                          <w:rPr>
                            <w:rFonts w:asciiTheme="minorEastAsia" w:eastAsiaTheme="minorEastAsia" w:hAnsiTheme="minorEastAsia" w:cstheme="minorBidi" w:hint="eastAsia"/>
                            <w:sz w:val="18"/>
                            <w:szCs w:val="18"/>
                          </w:rPr>
                          <w:t xml:space="preserve">   </w:t>
                        </w:r>
                        <w:r w:rsidRPr="002A10EE">
                          <w:rPr>
                            <w:rFonts w:asciiTheme="minorEastAsia" w:eastAsiaTheme="minorEastAsia" w:hAnsiTheme="minorEastAsia" w:cstheme="minorBidi"/>
                            <w:sz w:val="18"/>
                            <w:szCs w:val="18"/>
                          </w:rPr>
                          <w:t>黃紅燈</w:t>
                        </w:r>
                        <w:r w:rsidRPr="002A10EE">
                          <w:rPr>
                            <w:rFonts w:asciiTheme="minorEastAsia" w:eastAsiaTheme="minorEastAsia" w:hAnsiTheme="minorEastAsia" w:cstheme="minorBidi" w:hint="eastAsia"/>
                            <w:sz w:val="18"/>
                            <w:szCs w:val="18"/>
                          </w:rPr>
                          <w:t>(</w:t>
                        </w:r>
                        <w:r w:rsidRPr="002A10EE">
                          <w:rPr>
                            <w:rFonts w:asciiTheme="minorEastAsia" w:eastAsiaTheme="minorEastAsia" w:hAnsiTheme="minorEastAsia" w:cstheme="minorBidi"/>
                            <w:sz w:val="18"/>
                            <w:szCs w:val="18"/>
                          </w:rPr>
                          <w:t>37-32</w:t>
                        </w:r>
                        <w:r w:rsidRPr="002A10EE">
                          <w:rPr>
                            <w:rFonts w:asciiTheme="minorEastAsia" w:eastAsiaTheme="minorEastAsia" w:hAnsiTheme="minorEastAsia" w:cstheme="minorBidi" w:hint="eastAsia"/>
                            <w:sz w:val="18"/>
                            <w:szCs w:val="18"/>
                          </w:rPr>
                          <w:t>)，     綠燈(</w:t>
                        </w:r>
                        <w:r w:rsidRPr="002A10EE">
                          <w:rPr>
                            <w:rFonts w:asciiTheme="minorEastAsia" w:eastAsiaTheme="minorEastAsia" w:hAnsiTheme="minorEastAsia" w:cstheme="minorBidi"/>
                            <w:sz w:val="18"/>
                            <w:szCs w:val="18"/>
                          </w:rPr>
                          <w:t>31-23</w:t>
                        </w:r>
                        <w:r w:rsidRPr="002A10EE">
                          <w:rPr>
                            <w:rFonts w:asciiTheme="minorEastAsia" w:eastAsiaTheme="minorEastAsia" w:hAnsiTheme="minorEastAsia" w:cstheme="minorBidi" w:hint="eastAsia"/>
                            <w:sz w:val="18"/>
                            <w:szCs w:val="18"/>
                          </w:rPr>
                          <w:t>)，     黃藍燈(</w:t>
                        </w:r>
                        <w:r w:rsidRPr="002A10EE">
                          <w:rPr>
                            <w:rFonts w:asciiTheme="minorEastAsia" w:eastAsiaTheme="minorEastAsia" w:hAnsiTheme="minorEastAsia" w:cstheme="minorBidi"/>
                            <w:sz w:val="18"/>
                            <w:szCs w:val="18"/>
                          </w:rPr>
                          <w:t>22-17</w:t>
                        </w:r>
                        <w:r w:rsidRPr="002A10EE">
                          <w:rPr>
                            <w:rFonts w:asciiTheme="minorEastAsia" w:eastAsiaTheme="minorEastAsia" w:hAnsiTheme="minorEastAsia" w:cstheme="minorBidi" w:hint="eastAsia"/>
                            <w:sz w:val="18"/>
                            <w:szCs w:val="18"/>
                          </w:rPr>
                          <w:t>)，     藍燈(</w:t>
                        </w:r>
                        <w:r w:rsidRPr="002A10EE">
                          <w:rPr>
                            <w:rFonts w:asciiTheme="minorEastAsia" w:eastAsiaTheme="minorEastAsia" w:hAnsiTheme="minorEastAsia" w:cstheme="minorBidi"/>
                            <w:sz w:val="18"/>
                            <w:szCs w:val="18"/>
                          </w:rPr>
                          <w:t>16-9</w:t>
                        </w:r>
                        <w:r w:rsidRPr="002A10EE">
                          <w:rPr>
                            <w:rFonts w:asciiTheme="minorEastAsia" w:eastAsiaTheme="minorEastAsia" w:hAnsiTheme="minorEastAsia" w:cstheme="minorBidi" w:hint="eastAsia"/>
                            <w:sz w:val="18"/>
                            <w:szCs w:val="18"/>
                          </w:rPr>
                          <w:t>)。</w:t>
                        </w:r>
                      </w:p>
                      <w:p w:rsidR="00DC5A56" w:rsidRDefault="00DC5A56" w:rsidP="00DC5A56"/>
                    </w:txbxContent>
                  </v:textbox>
                </v:shape>
                <v:group id="群組 59" o:spid="_x0000_s1029" style="position:absolute;left:49062;top:3100;width:1800;height:1694" coordorigin="85543,6580" coordsize="3556,36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oval id="Oval 3673" o:spid="_x0000_s1030" style="position:absolute;left:85543;top:6580;width:3557;height:3564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PMv8IA&#10;AADbAAAADwAAAGRycy9kb3ducmV2LnhtbERPTWvCQBC9F/oflhF6CbqxoNTUVYqg1kuhUdrrkB2T&#10;1OxszK6a/nvnUOjx8b7ny9416kpdqD0bGI9SUMSFtzWXBg779fAFVIjIFhvPZOCXAiwXjw9zzKy/&#10;8Sdd81gqCeGQoYEqxjbTOhQVOQwj3xILd/SdwyiwK7Xt8CbhrtHPaTrVDmuWhgpbWlVUnPKLMzD1&#10;55+P8+6rOG70dpLPMEm+J4kxT4P+7RVUpD7+i//c71Z8sl6+yA/Qi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c8y/wgAAANsAAAAPAAAAAAAAAAAAAAAAAJgCAABkcnMvZG93&#10;bnJldi54bWxQSwUGAAAAAAQABAD1AAAAhwMAAAAA&#10;" fillcolor="blue" strokecolor="blue" strokeweight="0">
                    <o:lock v:ext="edit" aspectratio="t"/>
                    <v:textbox>
                      <w:txbxContent>
                        <w:p w:rsidR="00DC5A56" w:rsidRPr="002A10EE" w:rsidRDefault="00DC5A56" w:rsidP="00DC5A56">
                          <w:pPr>
                            <w:rPr>
                              <w:rFonts w:asciiTheme="minorEastAsia" w:eastAsiaTheme="minorEastAsia" w:hAnsiTheme="minorEastAsia"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oval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AutoShape 3674" o:spid="_x0000_s1031" type="#_x0000_t5" style="position:absolute;left:85748;top:7521;width:3175;height:2755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jzy8MA&#10;AADbAAAADwAAAGRycy9kb3ducmV2LnhtbESPT2vCQBTE7wW/w/KE3uomHqREVxEx4rWpFL09s88k&#10;mH0bsmv++OndQqHHYWZ+w6w2g6lFR62rLCuIZxEI4tzqigsFp+/04xOE88gaa8ukYCQHm/XkbYWJ&#10;tj1/UZf5QgQIuwQVlN43iZQuL8mgm9mGOHg32xr0QbaF1C32AW5qOY+ihTRYcVgosaFdSfk9exgF&#10;nXPpiQ6Xn1sxPs/2uj9Gu/6s1Pt02C5BeBr8f/ivfdQKFjH8fgk/QK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Rjzy8MAAADbAAAADwAAAAAAAAAAAAAAAACYAgAAZHJzL2Rv&#10;d25yZXYueG1sUEsFBgAAAAAEAAQA9QAAAIgDAAAAAA==&#10;" strokecolor="white" strokeweight=".5pt">
                    <v:fill opacity="0"/>
                    <o:lock v:ext="edit" aspectratio="t"/>
                    <v:textbox>
                      <w:txbxContent>
                        <w:p w:rsidR="00DC5A56" w:rsidRPr="002A10EE" w:rsidRDefault="00DC5A56" w:rsidP="00DC5A56">
                          <w:pPr>
                            <w:rPr>
                              <w:rFonts w:asciiTheme="minorEastAsia" w:eastAsiaTheme="minorEastAsia" w:hAnsiTheme="minorEastAsia"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shape>
                </v:group>
                <v:oval id="Oval 3671" o:spid="_x0000_s1032" style="position:absolute;left:38345;top:2854;width:1797;height:17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+LPsEA&#10;AADbAAAADwAAAGRycy9kb3ducmV2LnhtbESPwWrDMBBE74H+g9hCb7FcQ0NwLJtSKBQKBaf9gMXa&#10;WEqslbGU2O3XV4FAjsPMvGGqZnGDuNAUrGcFz1kOgrjz2nKv4Of7fb0FESKyxsEzKfilAE39sKqw&#10;1H7mli772IsE4VCiAhPjWEoZOkMOQ+ZH4uQd/OQwJjn1Uk84J7gbZJHnG+nQclowONKboe60PzsF&#10;s7Xj3/HcOytfCD9bMjJ+GaWeHpfXHYhIS7yHb+0PrWBTwPVL+gGy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Kfiz7BAAAA2wAAAA8AAAAAAAAAAAAAAAAAmAIAAGRycy9kb3du&#10;cmV2LnhtbFBLBQYAAAAABAAEAPUAAACGAwAAAAA=&#10;" fillcolor="yellow" strokecolor="blue" strokeweight=".5pt">
                  <v:fill color2="blue" focus="100%" type="gradient"/>
                  <o:lock v:ext="edit" aspectratio="t"/>
                  <v:textbox>
                    <w:txbxContent>
                      <w:p w:rsidR="00DC5A56" w:rsidRPr="002A10EE" w:rsidRDefault="00DC5A56" w:rsidP="00DC5A56">
                        <w:pPr>
                          <w:rPr>
                            <w:rFonts w:asciiTheme="minorEastAsia" w:eastAsiaTheme="minorEastAsia" w:hAnsiTheme="minorEastAsia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oval>
                <v:oval id="Oval 3675" o:spid="_x0000_s1033" style="position:absolute;left:8303;top:3043;width:1797;height:1795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u99sUA&#10;AADbAAAADwAAAGRycy9kb3ducmV2LnhtbESPzWrCQBSF94W+w3CFbkozqVKRmFFasSBuRFsX7i6Z&#10;axLM3Ikzo4l9+o5Q6PJwfj5OPu9NI67kfG1ZwWuSgiAurK65VPD99fkyAeEDssbGMim4kYf57PEh&#10;x0zbjrd03YVSxBH2GSqoQmgzKX1RkUGf2JY4ekfrDIYoXSm1wy6Om0YO03QsDdYcCRW2tKioOO0u&#10;JnIP/Pa8l5fDfvMzuS3XH+vOFWelngb9+xREoD78h//aK61gPIL7l/gD5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6732xQAAANsAAAAPAAAAAAAAAAAAAAAAAJgCAABkcnMv&#10;ZG93bnJldi54bWxQSwUGAAAAAAQABAD1AAAAigMAAAAA&#10;" fillcolor="red" strokecolor="red" strokeweight="0">
                  <o:lock v:ext="edit" aspectratio="t"/>
                  <v:textbox>
                    <w:txbxContent>
                      <w:p w:rsidR="00DC5A56" w:rsidRPr="002A10EE" w:rsidRDefault="00DC5A56" w:rsidP="00DC5A56">
                        <w:pPr>
                          <w:rPr>
                            <w:rFonts w:asciiTheme="minorEastAsia" w:eastAsiaTheme="minorEastAsia" w:hAnsiTheme="minorEastAsia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oval>
                <v:oval id="Oval 3676" o:spid="_x0000_s1034" style="position:absolute;left:17845;top:3019;width:1797;height:17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vFjMIA&#10;AADbAAAADwAAAGRycy9kb3ducmV2LnhtbESPzarCMBSE9xd8h3CEu7lo6kVEqlFEENyo+Ldwd2yO&#10;bWlzUppY69sbQXA5zHwzzHTemlI0VLvcsoJBPwJBnFidc6rgdFz1xiCcR9ZYWiYFT3Iwn3V+phhr&#10;++A9NQefilDCLkYFmfdVLKVLMjLo+rYiDt7N1gZ9kHUqdY2PUG5K+R9FI2kw57CQYUXLjJLicDcK&#10;RsP1wp71dVPg7e9Z7C95s90tlfrttosJCE+t/4Y/9Fq/OXh/CT9Az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m8WMwgAAANsAAAAPAAAAAAAAAAAAAAAAAJgCAABkcnMvZG93&#10;bnJldi54bWxQSwUGAAAAAAQABAD1AAAAhwMAAAAA&#10;" fillcolor="red" strokecolor="red" strokeweight=".5pt">
                  <v:fill color2="yellow" focus="100%" type="gradient"/>
                  <o:lock v:ext="edit" aspectratio="t"/>
                  <v:textbox>
                    <w:txbxContent>
                      <w:p w:rsidR="00DC5A56" w:rsidRPr="002A10EE" w:rsidRDefault="00DC5A56" w:rsidP="00DC5A56">
                        <w:pPr>
                          <w:pStyle w:val="Web"/>
                          <w:rPr>
                            <w:rFonts w:asciiTheme="minorEastAsia" w:eastAsiaTheme="minorEastAsia" w:hAnsiTheme="minorEastAsia"/>
                            <w:sz w:val="18"/>
                            <w:szCs w:val="18"/>
                          </w:rPr>
                        </w:pPr>
                        <w:r w:rsidRPr="002A10EE">
                          <w:rPr>
                            <w:rFonts w:asciiTheme="minorEastAsia" w:eastAsiaTheme="minorEastAsia" w:hAnsiTheme="minorEastAsia" w:cstheme="minorBidi" w:hint="eastAsia"/>
                            <w:color w:val="000000"/>
                            <w:sz w:val="18"/>
                            <w:szCs w:val="18"/>
                          </w:rPr>
                          <w:t xml:space="preserve">  </w:t>
                        </w:r>
                      </w:p>
                    </w:txbxContent>
                  </v:textbox>
                </v:oval>
                <v:oval id="Oval 3677" o:spid="_x0000_s1035" style="position:absolute;left:28697;top:2919;width:1797;height:17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+WJcQA&#10;AADbAAAADwAAAGRycy9kb3ducmV2LnhtbESPS2vDMBCE74X+B7GFXkoix9AQHCshJC3k0kMe5Lyx&#10;1g8irYyl2G5+fVUo9DjMzDdMvh6tET11vnGsYDZNQBAXTjdcKTifPicLED4gazSOScE3eVivnp9y&#10;zLQb+ED9MVQiQthnqKAOoc2k9EVNFv3UtcTRK11nMUTZVVJ3OES4NTJNkrm02HBcqLGlbU3F7Xi3&#10;Ci5jmZqdfOw/huvw9jB8330dSKnXl3GzBBFoDP/hv/ZeK5i/w++X+AP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7/liXEAAAA2wAAAA8AAAAAAAAAAAAAAAAAmAIAAGRycy9k&#10;b3ducmV2LnhtbFBLBQYAAAAABAAEAPUAAACJAwAAAAA=&#10;" fillcolor="#cfc" strokecolor="green" strokeweight=".5pt">
                  <o:lock v:ext="edit" aspectratio="t"/>
                  <v:textbox>
                    <w:txbxContent>
                      <w:p w:rsidR="00DC5A56" w:rsidRPr="002A10EE" w:rsidRDefault="00DC5A56" w:rsidP="00DC5A56">
                        <w:pPr>
                          <w:rPr>
                            <w:rFonts w:asciiTheme="minorEastAsia" w:eastAsiaTheme="minorEastAsia" w:hAnsiTheme="minorEastAsia"/>
                            <w:sz w:val="18"/>
                            <w:szCs w:val="18"/>
                          </w:rPr>
                        </w:pPr>
                      </w:p>
                      <w:p w:rsidR="00DC5A56" w:rsidRPr="002A10EE" w:rsidRDefault="00DC5A56" w:rsidP="00DC5A56">
                        <w:pPr>
                          <w:rPr>
                            <w:rFonts w:asciiTheme="minorEastAsia" w:eastAsiaTheme="minorEastAsia" w:hAnsiTheme="minorEastAsia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oval>
              </v:group>
            </w:pict>
          </mc:Fallback>
        </mc:AlternateContent>
      </w:r>
      <w:r w:rsidRPr="00C457E2">
        <w:rPr>
          <w:noProof/>
        </w:rPr>
        <w:drawing>
          <wp:inline distT="0" distB="0" distL="0" distR="0" wp14:anchorId="707AB254" wp14:editId="2E182C7D">
            <wp:extent cx="6041571" cy="3004457"/>
            <wp:effectExtent l="0" t="0" r="0" b="0"/>
            <wp:docPr id="68" name="圖表 6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C5A56" w:rsidRPr="00C457E2" w:rsidRDefault="00DC5A56" w:rsidP="00DC5A56">
      <w:pPr>
        <w:spacing w:afterLines="100" w:after="240"/>
        <w:ind w:leftChars="-236" w:left="-566" w:rightChars="-141" w:right="-338" w:firstLine="2"/>
        <w:rPr>
          <w:b/>
          <w:bCs/>
          <w:sz w:val="28"/>
          <w:szCs w:val="28"/>
        </w:rPr>
      </w:pPr>
    </w:p>
    <w:p w:rsidR="00DC5A56" w:rsidRPr="00C457E2" w:rsidRDefault="00DC5A56" w:rsidP="00DC5A56">
      <w:pPr>
        <w:spacing w:afterLines="100" w:after="240"/>
        <w:ind w:leftChars="118" w:left="283" w:firstLine="2"/>
        <w:jc w:val="center"/>
        <w:rPr>
          <w:b/>
          <w:bCs/>
          <w:sz w:val="28"/>
          <w:szCs w:val="28"/>
        </w:rPr>
      </w:pPr>
      <w:r w:rsidRPr="00C457E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06F8782" wp14:editId="01AE66BD">
                <wp:simplePos x="0" y="0"/>
                <wp:positionH relativeFrom="column">
                  <wp:posOffset>5640705</wp:posOffset>
                </wp:positionH>
                <wp:positionV relativeFrom="paragraph">
                  <wp:posOffset>-1494155</wp:posOffset>
                </wp:positionV>
                <wp:extent cx="0" cy="4347210"/>
                <wp:effectExtent l="1905" t="1270" r="0" b="4445"/>
                <wp:wrapNone/>
                <wp:docPr id="66" name="Lin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4721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2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4.15pt,-117.65pt" to="444.15pt,2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" stroked="f"/>
            </w:pict>
          </mc:Fallback>
        </mc:AlternateContent>
      </w:r>
      <w:r w:rsidRPr="00C457E2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AA81257" wp14:editId="3CD4577E">
                <wp:simplePos x="0" y="0"/>
                <wp:positionH relativeFrom="column">
                  <wp:posOffset>39370</wp:posOffset>
                </wp:positionH>
                <wp:positionV relativeFrom="paragraph">
                  <wp:posOffset>-2174875</wp:posOffset>
                </wp:positionV>
                <wp:extent cx="0" cy="4140200"/>
                <wp:effectExtent l="1270" t="0" r="0" b="0"/>
                <wp:wrapNone/>
                <wp:docPr id="67" name="Line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4020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9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1pt,-171.25pt" to="3.1pt,15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" stroked="f"/>
            </w:pict>
          </mc:Fallback>
        </mc:AlternateContent>
      </w:r>
      <w:r w:rsidRPr="00C457E2">
        <w:rPr>
          <w:rFonts w:hint="eastAsia"/>
          <w:b/>
          <w:bCs/>
          <w:sz w:val="28"/>
          <w:szCs w:val="28"/>
        </w:rPr>
        <w:t>圖</w:t>
      </w:r>
      <w:r>
        <w:rPr>
          <w:rFonts w:hint="eastAsia"/>
          <w:b/>
          <w:bCs/>
          <w:sz w:val="28"/>
          <w:szCs w:val="28"/>
        </w:rPr>
        <w:t>1</w:t>
      </w:r>
      <w:r w:rsidRPr="00C457E2">
        <w:rPr>
          <w:rFonts w:hint="eastAsia"/>
          <w:b/>
          <w:bCs/>
          <w:sz w:val="28"/>
          <w:szCs w:val="28"/>
        </w:rPr>
        <w:t xml:space="preserve">  </w:t>
      </w:r>
      <w:r w:rsidRPr="00C457E2">
        <w:rPr>
          <w:rFonts w:hint="eastAsia"/>
          <w:b/>
          <w:bCs/>
          <w:sz w:val="28"/>
          <w:szCs w:val="28"/>
        </w:rPr>
        <w:t>近</w:t>
      </w:r>
      <w:r w:rsidRPr="00C457E2">
        <w:rPr>
          <w:rFonts w:hint="eastAsia"/>
          <w:b/>
          <w:bCs/>
          <w:sz w:val="28"/>
          <w:szCs w:val="28"/>
        </w:rPr>
        <w:t>1</w:t>
      </w:r>
      <w:r w:rsidRPr="00C457E2">
        <w:rPr>
          <w:rFonts w:hint="eastAsia"/>
          <w:b/>
          <w:bCs/>
          <w:sz w:val="28"/>
          <w:szCs w:val="28"/>
        </w:rPr>
        <w:t>年景氣對策信號走勢圖</w:t>
      </w:r>
    </w:p>
    <w:p w:rsidR="007B0DB7" w:rsidRPr="00C457E2" w:rsidRDefault="007B0DB7" w:rsidP="008066FF">
      <w:pPr>
        <w:spacing w:afterLines="100" w:after="240"/>
        <w:rPr>
          <w:b/>
          <w:bCs/>
          <w:sz w:val="28"/>
          <w:szCs w:val="28"/>
        </w:rPr>
      </w:pPr>
    </w:p>
    <w:p w:rsidR="00DC5A56" w:rsidRPr="00C457E2" w:rsidRDefault="00AA4F29" w:rsidP="00AA4F29">
      <w:pPr>
        <w:spacing w:afterLines="100" w:after="240"/>
        <w:ind w:leftChars="-236" w:left="-566" w:firstLine="2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6307138" cy="4223658"/>
            <wp:effectExtent l="0" t="0" r="0" b="5715"/>
            <wp:docPr id="4" name="圖片 4" descr="N:\經濟處\經濟處資料限閱區\02_經濟景氣科\1.記者會及月報工作區(10109試編)\5.燈號\2.新聞稿圖\10312\1.中文-景氣燈號圖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:\經濟處\經濟處資料限閱區\02_經濟景氣科\1.記者會及月報工作區(10109試編)\5.燈號\2.新聞稿圖\10312\1.中文-景氣燈號圖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4834" cy="4228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4F29" w:rsidRDefault="00DC5A56" w:rsidP="002F79E5">
      <w:pPr>
        <w:spacing w:afterLines="100" w:after="240"/>
        <w:ind w:leftChars="-59" w:left="-142" w:firstLine="2"/>
        <w:jc w:val="center"/>
        <w:rPr>
          <w:b/>
          <w:bCs/>
          <w:sz w:val="28"/>
          <w:szCs w:val="28"/>
        </w:rPr>
      </w:pPr>
      <w:r w:rsidRPr="00C457E2">
        <w:rPr>
          <w:rFonts w:hint="eastAsia"/>
          <w:b/>
          <w:bCs/>
          <w:sz w:val="28"/>
          <w:szCs w:val="28"/>
        </w:rPr>
        <w:t>圖</w:t>
      </w:r>
      <w:r>
        <w:rPr>
          <w:rFonts w:hint="eastAsia"/>
          <w:b/>
          <w:bCs/>
          <w:sz w:val="28"/>
          <w:szCs w:val="28"/>
        </w:rPr>
        <w:t xml:space="preserve">2 </w:t>
      </w:r>
      <w:r w:rsidRPr="00C457E2">
        <w:rPr>
          <w:rFonts w:hint="eastAsia"/>
          <w:b/>
          <w:bCs/>
          <w:sz w:val="28"/>
          <w:szCs w:val="28"/>
        </w:rPr>
        <w:t xml:space="preserve"> </w:t>
      </w:r>
      <w:r w:rsidRPr="00C457E2">
        <w:rPr>
          <w:rFonts w:hint="eastAsia"/>
          <w:b/>
          <w:bCs/>
          <w:sz w:val="28"/>
          <w:szCs w:val="28"/>
        </w:rPr>
        <w:t>一年來景氣對策信號</w:t>
      </w:r>
      <w:r w:rsidRPr="00C457E2">
        <w:rPr>
          <w:rFonts w:hint="eastAsia"/>
          <w:b/>
          <w:bCs/>
          <w:sz w:val="28"/>
          <w:szCs w:val="28"/>
        </w:rPr>
        <w:t xml:space="preserve">   </w:t>
      </w:r>
    </w:p>
    <w:p w:rsidR="008E1FE3" w:rsidRDefault="008E1FE3" w:rsidP="002F79E5">
      <w:pPr>
        <w:spacing w:afterLines="100" w:after="240"/>
        <w:ind w:leftChars="-59" w:left="-142" w:firstLine="2"/>
        <w:jc w:val="center"/>
        <w:rPr>
          <w:b/>
          <w:bCs/>
          <w:sz w:val="28"/>
          <w:szCs w:val="28"/>
        </w:rPr>
      </w:pPr>
    </w:p>
    <w:p w:rsidR="00204E5B" w:rsidRPr="00C457E2" w:rsidRDefault="00DC5A56" w:rsidP="0010264F">
      <w:pPr>
        <w:spacing w:afterLines="100" w:after="240"/>
        <w:ind w:leftChars="-59" w:left="-142" w:firstLine="2"/>
        <w:jc w:val="center"/>
        <w:rPr>
          <w:sz w:val="28"/>
          <w:szCs w:val="28"/>
          <w:bdr w:val="single" w:sz="4" w:space="0" w:color="auto"/>
        </w:rPr>
      </w:pPr>
      <w:r w:rsidRPr="00C457E2">
        <w:rPr>
          <w:rFonts w:hint="eastAsia"/>
          <w:b/>
          <w:bCs/>
          <w:sz w:val="28"/>
          <w:szCs w:val="28"/>
        </w:rPr>
        <w:lastRenderedPageBreak/>
        <w:t xml:space="preserve"> </w:t>
      </w:r>
      <w:r w:rsidR="00204E5B" w:rsidRPr="00C457E2">
        <w:rPr>
          <w:rFonts w:hint="eastAsia"/>
          <w:b/>
          <w:bCs/>
          <w:sz w:val="28"/>
          <w:szCs w:val="28"/>
        </w:rPr>
        <w:t>表</w:t>
      </w:r>
      <w:r w:rsidR="00204E5B" w:rsidRPr="00C457E2">
        <w:rPr>
          <w:rFonts w:hint="eastAsia"/>
          <w:b/>
          <w:bCs/>
          <w:sz w:val="28"/>
          <w:szCs w:val="28"/>
        </w:rPr>
        <w:t xml:space="preserve">1  </w:t>
      </w:r>
      <w:r w:rsidR="00204E5B" w:rsidRPr="00C457E2">
        <w:rPr>
          <w:b/>
          <w:bCs/>
          <w:sz w:val="28"/>
          <w:szCs w:val="28"/>
        </w:rPr>
        <w:t>景氣</w:t>
      </w:r>
      <w:r w:rsidR="00204E5B" w:rsidRPr="00C457E2">
        <w:rPr>
          <w:rFonts w:hint="eastAsia"/>
          <w:b/>
          <w:bCs/>
          <w:sz w:val="28"/>
          <w:szCs w:val="28"/>
        </w:rPr>
        <w:t>領先指標</w:t>
      </w:r>
    </w:p>
    <w:p w:rsidR="00204E5B" w:rsidRPr="00C457E2" w:rsidRDefault="00204E5B" w:rsidP="00204E5B">
      <w:pPr>
        <w:ind w:right="-1"/>
      </w:pPr>
      <w:r w:rsidRPr="00C457E2">
        <w:rPr>
          <w:rFonts w:hint="eastAsia"/>
          <w:sz w:val="18"/>
          <w:szCs w:val="18"/>
        </w:rPr>
        <w:t xml:space="preserve">                                         </w:t>
      </w:r>
      <w:r>
        <w:rPr>
          <w:rFonts w:hint="eastAsia"/>
          <w:sz w:val="18"/>
          <w:szCs w:val="18"/>
        </w:rPr>
        <w:t xml:space="preserve"> </w:t>
      </w:r>
      <w:r w:rsidRPr="00C457E2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                                                </w:t>
      </w:r>
      <w:r>
        <w:rPr>
          <w:rFonts w:hint="eastAsia"/>
          <w:sz w:val="18"/>
          <w:szCs w:val="18"/>
        </w:rPr>
        <w:t>指數</w:t>
      </w:r>
    </w:p>
    <w:tbl>
      <w:tblPr>
        <w:tblW w:w="8759" w:type="dxa"/>
        <w:jc w:val="center"/>
        <w:tblBorders>
          <w:top w:val="single" w:sz="8" w:space="0" w:color="auto"/>
          <w:bottom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99"/>
        <w:gridCol w:w="793"/>
        <w:gridCol w:w="794"/>
        <w:gridCol w:w="794"/>
        <w:gridCol w:w="795"/>
        <w:gridCol w:w="795"/>
        <w:gridCol w:w="794"/>
        <w:gridCol w:w="795"/>
      </w:tblGrid>
      <w:tr w:rsidR="00204E5B" w:rsidRPr="00C457E2" w:rsidTr="005569C9">
        <w:trPr>
          <w:cantSplit/>
          <w:trHeight w:val="561"/>
          <w:jc w:val="center"/>
        </w:trPr>
        <w:tc>
          <w:tcPr>
            <w:tcW w:w="3199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04E5B" w:rsidRPr="00C457E2" w:rsidRDefault="00204E5B" w:rsidP="005569C9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C457E2">
              <w:rPr>
                <w:rFonts w:ascii="新細明體" w:hAnsi="新細明體"/>
                <w:sz w:val="22"/>
                <w:szCs w:val="22"/>
              </w:rPr>
              <w:t>項　　　　　目</w:t>
            </w:r>
          </w:p>
        </w:tc>
        <w:tc>
          <w:tcPr>
            <w:tcW w:w="5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E5B" w:rsidRPr="00C457E2" w:rsidRDefault="00204E5B" w:rsidP="005569C9">
            <w:pPr>
              <w:pStyle w:val="a3"/>
              <w:spacing w:line="0" w:lineRule="atLeast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C457E2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103年 (2014)</w:t>
            </w:r>
          </w:p>
        </w:tc>
      </w:tr>
      <w:tr w:rsidR="00853DD2" w:rsidRPr="00C457E2" w:rsidTr="005569C9">
        <w:trPr>
          <w:cantSplit/>
          <w:trHeight w:val="272"/>
          <w:jc w:val="center"/>
        </w:trPr>
        <w:tc>
          <w:tcPr>
            <w:tcW w:w="319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DD2" w:rsidRPr="00C457E2" w:rsidRDefault="00853DD2" w:rsidP="005569C9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DD2" w:rsidRPr="00C457E2" w:rsidRDefault="00853DD2" w:rsidP="00730E7F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C457E2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6月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DD2" w:rsidRPr="00C457E2" w:rsidRDefault="00853DD2" w:rsidP="00730E7F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C457E2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7月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DD2" w:rsidRPr="00C457E2" w:rsidRDefault="00853DD2" w:rsidP="00730E7F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8</w:t>
            </w:r>
            <w:r w:rsidRPr="00C457E2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月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DD2" w:rsidRPr="00C457E2" w:rsidRDefault="00853DD2" w:rsidP="00730E7F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9</w:t>
            </w:r>
            <w:r w:rsidRPr="00C457E2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月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DD2" w:rsidRPr="00C457E2" w:rsidRDefault="00853DD2" w:rsidP="00730E7F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10</w:t>
            </w:r>
            <w:r w:rsidRPr="00C457E2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月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DD2" w:rsidRPr="00C457E2" w:rsidRDefault="00853DD2" w:rsidP="00730E7F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11</w:t>
            </w:r>
            <w:r w:rsidRPr="00C457E2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月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3DD2" w:rsidRPr="00C457E2" w:rsidRDefault="00853DD2" w:rsidP="005569C9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12</w:t>
            </w:r>
            <w:r w:rsidRPr="00C457E2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月</w:t>
            </w:r>
          </w:p>
        </w:tc>
      </w:tr>
      <w:tr w:rsidR="00853DD2" w:rsidRPr="00C457E2" w:rsidTr="005569C9">
        <w:trPr>
          <w:cantSplit/>
          <w:trHeight w:val="334"/>
          <w:jc w:val="center"/>
        </w:trPr>
        <w:tc>
          <w:tcPr>
            <w:tcW w:w="319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853DD2" w:rsidRPr="00C457E2" w:rsidRDefault="00853DD2" w:rsidP="005569C9">
            <w:pPr>
              <w:rPr>
                <w:rFonts w:ascii="新細明體" w:hAnsi="新細明體" w:cs="新細明體"/>
                <w:b/>
                <w:sz w:val="22"/>
                <w:szCs w:val="22"/>
              </w:rPr>
            </w:pPr>
            <w:r w:rsidRPr="00C457E2">
              <w:rPr>
                <w:rFonts w:ascii="新細明體" w:hAnsi="新細明體" w:hint="eastAsia"/>
                <w:b/>
                <w:sz w:val="22"/>
                <w:szCs w:val="22"/>
              </w:rPr>
              <w:t>不含趨勢指數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3DD2" w:rsidRPr="00F372B3" w:rsidRDefault="00853DD2">
            <w:pPr>
              <w:jc w:val="right"/>
              <w:rPr>
                <w:sz w:val="20"/>
                <w:szCs w:val="20"/>
              </w:rPr>
            </w:pPr>
            <w:r w:rsidRPr="00F372B3">
              <w:rPr>
                <w:rFonts w:hint="eastAsia"/>
                <w:sz w:val="20"/>
                <w:szCs w:val="20"/>
              </w:rPr>
              <w:t>100.30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3DD2" w:rsidRPr="00F372B3" w:rsidRDefault="00853DD2">
            <w:pPr>
              <w:jc w:val="right"/>
              <w:rPr>
                <w:sz w:val="20"/>
                <w:szCs w:val="20"/>
              </w:rPr>
            </w:pPr>
            <w:r w:rsidRPr="00F372B3">
              <w:rPr>
                <w:rFonts w:hint="eastAsia"/>
                <w:sz w:val="20"/>
                <w:szCs w:val="20"/>
              </w:rPr>
              <w:t>100.18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3DD2" w:rsidRPr="00F372B3" w:rsidRDefault="00853DD2">
            <w:pPr>
              <w:jc w:val="right"/>
              <w:rPr>
                <w:sz w:val="20"/>
                <w:szCs w:val="20"/>
              </w:rPr>
            </w:pPr>
            <w:r w:rsidRPr="00F372B3">
              <w:rPr>
                <w:rFonts w:hint="eastAsia"/>
                <w:sz w:val="20"/>
                <w:szCs w:val="20"/>
              </w:rPr>
              <w:t>100.04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3DD2" w:rsidRPr="00F372B3" w:rsidRDefault="00853DD2">
            <w:pPr>
              <w:jc w:val="right"/>
              <w:rPr>
                <w:sz w:val="20"/>
                <w:szCs w:val="20"/>
              </w:rPr>
            </w:pPr>
            <w:r w:rsidRPr="00F372B3">
              <w:rPr>
                <w:rFonts w:hint="eastAsia"/>
                <w:sz w:val="20"/>
                <w:szCs w:val="20"/>
              </w:rPr>
              <w:t>99.91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3DD2" w:rsidRPr="00F372B3" w:rsidRDefault="00853DD2">
            <w:pPr>
              <w:jc w:val="right"/>
              <w:rPr>
                <w:sz w:val="20"/>
                <w:szCs w:val="20"/>
              </w:rPr>
            </w:pPr>
            <w:r w:rsidRPr="00F372B3">
              <w:rPr>
                <w:rFonts w:hint="eastAsia"/>
                <w:sz w:val="20"/>
                <w:szCs w:val="20"/>
              </w:rPr>
              <w:t>99.79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3DD2" w:rsidRPr="00F372B3" w:rsidRDefault="00853DD2">
            <w:pPr>
              <w:jc w:val="right"/>
              <w:rPr>
                <w:sz w:val="20"/>
                <w:szCs w:val="20"/>
              </w:rPr>
            </w:pPr>
            <w:r w:rsidRPr="00F372B3">
              <w:rPr>
                <w:rFonts w:hint="eastAsia"/>
                <w:sz w:val="20"/>
                <w:szCs w:val="20"/>
              </w:rPr>
              <w:t>99.71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3DD2" w:rsidRPr="00F372B3" w:rsidRDefault="00853DD2">
            <w:pPr>
              <w:jc w:val="right"/>
              <w:rPr>
                <w:sz w:val="20"/>
                <w:szCs w:val="20"/>
              </w:rPr>
            </w:pPr>
            <w:r w:rsidRPr="00F372B3">
              <w:rPr>
                <w:rFonts w:hint="eastAsia"/>
                <w:sz w:val="20"/>
                <w:szCs w:val="20"/>
              </w:rPr>
              <w:t>99.66</w:t>
            </w:r>
          </w:p>
        </w:tc>
      </w:tr>
      <w:tr w:rsidR="00853DD2" w:rsidRPr="00C457E2" w:rsidTr="005569C9">
        <w:trPr>
          <w:cantSplit/>
          <w:trHeight w:val="360"/>
          <w:jc w:val="center"/>
        </w:trPr>
        <w:tc>
          <w:tcPr>
            <w:tcW w:w="319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853DD2" w:rsidRPr="00C457E2" w:rsidRDefault="00853DD2" w:rsidP="005569C9">
            <w:pPr>
              <w:rPr>
                <w:rFonts w:ascii="新細明體" w:hAnsi="新細明體" w:cs="新細明體"/>
                <w:sz w:val="22"/>
                <w:szCs w:val="22"/>
              </w:rPr>
            </w:pPr>
            <w:r w:rsidRPr="00C457E2">
              <w:rPr>
                <w:rFonts w:ascii="新細明體" w:hAnsi="新細明體" w:hint="eastAsia"/>
                <w:sz w:val="22"/>
                <w:szCs w:val="22"/>
              </w:rPr>
              <w:t xml:space="preserve">　較上月變動</w:t>
            </w:r>
            <w:r w:rsidRPr="00C457E2">
              <w:rPr>
                <w:rFonts w:ascii="新細明體" w:hAnsi="新細明體"/>
                <w:sz w:val="22"/>
                <w:szCs w:val="22"/>
              </w:rPr>
              <w:t xml:space="preserve"> (%)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3DD2" w:rsidRPr="00F372B3" w:rsidRDefault="00853DD2">
            <w:pPr>
              <w:jc w:val="right"/>
              <w:rPr>
                <w:sz w:val="20"/>
                <w:szCs w:val="20"/>
              </w:rPr>
            </w:pPr>
            <w:r w:rsidRPr="00F372B3">
              <w:rPr>
                <w:rFonts w:hint="eastAsia"/>
                <w:sz w:val="20"/>
                <w:szCs w:val="20"/>
              </w:rPr>
              <w:t>-0.11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3DD2" w:rsidRPr="00F372B3" w:rsidRDefault="00853DD2">
            <w:pPr>
              <w:jc w:val="right"/>
              <w:rPr>
                <w:sz w:val="20"/>
                <w:szCs w:val="20"/>
              </w:rPr>
            </w:pPr>
            <w:r w:rsidRPr="00F372B3">
              <w:rPr>
                <w:rFonts w:hint="eastAsia"/>
                <w:sz w:val="20"/>
                <w:szCs w:val="20"/>
              </w:rPr>
              <w:t>-0.12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3DD2" w:rsidRPr="00F372B3" w:rsidRDefault="00853DD2">
            <w:pPr>
              <w:jc w:val="right"/>
              <w:rPr>
                <w:sz w:val="20"/>
                <w:szCs w:val="20"/>
              </w:rPr>
            </w:pPr>
            <w:r w:rsidRPr="00F372B3">
              <w:rPr>
                <w:rFonts w:hint="eastAsia"/>
                <w:sz w:val="20"/>
                <w:szCs w:val="20"/>
              </w:rPr>
              <w:t>-0.14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3DD2" w:rsidRPr="00F372B3" w:rsidRDefault="00853DD2">
            <w:pPr>
              <w:jc w:val="right"/>
              <w:rPr>
                <w:sz w:val="20"/>
                <w:szCs w:val="20"/>
              </w:rPr>
            </w:pPr>
            <w:r w:rsidRPr="00F372B3">
              <w:rPr>
                <w:rFonts w:hint="eastAsia"/>
                <w:sz w:val="20"/>
                <w:szCs w:val="20"/>
              </w:rPr>
              <w:t>-0.13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3DD2" w:rsidRPr="00F372B3" w:rsidRDefault="00853DD2">
            <w:pPr>
              <w:jc w:val="right"/>
              <w:rPr>
                <w:sz w:val="20"/>
                <w:szCs w:val="20"/>
              </w:rPr>
            </w:pPr>
            <w:r w:rsidRPr="00F372B3">
              <w:rPr>
                <w:rFonts w:hint="eastAsia"/>
                <w:sz w:val="20"/>
                <w:szCs w:val="20"/>
              </w:rPr>
              <w:t>-0.12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3DD2" w:rsidRPr="00F372B3" w:rsidRDefault="00853DD2">
            <w:pPr>
              <w:jc w:val="right"/>
              <w:rPr>
                <w:sz w:val="20"/>
                <w:szCs w:val="20"/>
              </w:rPr>
            </w:pPr>
            <w:r w:rsidRPr="00F372B3">
              <w:rPr>
                <w:rFonts w:hint="eastAsia"/>
                <w:sz w:val="20"/>
                <w:szCs w:val="20"/>
              </w:rPr>
              <w:t>-0.08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3DD2" w:rsidRPr="00F372B3" w:rsidRDefault="00853DD2">
            <w:pPr>
              <w:jc w:val="right"/>
              <w:rPr>
                <w:sz w:val="20"/>
                <w:szCs w:val="20"/>
              </w:rPr>
            </w:pPr>
            <w:r w:rsidRPr="00F372B3">
              <w:rPr>
                <w:rFonts w:hint="eastAsia"/>
                <w:sz w:val="20"/>
                <w:szCs w:val="20"/>
              </w:rPr>
              <w:t>-0.06</w:t>
            </w:r>
          </w:p>
        </w:tc>
      </w:tr>
      <w:tr w:rsidR="00204E5B" w:rsidRPr="00C457E2" w:rsidTr="005569C9">
        <w:trPr>
          <w:cantSplit/>
          <w:trHeight w:val="339"/>
          <w:jc w:val="center"/>
        </w:trPr>
        <w:tc>
          <w:tcPr>
            <w:tcW w:w="319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204E5B" w:rsidRPr="00C457E2" w:rsidRDefault="00204E5B" w:rsidP="005569C9">
            <w:pPr>
              <w:ind w:left="212" w:hanging="212"/>
              <w:rPr>
                <w:rFonts w:ascii="新細明體" w:hAnsi="新細明體"/>
                <w:b/>
                <w:bCs/>
                <w:sz w:val="22"/>
                <w:szCs w:val="22"/>
              </w:rPr>
            </w:pPr>
            <w:r w:rsidRPr="00C457E2">
              <w:rPr>
                <w:rFonts w:ascii="新細明體" w:hAnsi="新細明體"/>
                <w:b/>
                <w:bCs/>
                <w:sz w:val="22"/>
                <w:szCs w:val="22"/>
              </w:rPr>
              <w:t>構成項目</w:t>
            </w:r>
            <w:r w:rsidR="000B0457">
              <w:rPr>
                <w:rFonts w:ascii="新細明體" w:hAnsi="新細明體" w:hint="eastAsia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4E5B" w:rsidRPr="00C457E2" w:rsidRDefault="00204E5B" w:rsidP="005569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4E5B" w:rsidRPr="00C457E2" w:rsidRDefault="00204E5B" w:rsidP="005569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4E5B" w:rsidRPr="00C457E2" w:rsidRDefault="00204E5B" w:rsidP="005569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4E5B" w:rsidRPr="00C457E2" w:rsidRDefault="00204E5B" w:rsidP="005569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4E5B" w:rsidRPr="00C457E2" w:rsidRDefault="00204E5B" w:rsidP="005569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4E5B" w:rsidRPr="00C457E2" w:rsidRDefault="00204E5B" w:rsidP="005569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4E5B" w:rsidRPr="00C457E2" w:rsidRDefault="00204E5B" w:rsidP="005569C9">
            <w:pPr>
              <w:jc w:val="right"/>
              <w:rPr>
                <w:sz w:val="20"/>
                <w:szCs w:val="20"/>
              </w:rPr>
            </w:pPr>
          </w:p>
        </w:tc>
      </w:tr>
      <w:tr w:rsidR="00853DD2" w:rsidRPr="00C457E2" w:rsidTr="00C2066D">
        <w:trPr>
          <w:cantSplit/>
          <w:trHeight w:val="360"/>
          <w:jc w:val="center"/>
        </w:trPr>
        <w:tc>
          <w:tcPr>
            <w:tcW w:w="319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853DD2" w:rsidRPr="00C457E2" w:rsidRDefault="00853DD2" w:rsidP="005569C9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C457E2">
              <w:rPr>
                <w:rFonts w:ascii="新細明體" w:hAnsi="新細明體" w:hint="eastAsia"/>
                <w:sz w:val="22"/>
                <w:szCs w:val="22"/>
              </w:rPr>
              <w:t xml:space="preserve">外銷訂單指數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3DD2" w:rsidRPr="00F372B3" w:rsidRDefault="00853DD2">
            <w:pPr>
              <w:jc w:val="right"/>
              <w:rPr>
                <w:sz w:val="20"/>
                <w:szCs w:val="20"/>
              </w:rPr>
            </w:pPr>
            <w:r w:rsidRPr="00F372B3">
              <w:rPr>
                <w:rFonts w:hint="eastAsia"/>
                <w:sz w:val="20"/>
                <w:szCs w:val="20"/>
              </w:rPr>
              <w:t>99.55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3DD2" w:rsidRPr="00F372B3" w:rsidRDefault="00853DD2">
            <w:pPr>
              <w:jc w:val="right"/>
              <w:rPr>
                <w:sz w:val="20"/>
                <w:szCs w:val="20"/>
              </w:rPr>
            </w:pPr>
            <w:r w:rsidRPr="00F372B3">
              <w:rPr>
                <w:rFonts w:hint="eastAsia"/>
                <w:sz w:val="20"/>
                <w:szCs w:val="20"/>
              </w:rPr>
              <w:t>99.78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3DD2" w:rsidRPr="00F372B3" w:rsidRDefault="00853DD2">
            <w:pPr>
              <w:jc w:val="right"/>
              <w:rPr>
                <w:sz w:val="20"/>
                <w:szCs w:val="20"/>
              </w:rPr>
            </w:pPr>
            <w:r w:rsidRPr="00F372B3">
              <w:rPr>
                <w:rFonts w:hint="eastAsia"/>
                <w:sz w:val="20"/>
                <w:szCs w:val="20"/>
              </w:rPr>
              <w:t>100.18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3DD2" w:rsidRPr="00F372B3" w:rsidRDefault="00853DD2">
            <w:pPr>
              <w:jc w:val="right"/>
              <w:rPr>
                <w:sz w:val="20"/>
                <w:szCs w:val="20"/>
              </w:rPr>
            </w:pPr>
            <w:r w:rsidRPr="00F372B3">
              <w:rPr>
                <w:rFonts w:hint="eastAsia"/>
                <w:sz w:val="20"/>
                <w:szCs w:val="20"/>
              </w:rPr>
              <w:t>100.72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3DD2" w:rsidRPr="00F372B3" w:rsidRDefault="00853DD2">
            <w:pPr>
              <w:jc w:val="right"/>
              <w:rPr>
                <w:sz w:val="20"/>
                <w:szCs w:val="20"/>
              </w:rPr>
            </w:pPr>
            <w:r w:rsidRPr="00F372B3">
              <w:rPr>
                <w:rFonts w:hint="eastAsia"/>
                <w:sz w:val="20"/>
                <w:szCs w:val="20"/>
              </w:rPr>
              <w:t>101.28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3DD2" w:rsidRPr="00F372B3" w:rsidRDefault="00853DD2">
            <w:pPr>
              <w:jc w:val="right"/>
              <w:rPr>
                <w:sz w:val="20"/>
                <w:szCs w:val="20"/>
              </w:rPr>
            </w:pPr>
            <w:r w:rsidRPr="00F372B3">
              <w:rPr>
                <w:rFonts w:hint="eastAsia"/>
                <w:sz w:val="20"/>
                <w:szCs w:val="20"/>
              </w:rPr>
              <w:t>101.83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3DD2" w:rsidRPr="00F372B3" w:rsidRDefault="00853DD2">
            <w:pPr>
              <w:jc w:val="right"/>
              <w:rPr>
                <w:sz w:val="20"/>
                <w:szCs w:val="20"/>
              </w:rPr>
            </w:pPr>
            <w:r w:rsidRPr="00F372B3">
              <w:rPr>
                <w:rFonts w:hint="eastAsia"/>
                <w:sz w:val="20"/>
                <w:szCs w:val="20"/>
              </w:rPr>
              <w:t>102.36</w:t>
            </w:r>
          </w:p>
        </w:tc>
      </w:tr>
      <w:tr w:rsidR="00853DD2" w:rsidRPr="00C457E2" w:rsidTr="00601901">
        <w:trPr>
          <w:cantSplit/>
          <w:trHeight w:val="360"/>
          <w:jc w:val="center"/>
        </w:trPr>
        <w:tc>
          <w:tcPr>
            <w:tcW w:w="319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853DD2" w:rsidRPr="00C457E2" w:rsidRDefault="00853DD2" w:rsidP="005569C9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C457E2">
              <w:rPr>
                <w:rFonts w:ascii="新細明體" w:hAnsi="新細明體" w:hint="eastAsia"/>
                <w:sz w:val="22"/>
                <w:szCs w:val="22"/>
              </w:rPr>
              <w:t>實質</w:t>
            </w:r>
            <w:r w:rsidRPr="00C457E2">
              <w:rPr>
                <w:rFonts w:ascii="新細明體" w:hAnsi="新細明體"/>
                <w:sz w:val="22"/>
                <w:szCs w:val="22"/>
              </w:rPr>
              <w:t>貨幣總計數M1B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3DD2" w:rsidRPr="00F372B3" w:rsidRDefault="00853DD2">
            <w:pPr>
              <w:jc w:val="right"/>
              <w:rPr>
                <w:sz w:val="20"/>
                <w:szCs w:val="20"/>
              </w:rPr>
            </w:pPr>
            <w:r w:rsidRPr="00F372B3">
              <w:rPr>
                <w:rFonts w:hint="eastAsia"/>
                <w:sz w:val="20"/>
                <w:szCs w:val="20"/>
              </w:rPr>
              <w:t>100.02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3DD2" w:rsidRPr="00F372B3" w:rsidRDefault="00853DD2">
            <w:pPr>
              <w:jc w:val="right"/>
              <w:rPr>
                <w:sz w:val="20"/>
                <w:szCs w:val="20"/>
              </w:rPr>
            </w:pPr>
            <w:r w:rsidRPr="00F372B3">
              <w:rPr>
                <w:rFonts w:hint="eastAsia"/>
                <w:sz w:val="20"/>
                <w:szCs w:val="20"/>
              </w:rPr>
              <w:t>100.03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3DD2" w:rsidRPr="00F372B3" w:rsidRDefault="00853DD2">
            <w:pPr>
              <w:jc w:val="right"/>
              <w:rPr>
                <w:sz w:val="20"/>
                <w:szCs w:val="20"/>
              </w:rPr>
            </w:pPr>
            <w:r w:rsidRPr="00F372B3">
              <w:rPr>
                <w:rFonts w:hint="eastAsia"/>
                <w:sz w:val="20"/>
                <w:szCs w:val="20"/>
              </w:rPr>
              <w:t>100.04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3DD2" w:rsidRPr="00F372B3" w:rsidRDefault="00853DD2">
            <w:pPr>
              <w:jc w:val="right"/>
              <w:rPr>
                <w:sz w:val="20"/>
                <w:szCs w:val="20"/>
              </w:rPr>
            </w:pPr>
            <w:r w:rsidRPr="00F372B3">
              <w:rPr>
                <w:rFonts w:hint="eastAsia"/>
                <w:sz w:val="20"/>
                <w:szCs w:val="20"/>
              </w:rPr>
              <w:t>100.08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3DD2" w:rsidRPr="00F372B3" w:rsidRDefault="00853DD2">
            <w:pPr>
              <w:jc w:val="right"/>
              <w:rPr>
                <w:sz w:val="20"/>
                <w:szCs w:val="20"/>
              </w:rPr>
            </w:pPr>
            <w:r w:rsidRPr="00F372B3">
              <w:rPr>
                <w:rFonts w:hint="eastAsia"/>
                <w:sz w:val="20"/>
                <w:szCs w:val="20"/>
              </w:rPr>
              <w:t>100.13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3DD2" w:rsidRPr="00F372B3" w:rsidRDefault="00853DD2">
            <w:pPr>
              <w:jc w:val="right"/>
              <w:rPr>
                <w:sz w:val="20"/>
                <w:szCs w:val="20"/>
              </w:rPr>
            </w:pPr>
            <w:r w:rsidRPr="00F372B3">
              <w:rPr>
                <w:rFonts w:hint="eastAsia"/>
                <w:sz w:val="20"/>
                <w:szCs w:val="20"/>
              </w:rPr>
              <w:t>100.20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3DD2" w:rsidRPr="00F372B3" w:rsidRDefault="00853DD2">
            <w:pPr>
              <w:jc w:val="right"/>
              <w:rPr>
                <w:sz w:val="20"/>
                <w:szCs w:val="20"/>
              </w:rPr>
            </w:pPr>
            <w:r w:rsidRPr="00F372B3">
              <w:rPr>
                <w:rFonts w:hint="eastAsia"/>
                <w:sz w:val="20"/>
                <w:szCs w:val="20"/>
              </w:rPr>
              <w:t>100.27</w:t>
            </w:r>
          </w:p>
        </w:tc>
      </w:tr>
      <w:tr w:rsidR="00853DD2" w:rsidRPr="00C457E2" w:rsidTr="007A6150">
        <w:trPr>
          <w:cantSplit/>
          <w:trHeight w:val="360"/>
          <w:jc w:val="center"/>
        </w:trPr>
        <w:tc>
          <w:tcPr>
            <w:tcW w:w="319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853DD2" w:rsidRPr="00C457E2" w:rsidRDefault="00853DD2" w:rsidP="005569C9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C457E2">
              <w:rPr>
                <w:rFonts w:ascii="新細明體" w:hAnsi="新細明體" w:hint="eastAsia"/>
                <w:sz w:val="22"/>
                <w:szCs w:val="22"/>
              </w:rPr>
              <w:t>股價指數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3DD2" w:rsidRPr="00F372B3" w:rsidRDefault="00853DD2">
            <w:pPr>
              <w:jc w:val="right"/>
              <w:rPr>
                <w:sz w:val="20"/>
                <w:szCs w:val="20"/>
              </w:rPr>
            </w:pPr>
            <w:r w:rsidRPr="00F372B3">
              <w:rPr>
                <w:rFonts w:hint="eastAsia"/>
                <w:sz w:val="20"/>
                <w:szCs w:val="20"/>
              </w:rPr>
              <w:t>100.34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3DD2" w:rsidRPr="00F372B3" w:rsidRDefault="00853DD2">
            <w:pPr>
              <w:jc w:val="right"/>
              <w:rPr>
                <w:sz w:val="20"/>
                <w:szCs w:val="20"/>
              </w:rPr>
            </w:pPr>
            <w:r w:rsidRPr="00F372B3">
              <w:rPr>
                <w:rFonts w:hint="eastAsia"/>
                <w:sz w:val="20"/>
                <w:szCs w:val="20"/>
              </w:rPr>
              <w:t>100.35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3DD2" w:rsidRPr="00F372B3" w:rsidRDefault="00853DD2">
            <w:pPr>
              <w:jc w:val="right"/>
              <w:rPr>
                <w:sz w:val="20"/>
                <w:szCs w:val="20"/>
              </w:rPr>
            </w:pPr>
            <w:r w:rsidRPr="00F372B3">
              <w:rPr>
                <w:rFonts w:hint="eastAsia"/>
                <w:sz w:val="20"/>
                <w:szCs w:val="20"/>
              </w:rPr>
              <w:t>100.31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3DD2" w:rsidRPr="00F372B3" w:rsidRDefault="00853DD2">
            <w:pPr>
              <w:jc w:val="right"/>
              <w:rPr>
                <w:sz w:val="20"/>
                <w:szCs w:val="20"/>
              </w:rPr>
            </w:pPr>
            <w:r w:rsidRPr="00F372B3">
              <w:rPr>
                <w:rFonts w:hint="eastAsia"/>
                <w:sz w:val="20"/>
                <w:szCs w:val="20"/>
              </w:rPr>
              <w:t>100.24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3DD2" w:rsidRPr="00F372B3" w:rsidRDefault="00853DD2">
            <w:pPr>
              <w:jc w:val="right"/>
              <w:rPr>
                <w:sz w:val="20"/>
                <w:szCs w:val="20"/>
              </w:rPr>
            </w:pPr>
            <w:r w:rsidRPr="00F372B3">
              <w:rPr>
                <w:rFonts w:hint="eastAsia"/>
                <w:sz w:val="20"/>
                <w:szCs w:val="20"/>
              </w:rPr>
              <w:t>100.15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3DD2" w:rsidRPr="00F372B3" w:rsidRDefault="00853DD2">
            <w:pPr>
              <w:jc w:val="right"/>
              <w:rPr>
                <w:sz w:val="20"/>
                <w:szCs w:val="20"/>
              </w:rPr>
            </w:pPr>
            <w:r w:rsidRPr="00F372B3">
              <w:rPr>
                <w:rFonts w:hint="eastAsia"/>
                <w:sz w:val="20"/>
                <w:szCs w:val="20"/>
              </w:rPr>
              <w:t>100.07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3DD2" w:rsidRPr="00F372B3" w:rsidRDefault="00853DD2">
            <w:pPr>
              <w:jc w:val="right"/>
              <w:rPr>
                <w:sz w:val="20"/>
                <w:szCs w:val="20"/>
              </w:rPr>
            </w:pPr>
            <w:r w:rsidRPr="00F372B3">
              <w:rPr>
                <w:rFonts w:hint="eastAsia"/>
                <w:sz w:val="20"/>
                <w:szCs w:val="20"/>
              </w:rPr>
              <w:t>99.99</w:t>
            </w:r>
          </w:p>
        </w:tc>
      </w:tr>
      <w:tr w:rsidR="00853DD2" w:rsidRPr="00C457E2" w:rsidTr="00373BF9">
        <w:trPr>
          <w:cantSplit/>
          <w:trHeight w:val="360"/>
          <w:jc w:val="center"/>
        </w:trPr>
        <w:tc>
          <w:tcPr>
            <w:tcW w:w="319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853DD2" w:rsidRPr="00C457E2" w:rsidRDefault="00853DD2" w:rsidP="005569C9">
            <w:pPr>
              <w:ind w:leftChars="86" w:left="206" w:firstLineChars="2" w:firstLine="4"/>
              <w:rPr>
                <w:rFonts w:ascii="新細明體" w:hAnsi="新細明體"/>
                <w:sz w:val="22"/>
                <w:szCs w:val="22"/>
              </w:rPr>
            </w:pPr>
            <w:r w:rsidRPr="00F039F6">
              <w:rPr>
                <w:rFonts w:ascii="新細明體" w:hAnsi="新細明體" w:hint="eastAsia"/>
                <w:sz w:val="20"/>
                <w:szCs w:val="20"/>
              </w:rPr>
              <w:t>工業及服務業受僱員工淨進入率</w:t>
            </w:r>
            <w:r>
              <w:rPr>
                <w:rFonts w:ascii="新細明體" w:hAnsi="新細明體" w:hint="eastAsia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3DD2" w:rsidRPr="00F372B3" w:rsidRDefault="00853DD2">
            <w:pPr>
              <w:jc w:val="right"/>
              <w:rPr>
                <w:sz w:val="20"/>
                <w:szCs w:val="20"/>
              </w:rPr>
            </w:pPr>
            <w:r w:rsidRPr="00F372B3">
              <w:rPr>
                <w:rFonts w:hint="eastAsia"/>
                <w:sz w:val="20"/>
                <w:szCs w:val="20"/>
              </w:rPr>
              <w:t>100.13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3DD2" w:rsidRPr="00F372B3" w:rsidRDefault="00853DD2">
            <w:pPr>
              <w:jc w:val="right"/>
              <w:rPr>
                <w:sz w:val="20"/>
                <w:szCs w:val="20"/>
              </w:rPr>
            </w:pPr>
            <w:r w:rsidRPr="00F372B3">
              <w:rPr>
                <w:rFonts w:hint="eastAsia"/>
                <w:sz w:val="20"/>
                <w:szCs w:val="20"/>
              </w:rPr>
              <w:t>100.07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3DD2" w:rsidRPr="00F372B3" w:rsidRDefault="00853DD2">
            <w:pPr>
              <w:jc w:val="right"/>
              <w:rPr>
                <w:sz w:val="20"/>
                <w:szCs w:val="20"/>
              </w:rPr>
            </w:pPr>
            <w:r w:rsidRPr="00F372B3">
              <w:rPr>
                <w:rFonts w:hint="eastAsia"/>
                <w:sz w:val="20"/>
                <w:szCs w:val="20"/>
              </w:rPr>
              <w:t>100.03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3DD2" w:rsidRPr="00F372B3" w:rsidRDefault="00853DD2">
            <w:pPr>
              <w:jc w:val="right"/>
              <w:rPr>
                <w:sz w:val="20"/>
                <w:szCs w:val="20"/>
              </w:rPr>
            </w:pPr>
            <w:r w:rsidRPr="00F372B3">
              <w:rPr>
                <w:rFonts w:hint="eastAsia"/>
                <w:sz w:val="20"/>
                <w:szCs w:val="20"/>
              </w:rPr>
              <w:t>99.99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3DD2" w:rsidRPr="00F372B3" w:rsidRDefault="00853DD2">
            <w:pPr>
              <w:jc w:val="right"/>
              <w:rPr>
                <w:sz w:val="20"/>
                <w:szCs w:val="20"/>
              </w:rPr>
            </w:pPr>
            <w:r w:rsidRPr="00F372B3">
              <w:rPr>
                <w:rFonts w:hint="eastAsia"/>
                <w:sz w:val="20"/>
                <w:szCs w:val="20"/>
              </w:rPr>
              <w:t>99.97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3DD2" w:rsidRPr="00F372B3" w:rsidRDefault="00853DD2">
            <w:pPr>
              <w:jc w:val="right"/>
              <w:rPr>
                <w:sz w:val="20"/>
                <w:szCs w:val="20"/>
              </w:rPr>
            </w:pPr>
            <w:r w:rsidRPr="00F372B3">
              <w:rPr>
                <w:rFonts w:hint="eastAsia"/>
                <w:sz w:val="20"/>
                <w:szCs w:val="20"/>
              </w:rPr>
              <w:t>99.95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3DD2" w:rsidRPr="00F372B3" w:rsidRDefault="00853DD2">
            <w:pPr>
              <w:jc w:val="right"/>
              <w:rPr>
                <w:sz w:val="20"/>
                <w:szCs w:val="20"/>
              </w:rPr>
            </w:pPr>
            <w:r w:rsidRPr="00F372B3">
              <w:rPr>
                <w:rFonts w:hint="eastAsia"/>
                <w:sz w:val="20"/>
                <w:szCs w:val="20"/>
              </w:rPr>
              <w:t>99.94</w:t>
            </w:r>
          </w:p>
        </w:tc>
      </w:tr>
      <w:tr w:rsidR="00F372B3" w:rsidRPr="00C457E2" w:rsidTr="003400E3">
        <w:trPr>
          <w:cantSplit/>
          <w:trHeight w:val="360"/>
          <w:jc w:val="center"/>
        </w:trPr>
        <w:tc>
          <w:tcPr>
            <w:tcW w:w="319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F372B3" w:rsidRPr="00C457E2" w:rsidRDefault="00F372B3" w:rsidP="005569C9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C457E2">
              <w:rPr>
                <w:rFonts w:ascii="新細明體" w:hAnsi="新細明體"/>
                <w:sz w:val="22"/>
                <w:szCs w:val="22"/>
              </w:rPr>
              <w:t>核發建照面積</w:t>
            </w:r>
            <w:r>
              <w:rPr>
                <w:rFonts w:ascii="新細明體" w:hAnsi="新細明體" w:hint="eastAsia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72B3" w:rsidRPr="00F372B3" w:rsidRDefault="00F372B3">
            <w:pPr>
              <w:jc w:val="right"/>
              <w:rPr>
                <w:sz w:val="20"/>
                <w:szCs w:val="20"/>
              </w:rPr>
            </w:pPr>
            <w:r w:rsidRPr="00F372B3">
              <w:rPr>
                <w:rFonts w:hint="eastAsia"/>
                <w:sz w:val="20"/>
                <w:szCs w:val="20"/>
              </w:rPr>
              <w:t>99.86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72B3" w:rsidRPr="00F372B3" w:rsidRDefault="00F372B3">
            <w:pPr>
              <w:jc w:val="right"/>
              <w:rPr>
                <w:sz w:val="20"/>
                <w:szCs w:val="20"/>
              </w:rPr>
            </w:pPr>
            <w:r w:rsidRPr="00F372B3">
              <w:rPr>
                <w:rFonts w:hint="eastAsia"/>
                <w:sz w:val="20"/>
                <w:szCs w:val="20"/>
              </w:rPr>
              <w:t>99.73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72B3" w:rsidRPr="00F372B3" w:rsidRDefault="00F372B3">
            <w:pPr>
              <w:jc w:val="right"/>
              <w:rPr>
                <w:sz w:val="20"/>
                <w:szCs w:val="20"/>
              </w:rPr>
            </w:pPr>
            <w:r w:rsidRPr="00F372B3">
              <w:rPr>
                <w:rFonts w:hint="eastAsia"/>
                <w:sz w:val="20"/>
                <w:szCs w:val="20"/>
              </w:rPr>
              <w:t>99.57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72B3" w:rsidRPr="00F372B3" w:rsidRDefault="00F372B3">
            <w:pPr>
              <w:jc w:val="right"/>
              <w:rPr>
                <w:sz w:val="20"/>
                <w:szCs w:val="20"/>
              </w:rPr>
            </w:pPr>
            <w:r w:rsidRPr="00F372B3">
              <w:rPr>
                <w:rFonts w:hint="eastAsia"/>
                <w:sz w:val="20"/>
                <w:szCs w:val="20"/>
              </w:rPr>
              <w:t>99.40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72B3" w:rsidRPr="00F372B3" w:rsidRDefault="00F372B3">
            <w:pPr>
              <w:jc w:val="right"/>
              <w:rPr>
                <w:sz w:val="20"/>
                <w:szCs w:val="20"/>
              </w:rPr>
            </w:pPr>
            <w:r w:rsidRPr="00F372B3">
              <w:rPr>
                <w:rFonts w:hint="eastAsia"/>
                <w:sz w:val="20"/>
                <w:szCs w:val="20"/>
              </w:rPr>
              <w:t>99.21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72B3" w:rsidRPr="00F372B3" w:rsidRDefault="00F372B3">
            <w:pPr>
              <w:jc w:val="right"/>
              <w:rPr>
                <w:sz w:val="20"/>
                <w:szCs w:val="20"/>
              </w:rPr>
            </w:pPr>
            <w:r w:rsidRPr="00F372B3">
              <w:rPr>
                <w:rFonts w:hint="eastAsia"/>
                <w:sz w:val="20"/>
                <w:szCs w:val="20"/>
              </w:rPr>
              <w:t>99.04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72B3" w:rsidRPr="00F372B3" w:rsidRDefault="00F372B3">
            <w:pPr>
              <w:jc w:val="right"/>
              <w:rPr>
                <w:sz w:val="20"/>
                <w:szCs w:val="20"/>
              </w:rPr>
            </w:pPr>
            <w:r w:rsidRPr="00F372B3">
              <w:rPr>
                <w:rFonts w:hint="eastAsia"/>
                <w:sz w:val="20"/>
                <w:szCs w:val="20"/>
              </w:rPr>
              <w:t>98.86</w:t>
            </w:r>
          </w:p>
        </w:tc>
      </w:tr>
      <w:tr w:rsidR="00F372B3" w:rsidRPr="00C457E2" w:rsidTr="00805F52">
        <w:trPr>
          <w:cantSplit/>
          <w:trHeight w:val="360"/>
          <w:jc w:val="center"/>
        </w:trPr>
        <w:tc>
          <w:tcPr>
            <w:tcW w:w="319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F372B3" w:rsidRPr="00C457E2" w:rsidRDefault="00F372B3" w:rsidP="005569C9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C457E2">
              <w:rPr>
                <w:rFonts w:ascii="新細明體" w:hAnsi="新細明體" w:hint="eastAsia"/>
                <w:sz w:val="22"/>
                <w:szCs w:val="22"/>
              </w:rPr>
              <w:t>SEMI半導體接單出貨比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72B3" w:rsidRPr="00F372B3" w:rsidRDefault="00F372B3">
            <w:pPr>
              <w:jc w:val="right"/>
              <w:rPr>
                <w:sz w:val="20"/>
                <w:szCs w:val="20"/>
              </w:rPr>
            </w:pPr>
            <w:r w:rsidRPr="00F372B3">
              <w:rPr>
                <w:rFonts w:hint="eastAsia"/>
                <w:sz w:val="20"/>
                <w:szCs w:val="20"/>
              </w:rPr>
              <w:t>100.17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72B3" w:rsidRPr="00F372B3" w:rsidRDefault="00F372B3">
            <w:pPr>
              <w:jc w:val="right"/>
              <w:rPr>
                <w:sz w:val="20"/>
                <w:szCs w:val="20"/>
              </w:rPr>
            </w:pPr>
            <w:r w:rsidRPr="00F372B3">
              <w:rPr>
                <w:rFonts w:hint="eastAsia"/>
                <w:sz w:val="20"/>
                <w:szCs w:val="20"/>
              </w:rPr>
              <w:t>100.08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72B3" w:rsidRPr="00F372B3" w:rsidRDefault="00F372B3">
            <w:pPr>
              <w:jc w:val="right"/>
              <w:rPr>
                <w:sz w:val="20"/>
                <w:szCs w:val="20"/>
              </w:rPr>
            </w:pPr>
            <w:r w:rsidRPr="00F372B3">
              <w:rPr>
                <w:rFonts w:hint="eastAsia"/>
                <w:sz w:val="20"/>
                <w:szCs w:val="20"/>
              </w:rPr>
              <w:t>99.93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72B3" w:rsidRPr="00F372B3" w:rsidRDefault="00F372B3">
            <w:pPr>
              <w:jc w:val="right"/>
              <w:rPr>
                <w:sz w:val="20"/>
                <w:szCs w:val="20"/>
              </w:rPr>
            </w:pPr>
            <w:r w:rsidRPr="00F372B3">
              <w:rPr>
                <w:rFonts w:hint="eastAsia"/>
                <w:sz w:val="20"/>
                <w:szCs w:val="20"/>
              </w:rPr>
              <w:t>99.77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72B3" w:rsidRPr="00F372B3" w:rsidRDefault="00F372B3">
            <w:pPr>
              <w:jc w:val="right"/>
              <w:rPr>
                <w:sz w:val="20"/>
                <w:szCs w:val="20"/>
              </w:rPr>
            </w:pPr>
            <w:r w:rsidRPr="00F372B3">
              <w:rPr>
                <w:rFonts w:hint="eastAsia"/>
                <w:sz w:val="20"/>
                <w:szCs w:val="20"/>
              </w:rPr>
              <w:t>99.64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72B3" w:rsidRPr="00F372B3" w:rsidRDefault="00F372B3">
            <w:pPr>
              <w:jc w:val="right"/>
              <w:rPr>
                <w:sz w:val="20"/>
                <w:szCs w:val="20"/>
              </w:rPr>
            </w:pPr>
            <w:r w:rsidRPr="00F372B3">
              <w:rPr>
                <w:rFonts w:hint="eastAsia"/>
                <w:sz w:val="20"/>
                <w:szCs w:val="20"/>
              </w:rPr>
              <w:t>99.55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72B3" w:rsidRPr="00F372B3" w:rsidRDefault="00F372B3">
            <w:pPr>
              <w:jc w:val="right"/>
              <w:rPr>
                <w:sz w:val="20"/>
                <w:szCs w:val="20"/>
              </w:rPr>
            </w:pPr>
            <w:r w:rsidRPr="00F372B3">
              <w:rPr>
                <w:rFonts w:hint="eastAsia"/>
                <w:sz w:val="20"/>
                <w:szCs w:val="20"/>
              </w:rPr>
              <w:t>99.46</w:t>
            </w:r>
          </w:p>
        </w:tc>
      </w:tr>
      <w:tr w:rsidR="00F372B3" w:rsidRPr="00C457E2" w:rsidTr="00254797">
        <w:trPr>
          <w:cantSplit/>
          <w:trHeight w:val="360"/>
          <w:jc w:val="center"/>
        </w:trPr>
        <w:tc>
          <w:tcPr>
            <w:tcW w:w="3199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2B3" w:rsidRPr="00C457E2" w:rsidRDefault="00F372B3" w:rsidP="005569C9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C457E2">
              <w:rPr>
                <w:rFonts w:ascii="新細明體" w:hAnsi="新細明體" w:hint="eastAsia"/>
                <w:sz w:val="22"/>
                <w:szCs w:val="22"/>
              </w:rPr>
              <w:t>製造業營業氣候測驗點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72B3" w:rsidRPr="00F372B3" w:rsidRDefault="00F372B3">
            <w:pPr>
              <w:jc w:val="right"/>
              <w:rPr>
                <w:sz w:val="20"/>
                <w:szCs w:val="20"/>
              </w:rPr>
            </w:pPr>
            <w:r w:rsidRPr="00F372B3">
              <w:rPr>
                <w:rFonts w:hint="eastAsia"/>
                <w:sz w:val="20"/>
                <w:szCs w:val="20"/>
              </w:rPr>
              <w:t>100.81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72B3" w:rsidRPr="00F372B3" w:rsidRDefault="00F372B3">
            <w:pPr>
              <w:jc w:val="right"/>
              <w:rPr>
                <w:sz w:val="20"/>
                <w:szCs w:val="20"/>
              </w:rPr>
            </w:pPr>
            <w:r w:rsidRPr="00F372B3">
              <w:rPr>
                <w:rFonts w:hint="eastAsia"/>
                <w:sz w:val="20"/>
                <w:szCs w:val="20"/>
              </w:rPr>
              <w:t>100.65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72B3" w:rsidRPr="00F372B3" w:rsidRDefault="00F372B3">
            <w:pPr>
              <w:jc w:val="right"/>
              <w:rPr>
                <w:sz w:val="20"/>
                <w:szCs w:val="20"/>
              </w:rPr>
            </w:pPr>
            <w:r w:rsidRPr="00F372B3">
              <w:rPr>
                <w:rFonts w:hint="eastAsia"/>
                <w:sz w:val="20"/>
                <w:szCs w:val="20"/>
              </w:rPr>
              <w:t>100.38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72B3" w:rsidRPr="00F372B3" w:rsidRDefault="00F372B3">
            <w:pPr>
              <w:jc w:val="right"/>
              <w:rPr>
                <w:sz w:val="20"/>
                <w:szCs w:val="20"/>
              </w:rPr>
            </w:pPr>
            <w:r w:rsidRPr="00F372B3">
              <w:rPr>
                <w:rFonts w:hint="eastAsia"/>
                <w:sz w:val="20"/>
                <w:szCs w:val="20"/>
              </w:rPr>
              <w:t>100.02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72B3" w:rsidRPr="00F372B3" w:rsidRDefault="00F372B3">
            <w:pPr>
              <w:jc w:val="right"/>
              <w:rPr>
                <w:sz w:val="20"/>
                <w:szCs w:val="20"/>
              </w:rPr>
            </w:pPr>
            <w:r w:rsidRPr="00F372B3">
              <w:rPr>
                <w:rFonts w:hint="eastAsia"/>
                <w:sz w:val="20"/>
                <w:szCs w:val="20"/>
              </w:rPr>
              <w:t>99.63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72B3" w:rsidRPr="00F372B3" w:rsidRDefault="00F372B3">
            <w:pPr>
              <w:jc w:val="right"/>
              <w:rPr>
                <w:sz w:val="20"/>
                <w:szCs w:val="20"/>
              </w:rPr>
            </w:pPr>
            <w:r w:rsidRPr="00F372B3">
              <w:rPr>
                <w:rFonts w:hint="eastAsia"/>
                <w:sz w:val="20"/>
                <w:szCs w:val="20"/>
              </w:rPr>
              <w:t>99.26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72B3" w:rsidRPr="00F372B3" w:rsidRDefault="00F372B3">
            <w:pPr>
              <w:jc w:val="right"/>
              <w:rPr>
                <w:sz w:val="20"/>
                <w:szCs w:val="20"/>
              </w:rPr>
            </w:pPr>
            <w:r w:rsidRPr="00F372B3">
              <w:rPr>
                <w:rFonts w:hint="eastAsia"/>
                <w:sz w:val="20"/>
                <w:szCs w:val="20"/>
              </w:rPr>
              <w:t>98.91</w:t>
            </w:r>
          </w:p>
        </w:tc>
      </w:tr>
    </w:tbl>
    <w:p w:rsidR="000B0457" w:rsidRDefault="00204E5B" w:rsidP="00204E5B">
      <w:pPr>
        <w:pStyle w:val="a3"/>
        <w:spacing w:beforeLines="10" w:before="24" w:line="220" w:lineRule="exact"/>
        <w:rPr>
          <w:rFonts w:ascii="Times New Roman" w:hAnsi="Times New Roman" w:cs="Times New Roman"/>
          <w:w w:val="95"/>
          <w:sz w:val="20"/>
          <w:szCs w:val="20"/>
        </w:rPr>
      </w:pPr>
      <w:proofErr w:type="gramStart"/>
      <w:r w:rsidRPr="00C457E2">
        <w:rPr>
          <w:rFonts w:ascii="Times New Roman" w:hAnsi="Times New Roman" w:cs="Times New Roman" w:hint="eastAsia"/>
          <w:w w:val="95"/>
          <w:sz w:val="20"/>
          <w:szCs w:val="20"/>
        </w:rPr>
        <w:t>註</w:t>
      </w:r>
      <w:proofErr w:type="gramEnd"/>
      <w:r w:rsidRPr="00C457E2">
        <w:rPr>
          <w:rFonts w:ascii="Times New Roman" w:hAnsi="Times New Roman" w:cs="Times New Roman" w:hint="eastAsia"/>
          <w:w w:val="95"/>
          <w:sz w:val="20"/>
          <w:szCs w:val="20"/>
        </w:rPr>
        <w:t>：</w:t>
      </w:r>
      <w:r w:rsidR="000B0457">
        <w:rPr>
          <w:rFonts w:ascii="Times New Roman" w:hAnsi="Times New Roman" w:cs="Times New Roman" w:hint="eastAsia"/>
          <w:w w:val="95"/>
          <w:sz w:val="20"/>
          <w:szCs w:val="20"/>
        </w:rPr>
        <w:t>1.</w:t>
      </w:r>
      <w:r w:rsidR="000B0457" w:rsidRPr="000B0457">
        <w:rPr>
          <w:rFonts w:ascii="Times New Roman" w:hAnsi="Times New Roman" w:cs="Times New Roman" w:hint="eastAsia"/>
          <w:w w:val="95"/>
          <w:sz w:val="20"/>
          <w:szCs w:val="20"/>
        </w:rPr>
        <w:t>本表構成項目指數為經季節調整、剔除長期趨勢，並平滑化與標準化後</w:t>
      </w:r>
      <w:r w:rsidR="0091442C">
        <w:rPr>
          <w:rFonts w:ascii="Times New Roman" w:hAnsi="Times New Roman" w:cs="Times New Roman" w:hint="eastAsia"/>
          <w:w w:val="95"/>
          <w:sz w:val="20"/>
          <w:szCs w:val="20"/>
        </w:rPr>
        <w:t>之</w:t>
      </w:r>
      <w:r w:rsidR="000B0457" w:rsidRPr="000B0457">
        <w:rPr>
          <w:rFonts w:ascii="Times New Roman" w:hAnsi="Times New Roman" w:cs="Times New Roman" w:hint="eastAsia"/>
          <w:w w:val="95"/>
          <w:sz w:val="20"/>
          <w:szCs w:val="20"/>
        </w:rPr>
        <w:t>數值。以下表同。</w:t>
      </w:r>
    </w:p>
    <w:p w:rsidR="00204E5B" w:rsidRPr="00C457E2" w:rsidRDefault="000B0457" w:rsidP="007012F8">
      <w:pPr>
        <w:pStyle w:val="a3"/>
        <w:spacing w:beforeLines="10" w:before="24" w:line="220" w:lineRule="exact"/>
        <w:ind w:firstLineChars="191" w:firstLine="363"/>
        <w:rPr>
          <w:rFonts w:ascii="Times New Roman" w:hAnsi="Times New Roman" w:cs="Times New Roman"/>
          <w:w w:val="95"/>
          <w:sz w:val="20"/>
          <w:szCs w:val="20"/>
        </w:rPr>
      </w:pPr>
      <w:r>
        <w:rPr>
          <w:rFonts w:ascii="Times New Roman" w:hAnsi="Times New Roman" w:cs="Times New Roman" w:hint="eastAsia"/>
          <w:w w:val="95"/>
          <w:sz w:val="20"/>
          <w:szCs w:val="20"/>
        </w:rPr>
        <w:t>2.</w:t>
      </w:r>
      <w:r w:rsidR="00204E5B" w:rsidRPr="00C457E2">
        <w:rPr>
          <w:rFonts w:ascii="Times New Roman" w:hAnsi="Times New Roman" w:cs="Times New Roman" w:hint="eastAsia"/>
          <w:w w:val="95"/>
          <w:sz w:val="20"/>
          <w:szCs w:val="20"/>
        </w:rPr>
        <w:t>淨進入率＝進入率</w:t>
      </w:r>
      <w:proofErr w:type="gramStart"/>
      <w:r w:rsidR="00204E5B" w:rsidRPr="00C457E2">
        <w:rPr>
          <w:rFonts w:ascii="Times New Roman" w:hAnsi="Times New Roman" w:cs="Times New Roman" w:hint="eastAsia"/>
          <w:w w:val="95"/>
          <w:sz w:val="20"/>
          <w:szCs w:val="20"/>
        </w:rPr>
        <w:t>—</w:t>
      </w:r>
      <w:proofErr w:type="gramEnd"/>
      <w:r w:rsidR="00204E5B" w:rsidRPr="00C457E2">
        <w:rPr>
          <w:rFonts w:ascii="Times New Roman" w:hAnsi="Times New Roman" w:cs="Times New Roman" w:hint="eastAsia"/>
          <w:w w:val="95"/>
          <w:sz w:val="20"/>
          <w:szCs w:val="20"/>
        </w:rPr>
        <w:t>退出率。</w:t>
      </w:r>
    </w:p>
    <w:p w:rsidR="00204E5B" w:rsidRPr="00C457E2" w:rsidRDefault="00204E5B" w:rsidP="00204E5B">
      <w:pPr>
        <w:pStyle w:val="a3"/>
        <w:spacing w:beforeLines="10" w:before="24" w:line="220" w:lineRule="exact"/>
        <w:ind w:leftChars="110" w:left="264"/>
        <w:rPr>
          <w:w w:val="95"/>
          <w:sz w:val="20"/>
          <w:szCs w:val="20"/>
        </w:rPr>
      </w:pPr>
      <w:r w:rsidRPr="00C457E2">
        <w:rPr>
          <w:rFonts w:ascii="Times New Roman" w:hAnsi="Times New Roman" w:cs="Times New Roman" w:hint="eastAsia"/>
          <w:w w:val="95"/>
          <w:sz w:val="20"/>
          <w:szCs w:val="20"/>
        </w:rPr>
        <w:t xml:space="preserve"> </w:t>
      </w:r>
      <w:r w:rsidR="000B0457">
        <w:rPr>
          <w:rFonts w:ascii="Times New Roman" w:hAnsi="Times New Roman" w:cs="Times New Roman" w:hint="eastAsia"/>
          <w:w w:val="95"/>
          <w:sz w:val="20"/>
          <w:szCs w:val="20"/>
        </w:rPr>
        <w:t>3.</w:t>
      </w:r>
      <w:r w:rsidRPr="00C457E2">
        <w:rPr>
          <w:rFonts w:ascii="Times New Roman" w:hAnsi="Times New Roman" w:cs="Times New Roman" w:hint="eastAsia"/>
          <w:w w:val="95"/>
          <w:sz w:val="20"/>
          <w:szCs w:val="20"/>
        </w:rPr>
        <w:t>核發建照面積僅包含住宿類（住宅）、商業類、辦公服務類、工業倉儲類</w:t>
      </w:r>
      <w:r w:rsidRPr="00C457E2">
        <w:rPr>
          <w:rFonts w:ascii="Times New Roman" w:hAnsi="Times New Roman" w:cs="Times New Roman" w:hint="eastAsia"/>
          <w:w w:val="95"/>
          <w:sz w:val="20"/>
          <w:szCs w:val="20"/>
        </w:rPr>
        <w:t>4</w:t>
      </w:r>
      <w:r w:rsidRPr="00C457E2">
        <w:rPr>
          <w:rFonts w:ascii="Times New Roman" w:hAnsi="Times New Roman" w:cs="Times New Roman" w:hint="eastAsia"/>
          <w:w w:val="95"/>
          <w:sz w:val="20"/>
          <w:szCs w:val="20"/>
        </w:rPr>
        <w:t>項建造執照統計資料。</w:t>
      </w:r>
    </w:p>
    <w:p w:rsidR="00541753" w:rsidRDefault="00541753" w:rsidP="00541753">
      <w:pPr>
        <w:spacing w:beforeLines="100" w:before="240" w:afterLines="100" w:after="240"/>
        <w:jc w:val="center"/>
        <w:rPr>
          <w:b/>
          <w:bCs/>
          <w:noProof/>
          <w:sz w:val="28"/>
          <w:szCs w:val="28"/>
          <w:lang w:bidi="hi-IN"/>
        </w:rPr>
      </w:pPr>
    </w:p>
    <w:p w:rsidR="0033150B" w:rsidRPr="00204E5B" w:rsidRDefault="00545079" w:rsidP="001E6553">
      <w:pPr>
        <w:spacing w:beforeLines="100" w:before="240" w:afterLines="300" w:after="720"/>
        <w:jc w:val="center"/>
        <w:rPr>
          <w:b/>
          <w:bCs/>
          <w:noProof/>
          <w:sz w:val="28"/>
          <w:szCs w:val="28"/>
          <w:lang w:bidi="hi-IN"/>
        </w:rPr>
      </w:pPr>
      <w:r w:rsidRPr="00545079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EFC6C68" wp14:editId="54D79704">
                <wp:simplePos x="0" y="0"/>
                <wp:positionH relativeFrom="column">
                  <wp:posOffset>3825875</wp:posOffset>
                </wp:positionH>
                <wp:positionV relativeFrom="paragraph">
                  <wp:posOffset>381000</wp:posOffset>
                </wp:positionV>
                <wp:extent cx="889000" cy="432435"/>
                <wp:effectExtent l="0" t="0" r="0" b="5715"/>
                <wp:wrapNone/>
                <wp:docPr id="5" name="Text Box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45079" w:rsidRDefault="00545079" w:rsidP="00545079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谷底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(T)</w:t>
                            </w:r>
                          </w:p>
                          <w:p w:rsidR="00545079" w:rsidRPr="0033150B" w:rsidRDefault="00545079" w:rsidP="00545079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101.1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4" o:spid="_x0000_s1036" type="#_x0000_t202" style="position:absolute;left:0;text-align:left;margin-left:301.25pt;margin-top:30pt;width:70pt;height:34.0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" filled="f" stroked="f">
                <v:textbox>
                  <w:txbxContent>
                    <w:p w:rsidR="00545079" w:rsidRDefault="00545079" w:rsidP="00545079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谷底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(T)</w:t>
                      </w:r>
                    </w:p>
                    <w:p w:rsidR="00545079" w:rsidRPr="0033150B" w:rsidRDefault="00545079" w:rsidP="00545079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101.1</w:t>
                      </w:r>
                    </w:p>
                  </w:txbxContent>
                </v:textbox>
              </v:shape>
            </w:pict>
          </mc:Fallback>
        </mc:AlternateContent>
      </w:r>
      <w:r w:rsidRPr="00545079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30FB7DB" wp14:editId="1D0D36CF">
                <wp:simplePos x="0" y="0"/>
                <wp:positionH relativeFrom="column">
                  <wp:posOffset>3265170</wp:posOffset>
                </wp:positionH>
                <wp:positionV relativeFrom="paragraph">
                  <wp:posOffset>372745</wp:posOffset>
                </wp:positionV>
                <wp:extent cx="889000" cy="432435"/>
                <wp:effectExtent l="0" t="0" r="0" b="5715"/>
                <wp:wrapNone/>
                <wp:docPr id="3" name="Text Box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45079" w:rsidRDefault="00545079" w:rsidP="00545079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高峰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(P)</w:t>
                            </w:r>
                          </w:p>
                          <w:p w:rsidR="00545079" w:rsidRPr="0033150B" w:rsidRDefault="00545079" w:rsidP="00545079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100.2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257.1pt;margin-top:29.35pt;width:70pt;height:34.0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" filled="f" stroked="f">
                <v:textbox>
                  <w:txbxContent>
                    <w:p w:rsidR="00545079" w:rsidRDefault="00545079" w:rsidP="00545079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高峰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(P)</w:t>
                      </w:r>
                    </w:p>
                    <w:p w:rsidR="00545079" w:rsidRPr="0033150B" w:rsidRDefault="00545079" w:rsidP="00545079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100.2</w:t>
                      </w:r>
                    </w:p>
                  </w:txbxContent>
                </v:textbox>
              </v:shape>
            </w:pict>
          </mc:Fallback>
        </mc:AlternateContent>
      </w:r>
      <w:r w:rsidR="00C407EB" w:rsidRPr="00C457E2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03359A1" wp14:editId="0D024178">
                <wp:simplePos x="0" y="0"/>
                <wp:positionH relativeFrom="column">
                  <wp:posOffset>2123440</wp:posOffset>
                </wp:positionH>
                <wp:positionV relativeFrom="paragraph">
                  <wp:posOffset>362585</wp:posOffset>
                </wp:positionV>
                <wp:extent cx="1219200" cy="432435"/>
                <wp:effectExtent l="0" t="0" r="0" b="5715"/>
                <wp:wrapNone/>
                <wp:docPr id="32" name="Text Box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E2776" w:rsidRDefault="004E2776" w:rsidP="00430C36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高峰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(P)   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谷底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(T)</w:t>
                            </w:r>
                          </w:p>
                          <w:p w:rsidR="004E2776" w:rsidRPr="0033150B" w:rsidRDefault="004E2776" w:rsidP="00430C36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97.3</w:t>
                            </w:r>
                            <w:r w:rsidRPr="0033150B"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     98.2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9" o:spid="_x0000_s1038" type="#_x0000_t202" style="position:absolute;left:0;text-align:left;margin-left:167.2pt;margin-top:28.55pt;width:96pt;height:34.0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" filled="f" stroked="f">
                <v:textbox>
                  <w:txbxContent>
                    <w:p w:rsidR="004E2776" w:rsidRDefault="004E2776" w:rsidP="00430C36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高峰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(P)   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谷底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(T)</w:t>
                      </w:r>
                    </w:p>
                    <w:p w:rsidR="004E2776" w:rsidRPr="0033150B" w:rsidRDefault="004E2776" w:rsidP="00430C36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97.3</w:t>
                      </w:r>
                      <w:r w:rsidRPr="0033150B"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 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     98.2</w:t>
                      </w:r>
                    </w:p>
                  </w:txbxContent>
                </v:textbox>
              </v:shape>
            </w:pict>
          </mc:Fallback>
        </mc:AlternateContent>
      </w:r>
      <w:r w:rsidR="00C407EB" w:rsidRPr="00C457E2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F562E6E" wp14:editId="28402760">
                <wp:simplePos x="0" y="0"/>
                <wp:positionH relativeFrom="column">
                  <wp:posOffset>446405</wp:posOffset>
                </wp:positionH>
                <wp:positionV relativeFrom="paragraph">
                  <wp:posOffset>353060</wp:posOffset>
                </wp:positionV>
                <wp:extent cx="1066800" cy="389255"/>
                <wp:effectExtent l="0" t="0" r="0" b="0"/>
                <wp:wrapNone/>
                <wp:docPr id="31" name="Text Box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89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E2776" w:rsidRDefault="004E2776" w:rsidP="00430C36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高峰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(P)  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谷底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(T)</w:t>
                            </w:r>
                          </w:p>
                          <w:p w:rsidR="004E2776" w:rsidRPr="0033150B" w:rsidRDefault="004E2776" w:rsidP="00430C36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93.3</w:t>
                            </w:r>
                            <w:r w:rsidRPr="0033150B"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   94.2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8" o:spid="_x0000_s1039" type="#_x0000_t202" style="position:absolute;left:0;text-align:left;margin-left:35.15pt;margin-top:27.8pt;width:84pt;height:30.6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" filled="f" stroked="f">
                <v:textbox>
                  <w:txbxContent>
                    <w:p w:rsidR="004E2776" w:rsidRDefault="004E2776" w:rsidP="00430C36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高峰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(P)  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谷底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(T)</w:t>
                      </w:r>
                    </w:p>
                    <w:p w:rsidR="004E2776" w:rsidRPr="0033150B" w:rsidRDefault="004E2776" w:rsidP="00430C36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93.3</w:t>
                      </w:r>
                      <w:r w:rsidRPr="0033150B"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 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   94.2</w:t>
                      </w:r>
                    </w:p>
                  </w:txbxContent>
                </v:textbox>
              </v:shape>
            </w:pict>
          </mc:Fallback>
        </mc:AlternateContent>
      </w:r>
    </w:p>
    <w:p w:rsidR="0012486D" w:rsidRPr="00C457E2" w:rsidRDefault="003239E9" w:rsidP="00320D56">
      <w:pPr>
        <w:spacing w:beforeLines="200" w:before="480"/>
        <w:jc w:val="center"/>
      </w:pPr>
      <w:r w:rsidRPr="00C457E2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07F66E3A" wp14:editId="13EF58D3">
                <wp:simplePos x="0" y="0"/>
                <wp:positionH relativeFrom="column">
                  <wp:posOffset>81915</wp:posOffset>
                </wp:positionH>
                <wp:positionV relativeFrom="paragraph">
                  <wp:posOffset>-224790</wp:posOffset>
                </wp:positionV>
                <wp:extent cx="411480" cy="236855"/>
                <wp:effectExtent l="0" t="0" r="0" b="0"/>
                <wp:wrapNone/>
                <wp:docPr id="28" name="Text Box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" cy="236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E2776" w:rsidRPr="00190BCF" w:rsidRDefault="004E277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90BC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指數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4" o:spid="_x0000_s1040" type="#_x0000_t202" style="position:absolute;left:0;text-align:left;margin-left:6.45pt;margin-top:-17.7pt;width:32.4pt;height:18.6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" filled="f" stroked="f">
                <v:textbox>
                  <w:txbxContent>
                    <w:p w:rsidR="004E2776" w:rsidRPr="00190BCF" w:rsidRDefault="004E2776">
                      <w:pPr>
                        <w:rPr>
                          <w:sz w:val="18"/>
                          <w:szCs w:val="18"/>
                        </w:rPr>
                      </w:pPr>
                      <w:r w:rsidRPr="00190BCF">
                        <w:rPr>
                          <w:rFonts w:hint="eastAsia"/>
                          <w:sz w:val="18"/>
                          <w:szCs w:val="18"/>
                        </w:rPr>
                        <w:t>指數</w:t>
                      </w:r>
                    </w:p>
                  </w:txbxContent>
                </v:textbox>
              </v:shape>
            </w:pict>
          </mc:Fallback>
        </mc:AlternateContent>
      </w:r>
      <w:r w:rsidR="00EC4E46" w:rsidRPr="00C457E2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02F6181" wp14:editId="14BC7D50">
                <wp:simplePos x="0" y="0"/>
                <wp:positionH relativeFrom="column">
                  <wp:posOffset>287020</wp:posOffset>
                </wp:positionH>
                <wp:positionV relativeFrom="paragraph">
                  <wp:posOffset>3078480</wp:posOffset>
                </wp:positionV>
                <wp:extent cx="5423535" cy="207010"/>
                <wp:effectExtent l="0" t="0" r="0" b="2540"/>
                <wp:wrapNone/>
                <wp:docPr id="30" name="Text 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3535" cy="207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E2776" w:rsidRPr="00E36475" w:rsidRDefault="004E2776" w:rsidP="00EC4E46">
                            <w:pPr>
                              <w:ind w:firstLineChars="50" w:firstLine="85"/>
                              <w:rPr>
                                <w:b/>
                                <w:sz w:val="17"/>
                                <w:szCs w:val="17"/>
                              </w:rPr>
                            </w:pP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92 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93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94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95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96  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97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98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99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    100     101     102      103</w:t>
                            </w:r>
                          </w:p>
                          <w:p w:rsidR="004E2776" w:rsidRPr="00051305" w:rsidRDefault="004E2776" w:rsidP="005532B2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8" o:spid="_x0000_s1041" type="#_x0000_t202" style="position:absolute;left:0;text-align:left;margin-left:22.6pt;margin-top:242.4pt;width:427.05pt;height:16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" filled="f" stroked="f">
                <v:textbox>
                  <w:txbxContent>
                    <w:p w:rsidR="004E2776" w:rsidRPr="00E36475" w:rsidRDefault="004E2776" w:rsidP="00EC4E46">
                      <w:pPr>
                        <w:ind w:firstLineChars="50" w:firstLine="85"/>
                        <w:rPr>
                          <w:b/>
                          <w:sz w:val="17"/>
                          <w:szCs w:val="17"/>
                        </w:rPr>
                      </w:pP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92   </w:t>
                      </w:r>
                      <w:r w:rsidRPr="00E36475"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93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</w:t>
                      </w:r>
                      <w:r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94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</w:t>
                      </w:r>
                      <w:r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95 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96  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97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98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 </w:t>
                      </w:r>
                      <w:r w:rsidRPr="00E36475"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99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    100     101     102      103</w:t>
                      </w:r>
                    </w:p>
                    <w:p w:rsidR="004E2776" w:rsidRPr="00051305" w:rsidRDefault="004E2776" w:rsidP="005532B2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45ACE">
        <w:rPr>
          <w:noProof/>
        </w:rPr>
        <w:drawing>
          <wp:inline distT="0" distB="0" distL="0" distR="0" wp14:anchorId="102F49DB">
            <wp:extent cx="5176471" cy="3160800"/>
            <wp:effectExtent l="0" t="0" r="5715" b="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6471" cy="316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D35AA" w:rsidRPr="00C457E2" w:rsidRDefault="004D35AA" w:rsidP="00CB51F0">
      <w:pPr>
        <w:pStyle w:val="a3"/>
        <w:spacing w:beforeLines="50" w:before="120" w:line="300" w:lineRule="exact"/>
        <w:ind w:leftChars="295" w:left="709" w:rightChars="-121" w:right="-290" w:hanging="1"/>
        <w:rPr>
          <w:b/>
          <w:bCs/>
          <w:sz w:val="28"/>
          <w:szCs w:val="28"/>
        </w:rPr>
      </w:pPr>
      <w:proofErr w:type="gramStart"/>
      <w:r w:rsidRPr="00C457E2">
        <w:rPr>
          <w:rFonts w:hint="eastAsia"/>
          <w:bCs/>
          <w:sz w:val="18"/>
          <w:szCs w:val="18"/>
        </w:rPr>
        <w:t>註</w:t>
      </w:r>
      <w:proofErr w:type="gramEnd"/>
      <w:r w:rsidRPr="00C457E2">
        <w:rPr>
          <w:rFonts w:hint="eastAsia"/>
          <w:bCs/>
          <w:sz w:val="18"/>
          <w:szCs w:val="18"/>
        </w:rPr>
        <w:t>：</w:t>
      </w:r>
      <w:proofErr w:type="gramStart"/>
      <w:r w:rsidRPr="00C457E2">
        <w:rPr>
          <w:rFonts w:hint="eastAsia"/>
          <w:bCs/>
          <w:sz w:val="18"/>
          <w:szCs w:val="18"/>
        </w:rPr>
        <w:t>陰影區表景氣循環</w:t>
      </w:r>
      <w:proofErr w:type="gramEnd"/>
      <w:r w:rsidRPr="00C457E2">
        <w:rPr>
          <w:rFonts w:hint="eastAsia"/>
          <w:bCs/>
          <w:sz w:val="18"/>
          <w:szCs w:val="18"/>
        </w:rPr>
        <w:t>收縮期，</w:t>
      </w:r>
      <w:proofErr w:type="gramStart"/>
      <w:r w:rsidRPr="00C457E2">
        <w:rPr>
          <w:rFonts w:hint="eastAsia"/>
          <w:bCs/>
          <w:sz w:val="18"/>
          <w:szCs w:val="18"/>
        </w:rPr>
        <w:t>以下圖同</w:t>
      </w:r>
      <w:proofErr w:type="gramEnd"/>
      <w:r w:rsidRPr="00C457E2">
        <w:rPr>
          <w:rFonts w:hint="eastAsia"/>
          <w:bCs/>
          <w:sz w:val="18"/>
          <w:szCs w:val="18"/>
        </w:rPr>
        <w:t>。</w:t>
      </w:r>
    </w:p>
    <w:p w:rsidR="00C53204" w:rsidRPr="00C457E2" w:rsidRDefault="004D35AA" w:rsidP="00196E1F">
      <w:pPr>
        <w:pStyle w:val="a3"/>
        <w:spacing w:beforeLines="100" w:before="240" w:line="300" w:lineRule="exact"/>
        <w:ind w:leftChars="-150" w:left="974" w:right="-1" w:hangingChars="476" w:hanging="1334"/>
        <w:jc w:val="center"/>
        <w:rPr>
          <w:rFonts w:ascii="Times New Roman" w:eastAsia="新細明體" w:hAnsi="Times New Roman" w:cs="Times New Roman"/>
          <w:b/>
          <w:bCs/>
          <w:noProof/>
          <w:sz w:val="28"/>
          <w:szCs w:val="28"/>
          <w:lang w:bidi="hi-IN"/>
        </w:rPr>
      </w:pPr>
      <w:r w:rsidRPr="00C457E2">
        <w:rPr>
          <w:rFonts w:hint="eastAsia"/>
          <w:b/>
          <w:bCs/>
          <w:sz w:val="28"/>
          <w:szCs w:val="28"/>
        </w:rPr>
        <w:t>圖</w:t>
      </w:r>
      <w:r w:rsidR="00DC5A56">
        <w:rPr>
          <w:rFonts w:hint="eastAsia"/>
          <w:b/>
          <w:bCs/>
          <w:sz w:val="28"/>
          <w:szCs w:val="28"/>
        </w:rPr>
        <w:t>3</w:t>
      </w:r>
      <w:r w:rsidRPr="00C457E2">
        <w:rPr>
          <w:rFonts w:hint="eastAsia"/>
          <w:b/>
          <w:bCs/>
          <w:sz w:val="28"/>
          <w:szCs w:val="28"/>
        </w:rPr>
        <w:t xml:space="preserve">  </w:t>
      </w:r>
      <w:r w:rsidR="00204E5B" w:rsidRPr="00204E5B">
        <w:rPr>
          <w:rFonts w:hint="eastAsia"/>
          <w:b/>
          <w:bCs/>
          <w:sz w:val="28"/>
          <w:szCs w:val="28"/>
        </w:rPr>
        <w:t>領先指標不含趨勢指數走勢圖</w:t>
      </w:r>
    </w:p>
    <w:p w:rsidR="00E32169" w:rsidRPr="00C457E2" w:rsidRDefault="00526114" w:rsidP="00204E5B">
      <w:pPr>
        <w:pStyle w:val="a3"/>
        <w:spacing w:beforeLines="150" w:before="360" w:line="300" w:lineRule="exact"/>
        <w:ind w:leftChars="-150" w:left="974" w:rightChars="-121" w:right="-290" w:hangingChars="476" w:hanging="1334"/>
        <w:jc w:val="center"/>
        <w:rPr>
          <w:rFonts w:ascii="Times New Roman" w:eastAsia="新細明體" w:hAnsi="Times New Roman" w:cs="Times New Roman"/>
          <w:b/>
          <w:bCs/>
          <w:noProof/>
          <w:sz w:val="28"/>
          <w:szCs w:val="28"/>
          <w:lang w:bidi="hi-IN"/>
        </w:rPr>
      </w:pPr>
      <w:r w:rsidRPr="00C457E2">
        <w:rPr>
          <w:rFonts w:ascii="Times New Roman" w:eastAsia="新細明體" w:hAnsi="Times New Roman" w:cs="Times New Roman" w:hint="eastAsia"/>
          <w:b/>
          <w:bCs/>
          <w:noProof/>
          <w:sz w:val="28"/>
          <w:szCs w:val="28"/>
          <w:lang w:bidi="hi-IN"/>
        </w:rPr>
        <w:t xml:space="preserve"> </w:t>
      </w:r>
    </w:p>
    <w:p w:rsidR="00204E5B" w:rsidRPr="00C457E2" w:rsidRDefault="00926383" w:rsidP="00541753">
      <w:pPr>
        <w:spacing w:beforeLines="50" w:before="120" w:line="300" w:lineRule="auto"/>
        <w:ind w:left="266"/>
        <w:jc w:val="center"/>
        <w:rPr>
          <w:b/>
          <w:bCs/>
          <w:sz w:val="28"/>
          <w:szCs w:val="28"/>
        </w:rPr>
      </w:pPr>
      <w:r w:rsidRPr="00C457E2">
        <w:rPr>
          <w:b/>
          <w:bCs/>
          <w:sz w:val="28"/>
          <w:szCs w:val="28"/>
        </w:rPr>
        <w:br w:type="page"/>
      </w:r>
      <w:r w:rsidR="00204E5B" w:rsidRPr="00C457E2">
        <w:rPr>
          <w:rFonts w:hint="eastAsia"/>
          <w:b/>
          <w:bCs/>
          <w:sz w:val="28"/>
          <w:szCs w:val="28"/>
        </w:rPr>
        <w:lastRenderedPageBreak/>
        <w:t>表</w:t>
      </w:r>
      <w:r w:rsidR="00204E5B" w:rsidRPr="00C457E2">
        <w:rPr>
          <w:rFonts w:hint="eastAsia"/>
          <w:b/>
          <w:bCs/>
          <w:sz w:val="28"/>
          <w:szCs w:val="28"/>
        </w:rPr>
        <w:t xml:space="preserve">2  </w:t>
      </w:r>
      <w:r w:rsidR="00204E5B" w:rsidRPr="00C457E2">
        <w:rPr>
          <w:b/>
          <w:bCs/>
          <w:sz w:val="28"/>
          <w:szCs w:val="28"/>
        </w:rPr>
        <w:t>景氣</w:t>
      </w:r>
      <w:r w:rsidR="00204E5B" w:rsidRPr="00C457E2">
        <w:rPr>
          <w:rFonts w:hint="eastAsia"/>
          <w:b/>
          <w:bCs/>
          <w:sz w:val="28"/>
          <w:szCs w:val="28"/>
        </w:rPr>
        <w:t>同時指標</w:t>
      </w:r>
    </w:p>
    <w:p w:rsidR="00204E5B" w:rsidRPr="00C457E2" w:rsidRDefault="00204E5B" w:rsidP="00204E5B">
      <w:pPr>
        <w:ind w:right="-73"/>
      </w:pPr>
      <w:r>
        <w:rPr>
          <w:rFonts w:hint="eastAsia"/>
          <w:sz w:val="18"/>
          <w:szCs w:val="18"/>
        </w:rPr>
        <w:t xml:space="preserve">                                                                                           </w:t>
      </w:r>
      <w:r>
        <w:rPr>
          <w:rFonts w:hint="eastAsia"/>
          <w:sz w:val="18"/>
          <w:szCs w:val="18"/>
        </w:rPr>
        <w:t>指數</w:t>
      </w:r>
    </w:p>
    <w:tbl>
      <w:tblPr>
        <w:tblW w:w="8647" w:type="dxa"/>
        <w:jc w:val="center"/>
        <w:tblBorders>
          <w:top w:val="single" w:sz="8" w:space="0" w:color="auto"/>
          <w:bottom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88"/>
        <w:gridCol w:w="788"/>
        <w:gridCol w:w="755"/>
        <w:gridCol w:w="798"/>
        <w:gridCol w:w="781"/>
        <w:gridCol w:w="801"/>
        <w:gridCol w:w="756"/>
        <w:gridCol w:w="780"/>
      </w:tblGrid>
      <w:tr w:rsidR="00204E5B" w:rsidRPr="00C457E2" w:rsidTr="005569C9">
        <w:trPr>
          <w:cantSplit/>
          <w:trHeight w:val="525"/>
          <w:jc w:val="center"/>
        </w:trPr>
        <w:tc>
          <w:tcPr>
            <w:tcW w:w="318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E5B" w:rsidRPr="00C457E2" w:rsidRDefault="00204E5B" w:rsidP="005569C9">
            <w:pPr>
              <w:pStyle w:val="a3"/>
              <w:autoSpaceDE w:val="0"/>
              <w:autoSpaceDN w:val="0"/>
              <w:spacing w:line="0" w:lineRule="atLeast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C457E2">
              <w:rPr>
                <w:rFonts w:ascii="新細明體" w:eastAsia="新細明體" w:hAnsi="新細明體"/>
                <w:w w:val="95"/>
                <w:sz w:val="22"/>
                <w:szCs w:val="22"/>
              </w:rPr>
              <w:t>項　　　　　　　目</w:t>
            </w:r>
          </w:p>
        </w:tc>
        <w:tc>
          <w:tcPr>
            <w:tcW w:w="54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04E5B" w:rsidRPr="00C457E2" w:rsidRDefault="00204E5B" w:rsidP="005569C9">
            <w:pPr>
              <w:pStyle w:val="a3"/>
              <w:spacing w:line="0" w:lineRule="atLeast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C457E2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103年 (2014)</w:t>
            </w:r>
          </w:p>
        </w:tc>
      </w:tr>
      <w:tr w:rsidR="0010264F" w:rsidRPr="00C457E2" w:rsidTr="005569C9">
        <w:trPr>
          <w:cantSplit/>
          <w:trHeight w:val="272"/>
          <w:jc w:val="center"/>
        </w:trPr>
        <w:tc>
          <w:tcPr>
            <w:tcW w:w="31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64F" w:rsidRPr="00C457E2" w:rsidRDefault="0010264F" w:rsidP="005569C9">
            <w:pPr>
              <w:pStyle w:val="a3"/>
              <w:autoSpaceDE w:val="0"/>
              <w:autoSpaceDN w:val="0"/>
              <w:spacing w:line="0" w:lineRule="atLeast"/>
              <w:jc w:val="right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264F" w:rsidRPr="00C457E2" w:rsidRDefault="0010264F" w:rsidP="00D70A69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C457E2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6月</w:t>
            </w: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264F" w:rsidRPr="00C457E2" w:rsidRDefault="0010264F" w:rsidP="00D70A69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C457E2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7月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264F" w:rsidRPr="00C457E2" w:rsidRDefault="0010264F" w:rsidP="00D70A69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8</w:t>
            </w:r>
            <w:r w:rsidRPr="00C457E2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月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264F" w:rsidRPr="00C457E2" w:rsidRDefault="0010264F" w:rsidP="00D70A69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9</w:t>
            </w:r>
            <w:r w:rsidRPr="00C457E2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月</w:t>
            </w: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264F" w:rsidRPr="00C457E2" w:rsidRDefault="0010264F" w:rsidP="00D70A69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10</w:t>
            </w:r>
            <w:r w:rsidRPr="00C457E2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月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264F" w:rsidRPr="00C457E2" w:rsidRDefault="0010264F" w:rsidP="00D70A69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11</w:t>
            </w:r>
            <w:r w:rsidRPr="00C457E2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月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264F" w:rsidRPr="00C457E2" w:rsidRDefault="0010264F" w:rsidP="0010264F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12</w:t>
            </w:r>
            <w:r w:rsidRPr="00C457E2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月</w:t>
            </w:r>
          </w:p>
        </w:tc>
      </w:tr>
      <w:tr w:rsidR="0010264F" w:rsidRPr="00C457E2" w:rsidTr="005569C9">
        <w:trPr>
          <w:cantSplit/>
          <w:trHeight w:val="360"/>
          <w:jc w:val="center"/>
        </w:trPr>
        <w:tc>
          <w:tcPr>
            <w:tcW w:w="318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10264F" w:rsidRPr="00C457E2" w:rsidRDefault="0010264F" w:rsidP="005569C9">
            <w:pPr>
              <w:rPr>
                <w:rFonts w:ascii="新細明體" w:hAnsi="新細明體" w:cs="新細明體"/>
                <w:b/>
                <w:sz w:val="22"/>
                <w:szCs w:val="22"/>
              </w:rPr>
            </w:pPr>
            <w:r w:rsidRPr="00C457E2">
              <w:rPr>
                <w:rFonts w:ascii="新細明體" w:hAnsi="新細明體" w:hint="eastAsia"/>
                <w:b/>
                <w:sz w:val="22"/>
                <w:szCs w:val="22"/>
              </w:rPr>
              <w:t>不含趨勢指數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264F" w:rsidRDefault="0010264F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100.67 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264F" w:rsidRDefault="0010264F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100.92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264F" w:rsidRDefault="0010264F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101.15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264F" w:rsidRDefault="0010264F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101.33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264F" w:rsidRDefault="0010264F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101.48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264F" w:rsidRDefault="0010264F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101.60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264F" w:rsidRDefault="0010264F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101.68 </w:t>
            </w:r>
          </w:p>
        </w:tc>
      </w:tr>
      <w:tr w:rsidR="0010264F" w:rsidRPr="00C457E2" w:rsidTr="005569C9">
        <w:trPr>
          <w:cantSplit/>
          <w:trHeight w:val="294"/>
          <w:jc w:val="center"/>
        </w:trPr>
        <w:tc>
          <w:tcPr>
            <w:tcW w:w="3188" w:type="dxa"/>
            <w:tcBorders>
              <w:top w:val="nil"/>
              <w:bottom w:val="nil"/>
            </w:tcBorders>
            <w:shd w:val="clear" w:color="auto" w:fill="auto"/>
          </w:tcPr>
          <w:p w:rsidR="0010264F" w:rsidRPr="00C457E2" w:rsidRDefault="0010264F" w:rsidP="005569C9">
            <w:pPr>
              <w:rPr>
                <w:rFonts w:ascii="新細明體" w:hAnsi="新細明體" w:cs="新細明體"/>
                <w:sz w:val="22"/>
                <w:szCs w:val="22"/>
              </w:rPr>
            </w:pPr>
            <w:r w:rsidRPr="00C457E2">
              <w:rPr>
                <w:rFonts w:ascii="新細明體" w:hAnsi="新細明體" w:hint="eastAsia"/>
                <w:sz w:val="22"/>
                <w:szCs w:val="22"/>
              </w:rPr>
              <w:t xml:space="preserve">　較上月變動</w:t>
            </w:r>
            <w:r w:rsidRPr="00C457E2">
              <w:rPr>
                <w:rFonts w:ascii="新細明體" w:hAnsi="新細明體"/>
                <w:sz w:val="22"/>
                <w:szCs w:val="22"/>
              </w:rPr>
              <w:t xml:space="preserve"> (%)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264F" w:rsidRDefault="0010264F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0.24 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264F" w:rsidRDefault="0010264F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0.25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264F" w:rsidRDefault="0010264F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0.23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264F" w:rsidRDefault="0010264F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0.18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264F" w:rsidRDefault="0010264F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0.14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264F" w:rsidRDefault="0010264F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0.12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264F" w:rsidRDefault="0010264F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0.08 </w:t>
            </w:r>
          </w:p>
        </w:tc>
      </w:tr>
      <w:tr w:rsidR="0010264F" w:rsidRPr="00C457E2" w:rsidTr="005569C9">
        <w:trPr>
          <w:cantSplit/>
          <w:trHeight w:val="339"/>
          <w:jc w:val="center"/>
        </w:trPr>
        <w:tc>
          <w:tcPr>
            <w:tcW w:w="3188" w:type="dxa"/>
            <w:tcBorders>
              <w:top w:val="nil"/>
              <w:bottom w:val="nil"/>
            </w:tcBorders>
            <w:shd w:val="clear" w:color="auto" w:fill="auto"/>
          </w:tcPr>
          <w:p w:rsidR="0010264F" w:rsidRPr="00C457E2" w:rsidRDefault="0010264F" w:rsidP="005569C9">
            <w:pPr>
              <w:rPr>
                <w:rFonts w:ascii="新細明體" w:hAnsi="新細明體" w:cs="新細明體"/>
                <w:b/>
                <w:bCs/>
                <w:sz w:val="22"/>
                <w:szCs w:val="22"/>
              </w:rPr>
            </w:pPr>
            <w:r w:rsidRPr="00C457E2">
              <w:rPr>
                <w:rFonts w:ascii="新細明體" w:hAnsi="新細明體" w:hint="eastAsia"/>
                <w:b/>
                <w:bCs/>
                <w:sz w:val="22"/>
                <w:szCs w:val="22"/>
              </w:rPr>
              <w:t>構成項目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264F" w:rsidRDefault="0010264F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264F" w:rsidRDefault="0010264F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264F" w:rsidRDefault="0010264F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264F" w:rsidRDefault="0010264F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264F" w:rsidRDefault="0010264F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264F" w:rsidRDefault="0010264F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264F" w:rsidRDefault="0010264F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10264F" w:rsidRPr="00C457E2" w:rsidTr="005569C9">
        <w:trPr>
          <w:cantSplit/>
          <w:trHeight w:val="360"/>
          <w:jc w:val="center"/>
        </w:trPr>
        <w:tc>
          <w:tcPr>
            <w:tcW w:w="318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10264F" w:rsidRPr="002F08CA" w:rsidRDefault="0010264F" w:rsidP="005569C9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C457E2">
              <w:rPr>
                <w:rFonts w:ascii="新細明體" w:hAnsi="新細明體" w:hint="eastAsia"/>
                <w:sz w:val="22"/>
                <w:szCs w:val="22"/>
              </w:rPr>
              <w:t>工業生產指數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264F" w:rsidRDefault="0010264F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100.13 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264F" w:rsidRDefault="0010264F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100.33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264F" w:rsidRDefault="0010264F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100.52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264F" w:rsidRDefault="0010264F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100.69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264F" w:rsidRDefault="0010264F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100.84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264F" w:rsidRDefault="0010264F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100.98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264F" w:rsidRDefault="0010264F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101.10 </w:t>
            </w:r>
          </w:p>
        </w:tc>
      </w:tr>
      <w:tr w:rsidR="0010264F" w:rsidRPr="00C457E2" w:rsidTr="005569C9">
        <w:trPr>
          <w:cantSplit/>
          <w:trHeight w:val="360"/>
          <w:jc w:val="center"/>
        </w:trPr>
        <w:tc>
          <w:tcPr>
            <w:tcW w:w="3188" w:type="dxa"/>
            <w:tcBorders>
              <w:top w:val="nil"/>
              <w:bottom w:val="nil"/>
            </w:tcBorders>
            <w:shd w:val="clear" w:color="auto" w:fill="auto"/>
          </w:tcPr>
          <w:p w:rsidR="0010264F" w:rsidRPr="002F08CA" w:rsidRDefault="0010264F" w:rsidP="005569C9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C457E2">
              <w:rPr>
                <w:rFonts w:ascii="新細明體" w:hAnsi="新細明體" w:hint="eastAsia"/>
                <w:sz w:val="22"/>
                <w:szCs w:val="22"/>
              </w:rPr>
              <w:t>電力(企業)總用電量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264F" w:rsidRDefault="0010264F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99.81 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264F" w:rsidRDefault="0010264F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100.04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264F" w:rsidRDefault="0010264F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100.24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264F" w:rsidRDefault="0010264F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100.33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264F" w:rsidRDefault="0010264F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100.35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264F" w:rsidRDefault="0010264F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100.28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264F" w:rsidRDefault="0010264F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100.14 </w:t>
            </w:r>
          </w:p>
        </w:tc>
      </w:tr>
      <w:tr w:rsidR="0010264F" w:rsidRPr="00C457E2" w:rsidTr="005569C9">
        <w:trPr>
          <w:cantSplit/>
          <w:trHeight w:val="360"/>
          <w:jc w:val="center"/>
        </w:trPr>
        <w:tc>
          <w:tcPr>
            <w:tcW w:w="318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10264F" w:rsidRPr="00C457E2" w:rsidRDefault="0010264F" w:rsidP="005569C9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C457E2">
              <w:rPr>
                <w:rFonts w:ascii="新細明體" w:hAnsi="新細明體" w:hint="eastAsia"/>
                <w:sz w:val="22"/>
                <w:szCs w:val="22"/>
              </w:rPr>
              <w:t>製造業銷售量指數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264F" w:rsidRDefault="0010264F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100.36 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264F" w:rsidRDefault="0010264F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100.43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264F" w:rsidRDefault="0010264F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100.47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264F" w:rsidRDefault="0010264F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100.49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264F" w:rsidRDefault="0010264F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100.49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264F" w:rsidRDefault="0010264F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100.48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264F" w:rsidRDefault="0010264F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100.47 </w:t>
            </w:r>
          </w:p>
        </w:tc>
      </w:tr>
      <w:tr w:rsidR="0010264F" w:rsidRPr="00C457E2" w:rsidTr="005569C9">
        <w:trPr>
          <w:cantSplit/>
          <w:trHeight w:val="360"/>
          <w:jc w:val="center"/>
        </w:trPr>
        <w:tc>
          <w:tcPr>
            <w:tcW w:w="3188" w:type="dxa"/>
            <w:tcBorders>
              <w:top w:val="nil"/>
              <w:bottom w:val="nil"/>
            </w:tcBorders>
            <w:shd w:val="clear" w:color="auto" w:fill="auto"/>
          </w:tcPr>
          <w:p w:rsidR="0010264F" w:rsidRPr="002F08CA" w:rsidRDefault="0010264F" w:rsidP="005569C9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C457E2">
              <w:rPr>
                <w:rFonts w:ascii="新細明體" w:hAnsi="新細明體" w:hint="eastAsia"/>
                <w:sz w:val="22"/>
                <w:szCs w:val="22"/>
              </w:rPr>
              <w:t>商業營業額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264F" w:rsidRDefault="0010264F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100.15 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264F" w:rsidRDefault="0010264F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100.08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264F" w:rsidRDefault="0010264F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100.03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264F" w:rsidRDefault="0010264F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100.01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264F" w:rsidRDefault="0010264F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100.03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264F" w:rsidRDefault="0010264F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100.09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264F" w:rsidRDefault="0010264F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100.18 </w:t>
            </w:r>
          </w:p>
        </w:tc>
      </w:tr>
      <w:tr w:rsidR="0010264F" w:rsidRPr="00C457E2" w:rsidTr="005569C9">
        <w:trPr>
          <w:cantSplit/>
          <w:trHeight w:val="360"/>
          <w:jc w:val="center"/>
        </w:trPr>
        <w:tc>
          <w:tcPr>
            <w:tcW w:w="318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10264F" w:rsidRPr="002F08CA" w:rsidRDefault="0010264F" w:rsidP="005569C9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C457E2">
              <w:rPr>
                <w:rFonts w:ascii="新細明體" w:hAnsi="新細明體" w:hint="eastAsia"/>
                <w:sz w:val="22"/>
                <w:szCs w:val="22"/>
              </w:rPr>
              <w:t>非農業部門就業人數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264F" w:rsidRDefault="0010264F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99.65 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264F" w:rsidRDefault="0010264F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99.63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264F" w:rsidRDefault="0010264F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99.64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264F" w:rsidRDefault="0010264F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99.66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264F" w:rsidRDefault="0010264F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99.70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264F" w:rsidRDefault="0010264F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99.74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264F" w:rsidRDefault="0010264F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99.78 </w:t>
            </w:r>
          </w:p>
        </w:tc>
      </w:tr>
      <w:tr w:rsidR="0010264F" w:rsidRPr="00C457E2" w:rsidTr="005569C9">
        <w:trPr>
          <w:cantSplit/>
          <w:trHeight w:val="360"/>
          <w:jc w:val="center"/>
        </w:trPr>
        <w:tc>
          <w:tcPr>
            <w:tcW w:w="3188" w:type="dxa"/>
            <w:tcBorders>
              <w:top w:val="nil"/>
              <w:bottom w:val="nil"/>
            </w:tcBorders>
            <w:shd w:val="clear" w:color="auto" w:fill="auto"/>
          </w:tcPr>
          <w:p w:rsidR="0010264F" w:rsidRPr="00C457E2" w:rsidRDefault="0010264F" w:rsidP="005569C9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C457E2">
              <w:rPr>
                <w:rFonts w:ascii="新細明體" w:hAnsi="新細明體" w:hint="eastAsia"/>
                <w:sz w:val="22"/>
                <w:szCs w:val="22"/>
              </w:rPr>
              <w:t>實質海關出口值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264F" w:rsidRDefault="0010264F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100.14 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264F" w:rsidRDefault="0010264F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100.22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264F" w:rsidRDefault="0010264F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100.27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264F" w:rsidRDefault="0010264F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100.25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264F" w:rsidRDefault="0010264F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100.21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264F" w:rsidRDefault="0010264F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100.15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264F" w:rsidRDefault="0010264F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100.08 </w:t>
            </w:r>
          </w:p>
        </w:tc>
      </w:tr>
      <w:tr w:rsidR="0010264F" w:rsidRPr="00C457E2" w:rsidTr="005569C9">
        <w:trPr>
          <w:cantSplit/>
          <w:trHeight w:val="360"/>
          <w:jc w:val="center"/>
        </w:trPr>
        <w:tc>
          <w:tcPr>
            <w:tcW w:w="318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64F" w:rsidRPr="00C457E2" w:rsidRDefault="0010264F" w:rsidP="005569C9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C457E2">
              <w:rPr>
                <w:rFonts w:ascii="新細明體" w:hAnsi="新細明體" w:hint="eastAsia"/>
                <w:sz w:val="22"/>
                <w:szCs w:val="22"/>
              </w:rPr>
              <w:t>實質機械及電機設備進口</w:t>
            </w:r>
            <w:r>
              <w:rPr>
                <w:rFonts w:ascii="新細明體" w:hAnsi="新細明體" w:hint="eastAsia"/>
                <w:sz w:val="22"/>
                <w:szCs w:val="22"/>
              </w:rPr>
              <w:t>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264F" w:rsidRDefault="0010264F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100.05 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264F" w:rsidRDefault="0010264F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100.10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264F" w:rsidRDefault="0010264F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100.18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264F" w:rsidRDefault="0010264F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100.29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264F" w:rsidRDefault="0010264F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100.41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264F" w:rsidRDefault="0010264F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100.57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264F" w:rsidRDefault="0010264F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100.71 </w:t>
            </w:r>
          </w:p>
        </w:tc>
      </w:tr>
    </w:tbl>
    <w:p w:rsidR="001E6553" w:rsidRDefault="001E6553" w:rsidP="00541753">
      <w:pPr>
        <w:spacing w:beforeLines="100" w:before="240" w:afterLines="100" w:after="240"/>
        <w:jc w:val="center"/>
        <w:rPr>
          <w:b/>
          <w:bCs/>
          <w:sz w:val="28"/>
          <w:szCs w:val="28"/>
        </w:rPr>
      </w:pPr>
    </w:p>
    <w:p w:rsidR="00541753" w:rsidRPr="00C457E2" w:rsidRDefault="0010264F" w:rsidP="001E6553">
      <w:pPr>
        <w:spacing w:beforeLines="100" w:before="240" w:afterLines="300" w:after="720"/>
        <w:jc w:val="center"/>
        <w:rPr>
          <w:b/>
          <w:bCs/>
          <w:sz w:val="28"/>
          <w:szCs w:val="28"/>
        </w:rPr>
      </w:pPr>
      <w:r w:rsidRPr="00C457E2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E227F49" wp14:editId="3C7A06FC">
                <wp:simplePos x="0" y="0"/>
                <wp:positionH relativeFrom="column">
                  <wp:posOffset>2352040</wp:posOffset>
                </wp:positionH>
                <wp:positionV relativeFrom="paragraph">
                  <wp:posOffset>383291</wp:posOffset>
                </wp:positionV>
                <wp:extent cx="889000" cy="432435"/>
                <wp:effectExtent l="0" t="0" r="0" b="5715"/>
                <wp:wrapNone/>
                <wp:docPr id="34" name="Text Box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E2776" w:rsidRDefault="004E2776" w:rsidP="00992887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谷底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(T)</w:t>
                            </w:r>
                          </w:p>
                          <w:p w:rsidR="004E2776" w:rsidRPr="0033150B" w:rsidRDefault="004E2776" w:rsidP="00992887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98.2</w:t>
                            </w:r>
                            <w:r w:rsidRPr="0033150B"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185.2pt;margin-top:30.2pt;width:70pt;height:34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" filled="f" stroked="f">
                <v:textbox>
                  <w:txbxContent>
                    <w:p w:rsidR="004E2776" w:rsidRDefault="004E2776" w:rsidP="00992887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谷底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(T)</w:t>
                      </w:r>
                    </w:p>
                    <w:p w:rsidR="004E2776" w:rsidRPr="0033150B" w:rsidRDefault="004E2776" w:rsidP="00992887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98.2</w:t>
                      </w:r>
                      <w:r w:rsidRPr="0033150B"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C457E2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6B3DF26" wp14:editId="2D8476D1">
                <wp:simplePos x="0" y="0"/>
                <wp:positionH relativeFrom="column">
                  <wp:posOffset>1843405</wp:posOffset>
                </wp:positionH>
                <wp:positionV relativeFrom="paragraph">
                  <wp:posOffset>386715</wp:posOffset>
                </wp:positionV>
                <wp:extent cx="889000" cy="432435"/>
                <wp:effectExtent l="0" t="0" r="0" b="5715"/>
                <wp:wrapNone/>
                <wp:docPr id="24" name="Text Box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E2776" w:rsidRDefault="004E2776" w:rsidP="00992887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高峰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(P)</w:t>
                            </w:r>
                          </w:p>
                          <w:p w:rsidR="004E2776" w:rsidRPr="0033150B" w:rsidRDefault="004E2776" w:rsidP="00992887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97.3</w:t>
                            </w:r>
                            <w:r w:rsidRPr="0033150B"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left:0;text-align:left;margin-left:145.15pt;margin-top:30.45pt;width:70pt;height:34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" filled="f" stroked="f">
                <v:textbox>
                  <w:txbxContent>
                    <w:p w:rsidR="004E2776" w:rsidRDefault="004E2776" w:rsidP="00992887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高峰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(P)</w:t>
                      </w:r>
                    </w:p>
                    <w:p w:rsidR="004E2776" w:rsidRPr="0033150B" w:rsidRDefault="004E2776" w:rsidP="00992887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97.3</w:t>
                      </w:r>
                      <w:r w:rsidRPr="0033150B"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277C7" w:rsidRPr="00C457E2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DCF0ABD" wp14:editId="1ADBD432">
                <wp:simplePos x="0" y="0"/>
                <wp:positionH relativeFrom="column">
                  <wp:posOffset>3702050</wp:posOffset>
                </wp:positionH>
                <wp:positionV relativeFrom="paragraph">
                  <wp:posOffset>394970</wp:posOffset>
                </wp:positionV>
                <wp:extent cx="889000" cy="432435"/>
                <wp:effectExtent l="0" t="0" r="0" b="5715"/>
                <wp:wrapNone/>
                <wp:docPr id="7" name="Text Box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65D4B" w:rsidRDefault="00E65D4B" w:rsidP="00992887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谷底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(T)</w:t>
                            </w:r>
                          </w:p>
                          <w:p w:rsidR="00E65D4B" w:rsidRPr="0033150B" w:rsidRDefault="00E65D4B" w:rsidP="00992887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101.1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left:0;text-align:left;margin-left:291.5pt;margin-top:31.1pt;width:70pt;height:34.0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" filled="f" stroked="f">
                <v:textbox>
                  <w:txbxContent>
                    <w:p w:rsidR="00E65D4B" w:rsidRDefault="00E65D4B" w:rsidP="00992887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谷底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(T)</w:t>
                      </w:r>
                    </w:p>
                    <w:p w:rsidR="00E65D4B" w:rsidRPr="0033150B" w:rsidRDefault="00E65D4B" w:rsidP="00992887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101.1</w:t>
                      </w:r>
                    </w:p>
                  </w:txbxContent>
                </v:textbox>
              </v:shape>
            </w:pict>
          </mc:Fallback>
        </mc:AlternateContent>
      </w:r>
      <w:r w:rsidR="00D277C7" w:rsidRPr="00C457E2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E684C57" wp14:editId="02459F11">
                <wp:simplePos x="0" y="0"/>
                <wp:positionH relativeFrom="column">
                  <wp:posOffset>3164840</wp:posOffset>
                </wp:positionH>
                <wp:positionV relativeFrom="paragraph">
                  <wp:posOffset>386715</wp:posOffset>
                </wp:positionV>
                <wp:extent cx="889000" cy="432435"/>
                <wp:effectExtent l="0" t="0" r="0" b="5715"/>
                <wp:wrapNone/>
                <wp:docPr id="6" name="Text Box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65D4B" w:rsidRDefault="00E65D4B" w:rsidP="00992887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高峰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(P)</w:t>
                            </w:r>
                          </w:p>
                          <w:p w:rsidR="00E65D4B" w:rsidRPr="0033150B" w:rsidRDefault="00E65D4B" w:rsidP="00992887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100.2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left:0;text-align:left;margin-left:249.2pt;margin-top:30.45pt;width:70pt;height:34.0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" filled="f" stroked="f">
                <v:textbox>
                  <w:txbxContent>
                    <w:p w:rsidR="00E65D4B" w:rsidRDefault="00E65D4B" w:rsidP="00992887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高峰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(P)</w:t>
                      </w:r>
                    </w:p>
                    <w:p w:rsidR="00E65D4B" w:rsidRPr="0033150B" w:rsidRDefault="00E65D4B" w:rsidP="00992887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100.2</w:t>
                      </w:r>
                    </w:p>
                  </w:txbxContent>
                </v:textbox>
              </v:shape>
            </w:pict>
          </mc:Fallback>
        </mc:AlternateContent>
      </w:r>
      <w:r w:rsidR="00531004" w:rsidRPr="00C457E2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3F41396" wp14:editId="05A0351E">
                <wp:simplePos x="0" y="0"/>
                <wp:positionH relativeFrom="column">
                  <wp:posOffset>404624</wp:posOffset>
                </wp:positionH>
                <wp:positionV relativeFrom="paragraph">
                  <wp:posOffset>387350</wp:posOffset>
                </wp:positionV>
                <wp:extent cx="1066800" cy="389255"/>
                <wp:effectExtent l="0" t="0" r="0" b="0"/>
                <wp:wrapNone/>
                <wp:docPr id="23" name="Text Box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89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E2776" w:rsidRDefault="004E2776" w:rsidP="00992887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高峰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(P)  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谷底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(T)</w:t>
                            </w:r>
                          </w:p>
                          <w:p w:rsidR="004E2776" w:rsidRPr="0033150B" w:rsidRDefault="004E2776" w:rsidP="00992887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93.3</w:t>
                            </w:r>
                            <w:r w:rsidRPr="0033150B"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   94.2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3" o:spid="_x0000_s1046" type="#_x0000_t202" style="position:absolute;left:0;text-align:left;margin-left:31.85pt;margin-top:30.5pt;width:84pt;height:30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" filled="f" stroked="f">
                <v:textbox>
                  <w:txbxContent>
                    <w:p w:rsidR="004E2776" w:rsidRDefault="004E2776" w:rsidP="00992887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高峰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(P)  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谷底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(T)</w:t>
                      </w:r>
                    </w:p>
                    <w:p w:rsidR="004E2776" w:rsidRPr="0033150B" w:rsidRDefault="004E2776" w:rsidP="00992887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93.3</w:t>
                      </w:r>
                      <w:r w:rsidRPr="0033150B"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 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   94.2</w:t>
                      </w:r>
                    </w:p>
                  </w:txbxContent>
                </v:textbox>
              </v:shape>
            </w:pict>
          </mc:Fallback>
        </mc:AlternateContent>
      </w:r>
    </w:p>
    <w:p w:rsidR="006560EB" w:rsidRPr="00C457E2" w:rsidRDefault="00E65D4B" w:rsidP="00320D56">
      <w:pPr>
        <w:ind w:leftChars="6" w:left="14"/>
        <w:jc w:val="center"/>
      </w:pPr>
      <w:r w:rsidRPr="00C457E2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DD4D9D" wp14:editId="7DF73DB3">
                <wp:simplePos x="0" y="0"/>
                <wp:positionH relativeFrom="column">
                  <wp:posOffset>104775</wp:posOffset>
                </wp:positionH>
                <wp:positionV relativeFrom="paragraph">
                  <wp:posOffset>3041650</wp:posOffset>
                </wp:positionV>
                <wp:extent cx="5537200" cy="207010"/>
                <wp:effectExtent l="0" t="0" r="0" b="2540"/>
                <wp:wrapNone/>
                <wp:docPr id="20" name="Text 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7200" cy="207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E2776" w:rsidRPr="00E36475" w:rsidRDefault="004E2776" w:rsidP="00F1518E">
                            <w:pPr>
                              <w:ind w:firstLineChars="100" w:firstLine="150"/>
                              <w:rPr>
                                <w:b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pacing w:val="-10"/>
                                <w:sz w:val="17"/>
                                <w:szCs w:val="17"/>
                              </w:rPr>
                              <w:t xml:space="preserve">  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92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93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1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94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95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96  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97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98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99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     100     101     102     103</w:t>
                            </w:r>
                          </w:p>
                          <w:p w:rsidR="004E2776" w:rsidRPr="00051305" w:rsidRDefault="004E2776" w:rsidP="00051305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left:0;text-align:left;margin-left:8.25pt;margin-top:239.5pt;width:436pt;height:16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" filled="f" stroked="f">
                <v:textbox>
                  <w:txbxContent>
                    <w:p w:rsidR="004E2776" w:rsidRPr="00E36475" w:rsidRDefault="004E2776" w:rsidP="00F1518E">
                      <w:pPr>
                        <w:ind w:firstLineChars="100" w:firstLine="150"/>
                        <w:rPr>
                          <w:b/>
                          <w:sz w:val="17"/>
                          <w:szCs w:val="17"/>
                        </w:rPr>
                      </w:pPr>
                      <w:r>
                        <w:rPr>
                          <w:rFonts w:hint="eastAsia"/>
                          <w:b/>
                          <w:spacing w:val="-10"/>
                          <w:sz w:val="17"/>
                          <w:szCs w:val="17"/>
                        </w:rPr>
                        <w:t xml:space="preserve">  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92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93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pacing w:val="-10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94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</w:t>
                      </w:r>
                      <w:r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95 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96  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97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98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99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     100     101     102     103</w:t>
                      </w:r>
                    </w:p>
                    <w:p w:rsidR="004E2776" w:rsidRPr="00051305" w:rsidRDefault="004E2776" w:rsidP="00051305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96E1F" w:rsidRPr="00C457E2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EFBD56" wp14:editId="0A3F72BF">
                <wp:simplePos x="0" y="0"/>
                <wp:positionH relativeFrom="column">
                  <wp:posOffset>109220</wp:posOffset>
                </wp:positionH>
                <wp:positionV relativeFrom="paragraph">
                  <wp:posOffset>-223520</wp:posOffset>
                </wp:positionV>
                <wp:extent cx="411480" cy="236855"/>
                <wp:effectExtent l="0" t="0" r="0" b="0"/>
                <wp:wrapNone/>
                <wp:docPr id="21" name="Text Box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" cy="236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E2776" w:rsidRPr="00190BCF" w:rsidRDefault="004E2776" w:rsidP="00851DF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90BC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指數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4" o:spid="_x0000_s1048" type="#_x0000_t202" style="position:absolute;left:0;text-align:left;margin-left:8.6pt;margin-top:-17.6pt;width:32.4pt;height:18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" filled="f" stroked="f">
                <v:textbox>
                  <w:txbxContent>
                    <w:p w:rsidR="004E2776" w:rsidRPr="00190BCF" w:rsidRDefault="004E2776" w:rsidP="00851DF2">
                      <w:pPr>
                        <w:rPr>
                          <w:sz w:val="18"/>
                          <w:szCs w:val="18"/>
                        </w:rPr>
                      </w:pPr>
                      <w:r w:rsidRPr="00190BCF">
                        <w:rPr>
                          <w:rFonts w:hint="eastAsia"/>
                          <w:sz w:val="18"/>
                          <w:szCs w:val="18"/>
                        </w:rPr>
                        <w:t>指數</w:t>
                      </w:r>
                    </w:p>
                  </w:txbxContent>
                </v:textbox>
              </v:shape>
            </w:pict>
          </mc:Fallback>
        </mc:AlternateContent>
      </w:r>
      <w:r w:rsidR="0010264F">
        <w:rPr>
          <w:noProof/>
        </w:rPr>
        <w:drawing>
          <wp:inline distT="0" distB="0" distL="0" distR="0" wp14:anchorId="2A8DE5B1">
            <wp:extent cx="5169600" cy="316080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9600" cy="316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86B8B" w:rsidRPr="00C457E2" w:rsidRDefault="004D35AA" w:rsidP="00352673">
      <w:pPr>
        <w:spacing w:beforeLines="100" w:before="240"/>
        <w:jc w:val="center"/>
        <w:rPr>
          <w:b/>
          <w:bCs/>
          <w:sz w:val="28"/>
          <w:szCs w:val="28"/>
        </w:rPr>
      </w:pPr>
      <w:r w:rsidRPr="00C457E2">
        <w:rPr>
          <w:rFonts w:hint="eastAsia"/>
          <w:b/>
          <w:bCs/>
          <w:sz w:val="28"/>
          <w:szCs w:val="28"/>
        </w:rPr>
        <w:t>圖</w:t>
      </w:r>
      <w:r w:rsidR="00DC5A56">
        <w:rPr>
          <w:rFonts w:hint="eastAsia"/>
          <w:b/>
          <w:bCs/>
          <w:sz w:val="28"/>
          <w:szCs w:val="28"/>
        </w:rPr>
        <w:t>4</w:t>
      </w:r>
      <w:r w:rsidRPr="00C457E2">
        <w:rPr>
          <w:rFonts w:hint="eastAsia"/>
          <w:b/>
          <w:bCs/>
          <w:sz w:val="28"/>
          <w:szCs w:val="28"/>
        </w:rPr>
        <w:t xml:space="preserve">  </w:t>
      </w:r>
      <w:r w:rsidR="00204E5B" w:rsidRPr="00204E5B">
        <w:rPr>
          <w:rFonts w:hint="eastAsia"/>
          <w:b/>
          <w:bCs/>
          <w:sz w:val="28"/>
          <w:szCs w:val="28"/>
        </w:rPr>
        <w:t>同時指標不含趨勢指數走勢圖</w:t>
      </w:r>
    </w:p>
    <w:p w:rsidR="00B70FA1" w:rsidRPr="00541753" w:rsidRDefault="00343967" w:rsidP="00541753">
      <w:pPr>
        <w:widowControl/>
        <w:rPr>
          <w:rFonts w:ascii="細明體" w:eastAsia="細明體" w:hAnsi="細明體"/>
          <w:b/>
          <w:bCs/>
          <w:noProof/>
          <w:sz w:val="28"/>
          <w:szCs w:val="28"/>
          <w:lang w:bidi="hi-IN"/>
        </w:rPr>
      </w:pPr>
      <w:r>
        <w:rPr>
          <w:rFonts w:ascii="細明體" w:eastAsia="細明體" w:hAnsi="細明體"/>
          <w:b/>
          <w:bCs/>
          <w:noProof/>
          <w:sz w:val="28"/>
          <w:szCs w:val="28"/>
          <w:lang w:bidi="hi-IN"/>
        </w:rPr>
        <w:br w:type="page"/>
      </w:r>
    </w:p>
    <w:p w:rsidR="00343967" w:rsidRPr="00C457E2" w:rsidRDefault="00343967" w:rsidP="00B70FA1">
      <w:pPr>
        <w:spacing w:beforeLines="250" w:before="600" w:afterLines="50" w:after="120"/>
        <w:jc w:val="center"/>
        <w:rPr>
          <w:b/>
          <w:bCs/>
          <w:sz w:val="28"/>
          <w:szCs w:val="28"/>
        </w:rPr>
      </w:pPr>
      <w:r w:rsidRPr="00C457E2">
        <w:rPr>
          <w:rFonts w:hint="eastAsia"/>
          <w:b/>
          <w:bCs/>
          <w:sz w:val="28"/>
          <w:szCs w:val="28"/>
        </w:rPr>
        <w:lastRenderedPageBreak/>
        <w:t>表</w:t>
      </w:r>
      <w:r w:rsidR="00BF5C2D">
        <w:rPr>
          <w:rFonts w:hint="eastAsia"/>
          <w:b/>
          <w:bCs/>
          <w:sz w:val="28"/>
          <w:szCs w:val="28"/>
        </w:rPr>
        <w:t>3</w:t>
      </w:r>
      <w:r w:rsidRPr="00C457E2">
        <w:rPr>
          <w:rFonts w:hint="eastAsia"/>
          <w:b/>
          <w:bCs/>
          <w:sz w:val="28"/>
          <w:szCs w:val="28"/>
        </w:rPr>
        <w:t xml:space="preserve">  </w:t>
      </w:r>
      <w:r w:rsidRPr="00C457E2">
        <w:rPr>
          <w:b/>
          <w:bCs/>
          <w:sz w:val="28"/>
          <w:szCs w:val="28"/>
        </w:rPr>
        <w:t>景氣</w:t>
      </w:r>
      <w:r w:rsidRPr="00343967">
        <w:rPr>
          <w:rFonts w:hint="eastAsia"/>
          <w:b/>
          <w:bCs/>
          <w:sz w:val="28"/>
          <w:szCs w:val="28"/>
        </w:rPr>
        <w:t>落後指標</w:t>
      </w:r>
    </w:p>
    <w:p w:rsidR="00343967" w:rsidRDefault="00343967" w:rsidP="00343967">
      <w:pPr>
        <w:ind w:right="-73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                                                                                   </w:t>
      </w:r>
      <w:r>
        <w:rPr>
          <w:rFonts w:hint="eastAsia"/>
          <w:sz w:val="18"/>
          <w:szCs w:val="18"/>
        </w:rPr>
        <w:t>指數</w:t>
      </w:r>
    </w:p>
    <w:tbl>
      <w:tblPr>
        <w:tblW w:w="8647" w:type="dxa"/>
        <w:jc w:val="center"/>
        <w:tblBorders>
          <w:top w:val="single" w:sz="8" w:space="0" w:color="auto"/>
          <w:bottom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72"/>
        <w:gridCol w:w="780"/>
        <w:gridCol w:w="794"/>
        <w:gridCol w:w="766"/>
        <w:gridCol w:w="780"/>
        <w:gridCol w:w="14"/>
        <w:gridCol w:w="766"/>
        <w:gridCol w:w="17"/>
        <w:gridCol w:w="763"/>
        <w:gridCol w:w="779"/>
        <w:gridCol w:w="16"/>
      </w:tblGrid>
      <w:tr w:rsidR="00A06A34" w:rsidRPr="00A06A34" w:rsidTr="005569C9">
        <w:trPr>
          <w:gridAfter w:val="1"/>
          <w:wAfter w:w="16" w:type="dxa"/>
          <w:cantSplit/>
          <w:trHeight w:val="563"/>
          <w:jc w:val="center"/>
        </w:trPr>
        <w:tc>
          <w:tcPr>
            <w:tcW w:w="317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967" w:rsidRPr="00A06A34" w:rsidRDefault="00343967" w:rsidP="005569C9">
            <w:pPr>
              <w:pStyle w:val="a3"/>
              <w:autoSpaceDE w:val="0"/>
              <w:autoSpaceDN w:val="0"/>
              <w:spacing w:line="0" w:lineRule="atLeast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A06A34">
              <w:rPr>
                <w:rFonts w:ascii="新細明體" w:eastAsia="新細明體" w:hAnsi="新細明體"/>
                <w:w w:val="95"/>
                <w:sz w:val="22"/>
                <w:szCs w:val="22"/>
              </w:rPr>
              <w:t>項　　　　　　　目</w:t>
            </w:r>
          </w:p>
        </w:tc>
        <w:tc>
          <w:tcPr>
            <w:tcW w:w="54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3967" w:rsidRPr="00A06A34" w:rsidRDefault="00343967" w:rsidP="005569C9">
            <w:pPr>
              <w:pStyle w:val="a3"/>
              <w:spacing w:line="0" w:lineRule="atLeast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A06A34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103年 (2014)</w:t>
            </w:r>
          </w:p>
        </w:tc>
      </w:tr>
      <w:tr w:rsidR="0071466A" w:rsidRPr="00A06A34" w:rsidTr="005569C9">
        <w:trPr>
          <w:cantSplit/>
          <w:trHeight w:val="272"/>
          <w:jc w:val="center"/>
        </w:trPr>
        <w:tc>
          <w:tcPr>
            <w:tcW w:w="31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66A" w:rsidRPr="00A06A34" w:rsidRDefault="0071466A" w:rsidP="005569C9">
            <w:pPr>
              <w:pStyle w:val="a3"/>
              <w:autoSpaceDE w:val="0"/>
              <w:autoSpaceDN w:val="0"/>
              <w:spacing w:line="0" w:lineRule="atLeast"/>
              <w:jc w:val="right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466A" w:rsidRPr="00A06A34" w:rsidRDefault="0071466A" w:rsidP="00B93754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A06A34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6月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466A" w:rsidRPr="00A06A34" w:rsidRDefault="0071466A" w:rsidP="00B93754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A06A34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7月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466A" w:rsidRPr="00A06A34" w:rsidRDefault="0071466A" w:rsidP="00B93754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A06A34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8月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466A" w:rsidRPr="00A06A34" w:rsidRDefault="0071466A" w:rsidP="00B93754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A06A34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9月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466A" w:rsidRPr="00A06A34" w:rsidRDefault="0071466A" w:rsidP="00B93754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A06A34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10月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466A" w:rsidRPr="00A06A34" w:rsidRDefault="0071466A" w:rsidP="00B93754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A06A34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11月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466A" w:rsidRPr="00A06A34" w:rsidRDefault="0071466A" w:rsidP="0071466A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A06A34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1</w:t>
            </w:r>
            <w:r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2</w:t>
            </w:r>
            <w:r w:rsidRPr="00A06A34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月</w:t>
            </w:r>
          </w:p>
        </w:tc>
      </w:tr>
      <w:tr w:rsidR="0071466A" w:rsidRPr="00A06A34" w:rsidTr="005569C9">
        <w:trPr>
          <w:cantSplit/>
          <w:trHeight w:val="360"/>
          <w:jc w:val="center"/>
        </w:trPr>
        <w:tc>
          <w:tcPr>
            <w:tcW w:w="317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71466A" w:rsidRPr="00A06A34" w:rsidRDefault="0071466A" w:rsidP="005569C9">
            <w:pPr>
              <w:rPr>
                <w:rFonts w:ascii="新細明體" w:hAnsi="新細明體"/>
                <w:b/>
                <w:bCs/>
                <w:sz w:val="22"/>
                <w:szCs w:val="22"/>
              </w:rPr>
            </w:pPr>
            <w:r w:rsidRPr="00A06A34">
              <w:rPr>
                <w:rFonts w:ascii="新細明體" w:hAnsi="新細明體" w:hint="eastAsia"/>
                <w:b/>
                <w:bCs/>
                <w:sz w:val="22"/>
                <w:szCs w:val="22"/>
              </w:rPr>
              <w:t>不含趨勢指數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466A" w:rsidRPr="0071466A" w:rsidRDefault="0071466A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99.06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466A" w:rsidRPr="0071466A" w:rsidRDefault="0071466A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99.16 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466A" w:rsidRPr="0071466A" w:rsidRDefault="0071466A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99.15 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466A" w:rsidRPr="0071466A" w:rsidRDefault="0071466A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99.09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466A" w:rsidRPr="0071466A" w:rsidRDefault="0071466A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99.11 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466A" w:rsidRPr="0071466A" w:rsidRDefault="0071466A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99.17 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466A" w:rsidRPr="0071466A" w:rsidRDefault="0071466A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99.19 </w:t>
            </w:r>
          </w:p>
        </w:tc>
      </w:tr>
      <w:tr w:rsidR="0071466A" w:rsidRPr="00A06A34" w:rsidTr="005569C9">
        <w:trPr>
          <w:cantSplit/>
          <w:trHeight w:val="294"/>
          <w:jc w:val="center"/>
        </w:trPr>
        <w:tc>
          <w:tcPr>
            <w:tcW w:w="3172" w:type="dxa"/>
            <w:tcBorders>
              <w:top w:val="nil"/>
              <w:bottom w:val="nil"/>
            </w:tcBorders>
            <w:shd w:val="clear" w:color="auto" w:fill="auto"/>
          </w:tcPr>
          <w:p w:rsidR="0071466A" w:rsidRPr="00A06A34" w:rsidRDefault="0071466A" w:rsidP="005569C9">
            <w:pPr>
              <w:rPr>
                <w:rFonts w:ascii="新細明體" w:hAnsi="新細明體" w:cs="新細明體"/>
                <w:sz w:val="22"/>
                <w:szCs w:val="22"/>
              </w:rPr>
            </w:pPr>
            <w:r w:rsidRPr="00A06A34">
              <w:rPr>
                <w:rFonts w:ascii="新細明體" w:hAnsi="新細明體" w:hint="eastAsia"/>
                <w:sz w:val="22"/>
                <w:szCs w:val="22"/>
              </w:rPr>
              <w:t xml:space="preserve">　較上月變動</w:t>
            </w:r>
            <w:r w:rsidRPr="00A06A34">
              <w:rPr>
                <w:rFonts w:ascii="新細明體" w:hAnsi="新細明體"/>
                <w:sz w:val="22"/>
                <w:szCs w:val="22"/>
              </w:rPr>
              <w:t xml:space="preserve"> (%)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466A" w:rsidRPr="0071466A" w:rsidRDefault="0071466A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0.08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466A" w:rsidRPr="0071466A" w:rsidRDefault="0071466A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0.10 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466A" w:rsidRPr="0071466A" w:rsidRDefault="0071466A">
            <w:pPr>
              <w:jc w:val="right"/>
              <w:rPr>
                <w:sz w:val="20"/>
                <w:szCs w:val="20"/>
              </w:rPr>
            </w:pPr>
            <w:r w:rsidRPr="0071466A">
              <w:rPr>
                <w:rFonts w:hint="eastAsia"/>
                <w:sz w:val="20"/>
                <w:szCs w:val="20"/>
              </w:rPr>
              <w:t xml:space="preserve">-0.01 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466A" w:rsidRPr="0071466A" w:rsidRDefault="0071466A">
            <w:pPr>
              <w:jc w:val="right"/>
              <w:rPr>
                <w:sz w:val="20"/>
                <w:szCs w:val="20"/>
              </w:rPr>
            </w:pPr>
            <w:r w:rsidRPr="0071466A">
              <w:rPr>
                <w:rFonts w:hint="eastAsia"/>
                <w:sz w:val="20"/>
                <w:szCs w:val="20"/>
              </w:rPr>
              <w:t xml:space="preserve">-0.06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466A" w:rsidRPr="0071466A" w:rsidRDefault="0071466A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0.02 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466A" w:rsidRPr="0071466A" w:rsidRDefault="0071466A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0.06 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466A" w:rsidRPr="0071466A" w:rsidRDefault="0071466A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0.03 </w:t>
            </w:r>
          </w:p>
        </w:tc>
      </w:tr>
      <w:tr w:rsidR="0071466A" w:rsidRPr="00A06A34" w:rsidTr="005569C9">
        <w:trPr>
          <w:cantSplit/>
          <w:trHeight w:val="339"/>
          <w:jc w:val="center"/>
        </w:trPr>
        <w:tc>
          <w:tcPr>
            <w:tcW w:w="3172" w:type="dxa"/>
            <w:tcBorders>
              <w:top w:val="nil"/>
              <w:bottom w:val="nil"/>
            </w:tcBorders>
            <w:shd w:val="clear" w:color="auto" w:fill="auto"/>
          </w:tcPr>
          <w:p w:rsidR="0071466A" w:rsidRPr="00A06A34" w:rsidRDefault="0071466A" w:rsidP="005569C9">
            <w:pPr>
              <w:rPr>
                <w:rFonts w:ascii="新細明體" w:hAnsi="新細明體" w:cs="新細明體"/>
                <w:b/>
                <w:bCs/>
                <w:sz w:val="22"/>
                <w:szCs w:val="22"/>
              </w:rPr>
            </w:pPr>
            <w:r w:rsidRPr="00A06A34">
              <w:rPr>
                <w:rFonts w:ascii="新細明體" w:hAnsi="新細明體" w:hint="eastAsia"/>
                <w:b/>
                <w:bCs/>
                <w:sz w:val="22"/>
                <w:szCs w:val="22"/>
              </w:rPr>
              <w:t>構成項目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466A" w:rsidRPr="00A06A34" w:rsidRDefault="0071466A" w:rsidP="005569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466A" w:rsidRPr="00A06A34" w:rsidRDefault="0071466A" w:rsidP="005569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466A" w:rsidRPr="00A06A34" w:rsidRDefault="0071466A" w:rsidP="005569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466A" w:rsidRPr="00A06A34" w:rsidRDefault="0071466A" w:rsidP="005569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466A" w:rsidRPr="00A06A34" w:rsidRDefault="0071466A" w:rsidP="005569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466A" w:rsidRPr="00A06A34" w:rsidRDefault="0071466A" w:rsidP="005569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466A" w:rsidRPr="00A06A34" w:rsidRDefault="0071466A" w:rsidP="005569C9">
            <w:pPr>
              <w:jc w:val="right"/>
              <w:rPr>
                <w:sz w:val="20"/>
                <w:szCs w:val="20"/>
              </w:rPr>
            </w:pPr>
          </w:p>
        </w:tc>
      </w:tr>
      <w:tr w:rsidR="0071466A" w:rsidRPr="00A06A34" w:rsidTr="0071466A">
        <w:trPr>
          <w:cantSplit/>
          <w:trHeight w:val="360"/>
          <w:jc w:val="center"/>
        </w:trPr>
        <w:tc>
          <w:tcPr>
            <w:tcW w:w="317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71466A" w:rsidRPr="00A06A34" w:rsidRDefault="0071466A" w:rsidP="007012F8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A06A34">
              <w:rPr>
                <w:rFonts w:ascii="新細明體" w:hAnsi="新細明體" w:hint="eastAsia"/>
                <w:sz w:val="22"/>
                <w:szCs w:val="22"/>
              </w:rPr>
              <w:t>失業率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466A" w:rsidRPr="0071466A" w:rsidRDefault="0071466A" w:rsidP="0071466A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99.86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466A" w:rsidRPr="0071466A" w:rsidRDefault="0071466A" w:rsidP="0071466A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99.90 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466A" w:rsidRPr="0071466A" w:rsidRDefault="0071466A" w:rsidP="0071466A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99.93 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466A" w:rsidRPr="0071466A" w:rsidRDefault="0071466A" w:rsidP="0071466A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99.97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466A" w:rsidRPr="0071466A" w:rsidRDefault="0071466A" w:rsidP="0071466A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100.01 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466A" w:rsidRPr="0071466A" w:rsidRDefault="0071466A" w:rsidP="0071466A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100.04 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466A" w:rsidRPr="0071466A" w:rsidRDefault="0071466A" w:rsidP="0071466A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100.06 </w:t>
            </w:r>
          </w:p>
        </w:tc>
      </w:tr>
      <w:tr w:rsidR="0071466A" w:rsidRPr="00A06A34" w:rsidTr="0071466A">
        <w:trPr>
          <w:cantSplit/>
          <w:trHeight w:val="360"/>
          <w:jc w:val="center"/>
        </w:trPr>
        <w:tc>
          <w:tcPr>
            <w:tcW w:w="3172" w:type="dxa"/>
            <w:tcBorders>
              <w:top w:val="nil"/>
              <w:bottom w:val="nil"/>
            </w:tcBorders>
            <w:shd w:val="clear" w:color="auto" w:fill="auto"/>
          </w:tcPr>
          <w:p w:rsidR="0071466A" w:rsidRPr="00A06A34" w:rsidRDefault="0071466A" w:rsidP="005569C9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A06A34">
              <w:rPr>
                <w:rFonts w:ascii="新細明體" w:hAnsi="新細明體" w:hint="eastAsia"/>
                <w:sz w:val="22"/>
                <w:szCs w:val="22"/>
              </w:rPr>
              <w:t>工業及服務業經常性受僱員工人數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466A" w:rsidRPr="0071466A" w:rsidRDefault="0071466A" w:rsidP="0071466A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99.82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466A" w:rsidRPr="0071466A" w:rsidRDefault="0071466A" w:rsidP="0071466A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99.85 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466A" w:rsidRPr="0071466A" w:rsidRDefault="0071466A" w:rsidP="0071466A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99.88 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466A" w:rsidRPr="0071466A" w:rsidRDefault="0071466A" w:rsidP="0071466A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99.92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466A" w:rsidRPr="0071466A" w:rsidRDefault="0071466A" w:rsidP="0071466A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99.95 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466A" w:rsidRPr="0071466A" w:rsidRDefault="0071466A" w:rsidP="0071466A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99.98 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466A" w:rsidRPr="0071466A" w:rsidRDefault="0071466A" w:rsidP="0071466A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100.00 </w:t>
            </w:r>
          </w:p>
        </w:tc>
      </w:tr>
      <w:tr w:rsidR="0071466A" w:rsidRPr="00A06A34" w:rsidTr="0071466A">
        <w:trPr>
          <w:cantSplit/>
          <w:trHeight w:val="360"/>
          <w:jc w:val="center"/>
        </w:trPr>
        <w:tc>
          <w:tcPr>
            <w:tcW w:w="317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71466A" w:rsidRPr="00A06A34" w:rsidRDefault="0071466A" w:rsidP="005569C9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A06A34">
              <w:rPr>
                <w:rFonts w:ascii="新細明體" w:hAnsi="新細明體" w:hint="eastAsia"/>
                <w:sz w:val="22"/>
                <w:szCs w:val="22"/>
              </w:rPr>
              <w:t>製造業單位產出勞動成本指數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466A" w:rsidRPr="0071466A" w:rsidRDefault="0071466A" w:rsidP="0071466A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100.24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466A" w:rsidRPr="0071466A" w:rsidRDefault="0071466A" w:rsidP="0071466A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100.19 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466A" w:rsidRPr="0071466A" w:rsidRDefault="0071466A" w:rsidP="0071466A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99.93 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466A" w:rsidRPr="0071466A" w:rsidRDefault="0071466A" w:rsidP="0071466A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99.57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466A" w:rsidRPr="0071466A" w:rsidRDefault="0071466A" w:rsidP="0071466A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99.26 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466A" w:rsidRPr="0071466A" w:rsidRDefault="0071466A" w:rsidP="0071466A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98.98 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466A" w:rsidRPr="0071466A" w:rsidRDefault="0071466A" w:rsidP="0071466A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98.65 </w:t>
            </w:r>
          </w:p>
        </w:tc>
      </w:tr>
      <w:tr w:rsidR="0071466A" w:rsidRPr="00A06A34" w:rsidTr="0071466A">
        <w:trPr>
          <w:cantSplit/>
          <w:trHeight w:val="360"/>
          <w:jc w:val="center"/>
        </w:trPr>
        <w:tc>
          <w:tcPr>
            <w:tcW w:w="317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71466A" w:rsidRPr="00A06A34" w:rsidRDefault="0071466A" w:rsidP="005569C9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A06A34">
              <w:rPr>
                <w:rFonts w:ascii="新細明體" w:hAnsi="新細明體" w:hint="eastAsia"/>
                <w:sz w:val="22"/>
                <w:szCs w:val="22"/>
              </w:rPr>
              <w:t>金融業隔夜拆款利率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466A" w:rsidRPr="0071466A" w:rsidRDefault="0071466A" w:rsidP="0071466A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99.97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466A" w:rsidRPr="0071466A" w:rsidRDefault="0071466A" w:rsidP="0071466A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99.97 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466A" w:rsidRPr="0071466A" w:rsidRDefault="0071466A" w:rsidP="0071466A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99.96 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466A" w:rsidRPr="0071466A" w:rsidRDefault="0071466A" w:rsidP="0071466A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99.96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466A" w:rsidRPr="0071466A" w:rsidRDefault="0071466A" w:rsidP="0071466A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99.95 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466A" w:rsidRPr="0071466A" w:rsidRDefault="0071466A" w:rsidP="0071466A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99.95 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466A" w:rsidRPr="0071466A" w:rsidRDefault="0071466A" w:rsidP="0071466A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99.94 </w:t>
            </w:r>
          </w:p>
        </w:tc>
      </w:tr>
      <w:tr w:rsidR="0071466A" w:rsidRPr="00A06A34" w:rsidTr="0071466A">
        <w:trPr>
          <w:cantSplit/>
          <w:trHeight w:val="360"/>
          <w:jc w:val="center"/>
        </w:trPr>
        <w:tc>
          <w:tcPr>
            <w:tcW w:w="3172" w:type="dxa"/>
            <w:tcBorders>
              <w:top w:val="nil"/>
              <w:bottom w:val="nil"/>
            </w:tcBorders>
            <w:shd w:val="clear" w:color="auto" w:fill="auto"/>
          </w:tcPr>
          <w:p w:rsidR="0071466A" w:rsidRPr="00A06A34" w:rsidRDefault="0071466A" w:rsidP="005569C9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A06A34">
              <w:rPr>
                <w:rFonts w:ascii="新細明體" w:hAnsi="新細明體" w:hint="eastAsia"/>
                <w:sz w:val="22"/>
                <w:szCs w:val="22"/>
              </w:rPr>
              <w:t>全體貨幣機構放款與投資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466A" w:rsidRPr="0071466A" w:rsidRDefault="0071466A" w:rsidP="0071466A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99.95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466A" w:rsidRPr="0071466A" w:rsidRDefault="0071466A" w:rsidP="0071466A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99.94 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466A" w:rsidRPr="0071466A" w:rsidRDefault="0071466A" w:rsidP="0071466A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99.92 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466A" w:rsidRPr="0071466A" w:rsidRDefault="0071466A" w:rsidP="0071466A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99.88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466A" w:rsidRPr="0071466A" w:rsidRDefault="0071466A" w:rsidP="0071466A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99.83 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466A" w:rsidRPr="0071466A" w:rsidRDefault="0071466A" w:rsidP="0071466A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99.78 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466A" w:rsidRPr="0071466A" w:rsidRDefault="0071466A" w:rsidP="0071466A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99.72 </w:t>
            </w:r>
          </w:p>
        </w:tc>
      </w:tr>
      <w:tr w:rsidR="0071466A" w:rsidRPr="00A06A34" w:rsidTr="0071466A">
        <w:trPr>
          <w:cantSplit/>
          <w:trHeight w:val="360"/>
          <w:jc w:val="center"/>
        </w:trPr>
        <w:tc>
          <w:tcPr>
            <w:tcW w:w="3172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66A" w:rsidRPr="00A06A34" w:rsidRDefault="0071466A" w:rsidP="005569C9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A06A34">
              <w:rPr>
                <w:rFonts w:ascii="新細明體" w:hAnsi="新細明體" w:hint="eastAsia"/>
                <w:sz w:val="22"/>
                <w:szCs w:val="22"/>
              </w:rPr>
              <w:t>製造業存貨率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466A" w:rsidRPr="0071466A" w:rsidRDefault="0071466A" w:rsidP="0071466A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99.06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466A" w:rsidRPr="0071466A" w:rsidRDefault="0071466A" w:rsidP="0071466A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99.18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466A" w:rsidRPr="0071466A" w:rsidRDefault="0071466A" w:rsidP="0071466A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99.39 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466A" w:rsidRPr="0071466A" w:rsidRDefault="0071466A" w:rsidP="0071466A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99.65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466A" w:rsidRPr="0071466A" w:rsidRDefault="0071466A" w:rsidP="0071466A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99.97 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466A" w:rsidRPr="0071466A" w:rsidRDefault="0071466A" w:rsidP="0071466A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100.32 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466A" w:rsidRPr="0071466A" w:rsidRDefault="0071466A" w:rsidP="0071466A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100.68 </w:t>
            </w:r>
          </w:p>
        </w:tc>
      </w:tr>
    </w:tbl>
    <w:p w:rsidR="00343967" w:rsidRDefault="00343967" w:rsidP="00541753">
      <w:pPr>
        <w:spacing w:beforeLines="100" w:before="240" w:afterLines="100" w:after="240"/>
        <w:jc w:val="center"/>
        <w:rPr>
          <w:b/>
          <w:bCs/>
          <w:sz w:val="28"/>
          <w:szCs w:val="28"/>
        </w:rPr>
      </w:pPr>
    </w:p>
    <w:p w:rsidR="00541753" w:rsidRPr="00C457E2" w:rsidRDefault="00B133AE" w:rsidP="001E6553">
      <w:pPr>
        <w:spacing w:beforeLines="100" w:before="240" w:afterLines="300" w:after="720"/>
        <w:jc w:val="center"/>
        <w:rPr>
          <w:b/>
          <w:bCs/>
          <w:sz w:val="28"/>
          <w:szCs w:val="28"/>
        </w:rPr>
      </w:pPr>
      <w:r w:rsidRPr="006B6356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077C96E" wp14:editId="1E775542">
                <wp:simplePos x="0" y="0"/>
                <wp:positionH relativeFrom="column">
                  <wp:posOffset>3659505</wp:posOffset>
                </wp:positionH>
                <wp:positionV relativeFrom="paragraph">
                  <wp:posOffset>383796</wp:posOffset>
                </wp:positionV>
                <wp:extent cx="889000" cy="432435"/>
                <wp:effectExtent l="0" t="0" r="0" b="5715"/>
                <wp:wrapNone/>
                <wp:docPr id="10" name="Text Box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B6356" w:rsidRDefault="006B6356" w:rsidP="006B6356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谷底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(T)</w:t>
                            </w:r>
                          </w:p>
                          <w:p w:rsidR="006B6356" w:rsidRPr="0033150B" w:rsidRDefault="006B6356" w:rsidP="006B6356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101.1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left:0;text-align:left;margin-left:288.15pt;margin-top:30.2pt;width:70pt;height:34.0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" filled="f" stroked="f">
                <v:textbox>
                  <w:txbxContent>
                    <w:p w:rsidR="006B6356" w:rsidRDefault="006B6356" w:rsidP="006B6356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谷底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(T)</w:t>
                      </w:r>
                    </w:p>
                    <w:p w:rsidR="006B6356" w:rsidRPr="0033150B" w:rsidRDefault="006B6356" w:rsidP="006B6356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101.1</w:t>
                      </w:r>
                    </w:p>
                  </w:txbxContent>
                </v:textbox>
              </v:shape>
            </w:pict>
          </mc:Fallback>
        </mc:AlternateContent>
      </w:r>
      <w:r w:rsidRPr="006B6356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5AE341C" wp14:editId="171206A4">
                <wp:simplePos x="0" y="0"/>
                <wp:positionH relativeFrom="column">
                  <wp:posOffset>3122295</wp:posOffset>
                </wp:positionH>
                <wp:positionV relativeFrom="paragraph">
                  <wp:posOffset>379606</wp:posOffset>
                </wp:positionV>
                <wp:extent cx="889000" cy="432435"/>
                <wp:effectExtent l="0" t="0" r="0" b="5715"/>
                <wp:wrapNone/>
                <wp:docPr id="9" name="Text Box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B6356" w:rsidRDefault="006B6356" w:rsidP="006B6356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高峰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(P)</w:t>
                            </w:r>
                          </w:p>
                          <w:p w:rsidR="006B6356" w:rsidRPr="0033150B" w:rsidRDefault="006B6356" w:rsidP="006B6356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100.2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left:0;text-align:left;margin-left:245.85pt;margin-top:29.9pt;width:70pt;height:34.0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" filled="f" stroked="f">
                <v:textbox>
                  <w:txbxContent>
                    <w:p w:rsidR="006B6356" w:rsidRDefault="006B6356" w:rsidP="006B6356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高峰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(P)</w:t>
                      </w:r>
                    </w:p>
                    <w:p w:rsidR="006B6356" w:rsidRPr="0033150B" w:rsidRDefault="006B6356" w:rsidP="006B6356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100.2</w:t>
                      </w:r>
                    </w:p>
                  </w:txbxContent>
                </v:textbox>
              </v:shape>
            </w:pict>
          </mc:Fallback>
        </mc:AlternateContent>
      </w:r>
      <w:r w:rsidRPr="00C457E2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9958DB5" wp14:editId="696A2135">
                <wp:simplePos x="0" y="0"/>
                <wp:positionH relativeFrom="column">
                  <wp:posOffset>2326640</wp:posOffset>
                </wp:positionH>
                <wp:positionV relativeFrom="paragraph">
                  <wp:posOffset>381635</wp:posOffset>
                </wp:positionV>
                <wp:extent cx="889000" cy="432435"/>
                <wp:effectExtent l="0" t="0" r="0" b="5715"/>
                <wp:wrapNone/>
                <wp:docPr id="29" name="Text Box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43967" w:rsidRDefault="00343967" w:rsidP="00343967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谷底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(T)</w:t>
                            </w:r>
                          </w:p>
                          <w:p w:rsidR="00343967" w:rsidRPr="0033150B" w:rsidRDefault="00343967" w:rsidP="00343967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98.2</w:t>
                            </w:r>
                            <w:r w:rsidRPr="0033150B"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left:0;text-align:left;margin-left:183.2pt;margin-top:30.05pt;width:70pt;height:34.0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" filled="f" stroked="f">
                <v:textbox>
                  <w:txbxContent>
                    <w:p w:rsidR="00343967" w:rsidRDefault="00343967" w:rsidP="00343967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谷底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(T)</w:t>
                      </w:r>
                    </w:p>
                    <w:p w:rsidR="00343967" w:rsidRPr="0033150B" w:rsidRDefault="00343967" w:rsidP="00343967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98.2</w:t>
                      </w:r>
                      <w:r w:rsidRPr="0033150B"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C457E2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88E0E5" wp14:editId="49288795">
                <wp:simplePos x="0" y="0"/>
                <wp:positionH relativeFrom="column">
                  <wp:posOffset>1811655</wp:posOffset>
                </wp:positionH>
                <wp:positionV relativeFrom="paragraph">
                  <wp:posOffset>382270</wp:posOffset>
                </wp:positionV>
                <wp:extent cx="889000" cy="432435"/>
                <wp:effectExtent l="0" t="0" r="0" b="5715"/>
                <wp:wrapNone/>
                <wp:docPr id="22" name="Text Box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43967" w:rsidRDefault="00343967" w:rsidP="00343967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高峰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(P)</w:t>
                            </w:r>
                          </w:p>
                          <w:p w:rsidR="00343967" w:rsidRPr="0033150B" w:rsidRDefault="00343967" w:rsidP="00343967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97.3</w:t>
                            </w:r>
                            <w:r w:rsidRPr="0033150B"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left:0;text-align:left;margin-left:142.65pt;margin-top:30.1pt;width:70pt;height:34.0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" filled="f" stroked="f">
                <v:textbox>
                  <w:txbxContent>
                    <w:p w:rsidR="00343967" w:rsidRDefault="00343967" w:rsidP="00343967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高峰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(P)</w:t>
                      </w:r>
                    </w:p>
                    <w:p w:rsidR="00343967" w:rsidRPr="0033150B" w:rsidRDefault="00343967" w:rsidP="00343967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97.3</w:t>
                      </w:r>
                      <w:r w:rsidRPr="0033150B"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C457E2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2E64987" wp14:editId="479F972F">
                <wp:simplePos x="0" y="0"/>
                <wp:positionH relativeFrom="column">
                  <wp:posOffset>438150</wp:posOffset>
                </wp:positionH>
                <wp:positionV relativeFrom="paragraph">
                  <wp:posOffset>375285</wp:posOffset>
                </wp:positionV>
                <wp:extent cx="1066800" cy="389255"/>
                <wp:effectExtent l="0" t="0" r="0" b="0"/>
                <wp:wrapNone/>
                <wp:docPr id="35" name="Text Box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89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43967" w:rsidRDefault="00343967" w:rsidP="00343967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高峰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(P)  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谷底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(T)</w:t>
                            </w:r>
                          </w:p>
                          <w:p w:rsidR="00343967" w:rsidRPr="0033150B" w:rsidRDefault="00343967" w:rsidP="00343967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93.3</w:t>
                            </w:r>
                            <w:r w:rsidRPr="0033150B"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   94.2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left:0;text-align:left;margin-left:34.5pt;margin-top:29.55pt;width:84pt;height:30.6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" filled="f" stroked="f">
                <v:textbox>
                  <w:txbxContent>
                    <w:p w:rsidR="00343967" w:rsidRDefault="00343967" w:rsidP="00343967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高峰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(P)  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谷底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(T)</w:t>
                      </w:r>
                    </w:p>
                    <w:p w:rsidR="00343967" w:rsidRPr="0033150B" w:rsidRDefault="00343967" w:rsidP="00343967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93.3</w:t>
                      </w:r>
                      <w:r w:rsidRPr="0033150B"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 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   94.2</w:t>
                      </w:r>
                    </w:p>
                  </w:txbxContent>
                </v:textbox>
              </v:shape>
            </w:pict>
          </mc:Fallback>
        </mc:AlternateContent>
      </w:r>
    </w:p>
    <w:p w:rsidR="00343967" w:rsidRPr="00C457E2" w:rsidRDefault="00343967" w:rsidP="00343967">
      <w:pPr>
        <w:ind w:leftChars="6" w:left="14"/>
        <w:jc w:val="center"/>
      </w:pPr>
      <w:r w:rsidRPr="00C457E2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E2CB7FF" wp14:editId="649B6EC7">
                <wp:simplePos x="0" y="0"/>
                <wp:positionH relativeFrom="column">
                  <wp:posOffset>68718</wp:posOffset>
                </wp:positionH>
                <wp:positionV relativeFrom="paragraph">
                  <wp:posOffset>3041650</wp:posOffset>
                </wp:positionV>
                <wp:extent cx="5537200" cy="207010"/>
                <wp:effectExtent l="0" t="0" r="0" b="2540"/>
                <wp:wrapNone/>
                <wp:docPr id="36" name="Text 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7200" cy="207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43967" w:rsidRPr="00E36475" w:rsidRDefault="00343967" w:rsidP="00343967">
                            <w:pPr>
                              <w:ind w:firstLineChars="100" w:firstLine="150"/>
                              <w:rPr>
                                <w:b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pacing w:val="-10"/>
                                <w:sz w:val="17"/>
                                <w:szCs w:val="17"/>
                              </w:rPr>
                              <w:t xml:space="preserve">  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92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93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1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94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95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96  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97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98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99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     100     101     102     103</w:t>
                            </w:r>
                          </w:p>
                          <w:p w:rsidR="00343967" w:rsidRPr="00051305" w:rsidRDefault="00343967" w:rsidP="00343967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4" type="#_x0000_t202" style="position:absolute;left:0;text-align:left;margin-left:5.4pt;margin-top:239.5pt;width:436pt;height:16.3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" filled="f" stroked="f">
                <v:textbox>
                  <w:txbxContent>
                    <w:p w:rsidR="00343967" w:rsidRPr="00E36475" w:rsidRDefault="00343967" w:rsidP="00343967">
                      <w:pPr>
                        <w:ind w:firstLineChars="100" w:firstLine="150"/>
                        <w:rPr>
                          <w:b/>
                          <w:sz w:val="17"/>
                          <w:szCs w:val="17"/>
                        </w:rPr>
                      </w:pPr>
                      <w:r>
                        <w:rPr>
                          <w:rFonts w:hint="eastAsia"/>
                          <w:b/>
                          <w:spacing w:val="-10"/>
                          <w:sz w:val="17"/>
                          <w:szCs w:val="17"/>
                        </w:rPr>
                        <w:t xml:space="preserve">  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92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93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pacing w:val="-10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94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</w:t>
                      </w:r>
                      <w:r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95 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96  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97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98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99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     100     101     102     103</w:t>
                      </w:r>
                    </w:p>
                    <w:p w:rsidR="00343967" w:rsidRPr="00051305" w:rsidRDefault="00343967" w:rsidP="00343967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457E2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9F5AA86" wp14:editId="209BB58B">
                <wp:simplePos x="0" y="0"/>
                <wp:positionH relativeFrom="column">
                  <wp:posOffset>109220</wp:posOffset>
                </wp:positionH>
                <wp:positionV relativeFrom="paragraph">
                  <wp:posOffset>-223520</wp:posOffset>
                </wp:positionV>
                <wp:extent cx="411480" cy="236855"/>
                <wp:effectExtent l="0" t="0" r="0" b="0"/>
                <wp:wrapNone/>
                <wp:docPr id="40" name="Text Box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" cy="236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43967" w:rsidRPr="00190BCF" w:rsidRDefault="00343967" w:rsidP="0034396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90BC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指數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5" type="#_x0000_t202" style="position:absolute;left:0;text-align:left;margin-left:8.6pt;margin-top:-17.6pt;width:32.4pt;height:18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" filled="f" stroked="f">
                <v:textbox>
                  <w:txbxContent>
                    <w:p w:rsidR="00343967" w:rsidRPr="00190BCF" w:rsidRDefault="00343967" w:rsidP="00343967">
                      <w:pPr>
                        <w:rPr>
                          <w:sz w:val="18"/>
                          <w:szCs w:val="18"/>
                        </w:rPr>
                      </w:pPr>
                      <w:r w:rsidRPr="00190BCF">
                        <w:rPr>
                          <w:rFonts w:hint="eastAsia"/>
                          <w:sz w:val="18"/>
                          <w:szCs w:val="18"/>
                        </w:rPr>
                        <w:t>指數</w:t>
                      </w:r>
                    </w:p>
                  </w:txbxContent>
                </v:textbox>
              </v:shape>
            </w:pict>
          </mc:Fallback>
        </mc:AlternateContent>
      </w:r>
      <w:r w:rsidR="00B133AE">
        <w:rPr>
          <w:noProof/>
        </w:rPr>
        <w:drawing>
          <wp:inline distT="0" distB="0" distL="0" distR="0" wp14:anchorId="48976490">
            <wp:extent cx="5165384" cy="3160800"/>
            <wp:effectExtent l="0" t="0" r="0" b="0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5384" cy="316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43967" w:rsidRPr="00C457E2" w:rsidRDefault="00343967" w:rsidP="00343967">
      <w:pPr>
        <w:spacing w:beforeLines="100" w:before="240"/>
        <w:jc w:val="center"/>
        <w:rPr>
          <w:b/>
          <w:bCs/>
          <w:sz w:val="28"/>
          <w:szCs w:val="28"/>
        </w:rPr>
      </w:pPr>
      <w:r w:rsidRPr="00C457E2">
        <w:rPr>
          <w:rFonts w:hint="eastAsia"/>
          <w:b/>
          <w:bCs/>
          <w:sz w:val="28"/>
          <w:szCs w:val="28"/>
        </w:rPr>
        <w:t>圖</w:t>
      </w:r>
      <w:r w:rsidR="00DC5A56">
        <w:rPr>
          <w:rFonts w:hint="eastAsia"/>
          <w:b/>
          <w:bCs/>
          <w:sz w:val="28"/>
          <w:szCs w:val="28"/>
        </w:rPr>
        <w:t>5</w:t>
      </w:r>
      <w:r w:rsidRPr="00C457E2">
        <w:rPr>
          <w:rFonts w:hint="eastAsia"/>
          <w:b/>
          <w:bCs/>
          <w:sz w:val="28"/>
          <w:szCs w:val="28"/>
        </w:rPr>
        <w:t xml:space="preserve">  </w:t>
      </w:r>
      <w:r w:rsidRPr="00343967">
        <w:rPr>
          <w:rFonts w:hint="eastAsia"/>
          <w:b/>
          <w:bCs/>
          <w:sz w:val="28"/>
          <w:szCs w:val="28"/>
        </w:rPr>
        <w:t>落後</w:t>
      </w:r>
      <w:r w:rsidRPr="00204E5B">
        <w:rPr>
          <w:rFonts w:hint="eastAsia"/>
          <w:b/>
          <w:bCs/>
          <w:sz w:val="28"/>
          <w:szCs w:val="28"/>
        </w:rPr>
        <w:t>指標不含趨勢指數走勢圖</w:t>
      </w:r>
    </w:p>
    <w:p w:rsidR="004D35AA" w:rsidRPr="00343967" w:rsidRDefault="004D35AA" w:rsidP="008E14A5">
      <w:pPr>
        <w:snapToGrid w:val="0"/>
      </w:pPr>
    </w:p>
    <w:p w:rsidR="002A10EE" w:rsidRPr="00C457E2" w:rsidRDefault="002A10EE" w:rsidP="00CB7B67">
      <w:pPr>
        <w:spacing w:afterLines="100" w:after="240"/>
        <w:ind w:rightChars="-141" w:right="-338"/>
        <w:rPr>
          <w:b/>
          <w:bCs/>
          <w:sz w:val="28"/>
          <w:szCs w:val="28"/>
        </w:rPr>
      </w:pPr>
    </w:p>
    <w:sectPr w:rsidR="002A10EE" w:rsidRPr="00C457E2" w:rsidSect="002A10EE">
      <w:footerReference w:type="even" r:id="rId15"/>
      <w:footerReference w:type="default" r:id="rId16"/>
      <w:pgSz w:w="11907" w:h="16840" w:code="9"/>
      <w:pgMar w:top="1134" w:right="1559" w:bottom="851" w:left="1560" w:header="851" w:footer="851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776" w:rsidRDefault="004E2776">
      <w:r>
        <w:separator/>
      </w:r>
    </w:p>
  </w:endnote>
  <w:endnote w:type="continuationSeparator" w:id="0">
    <w:p w:rsidR="004E2776" w:rsidRDefault="004E2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圓體M">
    <w:panose1 w:val="020F0609000000000000"/>
    <w:charset w:val="88"/>
    <w:family w:val="modern"/>
    <w:pitch w:val="fixed"/>
    <w:sig w:usb0="800002E3" w:usb1="38CF7C7A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776" w:rsidRDefault="004E277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E2776" w:rsidRDefault="004E277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776" w:rsidRDefault="004E277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45ACE">
      <w:rPr>
        <w:rStyle w:val="a7"/>
        <w:noProof/>
      </w:rPr>
      <w:t>1</w:t>
    </w:r>
    <w:r>
      <w:rPr>
        <w:rStyle w:val="a7"/>
      </w:rPr>
      <w:fldChar w:fldCharType="end"/>
    </w:r>
  </w:p>
  <w:p w:rsidR="004E2776" w:rsidRDefault="004E277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776" w:rsidRDefault="004E2776">
      <w:r>
        <w:separator/>
      </w:r>
    </w:p>
  </w:footnote>
  <w:footnote w:type="continuationSeparator" w:id="0">
    <w:p w:rsidR="004E2776" w:rsidRDefault="004E2776">
      <w:r>
        <w:continuationSeparator/>
      </w:r>
    </w:p>
  </w:footnote>
  <w:footnote w:id="1">
    <w:p w:rsidR="004E2776" w:rsidRPr="00EE317B" w:rsidRDefault="004E2776" w:rsidP="00E963C8">
      <w:pPr>
        <w:pStyle w:val="ad"/>
        <w:ind w:left="168" w:hangingChars="84" w:hanging="168"/>
        <w:rPr>
          <w:rFonts w:ascii="Arial" w:eastAsia="文鼎圓體M" w:hAnsi="Arial" w:cs="Arial"/>
        </w:rPr>
      </w:pPr>
      <w:r>
        <w:rPr>
          <w:rStyle w:val="ae"/>
        </w:rPr>
        <w:footnoteRef/>
      </w:r>
      <w:r>
        <w:rPr>
          <w:rFonts w:hint="eastAsia"/>
        </w:rPr>
        <w:t xml:space="preserve"> </w:t>
      </w:r>
      <w:r w:rsidRPr="00EE317B">
        <w:rPr>
          <w:rFonts w:ascii="Arial" w:eastAsia="文鼎圓體M" w:hAnsi="Arial" w:cs="Arial"/>
        </w:rPr>
        <w:t>景氣指標編製方法，須先將各構成項目經季節調整、剔除長期趨勢，並平滑化與標準化後，再以相同權重加權平均合成綜合指數。故判斷各構成項目較上月變動方向，應以上述步驟計算後數值為</w:t>
      </w:r>
      <w:proofErr w:type="gramStart"/>
      <w:r w:rsidRPr="00EE317B">
        <w:rPr>
          <w:rFonts w:ascii="Arial" w:eastAsia="文鼎圓體M" w:hAnsi="Arial" w:cs="Arial"/>
        </w:rPr>
        <w:t>準</w:t>
      </w:r>
      <w:proofErr w:type="gramEnd"/>
      <w:r w:rsidRPr="00EE317B">
        <w:rPr>
          <w:rFonts w:ascii="Arial" w:eastAsia="文鼎圓體M" w:hAnsi="Arial" w:cs="Arial"/>
        </w:rPr>
        <w:t>，若與上月相比數值增加（減少），即代表構成項目較上月上升（下降）。</w:t>
      </w:r>
    </w:p>
  </w:footnote>
  <w:footnote w:id="2">
    <w:p w:rsidR="007012F8" w:rsidRDefault="007012F8">
      <w:pPr>
        <w:pStyle w:val="ad"/>
      </w:pPr>
      <w:r w:rsidRPr="00EE317B">
        <w:rPr>
          <w:rStyle w:val="ae"/>
          <w:rFonts w:ascii="Arial" w:eastAsia="文鼎圓體M" w:hAnsi="Arial" w:cs="Arial"/>
        </w:rPr>
        <w:footnoteRef/>
      </w:r>
      <w:r w:rsidRPr="00EE317B">
        <w:rPr>
          <w:rFonts w:ascii="Arial" w:eastAsia="文鼎圓體M" w:hAnsi="Arial" w:cs="Arial"/>
        </w:rPr>
        <w:t xml:space="preserve"> </w:t>
      </w:r>
      <w:r w:rsidRPr="00EE317B">
        <w:rPr>
          <w:rFonts w:ascii="Arial" w:eastAsia="文鼎圓體M" w:hAnsi="Arial" w:cs="Arial"/>
        </w:rPr>
        <w:t>失業率於合成落後指標時，先取倒數計算。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" o:bullet="t">
        <v:imagedata r:id="rId1" o:title="mso7"/>
      </v:shape>
    </w:pict>
  </w:numPicBullet>
  <w:numPicBullet w:numPicBulletId="1">
    <w:pict>
      <v:shape id="_x0000_i1027" type="#_x0000_t75" style="width:8pt;height:8pt" o:bullet="t">
        <v:imagedata r:id="rId2" o:title="clip_image001"/>
      </v:shape>
    </w:pict>
  </w:numPicBullet>
  <w:numPicBullet w:numPicBulletId="2">
    <w:pict>
      <v:shape id="_x0000_i1028" type="#_x0000_t75" style="width:8pt;height:8pt" o:bullet="t">
        <v:imagedata r:id="rId3" o:title="BD14656_"/>
      </v:shape>
    </w:pict>
  </w:numPicBullet>
  <w:abstractNum w:abstractNumId="0">
    <w:nsid w:val="018A2EAE"/>
    <w:multiLevelType w:val="hybridMultilevel"/>
    <w:tmpl w:val="E5384214"/>
    <w:lvl w:ilvl="0" w:tplc="4D9817DC">
      <w:start w:val="1"/>
      <w:numFmt w:val="taiwaneseCountingThousand"/>
      <w:lvlText w:val="(%1)"/>
      <w:lvlJc w:val="left"/>
      <w:pPr>
        <w:ind w:left="61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abstractNum w:abstractNumId="1">
    <w:nsid w:val="03CA04F2"/>
    <w:multiLevelType w:val="hybridMultilevel"/>
    <w:tmpl w:val="C4DE0AB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40A2BD7"/>
    <w:multiLevelType w:val="hybridMultilevel"/>
    <w:tmpl w:val="2DA09D24"/>
    <w:lvl w:ilvl="0" w:tplc="D7F0CF6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22D048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74E8ADE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8CA8D8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3E49D2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9C51D0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2206F60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FEE2B6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28CCFDA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C0423AE"/>
    <w:multiLevelType w:val="hybridMultilevel"/>
    <w:tmpl w:val="0096D5D8"/>
    <w:lvl w:ilvl="0" w:tplc="6994E57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E886F4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132979C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3078DE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CC1800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CCCF6E8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71EA2EC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7EAE08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EB8F67A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0C605F67"/>
    <w:multiLevelType w:val="hybridMultilevel"/>
    <w:tmpl w:val="871A8CE4"/>
    <w:lvl w:ilvl="0" w:tplc="B254D16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343532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B60B45E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2A21122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A08FD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9F287AE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3CD05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C2067E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43C4E5C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118B2C83"/>
    <w:multiLevelType w:val="hybridMultilevel"/>
    <w:tmpl w:val="36B08F76"/>
    <w:lvl w:ilvl="0" w:tplc="343A13E4">
      <w:start w:val="1"/>
      <w:numFmt w:val="bullet"/>
      <w:lvlText w:val=""/>
      <w:lvlPicBulletId w:val="2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16CD64FF"/>
    <w:multiLevelType w:val="hybridMultilevel"/>
    <w:tmpl w:val="DF6E3624"/>
    <w:lvl w:ilvl="0" w:tplc="94121F0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90E7105"/>
    <w:multiLevelType w:val="hybridMultilevel"/>
    <w:tmpl w:val="631E0F2A"/>
    <w:lvl w:ilvl="0" w:tplc="CA36F0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A1B333D"/>
    <w:multiLevelType w:val="multilevel"/>
    <w:tmpl w:val="A6464A20"/>
    <w:lvl w:ilvl="0">
      <w:start w:val="1"/>
      <w:numFmt w:val="taiwaneseCountingThousand"/>
      <w:lvlText w:val="(%1)"/>
      <w:lvlJc w:val="left"/>
      <w:pPr>
        <w:tabs>
          <w:tab w:val="num" w:pos="1647"/>
        </w:tabs>
        <w:ind w:left="1704" w:hanging="624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9">
    <w:nsid w:val="1C691681"/>
    <w:multiLevelType w:val="hybridMultilevel"/>
    <w:tmpl w:val="863C1868"/>
    <w:lvl w:ilvl="0" w:tplc="1BC2689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CE47B41"/>
    <w:multiLevelType w:val="multilevel"/>
    <w:tmpl w:val="AFE21300"/>
    <w:lvl w:ilvl="0">
      <w:start w:val="1"/>
      <w:numFmt w:val="bullet"/>
      <w:lvlText w:val=""/>
      <w:lvlJc w:val="left"/>
      <w:pPr>
        <w:tabs>
          <w:tab w:val="num" w:pos="1360"/>
        </w:tabs>
        <w:ind w:left="1360" w:hanging="480"/>
      </w:pPr>
      <w:rPr>
        <w:rFonts w:ascii="Symbol" w:hAnsi="Symbol" w:hint="default"/>
        <w:lang w:eastAsia="zh-TW"/>
      </w:rPr>
    </w:lvl>
    <w:lvl w:ilvl="1">
      <w:start w:val="1"/>
      <w:numFmt w:val="taiwaneseCountingThousand"/>
      <w:lvlText w:val="（%2）"/>
      <w:lvlJc w:val="left"/>
      <w:pPr>
        <w:tabs>
          <w:tab w:val="num" w:pos="1840"/>
        </w:tabs>
        <w:ind w:left="1840" w:hanging="480"/>
      </w:pPr>
      <w:rPr>
        <w:rFonts w:hint="eastAsia"/>
        <w:sz w:val="28"/>
        <w:szCs w:val="28"/>
        <w:lang w:eastAsia="zh-TW"/>
      </w:rPr>
    </w:lvl>
    <w:lvl w:ilvl="2">
      <w:start w:val="1"/>
      <w:numFmt w:val="bullet"/>
      <w:lvlText w:val=""/>
      <w:lvlJc w:val="left"/>
      <w:pPr>
        <w:tabs>
          <w:tab w:val="num" w:pos="2320"/>
        </w:tabs>
        <w:ind w:left="23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800"/>
        </w:tabs>
        <w:ind w:left="28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280"/>
        </w:tabs>
        <w:ind w:left="32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760"/>
        </w:tabs>
        <w:ind w:left="37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240"/>
        </w:tabs>
        <w:ind w:left="42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720"/>
        </w:tabs>
        <w:ind w:left="47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200"/>
        </w:tabs>
        <w:ind w:left="5200" w:hanging="480"/>
      </w:pPr>
      <w:rPr>
        <w:rFonts w:ascii="Wingdings" w:hAnsi="Wingdings" w:hint="default"/>
      </w:rPr>
    </w:lvl>
  </w:abstractNum>
  <w:abstractNum w:abstractNumId="11">
    <w:nsid w:val="22265722"/>
    <w:multiLevelType w:val="hybridMultilevel"/>
    <w:tmpl w:val="1428B9FA"/>
    <w:lvl w:ilvl="0" w:tplc="343A13E4">
      <w:start w:val="1"/>
      <w:numFmt w:val="bullet"/>
      <w:lvlText w:val=""/>
      <w:lvlPicBulletId w:val="2"/>
      <w:lvlJc w:val="left"/>
      <w:pPr>
        <w:tabs>
          <w:tab w:val="num" w:pos="480"/>
        </w:tabs>
        <w:ind w:left="934" w:hanging="45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2">
    <w:nsid w:val="23D86065"/>
    <w:multiLevelType w:val="hybridMultilevel"/>
    <w:tmpl w:val="9786720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>
    <w:nsid w:val="241A431D"/>
    <w:multiLevelType w:val="hybridMultilevel"/>
    <w:tmpl w:val="AF0A9708"/>
    <w:lvl w:ilvl="0" w:tplc="355698DC">
      <w:start w:val="1"/>
      <w:numFmt w:val="taiwaneseCountingThousand"/>
      <w:lvlText w:val="(%1)"/>
      <w:lvlJc w:val="left"/>
      <w:pPr>
        <w:ind w:left="703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95" w:hanging="480"/>
      </w:pPr>
    </w:lvl>
    <w:lvl w:ilvl="2" w:tplc="0409001B" w:tentative="1">
      <w:start w:val="1"/>
      <w:numFmt w:val="lowerRoman"/>
      <w:lvlText w:val="%3."/>
      <w:lvlJc w:val="right"/>
      <w:pPr>
        <w:ind w:left="1675" w:hanging="480"/>
      </w:pPr>
    </w:lvl>
    <w:lvl w:ilvl="3" w:tplc="0409000F" w:tentative="1">
      <w:start w:val="1"/>
      <w:numFmt w:val="decimal"/>
      <w:lvlText w:val="%4."/>
      <w:lvlJc w:val="left"/>
      <w:pPr>
        <w:ind w:left="21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5" w:hanging="480"/>
      </w:pPr>
    </w:lvl>
    <w:lvl w:ilvl="5" w:tplc="0409001B" w:tentative="1">
      <w:start w:val="1"/>
      <w:numFmt w:val="lowerRoman"/>
      <w:lvlText w:val="%6."/>
      <w:lvlJc w:val="right"/>
      <w:pPr>
        <w:ind w:left="3115" w:hanging="480"/>
      </w:pPr>
    </w:lvl>
    <w:lvl w:ilvl="6" w:tplc="0409000F" w:tentative="1">
      <w:start w:val="1"/>
      <w:numFmt w:val="decimal"/>
      <w:lvlText w:val="%7."/>
      <w:lvlJc w:val="left"/>
      <w:pPr>
        <w:ind w:left="35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5" w:hanging="480"/>
      </w:pPr>
    </w:lvl>
    <w:lvl w:ilvl="8" w:tplc="0409001B" w:tentative="1">
      <w:start w:val="1"/>
      <w:numFmt w:val="lowerRoman"/>
      <w:lvlText w:val="%9."/>
      <w:lvlJc w:val="right"/>
      <w:pPr>
        <w:ind w:left="4555" w:hanging="480"/>
      </w:pPr>
    </w:lvl>
  </w:abstractNum>
  <w:abstractNum w:abstractNumId="14">
    <w:nsid w:val="25100971"/>
    <w:multiLevelType w:val="multilevel"/>
    <w:tmpl w:val="88909C0E"/>
    <w:lvl w:ilvl="0">
      <w:start w:val="1"/>
      <w:numFmt w:val="bullet"/>
      <w:lvlText w:val=""/>
      <w:lvlJc w:val="left"/>
      <w:pPr>
        <w:tabs>
          <w:tab w:val="num" w:pos="1360"/>
        </w:tabs>
        <w:ind w:left="1360" w:hanging="480"/>
      </w:pPr>
      <w:rPr>
        <w:rFonts w:ascii="Symbol" w:hAnsi="Symbol" w:hint="default"/>
        <w:lang w:eastAsia="zh-TW"/>
      </w:rPr>
    </w:lvl>
    <w:lvl w:ilvl="1">
      <w:start w:val="1"/>
      <w:numFmt w:val="taiwaneseCountingThousand"/>
      <w:lvlText w:val="（%2）"/>
      <w:lvlJc w:val="left"/>
      <w:pPr>
        <w:tabs>
          <w:tab w:val="num" w:pos="1080"/>
        </w:tabs>
        <w:ind w:left="1080" w:hanging="480"/>
      </w:pPr>
      <w:rPr>
        <w:rFonts w:hint="eastAsia"/>
        <w:color w:val="FF0000"/>
        <w:sz w:val="28"/>
        <w:szCs w:val="28"/>
        <w:lang w:eastAsia="zh-TW"/>
      </w:rPr>
    </w:lvl>
    <w:lvl w:ilvl="2">
      <w:start w:val="1"/>
      <w:numFmt w:val="bullet"/>
      <w:lvlText w:val=""/>
      <w:lvlJc w:val="left"/>
      <w:pPr>
        <w:tabs>
          <w:tab w:val="num" w:pos="2320"/>
        </w:tabs>
        <w:ind w:left="23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800"/>
        </w:tabs>
        <w:ind w:left="28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280"/>
        </w:tabs>
        <w:ind w:left="32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760"/>
        </w:tabs>
        <w:ind w:left="37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240"/>
        </w:tabs>
        <w:ind w:left="42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720"/>
        </w:tabs>
        <w:ind w:left="47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200"/>
        </w:tabs>
        <w:ind w:left="5200" w:hanging="480"/>
      </w:pPr>
      <w:rPr>
        <w:rFonts w:ascii="Wingdings" w:hAnsi="Wingdings" w:hint="default"/>
      </w:rPr>
    </w:lvl>
  </w:abstractNum>
  <w:abstractNum w:abstractNumId="15">
    <w:nsid w:val="2CF86C94"/>
    <w:multiLevelType w:val="hybridMultilevel"/>
    <w:tmpl w:val="4D74E72C"/>
    <w:lvl w:ilvl="0" w:tplc="343A13E4">
      <w:start w:val="1"/>
      <w:numFmt w:val="bullet"/>
      <w:lvlText w:val=""/>
      <w:lvlPicBulletId w:val="2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>
    <w:nsid w:val="2E7A3796"/>
    <w:multiLevelType w:val="multilevel"/>
    <w:tmpl w:val="1B004578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33C1363F"/>
    <w:multiLevelType w:val="hybridMultilevel"/>
    <w:tmpl w:val="BBB8105C"/>
    <w:lvl w:ilvl="0" w:tplc="9C6C4D28">
      <w:start w:val="1"/>
      <w:numFmt w:val="taiwaneseCountingThousand"/>
      <w:lvlText w:val="(%1)"/>
      <w:lvlJc w:val="left"/>
      <w:pPr>
        <w:tabs>
          <w:tab w:val="num" w:pos="1647"/>
        </w:tabs>
        <w:ind w:left="1704" w:hanging="624"/>
      </w:pPr>
      <w:rPr>
        <w:rFonts w:hint="default"/>
      </w:rPr>
    </w:lvl>
    <w:lvl w:ilvl="1" w:tplc="38E8AE88">
      <w:start w:val="1"/>
      <w:numFmt w:val="taiwaneseCountingThousand"/>
      <w:lvlText w:val="(%2)"/>
      <w:lvlJc w:val="left"/>
      <w:pPr>
        <w:tabs>
          <w:tab w:val="num" w:pos="1647"/>
        </w:tabs>
        <w:ind w:left="1704" w:hanging="624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18">
    <w:nsid w:val="385D1789"/>
    <w:multiLevelType w:val="hybridMultilevel"/>
    <w:tmpl w:val="265CEA3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19">
    <w:nsid w:val="3938597D"/>
    <w:multiLevelType w:val="hybridMultilevel"/>
    <w:tmpl w:val="E5384214"/>
    <w:lvl w:ilvl="0" w:tplc="4D9817DC">
      <w:start w:val="1"/>
      <w:numFmt w:val="taiwaneseCountingThousand"/>
      <w:lvlText w:val="(%1)"/>
      <w:lvlJc w:val="left"/>
      <w:pPr>
        <w:ind w:left="61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abstractNum w:abstractNumId="20">
    <w:nsid w:val="39830C79"/>
    <w:multiLevelType w:val="hybridMultilevel"/>
    <w:tmpl w:val="5E72D18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3DFB1A1F"/>
    <w:multiLevelType w:val="multilevel"/>
    <w:tmpl w:val="FC0CEF5E"/>
    <w:lvl w:ilvl="0">
      <w:start w:val="100"/>
      <w:numFmt w:val="bullet"/>
      <w:lvlText w:val="※"/>
      <w:lvlJc w:val="left"/>
      <w:pPr>
        <w:tabs>
          <w:tab w:val="num" w:pos="435"/>
        </w:tabs>
        <w:ind w:left="435" w:hanging="435"/>
      </w:pPr>
      <w:rPr>
        <w:rFonts w:ascii="新細明體" w:eastAsia="新細明體" w:hAnsi="新細明體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2">
    <w:nsid w:val="464E50C2"/>
    <w:multiLevelType w:val="hybridMultilevel"/>
    <w:tmpl w:val="ED58F4F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3">
    <w:nsid w:val="47A37D46"/>
    <w:multiLevelType w:val="hybridMultilevel"/>
    <w:tmpl w:val="9A761844"/>
    <w:lvl w:ilvl="0" w:tplc="0409000F">
      <w:start w:val="1"/>
      <w:numFmt w:val="decimal"/>
      <w:lvlText w:val="%1."/>
      <w:lvlJc w:val="left"/>
      <w:pPr>
        <w:tabs>
          <w:tab w:val="num" w:pos="2067"/>
        </w:tabs>
        <w:ind w:left="2067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547"/>
        </w:tabs>
        <w:ind w:left="254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027"/>
        </w:tabs>
        <w:ind w:left="302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07"/>
        </w:tabs>
        <w:ind w:left="350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987"/>
        </w:tabs>
        <w:ind w:left="398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467"/>
        </w:tabs>
        <w:ind w:left="446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47"/>
        </w:tabs>
        <w:ind w:left="494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427"/>
        </w:tabs>
        <w:ind w:left="542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907"/>
        </w:tabs>
        <w:ind w:left="5907" w:hanging="480"/>
      </w:pPr>
      <w:rPr>
        <w:rFonts w:ascii="Wingdings" w:hAnsi="Wingdings" w:hint="default"/>
      </w:rPr>
    </w:lvl>
  </w:abstractNum>
  <w:abstractNum w:abstractNumId="24">
    <w:nsid w:val="4AB53662"/>
    <w:multiLevelType w:val="multilevel"/>
    <w:tmpl w:val="0A04A0DC"/>
    <w:lvl w:ilvl="0">
      <w:start w:val="1"/>
      <w:numFmt w:val="bullet"/>
      <w:lvlText w:val=""/>
      <w:lvlJc w:val="left"/>
      <w:pPr>
        <w:tabs>
          <w:tab w:val="num" w:pos="1360"/>
        </w:tabs>
        <w:ind w:left="1360" w:hanging="480"/>
      </w:pPr>
      <w:rPr>
        <w:rFonts w:ascii="Symbol" w:hAnsi="Symbol" w:hint="default"/>
        <w:lang w:eastAsia="zh-TW"/>
      </w:rPr>
    </w:lvl>
    <w:lvl w:ilvl="1">
      <w:start w:val="1"/>
      <w:numFmt w:val="decimal"/>
      <w:lvlText w:val="%2."/>
      <w:lvlJc w:val="left"/>
      <w:pPr>
        <w:tabs>
          <w:tab w:val="num" w:pos="1840"/>
        </w:tabs>
        <w:ind w:left="1840" w:hanging="480"/>
      </w:pPr>
      <w:rPr>
        <w:rFonts w:hint="default"/>
        <w:lang w:eastAsia="zh-TW"/>
      </w:rPr>
    </w:lvl>
    <w:lvl w:ilvl="2">
      <w:start w:val="1"/>
      <w:numFmt w:val="bullet"/>
      <w:lvlText w:val=""/>
      <w:lvlJc w:val="left"/>
      <w:pPr>
        <w:tabs>
          <w:tab w:val="num" w:pos="2320"/>
        </w:tabs>
        <w:ind w:left="23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800"/>
        </w:tabs>
        <w:ind w:left="28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280"/>
        </w:tabs>
        <w:ind w:left="32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760"/>
        </w:tabs>
        <w:ind w:left="37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240"/>
        </w:tabs>
        <w:ind w:left="42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720"/>
        </w:tabs>
        <w:ind w:left="47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200"/>
        </w:tabs>
        <w:ind w:left="5200" w:hanging="480"/>
      </w:pPr>
      <w:rPr>
        <w:rFonts w:ascii="Wingdings" w:hAnsi="Wingdings" w:hint="default"/>
      </w:rPr>
    </w:lvl>
  </w:abstractNum>
  <w:abstractNum w:abstractNumId="25">
    <w:nsid w:val="4DD34D73"/>
    <w:multiLevelType w:val="hybridMultilevel"/>
    <w:tmpl w:val="88269308"/>
    <w:lvl w:ilvl="0" w:tplc="13ECBAC2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auto"/>
        <w:lang w:eastAsia="zh-TW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6">
    <w:nsid w:val="4E350C27"/>
    <w:multiLevelType w:val="multilevel"/>
    <w:tmpl w:val="A6464444"/>
    <w:lvl w:ilvl="0">
      <w:start w:val="1"/>
      <w:numFmt w:val="bullet"/>
      <w:lvlText w:val=""/>
      <w:lvlJc w:val="left"/>
      <w:pPr>
        <w:tabs>
          <w:tab w:val="num" w:pos="1360"/>
        </w:tabs>
        <w:ind w:left="1360" w:hanging="480"/>
      </w:pPr>
      <w:rPr>
        <w:rFonts w:ascii="Symbol" w:hAnsi="Symbol" w:hint="default"/>
        <w:lang w:eastAsia="zh-TW"/>
      </w:rPr>
    </w:lvl>
    <w:lvl w:ilvl="1">
      <w:start w:val="1"/>
      <w:numFmt w:val="taiwaneseCountingThousand"/>
      <w:lvlText w:val="（%2）"/>
      <w:lvlJc w:val="left"/>
      <w:pPr>
        <w:tabs>
          <w:tab w:val="num" w:pos="1080"/>
        </w:tabs>
        <w:ind w:left="1080" w:hanging="480"/>
      </w:pPr>
      <w:rPr>
        <w:rFonts w:hint="eastAsia"/>
        <w:sz w:val="28"/>
        <w:szCs w:val="28"/>
        <w:lang w:eastAsia="zh-TW"/>
      </w:rPr>
    </w:lvl>
    <w:lvl w:ilvl="2">
      <w:start w:val="1"/>
      <w:numFmt w:val="bullet"/>
      <w:lvlText w:val=""/>
      <w:lvlJc w:val="left"/>
      <w:pPr>
        <w:tabs>
          <w:tab w:val="num" w:pos="2320"/>
        </w:tabs>
        <w:ind w:left="23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800"/>
        </w:tabs>
        <w:ind w:left="28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280"/>
        </w:tabs>
        <w:ind w:left="32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760"/>
        </w:tabs>
        <w:ind w:left="37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240"/>
        </w:tabs>
        <w:ind w:left="42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720"/>
        </w:tabs>
        <w:ind w:left="47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200"/>
        </w:tabs>
        <w:ind w:left="5200" w:hanging="480"/>
      </w:pPr>
      <w:rPr>
        <w:rFonts w:ascii="Wingdings" w:hAnsi="Wingdings" w:hint="default"/>
      </w:rPr>
    </w:lvl>
  </w:abstractNum>
  <w:abstractNum w:abstractNumId="27">
    <w:nsid w:val="504A5E1E"/>
    <w:multiLevelType w:val="hybridMultilevel"/>
    <w:tmpl w:val="6D4C821E"/>
    <w:lvl w:ilvl="0" w:tplc="143EFFE2">
      <w:start w:val="1"/>
      <w:numFmt w:val="bullet"/>
      <w:lvlText w:val=""/>
      <w:lvlJc w:val="left"/>
      <w:pPr>
        <w:tabs>
          <w:tab w:val="num" w:pos="960"/>
        </w:tabs>
        <w:ind w:left="960" w:hanging="480"/>
      </w:pPr>
      <w:rPr>
        <w:rFonts w:ascii="Symbol" w:hAnsi="Symbol" w:hint="default"/>
        <w:color w:val="auto"/>
        <w:lang w:eastAsia="zh-TW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28">
    <w:nsid w:val="51F31575"/>
    <w:multiLevelType w:val="hybridMultilevel"/>
    <w:tmpl w:val="C9926218"/>
    <w:lvl w:ilvl="0" w:tplc="04090001">
      <w:start w:val="1"/>
      <w:numFmt w:val="bullet"/>
      <w:lvlText w:val=""/>
      <w:lvlJc w:val="left"/>
      <w:pPr>
        <w:ind w:left="155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3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1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9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7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5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3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1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99" w:hanging="480"/>
      </w:pPr>
      <w:rPr>
        <w:rFonts w:ascii="Wingdings" w:hAnsi="Wingdings" w:hint="default"/>
      </w:rPr>
    </w:lvl>
  </w:abstractNum>
  <w:abstractNum w:abstractNumId="29">
    <w:nsid w:val="52152541"/>
    <w:multiLevelType w:val="multilevel"/>
    <w:tmpl w:val="E058307A"/>
    <w:lvl w:ilvl="0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auto"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30">
    <w:nsid w:val="544B0691"/>
    <w:multiLevelType w:val="hybridMultilevel"/>
    <w:tmpl w:val="0F2EC306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1">
    <w:nsid w:val="56AA6E90"/>
    <w:multiLevelType w:val="multilevel"/>
    <w:tmpl w:val="18000C86"/>
    <w:lvl w:ilvl="0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auto"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32">
    <w:nsid w:val="581909E4"/>
    <w:multiLevelType w:val="hybridMultilevel"/>
    <w:tmpl w:val="4FB8C4F6"/>
    <w:lvl w:ilvl="0" w:tplc="72B630A2">
      <w:start w:val="1"/>
      <w:numFmt w:val="bullet"/>
      <w:lvlText w:val=""/>
      <w:lvlJc w:val="left"/>
      <w:pPr>
        <w:tabs>
          <w:tab w:val="num" w:pos="480"/>
        </w:tabs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3">
    <w:nsid w:val="5DDF0FAE"/>
    <w:multiLevelType w:val="multilevel"/>
    <w:tmpl w:val="F71A456A"/>
    <w:lvl w:ilvl="0">
      <w:start w:val="1"/>
      <w:numFmt w:val="bullet"/>
      <w:lvlText w:val=""/>
      <w:lvlJc w:val="left"/>
      <w:pPr>
        <w:tabs>
          <w:tab w:val="num" w:pos="1360"/>
        </w:tabs>
        <w:ind w:left="1360" w:hanging="480"/>
      </w:pPr>
      <w:rPr>
        <w:rFonts w:ascii="Symbol" w:hAnsi="Symbol" w:hint="default"/>
        <w:lang w:eastAsia="zh-TW"/>
      </w:rPr>
    </w:lvl>
    <w:lvl w:ilvl="1">
      <w:start w:val="1"/>
      <w:numFmt w:val="taiwaneseCountingThousand"/>
      <w:lvlText w:val="（%2）"/>
      <w:lvlJc w:val="left"/>
      <w:pPr>
        <w:tabs>
          <w:tab w:val="num" w:pos="1840"/>
        </w:tabs>
        <w:ind w:left="1840" w:hanging="480"/>
      </w:pPr>
      <w:rPr>
        <w:rFonts w:hint="eastAsia"/>
        <w:lang w:eastAsia="zh-TW"/>
      </w:rPr>
    </w:lvl>
    <w:lvl w:ilvl="2">
      <w:start w:val="1"/>
      <w:numFmt w:val="bullet"/>
      <w:lvlText w:val=""/>
      <w:lvlJc w:val="left"/>
      <w:pPr>
        <w:tabs>
          <w:tab w:val="num" w:pos="2320"/>
        </w:tabs>
        <w:ind w:left="23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800"/>
        </w:tabs>
        <w:ind w:left="28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280"/>
        </w:tabs>
        <w:ind w:left="32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760"/>
        </w:tabs>
        <w:ind w:left="37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240"/>
        </w:tabs>
        <w:ind w:left="42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720"/>
        </w:tabs>
        <w:ind w:left="47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200"/>
        </w:tabs>
        <w:ind w:left="5200" w:hanging="480"/>
      </w:pPr>
      <w:rPr>
        <w:rFonts w:ascii="Wingdings" w:hAnsi="Wingdings" w:hint="default"/>
      </w:rPr>
    </w:lvl>
  </w:abstractNum>
  <w:abstractNum w:abstractNumId="34">
    <w:nsid w:val="5E954560"/>
    <w:multiLevelType w:val="hybridMultilevel"/>
    <w:tmpl w:val="FC0CEF5E"/>
    <w:lvl w:ilvl="0" w:tplc="8C1210E8">
      <w:start w:val="100"/>
      <w:numFmt w:val="bullet"/>
      <w:lvlText w:val="※"/>
      <w:lvlJc w:val="left"/>
      <w:pPr>
        <w:tabs>
          <w:tab w:val="num" w:pos="435"/>
        </w:tabs>
        <w:ind w:left="435" w:hanging="435"/>
      </w:pPr>
      <w:rPr>
        <w:rFonts w:ascii="新細明體" w:eastAsia="新細明體" w:hAnsi="新細明體" w:cs="Times New Roman" w:hint="eastAsia"/>
      </w:rPr>
    </w:lvl>
    <w:lvl w:ilvl="1" w:tplc="04090007">
      <w:start w:val="1"/>
      <w:numFmt w:val="bullet"/>
      <w:lvlText w:val="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5">
    <w:nsid w:val="61E66F05"/>
    <w:multiLevelType w:val="multilevel"/>
    <w:tmpl w:val="1428B9FA"/>
    <w:lvl w:ilvl="0">
      <w:start w:val="1"/>
      <w:numFmt w:val="bullet"/>
      <w:lvlText w:val=""/>
      <w:lvlPicBulletId w:val="2"/>
      <w:lvlJc w:val="left"/>
      <w:pPr>
        <w:tabs>
          <w:tab w:val="num" w:pos="480"/>
        </w:tabs>
        <w:ind w:left="93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36">
    <w:nsid w:val="6751612E"/>
    <w:multiLevelType w:val="hybridMultilevel"/>
    <w:tmpl w:val="C2908992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37">
    <w:nsid w:val="69A0691C"/>
    <w:multiLevelType w:val="hybridMultilevel"/>
    <w:tmpl w:val="4B8213AC"/>
    <w:lvl w:ilvl="0" w:tplc="72B630A2">
      <w:start w:val="1"/>
      <w:numFmt w:val="bullet"/>
      <w:lvlText w:val=""/>
      <w:lvlJc w:val="left"/>
      <w:pPr>
        <w:tabs>
          <w:tab w:val="num" w:pos="480"/>
        </w:tabs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8">
    <w:nsid w:val="6AA05B3B"/>
    <w:multiLevelType w:val="hybridMultilevel"/>
    <w:tmpl w:val="69B0123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6C8D3E1B"/>
    <w:multiLevelType w:val="multilevel"/>
    <w:tmpl w:val="A6464444"/>
    <w:lvl w:ilvl="0">
      <w:start w:val="1"/>
      <w:numFmt w:val="bullet"/>
      <w:lvlText w:val=""/>
      <w:lvlJc w:val="left"/>
      <w:pPr>
        <w:tabs>
          <w:tab w:val="num" w:pos="1360"/>
        </w:tabs>
        <w:ind w:left="1360" w:hanging="480"/>
      </w:pPr>
      <w:rPr>
        <w:rFonts w:ascii="Symbol" w:hAnsi="Symbol" w:hint="default"/>
        <w:lang w:eastAsia="zh-TW"/>
      </w:rPr>
    </w:lvl>
    <w:lvl w:ilvl="1">
      <w:start w:val="1"/>
      <w:numFmt w:val="taiwaneseCountingThousand"/>
      <w:lvlText w:val="（%2）"/>
      <w:lvlJc w:val="left"/>
      <w:pPr>
        <w:tabs>
          <w:tab w:val="num" w:pos="1080"/>
        </w:tabs>
        <w:ind w:left="1080" w:hanging="480"/>
      </w:pPr>
      <w:rPr>
        <w:rFonts w:hint="eastAsia"/>
        <w:sz w:val="28"/>
        <w:szCs w:val="28"/>
        <w:lang w:eastAsia="zh-TW"/>
      </w:rPr>
    </w:lvl>
    <w:lvl w:ilvl="2">
      <w:start w:val="1"/>
      <w:numFmt w:val="bullet"/>
      <w:lvlText w:val=""/>
      <w:lvlJc w:val="left"/>
      <w:pPr>
        <w:tabs>
          <w:tab w:val="num" w:pos="2320"/>
        </w:tabs>
        <w:ind w:left="23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800"/>
        </w:tabs>
        <w:ind w:left="28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280"/>
        </w:tabs>
        <w:ind w:left="32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760"/>
        </w:tabs>
        <w:ind w:left="37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240"/>
        </w:tabs>
        <w:ind w:left="42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720"/>
        </w:tabs>
        <w:ind w:left="47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200"/>
        </w:tabs>
        <w:ind w:left="5200" w:hanging="480"/>
      </w:pPr>
      <w:rPr>
        <w:rFonts w:ascii="Wingdings" w:hAnsi="Wingdings" w:hint="default"/>
      </w:rPr>
    </w:lvl>
  </w:abstractNum>
  <w:abstractNum w:abstractNumId="40">
    <w:nsid w:val="6CBC27A8"/>
    <w:multiLevelType w:val="hybridMultilevel"/>
    <w:tmpl w:val="CEB24206"/>
    <w:lvl w:ilvl="0" w:tplc="143EFFE2">
      <w:start w:val="1"/>
      <w:numFmt w:val="bullet"/>
      <w:lvlText w:val=""/>
      <w:lvlJc w:val="left"/>
      <w:pPr>
        <w:tabs>
          <w:tab w:val="num" w:pos="1360"/>
        </w:tabs>
        <w:ind w:left="1360" w:hanging="480"/>
      </w:pPr>
      <w:rPr>
        <w:rFonts w:ascii="Symbol" w:hAnsi="Symbol" w:hint="default"/>
        <w:lang w:eastAsia="zh-TW"/>
      </w:rPr>
    </w:lvl>
    <w:lvl w:ilvl="1" w:tplc="262CDB74">
      <w:start w:val="1"/>
      <w:numFmt w:val="taiwaneseCountingThousand"/>
      <w:lvlText w:val="(%2)"/>
      <w:lvlJc w:val="left"/>
      <w:pPr>
        <w:tabs>
          <w:tab w:val="num" w:pos="1320"/>
        </w:tabs>
        <w:ind w:left="1320" w:hanging="720"/>
      </w:pPr>
      <w:rPr>
        <w:rFonts w:hint="default"/>
        <w:color w:val="auto"/>
        <w:lang w:eastAsia="zh-TW"/>
      </w:rPr>
    </w:lvl>
    <w:lvl w:ilvl="2" w:tplc="04090005" w:tentative="1">
      <w:start w:val="1"/>
      <w:numFmt w:val="bullet"/>
      <w:lvlText w:val=""/>
      <w:lvlJc w:val="left"/>
      <w:pPr>
        <w:tabs>
          <w:tab w:val="num" w:pos="2320"/>
        </w:tabs>
        <w:ind w:left="23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00"/>
        </w:tabs>
        <w:ind w:left="28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80"/>
        </w:tabs>
        <w:ind w:left="32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60"/>
        </w:tabs>
        <w:ind w:left="37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40"/>
        </w:tabs>
        <w:ind w:left="42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720"/>
        </w:tabs>
        <w:ind w:left="47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00"/>
        </w:tabs>
        <w:ind w:left="5200" w:hanging="480"/>
      </w:pPr>
      <w:rPr>
        <w:rFonts w:ascii="Wingdings" w:hAnsi="Wingdings" w:hint="default"/>
      </w:rPr>
    </w:lvl>
  </w:abstractNum>
  <w:abstractNum w:abstractNumId="41">
    <w:nsid w:val="6DCE440E"/>
    <w:multiLevelType w:val="hybridMultilevel"/>
    <w:tmpl w:val="18000C86"/>
    <w:lvl w:ilvl="0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42">
    <w:nsid w:val="6F6011B7"/>
    <w:multiLevelType w:val="hybridMultilevel"/>
    <w:tmpl w:val="6F520BF8"/>
    <w:lvl w:ilvl="0" w:tplc="C79A05C2">
      <w:start w:val="1"/>
      <w:numFmt w:val="taiwaneseCountingThousand"/>
      <w:lvlText w:val="%1、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>
    <w:nsid w:val="71C44E01"/>
    <w:multiLevelType w:val="hybridMultilevel"/>
    <w:tmpl w:val="68C4939C"/>
    <w:lvl w:ilvl="0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44">
    <w:nsid w:val="725507D9"/>
    <w:multiLevelType w:val="hybridMultilevel"/>
    <w:tmpl w:val="5AA27506"/>
    <w:lvl w:ilvl="0" w:tplc="04090007">
      <w:start w:val="1"/>
      <w:numFmt w:val="bullet"/>
      <w:lvlText w:val=""/>
      <w:lvlPicBulletId w:val="0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5">
    <w:nsid w:val="77030412"/>
    <w:multiLevelType w:val="multilevel"/>
    <w:tmpl w:val="36B08F76"/>
    <w:lvl w:ilvl="0">
      <w:start w:val="1"/>
      <w:numFmt w:val="bullet"/>
      <w:lvlText w:val=""/>
      <w:lvlPicBulletId w:val="2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6">
    <w:nsid w:val="78D00443"/>
    <w:multiLevelType w:val="hybridMultilevel"/>
    <w:tmpl w:val="39D071B4"/>
    <w:lvl w:ilvl="0" w:tplc="8C02CBFA">
      <w:start w:val="1"/>
      <w:numFmt w:val="ideographDigit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>
    <w:nsid w:val="7B1776FD"/>
    <w:multiLevelType w:val="hybridMultilevel"/>
    <w:tmpl w:val="1CC4E094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8">
    <w:nsid w:val="7C1348C1"/>
    <w:multiLevelType w:val="multilevel"/>
    <w:tmpl w:val="6406C5B8"/>
    <w:lvl w:ilvl="0">
      <w:start w:val="1"/>
      <w:numFmt w:val="bullet"/>
      <w:lvlText w:val=""/>
      <w:lvlJc w:val="left"/>
      <w:pPr>
        <w:tabs>
          <w:tab w:val="num" w:pos="1360"/>
        </w:tabs>
        <w:ind w:left="1360" w:hanging="480"/>
      </w:pPr>
      <w:rPr>
        <w:rFonts w:ascii="Symbol" w:hAnsi="Symbol" w:hint="default"/>
        <w:lang w:eastAsia="zh-TW"/>
      </w:rPr>
    </w:lvl>
    <w:lvl w:ilvl="1">
      <w:start w:val="1"/>
      <w:numFmt w:val="taiwaneseCountingThousand"/>
      <w:lvlText w:val="（%2）"/>
      <w:lvlJc w:val="left"/>
      <w:pPr>
        <w:tabs>
          <w:tab w:val="num" w:pos="1080"/>
        </w:tabs>
        <w:ind w:left="1080" w:hanging="480"/>
      </w:pPr>
      <w:rPr>
        <w:rFonts w:hint="eastAsia"/>
        <w:sz w:val="28"/>
        <w:szCs w:val="28"/>
        <w:lang w:eastAsia="zh-TW"/>
      </w:rPr>
    </w:lvl>
    <w:lvl w:ilvl="2">
      <w:start w:val="1"/>
      <w:numFmt w:val="bullet"/>
      <w:lvlText w:val=""/>
      <w:lvlJc w:val="left"/>
      <w:pPr>
        <w:tabs>
          <w:tab w:val="num" w:pos="2320"/>
        </w:tabs>
        <w:ind w:left="23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800"/>
        </w:tabs>
        <w:ind w:left="28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280"/>
        </w:tabs>
        <w:ind w:left="32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760"/>
        </w:tabs>
        <w:ind w:left="37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240"/>
        </w:tabs>
        <w:ind w:left="42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720"/>
        </w:tabs>
        <w:ind w:left="47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200"/>
        </w:tabs>
        <w:ind w:left="5200" w:hanging="480"/>
      </w:pPr>
      <w:rPr>
        <w:rFonts w:ascii="Wingdings" w:hAnsi="Wingdings" w:hint="default"/>
      </w:rPr>
    </w:lvl>
  </w:abstractNum>
  <w:abstractNum w:abstractNumId="49">
    <w:nsid w:val="7CC614B8"/>
    <w:multiLevelType w:val="hybridMultilevel"/>
    <w:tmpl w:val="3C90EA1A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32"/>
  </w:num>
  <w:num w:numId="2">
    <w:abstractNumId w:val="23"/>
  </w:num>
  <w:num w:numId="3">
    <w:abstractNumId w:val="40"/>
  </w:num>
  <w:num w:numId="4">
    <w:abstractNumId w:val="37"/>
  </w:num>
  <w:num w:numId="5">
    <w:abstractNumId w:val="38"/>
  </w:num>
  <w:num w:numId="6">
    <w:abstractNumId w:val="7"/>
  </w:num>
  <w:num w:numId="7">
    <w:abstractNumId w:val="34"/>
  </w:num>
  <w:num w:numId="8">
    <w:abstractNumId w:val="1"/>
  </w:num>
  <w:num w:numId="9">
    <w:abstractNumId w:val="21"/>
  </w:num>
  <w:num w:numId="10">
    <w:abstractNumId w:val="44"/>
  </w:num>
  <w:num w:numId="11">
    <w:abstractNumId w:val="18"/>
  </w:num>
  <w:num w:numId="12">
    <w:abstractNumId w:val="3"/>
  </w:num>
  <w:num w:numId="13">
    <w:abstractNumId w:val="30"/>
  </w:num>
  <w:num w:numId="14">
    <w:abstractNumId w:val="2"/>
  </w:num>
  <w:num w:numId="15">
    <w:abstractNumId w:val="4"/>
  </w:num>
  <w:num w:numId="16">
    <w:abstractNumId w:val="47"/>
  </w:num>
  <w:num w:numId="17">
    <w:abstractNumId w:val="49"/>
  </w:num>
  <w:num w:numId="18">
    <w:abstractNumId w:val="12"/>
  </w:num>
  <w:num w:numId="19">
    <w:abstractNumId w:val="15"/>
  </w:num>
  <w:num w:numId="20">
    <w:abstractNumId w:val="11"/>
  </w:num>
  <w:num w:numId="21">
    <w:abstractNumId w:val="5"/>
  </w:num>
  <w:num w:numId="22">
    <w:abstractNumId w:val="42"/>
  </w:num>
  <w:num w:numId="23">
    <w:abstractNumId w:val="16"/>
  </w:num>
  <w:num w:numId="24">
    <w:abstractNumId w:val="35"/>
  </w:num>
  <w:num w:numId="25">
    <w:abstractNumId w:val="41"/>
  </w:num>
  <w:num w:numId="26">
    <w:abstractNumId w:val="45"/>
  </w:num>
  <w:num w:numId="27">
    <w:abstractNumId w:val="25"/>
  </w:num>
  <w:num w:numId="28">
    <w:abstractNumId w:val="31"/>
  </w:num>
  <w:num w:numId="29">
    <w:abstractNumId w:val="27"/>
  </w:num>
  <w:num w:numId="30">
    <w:abstractNumId w:val="29"/>
  </w:num>
  <w:num w:numId="31">
    <w:abstractNumId w:val="22"/>
  </w:num>
  <w:num w:numId="32">
    <w:abstractNumId w:val="36"/>
  </w:num>
  <w:num w:numId="33">
    <w:abstractNumId w:val="17"/>
  </w:num>
  <w:num w:numId="34">
    <w:abstractNumId w:val="8"/>
  </w:num>
  <w:num w:numId="35">
    <w:abstractNumId w:val="24"/>
  </w:num>
  <w:num w:numId="36">
    <w:abstractNumId w:val="33"/>
  </w:num>
  <w:num w:numId="37">
    <w:abstractNumId w:val="43"/>
  </w:num>
  <w:num w:numId="38">
    <w:abstractNumId w:val="10"/>
  </w:num>
  <w:num w:numId="39">
    <w:abstractNumId w:val="48"/>
  </w:num>
  <w:num w:numId="40">
    <w:abstractNumId w:val="26"/>
  </w:num>
  <w:num w:numId="41">
    <w:abstractNumId w:val="39"/>
  </w:num>
  <w:num w:numId="42">
    <w:abstractNumId w:val="14"/>
  </w:num>
  <w:num w:numId="43">
    <w:abstractNumId w:val="9"/>
  </w:num>
  <w:num w:numId="44">
    <w:abstractNumId w:val="19"/>
  </w:num>
  <w:num w:numId="45">
    <w:abstractNumId w:val="0"/>
  </w:num>
  <w:num w:numId="46">
    <w:abstractNumId w:val="28"/>
  </w:num>
  <w:num w:numId="47">
    <w:abstractNumId w:val="46"/>
  </w:num>
  <w:num w:numId="48">
    <w:abstractNumId w:val="13"/>
  </w:num>
  <w:num w:numId="49">
    <w:abstractNumId w:val="20"/>
  </w:num>
  <w:num w:numId="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16F"/>
    <w:rsid w:val="00000760"/>
    <w:rsid w:val="00000F71"/>
    <w:rsid w:val="00001418"/>
    <w:rsid w:val="0000143F"/>
    <w:rsid w:val="00001803"/>
    <w:rsid w:val="00001B56"/>
    <w:rsid w:val="00001D29"/>
    <w:rsid w:val="00002540"/>
    <w:rsid w:val="0000290C"/>
    <w:rsid w:val="00002C82"/>
    <w:rsid w:val="00003EEE"/>
    <w:rsid w:val="00004080"/>
    <w:rsid w:val="0000423E"/>
    <w:rsid w:val="000047CE"/>
    <w:rsid w:val="0000481D"/>
    <w:rsid w:val="00004EB0"/>
    <w:rsid w:val="00005068"/>
    <w:rsid w:val="0000570C"/>
    <w:rsid w:val="00005BFC"/>
    <w:rsid w:val="00005C9D"/>
    <w:rsid w:val="00005CA1"/>
    <w:rsid w:val="00005F4F"/>
    <w:rsid w:val="000060CE"/>
    <w:rsid w:val="00006113"/>
    <w:rsid w:val="000061A4"/>
    <w:rsid w:val="00006779"/>
    <w:rsid w:val="00006877"/>
    <w:rsid w:val="00006AF6"/>
    <w:rsid w:val="00006D07"/>
    <w:rsid w:val="00007159"/>
    <w:rsid w:val="00007886"/>
    <w:rsid w:val="00007CF5"/>
    <w:rsid w:val="000103A2"/>
    <w:rsid w:val="000106DB"/>
    <w:rsid w:val="00010733"/>
    <w:rsid w:val="0001156B"/>
    <w:rsid w:val="000118AF"/>
    <w:rsid w:val="00011C56"/>
    <w:rsid w:val="000121EA"/>
    <w:rsid w:val="0001264C"/>
    <w:rsid w:val="00012BD2"/>
    <w:rsid w:val="00012CCB"/>
    <w:rsid w:val="00013096"/>
    <w:rsid w:val="00013395"/>
    <w:rsid w:val="000136FB"/>
    <w:rsid w:val="0001376F"/>
    <w:rsid w:val="00013A51"/>
    <w:rsid w:val="00013B53"/>
    <w:rsid w:val="00014004"/>
    <w:rsid w:val="00014540"/>
    <w:rsid w:val="00014AC5"/>
    <w:rsid w:val="00014C48"/>
    <w:rsid w:val="00014E04"/>
    <w:rsid w:val="00014E7F"/>
    <w:rsid w:val="0001559D"/>
    <w:rsid w:val="000155DC"/>
    <w:rsid w:val="000155E8"/>
    <w:rsid w:val="00015FC9"/>
    <w:rsid w:val="000161C3"/>
    <w:rsid w:val="00016837"/>
    <w:rsid w:val="000170F1"/>
    <w:rsid w:val="0001712D"/>
    <w:rsid w:val="0001714B"/>
    <w:rsid w:val="00017341"/>
    <w:rsid w:val="000173AB"/>
    <w:rsid w:val="00017409"/>
    <w:rsid w:val="00017F2F"/>
    <w:rsid w:val="000201EB"/>
    <w:rsid w:val="00020A48"/>
    <w:rsid w:val="00020C90"/>
    <w:rsid w:val="00020D40"/>
    <w:rsid w:val="00021569"/>
    <w:rsid w:val="0002191F"/>
    <w:rsid w:val="00021959"/>
    <w:rsid w:val="00021A9B"/>
    <w:rsid w:val="00021B2D"/>
    <w:rsid w:val="000220E0"/>
    <w:rsid w:val="00022367"/>
    <w:rsid w:val="000225CA"/>
    <w:rsid w:val="000226E2"/>
    <w:rsid w:val="00022890"/>
    <w:rsid w:val="00023178"/>
    <w:rsid w:val="00023E47"/>
    <w:rsid w:val="00025541"/>
    <w:rsid w:val="00025862"/>
    <w:rsid w:val="0002594E"/>
    <w:rsid w:val="00026334"/>
    <w:rsid w:val="000266B1"/>
    <w:rsid w:val="00026B98"/>
    <w:rsid w:val="00026C84"/>
    <w:rsid w:val="000278D7"/>
    <w:rsid w:val="00027F7F"/>
    <w:rsid w:val="00030968"/>
    <w:rsid w:val="00031A61"/>
    <w:rsid w:val="00031B62"/>
    <w:rsid w:val="00031FDE"/>
    <w:rsid w:val="000325C3"/>
    <w:rsid w:val="00032C64"/>
    <w:rsid w:val="0003376D"/>
    <w:rsid w:val="00034210"/>
    <w:rsid w:val="00034B84"/>
    <w:rsid w:val="00034C92"/>
    <w:rsid w:val="000356A8"/>
    <w:rsid w:val="000357D5"/>
    <w:rsid w:val="00035819"/>
    <w:rsid w:val="000358A3"/>
    <w:rsid w:val="00035A17"/>
    <w:rsid w:val="00035F43"/>
    <w:rsid w:val="0003610E"/>
    <w:rsid w:val="000361C3"/>
    <w:rsid w:val="00036475"/>
    <w:rsid w:val="0003666B"/>
    <w:rsid w:val="00036862"/>
    <w:rsid w:val="00036C13"/>
    <w:rsid w:val="00036EF7"/>
    <w:rsid w:val="00036F70"/>
    <w:rsid w:val="00037489"/>
    <w:rsid w:val="0003750F"/>
    <w:rsid w:val="00037D20"/>
    <w:rsid w:val="000408D9"/>
    <w:rsid w:val="00040B01"/>
    <w:rsid w:val="000417C3"/>
    <w:rsid w:val="00041E4B"/>
    <w:rsid w:val="00041FE0"/>
    <w:rsid w:val="00042112"/>
    <w:rsid w:val="000426E6"/>
    <w:rsid w:val="00042B6F"/>
    <w:rsid w:val="00042E94"/>
    <w:rsid w:val="000431D0"/>
    <w:rsid w:val="000432C7"/>
    <w:rsid w:val="00043C57"/>
    <w:rsid w:val="00043F51"/>
    <w:rsid w:val="00043FBE"/>
    <w:rsid w:val="000441CA"/>
    <w:rsid w:val="0004436F"/>
    <w:rsid w:val="000446B3"/>
    <w:rsid w:val="00044C96"/>
    <w:rsid w:val="00045029"/>
    <w:rsid w:val="0004541B"/>
    <w:rsid w:val="00045BC2"/>
    <w:rsid w:val="00045E4D"/>
    <w:rsid w:val="00045EEF"/>
    <w:rsid w:val="00046393"/>
    <w:rsid w:val="000465B1"/>
    <w:rsid w:val="0004684E"/>
    <w:rsid w:val="00046CC2"/>
    <w:rsid w:val="0004725E"/>
    <w:rsid w:val="0004758E"/>
    <w:rsid w:val="00047D9A"/>
    <w:rsid w:val="00050238"/>
    <w:rsid w:val="00050339"/>
    <w:rsid w:val="00050907"/>
    <w:rsid w:val="00050D3C"/>
    <w:rsid w:val="00050E11"/>
    <w:rsid w:val="000510E4"/>
    <w:rsid w:val="0005113B"/>
    <w:rsid w:val="00051305"/>
    <w:rsid w:val="00052230"/>
    <w:rsid w:val="000524E5"/>
    <w:rsid w:val="000525C7"/>
    <w:rsid w:val="0005288B"/>
    <w:rsid w:val="00052A84"/>
    <w:rsid w:val="00052AE3"/>
    <w:rsid w:val="00052D8A"/>
    <w:rsid w:val="00052EB2"/>
    <w:rsid w:val="00052F06"/>
    <w:rsid w:val="000536DB"/>
    <w:rsid w:val="00053740"/>
    <w:rsid w:val="0005375D"/>
    <w:rsid w:val="00053884"/>
    <w:rsid w:val="000539B4"/>
    <w:rsid w:val="00053E3E"/>
    <w:rsid w:val="00053F94"/>
    <w:rsid w:val="00054617"/>
    <w:rsid w:val="00054795"/>
    <w:rsid w:val="0005490F"/>
    <w:rsid w:val="00055548"/>
    <w:rsid w:val="00055581"/>
    <w:rsid w:val="000555D6"/>
    <w:rsid w:val="00055602"/>
    <w:rsid w:val="00056B52"/>
    <w:rsid w:val="00056BF0"/>
    <w:rsid w:val="00056C09"/>
    <w:rsid w:val="00056DAA"/>
    <w:rsid w:val="0005729B"/>
    <w:rsid w:val="00057340"/>
    <w:rsid w:val="000576FE"/>
    <w:rsid w:val="000608B7"/>
    <w:rsid w:val="00060C7A"/>
    <w:rsid w:val="00060D35"/>
    <w:rsid w:val="00061286"/>
    <w:rsid w:val="000613BB"/>
    <w:rsid w:val="00061928"/>
    <w:rsid w:val="0006200F"/>
    <w:rsid w:val="00062680"/>
    <w:rsid w:val="0006285B"/>
    <w:rsid w:val="00062C69"/>
    <w:rsid w:val="00063147"/>
    <w:rsid w:val="0006363E"/>
    <w:rsid w:val="00063C3F"/>
    <w:rsid w:val="0006476A"/>
    <w:rsid w:val="00064860"/>
    <w:rsid w:val="00064DC3"/>
    <w:rsid w:val="00064E05"/>
    <w:rsid w:val="00064EA0"/>
    <w:rsid w:val="00065638"/>
    <w:rsid w:val="00065BA8"/>
    <w:rsid w:val="00065BC1"/>
    <w:rsid w:val="00065DD8"/>
    <w:rsid w:val="0006603D"/>
    <w:rsid w:val="00066351"/>
    <w:rsid w:val="00066A7C"/>
    <w:rsid w:val="00066DA4"/>
    <w:rsid w:val="00066E7F"/>
    <w:rsid w:val="0006710E"/>
    <w:rsid w:val="00067D37"/>
    <w:rsid w:val="00070564"/>
    <w:rsid w:val="00071B28"/>
    <w:rsid w:val="00071C12"/>
    <w:rsid w:val="00071D45"/>
    <w:rsid w:val="00071EA0"/>
    <w:rsid w:val="0007228D"/>
    <w:rsid w:val="00072312"/>
    <w:rsid w:val="0007257C"/>
    <w:rsid w:val="0007266B"/>
    <w:rsid w:val="00072EFF"/>
    <w:rsid w:val="000733B9"/>
    <w:rsid w:val="00074247"/>
    <w:rsid w:val="00074866"/>
    <w:rsid w:val="00074B83"/>
    <w:rsid w:val="00074DDD"/>
    <w:rsid w:val="00075276"/>
    <w:rsid w:val="00075530"/>
    <w:rsid w:val="000762AD"/>
    <w:rsid w:val="0007715F"/>
    <w:rsid w:val="0007720B"/>
    <w:rsid w:val="00077BFA"/>
    <w:rsid w:val="00077EAF"/>
    <w:rsid w:val="000800D6"/>
    <w:rsid w:val="0008066B"/>
    <w:rsid w:val="00080722"/>
    <w:rsid w:val="00080DF6"/>
    <w:rsid w:val="00081A47"/>
    <w:rsid w:val="00081FFB"/>
    <w:rsid w:val="000829D1"/>
    <w:rsid w:val="00083802"/>
    <w:rsid w:val="00083837"/>
    <w:rsid w:val="00083A61"/>
    <w:rsid w:val="00083F42"/>
    <w:rsid w:val="00083FAB"/>
    <w:rsid w:val="0008439D"/>
    <w:rsid w:val="000848AF"/>
    <w:rsid w:val="00084C45"/>
    <w:rsid w:val="000850D0"/>
    <w:rsid w:val="00085C07"/>
    <w:rsid w:val="00085E53"/>
    <w:rsid w:val="0008626C"/>
    <w:rsid w:val="00086483"/>
    <w:rsid w:val="000864C0"/>
    <w:rsid w:val="000867ED"/>
    <w:rsid w:val="00086A7A"/>
    <w:rsid w:val="00087253"/>
    <w:rsid w:val="000874CE"/>
    <w:rsid w:val="000875EC"/>
    <w:rsid w:val="00087F03"/>
    <w:rsid w:val="00087FB4"/>
    <w:rsid w:val="00090F0C"/>
    <w:rsid w:val="000914EA"/>
    <w:rsid w:val="000926C2"/>
    <w:rsid w:val="00092F95"/>
    <w:rsid w:val="000936BF"/>
    <w:rsid w:val="00094361"/>
    <w:rsid w:val="00094B44"/>
    <w:rsid w:val="00094E4B"/>
    <w:rsid w:val="0009536C"/>
    <w:rsid w:val="000953F4"/>
    <w:rsid w:val="00095B81"/>
    <w:rsid w:val="00095FB1"/>
    <w:rsid w:val="00097189"/>
    <w:rsid w:val="0009796F"/>
    <w:rsid w:val="000A009F"/>
    <w:rsid w:val="000A0E3A"/>
    <w:rsid w:val="000A121E"/>
    <w:rsid w:val="000A1268"/>
    <w:rsid w:val="000A1CF7"/>
    <w:rsid w:val="000A2547"/>
    <w:rsid w:val="000A2AB5"/>
    <w:rsid w:val="000A2C60"/>
    <w:rsid w:val="000A2FA1"/>
    <w:rsid w:val="000A311E"/>
    <w:rsid w:val="000A399F"/>
    <w:rsid w:val="000A3F72"/>
    <w:rsid w:val="000A4911"/>
    <w:rsid w:val="000A4D1F"/>
    <w:rsid w:val="000A4EA1"/>
    <w:rsid w:val="000A548F"/>
    <w:rsid w:val="000A575C"/>
    <w:rsid w:val="000A59E4"/>
    <w:rsid w:val="000A5BCB"/>
    <w:rsid w:val="000A637A"/>
    <w:rsid w:val="000A6742"/>
    <w:rsid w:val="000A720E"/>
    <w:rsid w:val="000A7984"/>
    <w:rsid w:val="000A79B6"/>
    <w:rsid w:val="000B03A5"/>
    <w:rsid w:val="000B0457"/>
    <w:rsid w:val="000B0561"/>
    <w:rsid w:val="000B0BF3"/>
    <w:rsid w:val="000B0C2E"/>
    <w:rsid w:val="000B1005"/>
    <w:rsid w:val="000B2076"/>
    <w:rsid w:val="000B278F"/>
    <w:rsid w:val="000B2B65"/>
    <w:rsid w:val="000B2DB7"/>
    <w:rsid w:val="000B51DF"/>
    <w:rsid w:val="000B537F"/>
    <w:rsid w:val="000B57FC"/>
    <w:rsid w:val="000B58DB"/>
    <w:rsid w:val="000B59CC"/>
    <w:rsid w:val="000B5D38"/>
    <w:rsid w:val="000B5E50"/>
    <w:rsid w:val="000B5EC9"/>
    <w:rsid w:val="000B6A1B"/>
    <w:rsid w:val="000B73D1"/>
    <w:rsid w:val="000B7748"/>
    <w:rsid w:val="000B79B2"/>
    <w:rsid w:val="000B7C59"/>
    <w:rsid w:val="000B7E25"/>
    <w:rsid w:val="000C03AD"/>
    <w:rsid w:val="000C0690"/>
    <w:rsid w:val="000C08B7"/>
    <w:rsid w:val="000C1207"/>
    <w:rsid w:val="000C1D7D"/>
    <w:rsid w:val="000C269A"/>
    <w:rsid w:val="000C26F5"/>
    <w:rsid w:val="000C2CC7"/>
    <w:rsid w:val="000C2CF3"/>
    <w:rsid w:val="000C2DFD"/>
    <w:rsid w:val="000C377D"/>
    <w:rsid w:val="000C3835"/>
    <w:rsid w:val="000C3D34"/>
    <w:rsid w:val="000C3D96"/>
    <w:rsid w:val="000C3D99"/>
    <w:rsid w:val="000C3F3D"/>
    <w:rsid w:val="000C4510"/>
    <w:rsid w:val="000C4594"/>
    <w:rsid w:val="000C4604"/>
    <w:rsid w:val="000C4C3D"/>
    <w:rsid w:val="000C4F82"/>
    <w:rsid w:val="000C55A1"/>
    <w:rsid w:val="000C626E"/>
    <w:rsid w:val="000C62EF"/>
    <w:rsid w:val="000C657C"/>
    <w:rsid w:val="000C6678"/>
    <w:rsid w:val="000C7816"/>
    <w:rsid w:val="000C7A73"/>
    <w:rsid w:val="000C7CFB"/>
    <w:rsid w:val="000C7E07"/>
    <w:rsid w:val="000C7EFC"/>
    <w:rsid w:val="000D0D4B"/>
    <w:rsid w:val="000D0FA9"/>
    <w:rsid w:val="000D1D23"/>
    <w:rsid w:val="000D1FC9"/>
    <w:rsid w:val="000D21F5"/>
    <w:rsid w:val="000D2345"/>
    <w:rsid w:val="000D2468"/>
    <w:rsid w:val="000D24EF"/>
    <w:rsid w:val="000D2B5E"/>
    <w:rsid w:val="000D2D29"/>
    <w:rsid w:val="000D33B9"/>
    <w:rsid w:val="000D36CA"/>
    <w:rsid w:val="000D40CC"/>
    <w:rsid w:val="000D43F2"/>
    <w:rsid w:val="000D4B62"/>
    <w:rsid w:val="000D4BC1"/>
    <w:rsid w:val="000D4E0F"/>
    <w:rsid w:val="000D5230"/>
    <w:rsid w:val="000D54A4"/>
    <w:rsid w:val="000D57D7"/>
    <w:rsid w:val="000D59B4"/>
    <w:rsid w:val="000D6FB1"/>
    <w:rsid w:val="000D7081"/>
    <w:rsid w:val="000D70FD"/>
    <w:rsid w:val="000D71C8"/>
    <w:rsid w:val="000D7516"/>
    <w:rsid w:val="000D7666"/>
    <w:rsid w:val="000D77CB"/>
    <w:rsid w:val="000D7943"/>
    <w:rsid w:val="000D79A1"/>
    <w:rsid w:val="000D7F1B"/>
    <w:rsid w:val="000E0048"/>
    <w:rsid w:val="000E1330"/>
    <w:rsid w:val="000E1485"/>
    <w:rsid w:val="000E1702"/>
    <w:rsid w:val="000E1838"/>
    <w:rsid w:val="000E1D17"/>
    <w:rsid w:val="000E2989"/>
    <w:rsid w:val="000E2994"/>
    <w:rsid w:val="000E301E"/>
    <w:rsid w:val="000E30F2"/>
    <w:rsid w:val="000E31FA"/>
    <w:rsid w:val="000E349C"/>
    <w:rsid w:val="000E35DE"/>
    <w:rsid w:val="000E4673"/>
    <w:rsid w:val="000E4A56"/>
    <w:rsid w:val="000E51BF"/>
    <w:rsid w:val="000E6268"/>
    <w:rsid w:val="000E6600"/>
    <w:rsid w:val="000E69C7"/>
    <w:rsid w:val="000E6DCB"/>
    <w:rsid w:val="000E71FA"/>
    <w:rsid w:val="000E7525"/>
    <w:rsid w:val="000F0764"/>
    <w:rsid w:val="000F0779"/>
    <w:rsid w:val="000F168A"/>
    <w:rsid w:val="000F23FE"/>
    <w:rsid w:val="000F25CE"/>
    <w:rsid w:val="000F2928"/>
    <w:rsid w:val="000F2B8D"/>
    <w:rsid w:val="000F3717"/>
    <w:rsid w:val="000F3718"/>
    <w:rsid w:val="000F37E0"/>
    <w:rsid w:val="000F3A7C"/>
    <w:rsid w:val="000F3C81"/>
    <w:rsid w:val="000F3DB7"/>
    <w:rsid w:val="000F3E40"/>
    <w:rsid w:val="000F4041"/>
    <w:rsid w:val="000F408F"/>
    <w:rsid w:val="000F4493"/>
    <w:rsid w:val="000F46FE"/>
    <w:rsid w:val="000F48DF"/>
    <w:rsid w:val="000F4AB2"/>
    <w:rsid w:val="000F4D74"/>
    <w:rsid w:val="000F4E6A"/>
    <w:rsid w:val="000F4F84"/>
    <w:rsid w:val="000F5A05"/>
    <w:rsid w:val="000F5B9B"/>
    <w:rsid w:val="000F6124"/>
    <w:rsid w:val="000F68F5"/>
    <w:rsid w:val="000F6A6D"/>
    <w:rsid w:val="000F6C34"/>
    <w:rsid w:val="000F6FF0"/>
    <w:rsid w:val="000F7091"/>
    <w:rsid w:val="000F712C"/>
    <w:rsid w:val="000F72E7"/>
    <w:rsid w:val="000F73CF"/>
    <w:rsid w:val="000F78EE"/>
    <w:rsid w:val="000F7A5C"/>
    <w:rsid w:val="000F7FD1"/>
    <w:rsid w:val="0010042A"/>
    <w:rsid w:val="00100FC3"/>
    <w:rsid w:val="00101058"/>
    <w:rsid w:val="00101837"/>
    <w:rsid w:val="00101A45"/>
    <w:rsid w:val="00101AB7"/>
    <w:rsid w:val="00101C4A"/>
    <w:rsid w:val="00101FAC"/>
    <w:rsid w:val="0010264F"/>
    <w:rsid w:val="00102765"/>
    <w:rsid w:val="00102F6E"/>
    <w:rsid w:val="001030F9"/>
    <w:rsid w:val="00103137"/>
    <w:rsid w:val="00103352"/>
    <w:rsid w:val="00103513"/>
    <w:rsid w:val="00103651"/>
    <w:rsid w:val="001036ED"/>
    <w:rsid w:val="0010424F"/>
    <w:rsid w:val="001047A4"/>
    <w:rsid w:val="00105464"/>
    <w:rsid w:val="00105536"/>
    <w:rsid w:val="001055FF"/>
    <w:rsid w:val="00106044"/>
    <w:rsid w:val="00106172"/>
    <w:rsid w:val="00106846"/>
    <w:rsid w:val="00106A05"/>
    <w:rsid w:val="00106B1A"/>
    <w:rsid w:val="001074ED"/>
    <w:rsid w:val="00107545"/>
    <w:rsid w:val="001100C1"/>
    <w:rsid w:val="00110367"/>
    <w:rsid w:val="00110944"/>
    <w:rsid w:val="00110A28"/>
    <w:rsid w:val="00110DAC"/>
    <w:rsid w:val="00110E29"/>
    <w:rsid w:val="0011168C"/>
    <w:rsid w:val="001118F8"/>
    <w:rsid w:val="0011247D"/>
    <w:rsid w:val="001124B8"/>
    <w:rsid w:val="001132A2"/>
    <w:rsid w:val="00113A00"/>
    <w:rsid w:val="00113E8E"/>
    <w:rsid w:val="00114361"/>
    <w:rsid w:val="0011549D"/>
    <w:rsid w:val="0011646A"/>
    <w:rsid w:val="001166AE"/>
    <w:rsid w:val="001166CB"/>
    <w:rsid w:val="001176B3"/>
    <w:rsid w:val="001178EA"/>
    <w:rsid w:val="00117E8C"/>
    <w:rsid w:val="00120537"/>
    <w:rsid w:val="001205A6"/>
    <w:rsid w:val="0012081B"/>
    <w:rsid w:val="001218B7"/>
    <w:rsid w:val="00121B85"/>
    <w:rsid w:val="00121C21"/>
    <w:rsid w:val="00121D9D"/>
    <w:rsid w:val="00121DC8"/>
    <w:rsid w:val="0012286C"/>
    <w:rsid w:val="00122C2B"/>
    <w:rsid w:val="00122F04"/>
    <w:rsid w:val="00123646"/>
    <w:rsid w:val="00123C74"/>
    <w:rsid w:val="00123FE8"/>
    <w:rsid w:val="001246E6"/>
    <w:rsid w:val="0012486D"/>
    <w:rsid w:val="00124A78"/>
    <w:rsid w:val="00124AF9"/>
    <w:rsid w:val="00124FB6"/>
    <w:rsid w:val="001251B0"/>
    <w:rsid w:val="00125B7A"/>
    <w:rsid w:val="00125B8A"/>
    <w:rsid w:val="00125BCF"/>
    <w:rsid w:val="0012619C"/>
    <w:rsid w:val="00126618"/>
    <w:rsid w:val="00126EF6"/>
    <w:rsid w:val="00127106"/>
    <w:rsid w:val="00127238"/>
    <w:rsid w:val="00127CB2"/>
    <w:rsid w:val="00127F25"/>
    <w:rsid w:val="00130E7B"/>
    <w:rsid w:val="00131500"/>
    <w:rsid w:val="00131BDB"/>
    <w:rsid w:val="00131BF5"/>
    <w:rsid w:val="00132109"/>
    <w:rsid w:val="00132467"/>
    <w:rsid w:val="00132700"/>
    <w:rsid w:val="001328B2"/>
    <w:rsid w:val="0013305D"/>
    <w:rsid w:val="0013330A"/>
    <w:rsid w:val="001336BB"/>
    <w:rsid w:val="001340A3"/>
    <w:rsid w:val="00134709"/>
    <w:rsid w:val="001349D6"/>
    <w:rsid w:val="0013503F"/>
    <w:rsid w:val="0013519E"/>
    <w:rsid w:val="00135EC4"/>
    <w:rsid w:val="00136011"/>
    <w:rsid w:val="001361DE"/>
    <w:rsid w:val="00136448"/>
    <w:rsid w:val="00137654"/>
    <w:rsid w:val="00137675"/>
    <w:rsid w:val="00137BBC"/>
    <w:rsid w:val="0014126E"/>
    <w:rsid w:val="0014128B"/>
    <w:rsid w:val="00141A29"/>
    <w:rsid w:val="00141C2E"/>
    <w:rsid w:val="00141D58"/>
    <w:rsid w:val="001423C5"/>
    <w:rsid w:val="001424D8"/>
    <w:rsid w:val="00142AD6"/>
    <w:rsid w:val="00142F22"/>
    <w:rsid w:val="00143F58"/>
    <w:rsid w:val="00143F8D"/>
    <w:rsid w:val="00144250"/>
    <w:rsid w:val="00145112"/>
    <w:rsid w:val="0014567C"/>
    <w:rsid w:val="001457C7"/>
    <w:rsid w:val="00145BDE"/>
    <w:rsid w:val="00145E95"/>
    <w:rsid w:val="00145FAF"/>
    <w:rsid w:val="001460C2"/>
    <w:rsid w:val="00146104"/>
    <w:rsid w:val="00146192"/>
    <w:rsid w:val="0014636E"/>
    <w:rsid w:val="001465A9"/>
    <w:rsid w:val="001468BB"/>
    <w:rsid w:val="00146C17"/>
    <w:rsid w:val="00146DAE"/>
    <w:rsid w:val="00146E60"/>
    <w:rsid w:val="0014767C"/>
    <w:rsid w:val="00147757"/>
    <w:rsid w:val="00147AF2"/>
    <w:rsid w:val="001502DB"/>
    <w:rsid w:val="00150ABC"/>
    <w:rsid w:val="00150D24"/>
    <w:rsid w:val="00151E2E"/>
    <w:rsid w:val="00152274"/>
    <w:rsid w:val="0015241F"/>
    <w:rsid w:val="00152F5F"/>
    <w:rsid w:val="00153342"/>
    <w:rsid w:val="001546B2"/>
    <w:rsid w:val="001546EB"/>
    <w:rsid w:val="001552EA"/>
    <w:rsid w:val="00155451"/>
    <w:rsid w:val="001554C7"/>
    <w:rsid w:val="001558FC"/>
    <w:rsid w:val="00156140"/>
    <w:rsid w:val="001564E2"/>
    <w:rsid w:val="00156552"/>
    <w:rsid w:val="0015655B"/>
    <w:rsid w:val="00156964"/>
    <w:rsid w:val="00156A0D"/>
    <w:rsid w:val="00156DC8"/>
    <w:rsid w:val="00157204"/>
    <w:rsid w:val="00157870"/>
    <w:rsid w:val="00160966"/>
    <w:rsid w:val="0016097E"/>
    <w:rsid w:val="00160B52"/>
    <w:rsid w:val="0016108B"/>
    <w:rsid w:val="001618B9"/>
    <w:rsid w:val="00161B30"/>
    <w:rsid w:val="0016254F"/>
    <w:rsid w:val="00162AFF"/>
    <w:rsid w:val="00162F46"/>
    <w:rsid w:val="00163080"/>
    <w:rsid w:val="001632A2"/>
    <w:rsid w:val="00163399"/>
    <w:rsid w:val="00163504"/>
    <w:rsid w:val="00163BC5"/>
    <w:rsid w:val="00163C68"/>
    <w:rsid w:val="00163C6C"/>
    <w:rsid w:val="00163D83"/>
    <w:rsid w:val="00163DD8"/>
    <w:rsid w:val="00163F16"/>
    <w:rsid w:val="0016413F"/>
    <w:rsid w:val="00164242"/>
    <w:rsid w:val="00164703"/>
    <w:rsid w:val="00164C21"/>
    <w:rsid w:val="00164D3E"/>
    <w:rsid w:val="00164F87"/>
    <w:rsid w:val="00165163"/>
    <w:rsid w:val="00165410"/>
    <w:rsid w:val="00165779"/>
    <w:rsid w:val="00165B72"/>
    <w:rsid w:val="00165F5F"/>
    <w:rsid w:val="001660C9"/>
    <w:rsid w:val="0016676A"/>
    <w:rsid w:val="001667CF"/>
    <w:rsid w:val="001669C3"/>
    <w:rsid w:val="00166A63"/>
    <w:rsid w:val="00166A99"/>
    <w:rsid w:val="00166B58"/>
    <w:rsid w:val="00166DE4"/>
    <w:rsid w:val="001674E8"/>
    <w:rsid w:val="001676E6"/>
    <w:rsid w:val="001676FC"/>
    <w:rsid w:val="00167AAA"/>
    <w:rsid w:val="00167ABA"/>
    <w:rsid w:val="00167EDB"/>
    <w:rsid w:val="0017056A"/>
    <w:rsid w:val="00170FAA"/>
    <w:rsid w:val="00171187"/>
    <w:rsid w:val="00171688"/>
    <w:rsid w:val="00171FF0"/>
    <w:rsid w:val="00172609"/>
    <w:rsid w:val="001727FB"/>
    <w:rsid w:val="001728D5"/>
    <w:rsid w:val="00173A45"/>
    <w:rsid w:val="00174522"/>
    <w:rsid w:val="00174D16"/>
    <w:rsid w:val="0017516C"/>
    <w:rsid w:val="00175414"/>
    <w:rsid w:val="0017544A"/>
    <w:rsid w:val="00176664"/>
    <w:rsid w:val="00176C4B"/>
    <w:rsid w:val="00176E10"/>
    <w:rsid w:val="00176EDD"/>
    <w:rsid w:val="00177097"/>
    <w:rsid w:val="001770DB"/>
    <w:rsid w:val="00177199"/>
    <w:rsid w:val="00177E23"/>
    <w:rsid w:val="001802A2"/>
    <w:rsid w:val="00181814"/>
    <w:rsid w:val="00181E39"/>
    <w:rsid w:val="001829A4"/>
    <w:rsid w:val="00182C15"/>
    <w:rsid w:val="00182F19"/>
    <w:rsid w:val="00183341"/>
    <w:rsid w:val="00183653"/>
    <w:rsid w:val="00183666"/>
    <w:rsid w:val="001837E3"/>
    <w:rsid w:val="00183BB0"/>
    <w:rsid w:val="00183D5B"/>
    <w:rsid w:val="0018429A"/>
    <w:rsid w:val="00184467"/>
    <w:rsid w:val="00184DEE"/>
    <w:rsid w:val="00185083"/>
    <w:rsid w:val="00185745"/>
    <w:rsid w:val="001859E9"/>
    <w:rsid w:val="00185DB7"/>
    <w:rsid w:val="00185DCA"/>
    <w:rsid w:val="00185EA7"/>
    <w:rsid w:val="00186174"/>
    <w:rsid w:val="00186466"/>
    <w:rsid w:val="001872E5"/>
    <w:rsid w:val="00187ABC"/>
    <w:rsid w:val="00187C59"/>
    <w:rsid w:val="00190691"/>
    <w:rsid w:val="00190A66"/>
    <w:rsid w:val="00190BCF"/>
    <w:rsid w:val="00190D24"/>
    <w:rsid w:val="00191B1A"/>
    <w:rsid w:val="00192295"/>
    <w:rsid w:val="00192511"/>
    <w:rsid w:val="0019263D"/>
    <w:rsid w:val="001928B4"/>
    <w:rsid w:val="00192DEF"/>
    <w:rsid w:val="0019370E"/>
    <w:rsid w:val="001938D5"/>
    <w:rsid w:val="00193921"/>
    <w:rsid w:val="00193FF2"/>
    <w:rsid w:val="00194759"/>
    <w:rsid w:val="0019477D"/>
    <w:rsid w:val="001947D9"/>
    <w:rsid w:val="00194D7D"/>
    <w:rsid w:val="001952C4"/>
    <w:rsid w:val="0019533C"/>
    <w:rsid w:val="001953FB"/>
    <w:rsid w:val="00195DF1"/>
    <w:rsid w:val="001965BE"/>
    <w:rsid w:val="00196675"/>
    <w:rsid w:val="0019698E"/>
    <w:rsid w:val="001969C3"/>
    <w:rsid w:val="00196D5C"/>
    <w:rsid w:val="00196E1F"/>
    <w:rsid w:val="001974F7"/>
    <w:rsid w:val="00197662"/>
    <w:rsid w:val="00197AA4"/>
    <w:rsid w:val="00197C87"/>
    <w:rsid w:val="00197D0E"/>
    <w:rsid w:val="001A0884"/>
    <w:rsid w:val="001A11EC"/>
    <w:rsid w:val="001A1B30"/>
    <w:rsid w:val="001A1C46"/>
    <w:rsid w:val="001A1CAC"/>
    <w:rsid w:val="001A2773"/>
    <w:rsid w:val="001A2F2E"/>
    <w:rsid w:val="001A30E7"/>
    <w:rsid w:val="001A34A6"/>
    <w:rsid w:val="001A3747"/>
    <w:rsid w:val="001A3760"/>
    <w:rsid w:val="001A3CA9"/>
    <w:rsid w:val="001A3F82"/>
    <w:rsid w:val="001A466B"/>
    <w:rsid w:val="001A4A76"/>
    <w:rsid w:val="001A506A"/>
    <w:rsid w:val="001A51C5"/>
    <w:rsid w:val="001A5448"/>
    <w:rsid w:val="001A598A"/>
    <w:rsid w:val="001A5991"/>
    <w:rsid w:val="001A5A7A"/>
    <w:rsid w:val="001A63EE"/>
    <w:rsid w:val="001A6C46"/>
    <w:rsid w:val="001A6DE5"/>
    <w:rsid w:val="001A6DEC"/>
    <w:rsid w:val="001A6E7D"/>
    <w:rsid w:val="001A6E8C"/>
    <w:rsid w:val="001A78B6"/>
    <w:rsid w:val="001A7EB0"/>
    <w:rsid w:val="001B19E7"/>
    <w:rsid w:val="001B1B99"/>
    <w:rsid w:val="001B1C52"/>
    <w:rsid w:val="001B26A6"/>
    <w:rsid w:val="001B2A9C"/>
    <w:rsid w:val="001B301B"/>
    <w:rsid w:val="001B4774"/>
    <w:rsid w:val="001B51F6"/>
    <w:rsid w:val="001B524C"/>
    <w:rsid w:val="001B6076"/>
    <w:rsid w:val="001B64CF"/>
    <w:rsid w:val="001B6541"/>
    <w:rsid w:val="001B6AF0"/>
    <w:rsid w:val="001B6D42"/>
    <w:rsid w:val="001B6E37"/>
    <w:rsid w:val="001B6F43"/>
    <w:rsid w:val="001B7416"/>
    <w:rsid w:val="001B741A"/>
    <w:rsid w:val="001B785B"/>
    <w:rsid w:val="001B7B36"/>
    <w:rsid w:val="001B7BE9"/>
    <w:rsid w:val="001B7CC7"/>
    <w:rsid w:val="001B7F3B"/>
    <w:rsid w:val="001C0159"/>
    <w:rsid w:val="001C026D"/>
    <w:rsid w:val="001C05E4"/>
    <w:rsid w:val="001C0B22"/>
    <w:rsid w:val="001C0EBC"/>
    <w:rsid w:val="001C1433"/>
    <w:rsid w:val="001C14BC"/>
    <w:rsid w:val="001C1C04"/>
    <w:rsid w:val="001C26A8"/>
    <w:rsid w:val="001C2A75"/>
    <w:rsid w:val="001C3B17"/>
    <w:rsid w:val="001C4080"/>
    <w:rsid w:val="001C40FD"/>
    <w:rsid w:val="001C496B"/>
    <w:rsid w:val="001C4C5B"/>
    <w:rsid w:val="001C55D4"/>
    <w:rsid w:val="001C6340"/>
    <w:rsid w:val="001C6758"/>
    <w:rsid w:val="001C6D81"/>
    <w:rsid w:val="001C6DBA"/>
    <w:rsid w:val="001C7539"/>
    <w:rsid w:val="001C7751"/>
    <w:rsid w:val="001C7B30"/>
    <w:rsid w:val="001C7E50"/>
    <w:rsid w:val="001D08DC"/>
    <w:rsid w:val="001D1054"/>
    <w:rsid w:val="001D12F5"/>
    <w:rsid w:val="001D1473"/>
    <w:rsid w:val="001D18DA"/>
    <w:rsid w:val="001D1C6C"/>
    <w:rsid w:val="001D226C"/>
    <w:rsid w:val="001D2318"/>
    <w:rsid w:val="001D2453"/>
    <w:rsid w:val="001D2527"/>
    <w:rsid w:val="001D3581"/>
    <w:rsid w:val="001D36E0"/>
    <w:rsid w:val="001D37C1"/>
    <w:rsid w:val="001D3819"/>
    <w:rsid w:val="001D39C3"/>
    <w:rsid w:val="001D39F6"/>
    <w:rsid w:val="001D42E3"/>
    <w:rsid w:val="001D4493"/>
    <w:rsid w:val="001D4582"/>
    <w:rsid w:val="001D45AF"/>
    <w:rsid w:val="001D4717"/>
    <w:rsid w:val="001D4C95"/>
    <w:rsid w:val="001D4E57"/>
    <w:rsid w:val="001D57EF"/>
    <w:rsid w:val="001D5A5E"/>
    <w:rsid w:val="001D5E0C"/>
    <w:rsid w:val="001D70B3"/>
    <w:rsid w:val="001D7704"/>
    <w:rsid w:val="001D7A76"/>
    <w:rsid w:val="001E00BD"/>
    <w:rsid w:val="001E027A"/>
    <w:rsid w:val="001E0292"/>
    <w:rsid w:val="001E0DAA"/>
    <w:rsid w:val="001E0FBB"/>
    <w:rsid w:val="001E17BB"/>
    <w:rsid w:val="001E1F44"/>
    <w:rsid w:val="001E20F9"/>
    <w:rsid w:val="001E28B0"/>
    <w:rsid w:val="001E2CC7"/>
    <w:rsid w:val="001E2F6F"/>
    <w:rsid w:val="001E2FD0"/>
    <w:rsid w:val="001E3EC6"/>
    <w:rsid w:val="001E3F10"/>
    <w:rsid w:val="001E4333"/>
    <w:rsid w:val="001E4935"/>
    <w:rsid w:val="001E4D6A"/>
    <w:rsid w:val="001E4E34"/>
    <w:rsid w:val="001E6122"/>
    <w:rsid w:val="001E6271"/>
    <w:rsid w:val="001E6385"/>
    <w:rsid w:val="001E6553"/>
    <w:rsid w:val="001E7C93"/>
    <w:rsid w:val="001E7C9A"/>
    <w:rsid w:val="001F0779"/>
    <w:rsid w:val="001F09DF"/>
    <w:rsid w:val="001F0AE3"/>
    <w:rsid w:val="001F0B5F"/>
    <w:rsid w:val="001F0F07"/>
    <w:rsid w:val="001F1B8E"/>
    <w:rsid w:val="001F1FA4"/>
    <w:rsid w:val="001F204E"/>
    <w:rsid w:val="001F2C9D"/>
    <w:rsid w:val="001F3200"/>
    <w:rsid w:val="001F325B"/>
    <w:rsid w:val="001F32AD"/>
    <w:rsid w:val="001F36FC"/>
    <w:rsid w:val="001F3977"/>
    <w:rsid w:val="001F3D7B"/>
    <w:rsid w:val="001F3E75"/>
    <w:rsid w:val="001F400D"/>
    <w:rsid w:val="001F4097"/>
    <w:rsid w:val="001F49DF"/>
    <w:rsid w:val="001F50EF"/>
    <w:rsid w:val="001F510D"/>
    <w:rsid w:val="001F51D5"/>
    <w:rsid w:val="001F5354"/>
    <w:rsid w:val="001F5496"/>
    <w:rsid w:val="001F5513"/>
    <w:rsid w:val="001F5571"/>
    <w:rsid w:val="001F672A"/>
    <w:rsid w:val="001F726A"/>
    <w:rsid w:val="001F7EDB"/>
    <w:rsid w:val="00200255"/>
    <w:rsid w:val="002003E4"/>
    <w:rsid w:val="002008AC"/>
    <w:rsid w:val="00200DA0"/>
    <w:rsid w:val="0020108E"/>
    <w:rsid w:val="002013B5"/>
    <w:rsid w:val="00202100"/>
    <w:rsid w:val="002021A4"/>
    <w:rsid w:val="0020263F"/>
    <w:rsid w:val="00203265"/>
    <w:rsid w:val="00203963"/>
    <w:rsid w:val="00203BDA"/>
    <w:rsid w:val="00203CFB"/>
    <w:rsid w:val="00203E16"/>
    <w:rsid w:val="00203F8B"/>
    <w:rsid w:val="002047EE"/>
    <w:rsid w:val="00204C89"/>
    <w:rsid w:val="00204E5B"/>
    <w:rsid w:val="00205205"/>
    <w:rsid w:val="002056AA"/>
    <w:rsid w:val="00206B20"/>
    <w:rsid w:val="00207396"/>
    <w:rsid w:val="0020742F"/>
    <w:rsid w:val="0020745A"/>
    <w:rsid w:val="002075D3"/>
    <w:rsid w:val="0020776E"/>
    <w:rsid w:val="002078A7"/>
    <w:rsid w:val="00210215"/>
    <w:rsid w:val="002104F8"/>
    <w:rsid w:val="002114C7"/>
    <w:rsid w:val="0021165B"/>
    <w:rsid w:val="00211BEE"/>
    <w:rsid w:val="00211D83"/>
    <w:rsid w:val="00211EB8"/>
    <w:rsid w:val="0021261D"/>
    <w:rsid w:val="00212E0E"/>
    <w:rsid w:val="00213126"/>
    <w:rsid w:val="002137F9"/>
    <w:rsid w:val="002143EB"/>
    <w:rsid w:val="002146E8"/>
    <w:rsid w:val="00214A2E"/>
    <w:rsid w:val="00214CA0"/>
    <w:rsid w:val="0021536B"/>
    <w:rsid w:val="00216AA7"/>
    <w:rsid w:val="002179AC"/>
    <w:rsid w:val="00220347"/>
    <w:rsid w:val="002203C8"/>
    <w:rsid w:val="00220A97"/>
    <w:rsid w:val="00221864"/>
    <w:rsid w:val="002223DA"/>
    <w:rsid w:val="00222546"/>
    <w:rsid w:val="002231E6"/>
    <w:rsid w:val="0022324F"/>
    <w:rsid w:val="002236D3"/>
    <w:rsid w:val="002238EA"/>
    <w:rsid w:val="00223A96"/>
    <w:rsid w:val="00223B0C"/>
    <w:rsid w:val="00223E50"/>
    <w:rsid w:val="00224805"/>
    <w:rsid w:val="002248FB"/>
    <w:rsid w:val="00224D18"/>
    <w:rsid w:val="00225410"/>
    <w:rsid w:val="00225582"/>
    <w:rsid w:val="00226650"/>
    <w:rsid w:val="00226B6E"/>
    <w:rsid w:val="00226FF9"/>
    <w:rsid w:val="0022701D"/>
    <w:rsid w:val="00227447"/>
    <w:rsid w:val="00227739"/>
    <w:rsid w:val="00227870"/>
    <w:rsid w:val="00227A26"/>
    <w:rsid w:val="00231301"/>
    <w:rsid w:val="0023134C"/>
    <w:rsid w:val="00231361"/>
    <w:rsid w:val="002314F7"/>
    <w:rsid w:val="002323CC"/>
    <w:rsid w:val="00232DA7"/>
    <w:rsid w:val="00233B34"/>
    <w:rsid w:val="00233F8D"/>
    <w:rsid w:val="00234FB3"/>
    <w:rsid w:val="00235409"/>
    <w:rsid w:val="0023553F"/>
    <w:rsid w:val="00235787"/>
    <w:rsid w:val="0023624A"/>
    <w:rsid w:val="00236349"/>
    <w:rsid w:val="00236B27"/>
    <w:rsid w:val="00236E6F"/>
    <w:rsid w:val="0023726A"/>
    <w:rsid w:val="00237CBF"/>
    <w:rsid w:val="00240212"/>
    <w:rsid w:val="0024027B"/>
    <w:rsid w:val="00240B07"/>
    <w:rsid w:val="00241648"/>
    <w:rsid w:val="002416DC"/>
    <w:rsid w:val="00241999"/>
    <w:rsid w:val="00241A3C"/>
    <w:rsid w:val="002428C5"/>
    <w:rsid w:val="00242CB5"/>
    <w:rsid w:val="0024305C"/>
    <w:rsid w:val="0024330C"/>
    <w:rsid w:val="00244576"/>
    <w:rsid w:val="0024568A"/>
    <w:rsid w:val="00245BB1"/>
    <w:rsid w:val="00245D14"/>
    <w:rsid w:val="002465AB"/>
    <w:rsid w:val="00246738"/>
    <w:rsid w:val="00246A7D"/>
    <w:rsid w:val="00246AB7"/>
    <w:rsid w:val="00246C91"/>
    <w:rsid w:val="00246F49"/>
    <w:rsid w:val="0024703D"/>
    <w:rsid w:val="0025077D"/>
    <w:rsid w:val="00250D7A"/>
    <w:rsid w:val="00250DC4"/>
    <w:rsid w:val="00250FE9"/>
    <w:rsid w:val="00251082"/>
    <w:rsid w:val="002515DF"/>
    <w:rsid w:val="00251979"/>
    <w:rsid w:val="00251F2A"/>
    <w:rsid w:val="00252E1A"/>
    <w:rsid w:val="00252F60"/>
    <w:rsid w:val="002537E7"/>
    <w:rsid w:val="00253C9A"/>
    <w:rsid w:val="00253E55"/>
    <w:rsid w:val="00253FDD"/>
    <w:rsid w:val="002546EB"/>
    <w:rsid w:val="002553DC"/>
    <w:rsid w:val="002557CE"/>
    <w:rsid w:val="00255960"/>
    <w:rsid w:val="00255B03"/>
    <w:rsid w:val="00255B80"/>
    <w:rsid w:val="00255E52"/>
    <w:rsid w:val="00256E03"/>
    <w:rsid w:val="00257013"/>
    <w:rsid w:val="00257C71"/>
    <w:rsid w:val="00260189"/>
    <w:rsid w:val="00261167"/>
    <w:rsid w:val="002616B7"/>
    <w:rsid w:val="00261795"/>
    <w:rsid w:val="0026183B"/>
    <w:rsid w:val="00261902"/>
    <w:rsid w:val="00261B22"/>
    <w:rsid w:val="00261B71"/>
    <w:rsid w:val="00261F16"/>
    <w:rsid w:val="002624A1"/>
    <w:rsid w:val="002625A7"/>
    <w:rsid w:val="0026270E"/>
    <w:rsid w:val="00262742"/>
    <w:rsid w:val="002629D0"/>
    <w:rsid w:val="00262A51"/>
    <w:rsid w:val="00262AC7"/>
    <w:rsid w:val="00262CC8"/>
    <w:rsid w:val="00262EA7"/>
    <w:rsid w:val="002632EA"/>
    <w:rsid w:val="00263568"/>
    <w:rsid w:val="002637AD"/>
    <w:rsid w:val="002648DA"/>
    <w:rsid w:val="00264A4C"/>
    <w:rsid w:val="00264FB0"/>
    <w:rsid w:val="00265029"/>
    <w:rsid w:val="002650C2"/>
    <w:rsid w:val="00265178"/>
    <w:rsid w:val="00265375"/>
    <w:rsid w:val="00265511"/>
    <w:rsid w:val="0026578B"/>
    <w:rsid w:val="00265916"/>
    <w:rsid w:val="00265926"/>
    <w:rsid w:val="00265E9B"/>
    <w:rsid w:val="00266043"/>
    <w:rsid w:val="002661AE"/>
    <w:rsid w:val="0026655A"/>
    <w:rsid w:val="002665FE"/>
    <w:rsid w:val="00267002"/>
    <w:rsid w:val="002674D7"/>
    <w:rsid w:val="00267753"/>
    <w:rsid w:val="00267F64"/>
    <w:rsid w:val="0027034A"/>
    <w:rsid w:val="00270481"/>
    <w:rsid w:val="002704DA"/>
    <w:rsid w:val="00272058"/>
    <w:rsid w:val="0027222D"/>
    <w:rsid w:val="002725D2"/>
    <w:rsid w:val="0027297D"/>
    <w:rsid w:val="00272E1C"/>
    <w:rsid w:val="00272FBE"/>
    <w:rsid w:val="00273462"/>
    <w:rsid w:val="002734C8"/>
    <w:rsid w:val="0027366D"/>
    <w:rsid w:val="00274049"/>
    <w:rsid w:val="00274A4B"/>
    <w:rsid w:val="002754B9"/>
    <w:rsid w:val="0027574D"/>
    <w:rsid w:val="00275A3E"/>
    <w:rsid w:val="00276213"/>
    <w:rsid w:val="002764BD"/>
    <w:rsid w:val="00276618"/>
    <w:rsid w:val="002768F5"/>
    <w:rsid w:val="0027718B"/>
    <w:rsid w:val="00277844"/>
    <w:rsid w:val="0027786D"/>
    <w:rsid w:val="0027786E"/>
    <w:rsid w:val="00277D8E"/>
    <w:rsid w:val="00280477"/>
    <w:rsid w:val="00280D5C"/>
    <w:rsid w:val="00280E59"/>
    <w:rsid w:val="00281583"/>
    <w:rsid w:val="00282F29"/>
    <w:rsid w:val="00282F72"/>
    <w:rsid w:val="00283E21"/>
    <w:rsid w:val="00284526"/>
    <w:rsid w:val="00284CDA"/>
    <w:rsid w:val="0028520D"/>
    <w:rsid w:val="00285AF5"/>
    <w:rsid w:val="00285C0F"/>
    <w:rsid w:val="00286895"/>
    <w:rsid w:val="00286B8B"/>
    <w:rsid w:val="00286C6A"/>
    <w:rsid w:val="00286CAA"/>
    <w:rsid w:val="00287215"/>
    <w:rsid w:val="00287903"/>
    <w:rsid w:val="0028795A"/>
    <w:rsid w:val="00287DA6"/>
    <w:rsid w:val="00287E66"/>
    <w:rsid w:val="00290D5F"/>
    <w:rsid w:val="0029164F"/>
    <w:rsid w:val="00291B4F"/>
    <w:rsid w:val="00291C76"/>
    <w:rsid w:val="0029260D"/>
    <w:rsid w:val="0029310B"/>
    <w:rsid w:val="002931EE"/>
    <w:rsid w:val="00293807"/>
    <w:rsid w:val="00293EA6"/>
    <w:rsid w:val="00294527"/>
    <w:rsid w:val="002953AB"/>
    <w:rsid w:val="002955CE"/>
    <w:rsid w:val="0029575D"/>
    <w:rsid w:val="002958A1"/>
    <w:rsid w:val="00295B3D"/>
    <w:rsid w:val="00295C80"/>
    <w:rsid w:val="002961B4"/>
    <w:rsid w:val="00296229"/>
    <w:rsid w:val="002965A4"/>
    <w:rsid w:val="002974FA"/>
    <w:rsid w:val="002977A1"/>
    <w:rsid w:val="002978B3"/>
    <w:rsid w:val="00297C01"/>
    <w:rsid w:val="00297DC5"/>
    <w:rsid w:val="002A0096"/>
    <w:rsid w:val="002A0770"/>
    <w:rsid w:val="002A1028"/>
    <w:rsid w:val="002A10EE"/>
    <w:rsid w:val="002A1540"/>
    <w:rsid w:val="002A1922"/>
    <w:rsid w:val="002A2BA2"/>
    <w:rsid w:val="002A3375"/>
    <w:rsid w:val="002A3CB6"/>
    <w:rsid w:val="002A40BC"/>
    <w:rsid w:val="002A425C"/>
    <w:rsid w:val="002A42B8"/>
    <w:rsid w:val="002A436B"/>
    <w:rsid w:val="002A44EF"/>
    <w:rsid w:val="002A47C5"/>
    <w:rsid w:val="002A49CF"/>
    <w:rsid w:val="002A4AD3"/>
    <w:rsid w:val="002A5015"/>
    <w:rsid w:val="002A5446"/>
    <w:rsid w:val="002A563F"/>
    <w:rsid w:val="002A5A4F"/>
    <w:rsid w:val="002A5CEB"/>
    <w:rsid w:val="002A5E19"/>
    <w:rsid w:val="002A72EB"/>
    <w:rsid w:val="002A7940"/>
    <w:rsid w:val="002A7A8B"/>
    <w:rsid w:val="002A7FA7"/>
    <w:rsid w:val="002A7FEA"/>
    <w:rsid w:val="002B02A7"/>
    <w:rsid w:val="002B0383"/>
    <w:rsid w:val="002B0718"/>
    <w:rsid w:val="002B11E2"/>
    <w:rsid w:val="002B266B"/>
    <w:rsid w:val="002B27F0"/>
    <w:rsid w:val="002B2DB6"/>
    <w:rsid w:val="002B3159"/>
    <w:rsid w:val="002B3632"/>
    <w:rsid w:val="002B3C66"/>
    <w:rsid w:val="002B41AF"/>
    <w:rsid w:val="002B4361"/>
    <w:rsid w:val="002B455E"/>
    <w:rsid w:val="002B45AB"/>
    <w:rsid w:val="002B46CA"/>
    <w:rsid w:val="002B46CC"/>
    <w:rsid w:val="002B490B"/>
    <w:rsid w:val="002B4FE5"/>
    <w:rsid w:val="002B5C19"/>
    <w:rsid w:val="002B60AF"/>
    <w:rsid w:val="002B6778"/>
    <w:rsid w:val="002B73CE"/>
    <w:rsid w:val="002B7414"/>
    <w:rsid w:val="002B7AB4"/>
    <w:rsid w:val="002B7C88"/>
    <w:rsid w:val="002B7DFD"/>
    <w:rsid w:val="002C0085"/>
    <w:rsid w:val="002C0993"/>
    <w:rsid w:val="002C0D9F"/>
    <w:rsid w:val="002C12B7"/>
    <w:rsid w:val="002C29C4"/>
    <w:rsid w:val="002C2BDC"/>
    <w:rsid w:val="002C317E"/>
    <w:rsid w:val="002C43C5"/>
    <w:rsid w:val="002C492F"/>
    <w:rsid w:val="002C4D9A"/>
    <w:rsid w:val="002C548D"/>
    <w:rsid w:val="002C54A0"/>
    <w:rsid w:val="002C60DA"/>
    <w:rsid w:val="002C6C6D"/>
    <w:rsid w:val="002C6FCE"/>
    <w:rsid w:val="002C7793"/>
    <w:rsid w:val="002C78D2"/>
    <w:rsid w:val="002C7AB5"/>
    <w:rsid w:val="002C7ADF"/>
    <w:rsid w:val="002D0181"/>
    <w:rsid w:val="002D08C2"/>
    <w:rsid w:val="002D1205"/>
    <w:rsid w:val="002D1341"/>
    <w:rsid w:val="002D13C1"/>
    <w:rsid w:val="002D17F2"/>
    <w:rsid w:val="002D1989"/>
    <w:rsid w:val="002D2129"/>
    <w:rsid w:val="002D2144"/>
    <w:rsid w:val="002D21B8"/>
    <w:rsid w:val="002D2403"/>
    <w:rsid w:val="002D24D4"/>
    <w:rsid w:val="002D302E"/>
    <w:rsid w:val="002D36F0"/>
    <w:rsid w:val="002D39CF"/>
    <w:rsid w:val="002D3A4E"/>
    <w:rsid w:val="002D3A69"/>
    <w:rsid w:val="002D45CC"/>
    <w:rsid w:val="002D4948"/>
    <w:rsid w:val="002D501F"/>
    <w:rsid w:val="002D55D4"/>
    <w:rsid w:val="002D5634"/>
    <w:rsid w:val="002D5DB0"/>
    <w:rsid w:val="002D6350"/>
    <w:rsid w:val="002D66ED"/>
    <w:rsid w:val="002D6D85"/>
    <w:rsid w:val="002D6F28"/>
    <w:rsid w:val="002D7248"/>
    <w:rsid w:val="002D7F95"/>
    <w:rsid w:val="002E0215"/>
    <w:rsid w:val="002E0525"/>
    <w:rsid w:val="002E056C"/>
    <w:rsid w:val="002E0D13"/>
    <w:rsid w:val="002E11E3"/>
    <w:rsid w:val="002E139A"/>
    <w:rsid w:val="002E1756"/>
    <w:rsid w:val="002E18DB"/>
    <w:rsid w:val="002E1ABA"/>
    <w:rsid w:val="002E1F3F"/>
    <w:rsid w:val="002E2344"/>
    <w:rsid w:val="002E23D9"/>
    <w:rsid w:val="002E242F"/>
    <w:rsid w:val="002E26FB"/>
    <w:rsid w:val="002E28F8"/>
    <w:rsid w:val="002E2B2B"/>
    <w:rsid w:val="002E2C13"/>
    <w:rsid w:val="002E2D03"/>
    <w:rsid w:val="002E34A6"/>
    <w:rsid w:val="002E4544"/>
    <w:rsid w:val="002E4852"/>
    <w:rsid w:val="002E4D1D"/>
    <w:rsid w:val="002E4FD4"/>
    <w:rsid w:val="002E5035"/>
    <w:rsid w:val="002E5EC9"/>
    <w:rsid w:val="002E5FA4"/>
    <w:rsid w:val="002E648F"/>
    <w:rsid w:val="002E731F"/>
    <w:rsid w:val="002E7347"/>
    <w:rsid w:val="002E74ED"/>
    <w:rsid w:val="002E7E7F"/>
    <w:rsid w:val="002F08CA"/>
    <w:rsid w:val="002F22C6"/>
    <w:rsid w:val="002F236E"/>
    <w:rsid w:val="002F284E"/>
    <w:rsid w:val="002F2A0C"/>
    <w:rsid w:val="002F3117"/>
    <w:rsid w:val="002F34DC"/>
    <w:rsid w:val="002F3533"/>
    <w:rsid w:val="002F4019"/>
    <w:rsid w:val="002F410F"/>
    <w:rsid w:val="002F4FC2"/>
    <w:rsid w:val="002F52D6"/>
    <w:rsid w:val="002F55EB"/>
    <w:rsid w:val="002F5F20"/>
    <w:rsid w:val="002F622D"/>
    <w:rsid w:val="002F6B69"/>
    <w:rsid w:val="002F7051"/>
    <w:rsid w:val="002F79E5"/>
    <w:rsid w:val="00300CB1"/>
    <w:rsid w:val="00300E7F"/>
    <w:rsid w:val="00301034"/>
    <w:rsid w:val="00301154"/>
    <w:rsid w:val="0030125B"/>
    <w:rsid w:val="00302049"/>
    <w:rsid w:val="0030233F"/>
    <w:rsid w:val="003025A5"/>
    <w:rsid w:val="00302677"/>
    <w:rsid w:val="00302D55"/>
    <w:rsid w:val="00302D6A"/>
    <w:rsid w:val="00303037"/>
    <w:rsid w:val="003031A6"/>
    <w:rsid w:val="00304506"/>
    <w:rsid w:val="00304786"/>
    <w:rsid w:val="0030521F"/>
    <w:rsid w:val="003054BF"/>
    <w:rsid w:val="00305522"/>
    <w:rsid w:val="00305594"/>
    <w:rsid w:val="00305F63"/>
    <w:rsid w:val="0030630C"/>
    <w:rsid w:val="003066D4"/>
    <w:rsid w:val="00306DA5"/>
    <w:rsid w:val="00306E05"/>
    <w:rsid w:val="00307D1F"/>
    <w:rsid w:val="00310A63"/>
    <w:rsid w:val="00311DFD"/>
    <w:rsid w:val="00311FE2"/>
    <w:rsid w:val="00312155"/>
    <w:rsid w:val="00312222"/>
    <w:rsid w:val="00312288"/>
    <w:rsid w:val="00312458"/>
    <w:rsid w:val="003124E1"/>
    <w:rsid w:val="00312506"/>
    <w:rsid w:val="00312AFE"/>
    <w:rsid w:val="0031397C"/>
    <w:rsid w:val="00314844"/>
    <w:rsid w:val="00314BD6"/>
    <w:rsid w:val="00314CA0"/>
    <w:rsid w:val="00314DDF"/>
    <w:rsid w:val="00314F34"/>
    <w:rsid w:val="00314FED"/>
    <w:rsid w:val="0031541E"/>
    <w:rsid w:val="00316918"/>
    <w:rsid w:val="00316FB4"/>
    <w:rsid w:val="003176B8"/>
    <w:rsid w:val="0032039A"/>
    <w:rsid w:val="0032068F"/>
    <w:rsid w:val="003207A4"/>
    <w:rsid w:val="00320A45"/>
    <w:rsid w:val="00320D56"/>
    <w:rsid w:val="00320E47"/>
    <w:rsid w:val="003217BA"/>
    <w:rsid w:val="00321C7A"/>
    <w:rsid w:val="00322327"/>
    <w:rsid w:val="0032262D"/>
    <w:rsid w:val="00322F27"/>
    <w:rsid w:val="003231BC"/>
    <w:rsid w:val="003239E9"/>
    <w:rsid w:val="00323FCE"/>
    <w:rsid w:val="003242D9"/>
    <w:rsid w:val="00324485"/>
    <w:rsid w:val="0032449B"/>
    <w:rsid w:val="00324785"/>
    <w:rsid w:val="003249CE"/>
    <w:rsid w:val="0032635B"/>
    <w:rsid w:val="00326CFF"/>
    <w:rsid w:val="00326D4C"/>
    <w:rsid w:val="003277AD"/>
    <w:rsid w:val="00327DE0"/>
    <w:rsid w:val="00330483"/>
    <w:rsid w:val="00330619"/>
    <w:rsid w:val="00330D5F"/>
    <w:rsid w:val="0033150B"/>
    <w:rsid w:val="00331D39"/>
    <w:rsid w:val="00331DDF"/>
    <w:rsid w:val="0033228B"/>
    <w:rsid w:val="00332ADC"/>
    <w:rsid w:val="003331E6"/>
    <w:rsid w:val="0033340D"/>
    <w:rsid w:val="003334BB"/>
    <w:rsid w:val="00333E3D"/>
    <w:rsid w:val="00333E62"/>
    <w:rsid w:val="003341FE"/>
    <w:rsid w:val="0033437C"/>
    <w:rsid w:val="0033504C"/>
    <w:rsid w:val="0033561D"/>
    <w:rsid w:val="00335B10"/>
    <w:rsid w:val="00335CDC"/>
    <w:rsid w:val="00335CFF"/>
    <w:rsid w:val="003363D0"/>
    <w:rsid w:val="0033673B"/>
    <w:rsid w:val="00336E07"/>
    <w:rsid w:val="00336ECA"/>
    <w:rsid w:val="00340B50"/>
    <w:rsid w:val="00340CC7"/>
    <w:rsid w:val="00340D78"/>
    <w:rsid w:val="003418BC"/>
    <w:rsid w:val="00341EED"/>
    <w:rsid w:val="00342342"/>
    <w:rsid w:val="00342CFC"/>
    <w:rsid w:val="00342F87"/>
    <w:rsid w:val="00342F9E"/>
    <w:rsid w:val="00343967"/>
    <w:rsid w:val="00343999"/>
    <w:rsid w:val="00343C1F"/>
    <w:rsid w:val="00343D33"/>
    <w:rsid w:val="00344860"/>
    <w:rsid w:val="00344C2C"/>
    <w:rsid w:val="00344EA9"/>
    <w:rsid w:val="003452AC"/>
    <w:rsid w:val="0034533C"/>
    <w:rsid w:val="00346B8B"/>
    <w:rsid w:val="00346BDA"/>
    <w:rsid w:val="00347295"/>
    <w:rsid w:val="00347768"/>
    <w:rsid w:val="00347A18"/>
    <w:rsid w:val="00350B73"/>
    <w:rsid w:val="00350E96"/>
    <w:rsid w:val="003513AD"/>
    <w:rsid w:val="003515ED"/>
    <w:rsid w:val="00351E18"/>
    <w:rsid w:val="003520D5"/>
    <w:rsid w:val="00352288"/>
    <w:rsid w:val="00352673"/>
    <w:rsid w:val="0035276A"/>
    <w:rsid w:val="00353006"/>
    <w:rsid w:val="00353090"/>
    <w:rsid w:val="00353ABD"/>
    <w:rsid w:val="00353E18"/>
    <w:rsid w:val="00355961"/>
    <w:rsid w:val="00355CAD"/>
    <w:rsid w:val="00355E3E"/>
    <w:rsid w:val="0035614B"/>
    <w:rsid w:val="003561FF"/>
    <w:rsid w:val="00356626"/>
    <w:rsid w:val="00356B8E"/>
    <w:rsid w:val="00356D10"/>
    <w:rsid w:val="00357416"/>
    <w:rsid w:val="0035757F"/>
    <w:rsid w:val="00357BCA"/>
    <w:rsid w:val="00357EED"/>
    <w:rsid w:val="00357FFE"/>
    <w:rsid w:val="00360B36"/>
    <w:rsid w:val="00361093"/>
    <w:rsid w:val="00361226"/>
    <w:rsid w:val="00361354"/>
    <w:rsid w:val="00361C0C"/>
    <w:rsid w:val="003621D2"/>
    <w:rsid w:val="00362320"/>
    <w:rsid w:val="003625A8"/>
    <w:rsid w:val="003625EC"/>
    <w:rsid w:val="00362B57"/>
    <w:rsid w:val="003631F6"/>
    <w:rsid w:val="003633FB"/>
    <w:rsid w:val="003634E9"/>
    <w:rsid w:val="00364797"/>
    <w:rsid w:val="00364FA5"/>
    <w:rsid w:val="00364FD9"/>
    <w:rsid w:val="003650E5"/>
    <w:rsid w:val="0036587C"/>
    <w:rsid w:val="003659A8"/>
    <w:rsid w:val="00366236"/>
    <w:rsid w:val="003664B5"/>
    <w:rsid w:val="003667C2"/>
    <w:rsid w:val="00370634"/>
    <w:rsid w:val="00370DB0"/>
    <w:rsid w:val="00370EED"/>
    <w:rsid w:val="003713B6"/>
    <w:rsid w:val="00371B77"/>
    <w:rsid w:val="00371D14"/>
    <w:rsid w:val="00371FC3"/>
    <w:rsid w:val="0037267A"/>
    <w:rsid w:val="003728D9"/>
    <w:rsid w:val="00372901"/>
    <w:rsid w:val="00372D52"/>
    <w:rsid w:val="00373829"/>
    <w:rsid w:val="00374648"/>
    <w:rsid w:val="003749F2"/>
    <w:rsid w:val="00374ACF"/>
    <w:rsid w:val="00374CDE"/>
    <w:rsid w:val="00376272"/>
    <w:rsid w:val="00377178"/>
    <w:rsid w:val="00377867"/>
    <w:rsid w:val="00380962"/>
    <w:rsid w:val="003810C1"/>
    <w:rsid w:val="00381B83"/>
    <w:rsid w:val="00381D2F"/>
    <w:rsid w:val="0038224B"/>
    <w:rsid w:val="0038266B"/>
    <w:rsid w:val="00382DDF"/>
    <w:rsid w:val="003831A2"/>
    <w:rsid w:val="00383B04"/>
    <w:rsid w:val="00383ED8"/>
    <w:rsid w:val="0038418B"/>
    <w:rsid w:val="00384D75"/>
    <w:rsid w:val="00385137"/>
    <w:rsid w:val="003851C3"/>
    <w:rsid w:val="00385584"/>
    <w:rsid w:val="00385941"/>
    <w:rsid w:val="00385BA3"/>
    <w:rsid w:val="00385CC4"/>
    <w:rsid w:val="0038624A"/>
    <w:rsid w:val="0038644E"/>
    <w:rsid w:val="00386490"/>
    <w:rsid w:val="00386558"/>
    <w:rsid w:val="00386783"/>
    <w:rsid w:val="003868AF"/>
    <w:rsid w:val="0038698E"/>
    <w:rsid w:val="00386AEC"/>
    <w:rsid w:val="00386C5F"/>
    <w:rsid w:val="00386CC2"/>
    <w:rsid w:val="00386EDF"/>
    <w:rsid w:val="00387AD7"/>
    <w:rsid w:val="00387D56"/>
    <w:rsid w:val="00390082"/>
    <w:rsid w:val="003904D4"/>
    <w:rsid w:val="00390BAD"/>
    <w:rsid w:val="00390C79"/>
    <w:rsid w:val="0039109C"/>
    <w:rsid w:val="0039129A"/>
    <w:rsid w:val="00391482"/>
    <w:rsid w:val="00391712"/>
    <w:rsid w:val="0039193A"/>
    <w:rsid w:val="00391A25"/>
    <w:rsid w:val="00391ED9"/>
    <w:rsid w:val="0039238C"/>
    <w:rsid w:val="00392B73"/>
    <w:rsid w:val="0039315D"/>
    <w:rsid w:val="003934D4"/>
    <w:rsid w:val="00393579"/>
    <w:rsid w:val="00393CF1"/>
    <w:rsid w:val="00393DC6"/>
    <w:rsid w:val="00394588"/>
    <w:rsid w:val="00394635"/>
    <w:rsid w:val="00394746"/>
    <w:rsid w:val="003956BC"/>
    <w:rsid w:val="00395CD9"/>
    <w:rsid w:val="00395D1D"/>
    <w:rsid w:val="003972A5"/>
    <w:rsid w:val="00397994"/>
    <w:rsid w:val="003A0D29"/>
    <w:rsid w:val="003A0DFB"/>
    <w:rsid w:val="003A143F"/>
    <w:rsid w:val="003A17C2"/>
    <w:rsid w:val="003A1A20"/>
    <w:rsid w:val="003A1ADB"/>
    <w:rsid w:val="003A1B24"/>
    <w:rsid w:val="003A1B4F"/>
    <w:rsid w:val="003A1DAE"/>
    <w:rsid w:val="003A2E54"/>
    <w:rsid w:val="003A3035"/>
    <w:rsid w:val="003A32E5"/>
    <w:rsid w:val="003A3D3A"/>
    <w:rsid w:val="003A43B7"/>
    <w:rsid w:val="003A44F8"/>
    <w:rsid w:val="003A4D92"/>
    <w:rsid w:val="003A4F41"/>
    <w:rsid w:val="003A59FC"/>
    <w:rsid w:val="003A5CF7"/>
    <w:rsid w:val="003A6776"/>
    <w:rsid w:val="003A766F"/>
    <w:rsid w:val="003A77A4"/>
    <w:rsid w:val="003A7D43"/>
    <w:rsid w:val="003B027E"/>
    <w:rsid w:val="003B06FD"/>
    <w:rsid w:val="003B0D7F"/>
    <w:rsid w:val="003B1083"/>
    <w:rsid w:val="003B14B2"/>
    <w:rsid w:val="003B170C"/>
    <w:rsid w:val="003B1DE8"/>
    <w:rsid w:val="003B1E8C"/>
    <w:rsid w:val="003B1F03"/>
    <w:rsid w:val="003B285D"/>
    <w:rsid w:val="003B2B74"/>
    <w:rsid w:val="003B2C0E"/>
    <w:rsid w:val="003B2CDB"/>
    <w:rsid w:val="003B2FCA"/>
    <w:rsid w:val="003B390C"/>
    <w:rsid w:val="003B3C9B"/>
    <w:rsid w:val="003B42E8"/>
    <w:rsid w:val="003B4CEA"/>
    <w:rsid w:val="003B4E61"/>
    <w:rsid w:val="003B4F63"/>
    <w:rsid w:val="003B50FE"/>
    <w:rsid w:val="003B5248"/>
    <w:rsid w:val="003B6024"/>
    <w:rsid w:val="003B64BB"/>
    <w:rsid w:val="003B70A3"/>
    <w:rsid w:val="003B74DE"/>
    <w:rsid w:val="003C122D"/>
    <w:rsid w:val="003C12B5"/>
    <w:rsid w:val="003C2019"/>
    <w:rsid w:val="003C253C"/>
    <w:rsid w:val="003C2729"/>
    <w:rsid w:val="003C274D"/>
    <w:rsid w:val="003C321D"/>
    <w:rsid w:val="003C33D4"/>
    <w:rsid w:val="003C35D2"/>
    <w:rsid w:val="003C3666"/>
    <w:rsid w:val="003C3ED4"/>
    <w:rsid w:val="003C426E"/>
    <w:rsid w:val="003C4ACF"/>
    <w:rsid w:val="003C4D45"/>
    <w:rsid w:val="003C516A"/>
    <w:rsid w:val="003C5297"/>
    <w:rsid w:val="003C5608"/>
    <w:rsid w:val="003C5FAF"/>
    <w:rsid w:val="003C626F"/>
    <w:rsid w:val="003C652F"/>
    <w:rsid w:val="003C65FA"/>
    <w:rsid w:val="003C67D1"/>
    <w:rsid w:val="003C6EFD"/>
    <w:rsid w:val="003C75F8"/>
    <w:rsid w:val="003C7681"/>
    <w:rsid w:val="003C7E8A"/>
    <w:rsid w:val="003D001F"/>
    <w:rsid w:val="003D05E7"/>
    <w:rsid w:val="003D06AD"/>
    <w:rsid w:val="003D0ADE"/>
    <w:rsid w:val="003D0C8C"/>
    <w:rsid w:val="003D0DAF"/>
    <w:rsid w:val="003D0F32"/>
    <w:rsid w:val="003D0FE6"/>
    <w:rsid w:val="003D168F"/>
    <w:rsid w:val="003D1DC0"/>
    <w:rsid w:val="003D1FA9"/>
    <w:rsid w:val="003D2364"/>
    <w:rsid w:val="003D2DE4"/>
    <w:rsid w:val="003D312D"/>
    <w:rsid w:val="003D3D51"/>
    <w:rsid w:val="003D3FBD"/>
    <w:rsid w:val="003D4148"/>
    <w:rsid w:val="003D47D7"/>
    <w:rsid w:val="003D5000"/>
    <w:rsid w:val="003D502A"/>
    <w:rsid w:val="003D53D4"/>
    <w:rsid w:val="003D56C4"/>
    <w:rsid w:val="003D599A"/>
    <w:rsid w:val="003D5D16"/>
    <w:rsid w:val="003D67C3"/>
    <w:rsid w:val="003D68B5"/>
    <w:rsid w:val="003D6D7E"/>
    <w:rsid w:val="003D6E5E"/>
    <w:rsid w:val="003E172C"/>
    <w:rsid w:val="003E1C82"/>
    <w:rsid w:val="003E20F8"/>
    <w:rsid w:val="003E2B62"/>
    <w:rsid w:val="003E389A"/>
    <w:rsid w:val="003E39F9"/>
    <w:rsid w:val="003E3F16"/>
    <w:rsid w:val="003E43B3"/>
    <w:rsid w:val="003E4462"/>
    <w:rsid w:val="003E4A2C"/>
    <w:rsid w:val="003E4B9E"/>
    <w:rsid w:val="003E52B9"/>
    <w:rsid w:val="003E532C"/>
    <w:rsid w:val="003E57A6"/>
    <w:rsid w:val="003E58A4"/>
    <w:rsid w:val="003E5B7C"/>
    <w:rsid w:val="003E6A05"/>
    <w:rsid w:val="003E72DF"/>
    <w:rsid w:val="003E74CD"/>
    <w:rsid w:val="003E77A4"/>
    <w:rsid w:val="003E7E0F"/>
    <w:rsid w:val="003F043D"/>
    <w:rsid w:val="003F0B0D"/>
    <w:rsid w:val="003F0BBA"/>
    <w:rsid w:val="003F149E"/>
    <w:rsid w:val="003F1E9E"/>
    <w:rsid w:val="003F2015"/>
    <w:rsid w:val="003F2415"/>
    <w:rsid w:val="003F256B"/>
    <w:rsid w:val="003F2E55"/>
    <w:rsid w:val="003F2EDE"/>
    <w:rsid w:val="003F309E"/>
    <w:rsid w:val="003F3118"/>
    <w:rsid w:val="003F388C"/>
    <w:rsid w:val="003F390C"/>
    <w:rsid w:val="003F39A0"/>
    <w:rsid w:val="003F3A64"/>
    <w:rsid w:val="003F3B27"/>
    <w:rsid w:val="003F3E84"/>
    <w:rsid w:val="003F4182"/>
    <w:rsid w:val="003F419E"/>
    <w:rsid w:val="003F44B9"/>
    <w:rsid w:val="003F4B42"/>
    <w:rsid w:val="003F4B75"/>
    <w:rsid w:val="003F4E9A"/>
    <w:rsid w:val="003F5173"/>
    <w:rsid w:val="003F5190"/>
    <w:rsid w:val="003F5377"/>
    <w:rsid w:val="003F53AC"/>
    <w:rsid w:val="003F564C"/>
    <w:rsid w:val="003F56EA"/>
    <w:rsid w:val="003F5ADD"/>
    <w:rsid w:val="003F5B09"/>
    <w:rsid w:val="003F61D1"/>
    <w:rsid w:val="003F635D"/>
    <w:rsid w:val="003F6391"/>
    <w:rsid w:val="003F680A"/>
    <w:rsid w:val="003F6B5F"/>
    <w:rsid w:val="003F754B"/>
    <w:rsid w:val="003F75F0"/>
    <w:rsid w:val="003F7674"/>
    <w:rsid w:val="003F79F6"/>
    <w:rsid w:val="003F7C65"/>
    <w:rsid w:val="00401398"/>
    <w:rsid w:val="0040244F"/>
    <w:rsid w:val="004029CA"/>
    <w:rsid w:val="00402CAF"/>
    <w:rsid w:val="00402E3A"/>
    <w:rsid w:val="004036AE"/>
    <w:rsid w:val="00403E12"/>
    <w:rsid w:val="00403E92"/>
    <w:rsid w:val="004040E9"/>
    <w:rsid w:val="00404155"/>
    <w:rsid w:val="00404AE5"/>
    <w:rsid w:val="00404BF7"/>
    <w:rsid w:val="00405390"/>
    <w:rsid w:val="00405887"/>
    <w:rsid w:val="00405A6C"/>
    <w:rsid w:val="00405B4A"/>
    <w:rsid w:val="00405D9B"/>
    <w:rsid w:val="00406602"/>
    <w:rsid w:val="004068C4"/>
    <w:rsid w:val="00406C4B"/>
    <w:rsid w:val="00406D0C"/>
    <w:rsid w:val="00407068"/>
    <w:rsid w:val="00407380"/>
    <w:rsid w:val="00407687"/>
    <w:rsid w:val="00407699"/>
    <w:rsid w:val="00410432"/>
    <w:rsid w:val="004109FD"/>
    <w:rsid w:val="00410A2E"/>
    <w:rsid w:val="00410D3F"/>
    <w:rsid w:val="00410D4E"/>
    <w:rsid w:val="00411130"/>
    <w:rsid w:val="00411513"/>
    <w:rsid w:val="00411860"/>
    <w:rsid w:val="00411D7A"/>
    <w:rsid w:val="0041216E"/>
    <w:rsid w:val="004126B2"/>
    <w:rsid w:val="00412A5C"/>
    <w:rsid w:val="00412D05"/>
    <w:rsid w:val="00412FF9"/>
    <w:rsid w:val="00413F18"/>
    <w:rsid w:val="0041501B"/>
    <w:rsid w:val="004156BB"/>
    <w:rsid w:val="0041597B"/>
    <w:rsid w:val="004203F3"/>
    <w:rsid w:val="00420590"/>
    <w:rsid w:val="0042096C"/>
    <w:rsid w:val="00421238"/>
    <w:rsid w:val="00421BD0"/>
    <w:rsid w:val="00422299"/>
    <w:rsid w:val="00422F38"/>
    <w:rsid w:val="00423076"/>
    <w:rsid w:val="00423C69"/>
    <w:rsid w:val="00423FCB"/>
    <w:rsid w:val="004240C9"/>
    <w:rsid w:val="004240D8"/>
    <w:rsid w:val="00424649"/>
    <w:rsid w:val="00424C9F"/>
    <w:rsid w:val="00424F85"/>
    <w:rsid w:val="00425332"/>
    <w:rsid w:val="00425917"/>
    <w:rsid w:val="00425DA0"/>
    <w:rsid w:val="004269BD"/>
    <w:rsid w:val="00427D74"/>
    <w:rsid w:val="00430715"/>
    <w:rsid w:val="004308BE"/>
    <w:rsid w:val="00430C36"/>
    <w:rsid w:val="004316A2"/>
    <w:rsid w:val="004317EE"/>
    <w:rsid w:val="00431AFD"/>
    <w:rsid w:val="00432058"/>
    <w:rsid w:val="00433469"/>
    <w:rsid w:val="0043355F"/>
    <w:rsid w:val="00434948"/>
    <w:rsid w:val="00434B5B"/>
    <w:rsid w:val="00434BC4"/>
    <w:rsid w:val="0043591E"/>
    <w:rsid w:val="004360D2"/>
    <w:rsid w:val="0043748A"/>
    <w:rsid w:val="004375FA"/>
    <w:rsid w:val="0043762B"/>
    <w:rsid w:val="0043773C"/>
    <w:rsid w:val="004378B2"/>
    <w:rsid w:val="00440329"/>
    <w:rsid w:val="00440465"/>
    <w:rsid w:val="004405D1"/>
    <w:rsid w:val="004407CE"/>
    <w:rsid w:val="004407D7"/>
    <w:rsid w:val="004408EA"/>
    <w:rsid w:val="00441197"/>
    <w:rsid w:val="00441B33"/>
    <w:rsid w:val="00441E80"/>
    <w:rsid w:val="00442104"/>
    <w:rsid w:val="004422FA"/>
    <w:rsid w:val="004427D0"/>
    <w:rsid w:val="004429A0"/>
    <w:rsid w:val="004433B7"/>
    <w:rsid w:val="0044367C"/>
    <w:rsid w:val="00443A2D"/>
    <w:rsid w:val="00444120"/>
    <w:rsid w:val="004443A1"/>
    <w:rsid w:val="00444536"/>
    <w:rsid w:val="00444AC3"/>
    <w:rsid w:val="00444BAA"/>
    <w:rsid w:val="00445862"/>
    <w:rsid w:val="00445D25"/>
    <w:rsid w:val="0044669B"/>
    <w:rsid w:val="0044692C"/>
    <w:rsid w:val="00446C6A"/>
    <w:rsid w:val="004471A5"/>
    <w:rsid w:val="00447C1C"/>
    <w:rsid w:val="004500DE"/>
    <w:rsid w:val="004502D6"/>
    <w:rsid w:val="00450363"/>
    <w:rsid w:val="0045051E"/>
    <w:rsid w:val="0045088C"/>
    <w:rsid w:val="004510B1"/>
    <w:rsid w:val="0045148E"/>
    <w:rsid w:val="00451E9B"/>
    <w:rsid w:val="00451F82"/>
    <w:rsid w:val="004522B0"/>
    <w:rsid w:val="0045260C"/>
    <w:rsid w:val="00453106"/>
    <w:rsid w:val="00453495"/>
    <w:rsid w:val="004535DF"/>
    <w:rsid w:val="004541A4"/>
    <w:rsid w:val="00454335"/>
    <w:rsid w:val="00454CDF"/>
    <w:rsid w:val="00454FDF"/>
    <w:rsid w:val="0045593E"/>
    <w:rsid w:val="00455B30"/>
    <w:rsid w:val="00455DED"/>
    <w:rsid w:val="00455E84"/>
    <w:rsid w:val="004562FC"/>
    <w:rsid w:val="004568E4"/>
    <w:rsid w:val="00456B83"/>
    <w:rsid w:val="0045732B"/>
    <w:rsid w:val="00457D3E"/>
    <w:rsid w:val="00460325"/>
    <w:rsid w:val="004603E3"/>
    <w:rsid w:val="004607AB"/>
    <w:rsid w:val="004608EA"/>
    <w:rsid w:val="00460AF5"/>
    <w:rsid w:val="00460C18"/>
    <w:rsid w:val="00461293"/>
    <w:rsid w:val="00461861"/>
    <w:rsid w:val="004619F6"/>
    <w:rsid w:val="004628E5"/>
    <w:rsid w:val="00462A82"/>
    <w:rsid w:val="004631B6"/>
    <w:rsid w:val="004633A6"/>
    <w:rsid w:val="004633B6"/>
    <w:rsid w:val="00463A50"/>
    <w:rsid w:val="004641C8"/>
    <w:rsid w:val="0046507D"/>
    <w:rsid w:val="0046550F"/>
    <w:rsid w:val="0046584D"/>
    <w:rsid w:val="004658DB"/>
    <w:rsid w:val="00465C61"/>
    <w:rsid w:val="00467FF3"/>
    <w:rsid w:val="00470160"/>
    <w:rsid w:val="004709AA"/>
    <w:rsid w:val="00470E4E"/>
    <w:rsid w:val="00470E88"/>
    <w:rsid w:val="0047104D"/>
    <w:rsid w:val="00471322"/>
    <w:rsid w:val="00471333"/>
    <w:rsid w:val="004715E2"/>
    <w:rsid w:val="00471989"/>
    <w:rsid w:val="00471A19"/>
    <w:rsid w:val="00471A41"/>
    <w:rsid w:val="00471AF5"/>
    <w:rsid w:val="00471E0F"/>
    <w:rsid w:val="00471F15"/>
    <w:rsid w:val="0047256F"/>
    <w:rsid w:val="00472951"/>
    <w:rsid w:val="00473E56"/>
    <w:rsid w:val="00473F13"/>
    <w:rsid w:val="004742DE"/>
    <w:rsid w:val="00474485"/>
    <w:rsid w:val="00474A64"/>
    <w:rsid w:val="00475047"/>
    <w:rsid w:val="004751A8"/>
    <w:rsid w:val="00475762"/>
    <w:rsid w:val="00475AB8"/>
    <w:rsid w:val="004760CE"/>
    <w:rsid w:val="00476950"/>
    <w:rsid w:val="004769FD"/>
    <w:rsid w:val="00476D24"/>
    <w:rsid w:val="004800E2"/>
    <w:rsid w:val="004814DD"/>
    <w:rsid w:val="004818BF"/>
    <w:rsid w:val="00481920"/>
    <w:rsid w:val="00481D02"/>
    <w:rsid w:val="004827B3"/>
    <w:rsid w:val="00483178"/>
    <w:rsid w:val="00483917"/>
    <w:rsid w:val="00483A6B"/>
    <w:rsid w:val="00483B58"/>
    <w:rsid w:val="0048461B"/>
    <w:rsid w:val="00484B16"/>
    <w:rsid w:val="00484FDE"/>
    <w:rsid w:val="00485246"/>
    <w:rsid w:val="004857BD"/>
    <w:rsid w:val="004858D9"/>
    <w:rsid w:val="0048591F"/>
    <w:rsid w:val="00486647"/>
    <w:rsid w:val="00486696"/>
    <w:rsid w:val="0048705C"/>
    <w:rsid w:val="00487509"/>
    <w:rsid w:val="004878E4"/>
    <w:rsid w:val="004901CF"/>
    <w:rsid w:val="00490250"/>
    <w:rsid w:val="0049059E"/>
    <w:rsid w:val="004908CA"/>
    <w:rsid w:val="00490D42"/>
    <w:rsid w:val="00490E69"/>
    <w:rsid w:val="0049109A"/>
    <w:rsid w:val="00491497"/>
    <w:rsid w:val="00491627"/>
    <w:rsid w:val="00491BE8"/>
    <w:rsid w:val="0049223F"/>
    <w:rsid w:val="004924A4"/>
    <w:rsid w:val="004929E9"/>
    <w:rsid w:val="00492B75"/>
    <w:rsid w:val="004930E0"/>
    <w:rsid w:val="00493B4A"/>
    <w:rsid w:val="00494515"/>
    <w:rsid w:val="00494D05"/>
    <w:rsid w:val="00495A97"/>
    <w:rsid w:val="00497734"/>
    <w:rsid w:val="00497AC9"/>
    <w:rsid w:val="004A0CCD"/>
    <w:rsid w:val="004A0E00"/>
    <w:rsid w:val="004A0F3B"/>
    <w:rsid w:val="004A10AD"/>
    <w:rsid w:val="004A15D0"/>
    <w:rsid w:val="004A207B"/>
    <w:rsid w:val="004A23B9"/>
    <w:rsid w:val="004A2EA6"/>
    <w:rsid w:val="004A312B"/>
    <w:rsid w:val="004A3731"/>
    <w:rsid w:val="004A3814"/>
    <w:rsid w:val="004A3C1A"/>
    <w:rsid w:val="004A3E83"/>
    <w:rsid w:val="004A40D4"/>
    <w:rsid w:val="004A4D11"/>
    <w:rsid w:val="004A5DCF"/>
    <w:rsid w:val="004A5F45"/>
    <w:rsid w:val="004A6393"/>
    <w:rsid w:val="004A6754"/>
    <w:rsid w:val="004A6D9E"/>
    <w:rsid w:val="004A6F43"/>
    <w:rsid w:val="004A74D9"/>
    <w:rsid w:val="004A76A9"/>
    <w:rsid w:val="004A7955"/>
    <w:rsid w:val="004A7AB5"/>
    <w:rsid w:val="004A7B32"/>
    <w:rsid w:val="004B039B"/>
    <w:rsid w:val="004B043D"/>
    <w:rsid w:val="004B050A"/>
    <w:rsid w:val="004B083F"/>
    <w:rsid w:val="004B1031"/>
    <w:rsid w:val="004B1E2A"/>
    <w:rsid w:val="004B20D4"/>
    <w:rsid w:val="004B22E6"/>
    <w:rsid w:val="004B2AB2"/>
    <w:rsid w:val="004B36C4"/>
    <w:rsid w:val="004B3CAB"/>
    <w:rsid w:val="004B3FD4"/>
    <w:rsid w:val="004B43C4"/>
    <w:rsid w:val="004B46BF"/>
    <w:rsid w:val="004B4C40"/>
    <w:rsid w:val="004B4D12"/>
    <w:rsid w:val="004B5193"/>
    <w:rsid w:val="004B5645"/>
    <w:rsid w:val="004B597D"/>
    <w:rsid w:val="004B5DBE"/>
    <w:rsid w:val="004B5F4D"/>
    <w:rsid w:val="004B64DD"/>
    <w:rsid w:val="004B6906"/>
    <w:rsid w:val="004B6E30"/>
    <w:rsid w:val="004B7547"/>
    <w:rsid w:val="004B75F7"/>
    <w:rsid w:val="004B793C"/>
    <w:rsid w:val="004C00CE"/>
    <w:rsid w:val="004C0267"/>
    <w:rsid w:val="004C06F6"/>
    <w:rsid w:val="004C0A7A"/>
    <w:rsid w:val="004C1320"/>
    <w:rsid w:val="004C171F"/>
    <w:rsid w:val="004C19D5"/>
    <w:rsid w:val="004C1BEE"/>
    <w:rsid w:val="004C1EAE"/>
    <w:rsid w:val="004C2130"/>
    <w:rsid w:val="004C230D"/>
    <w:rsid w:val="004C25F5"/>
    <w:rsid w:val="004C2842"/>
    <w:rsid w:val="004C2AD6"/>
    <w:rsid w:val="004C2FAE"/>
    <w:rsid w:val="004C3264"/>
    <w:rsid w:val="004C47B7"/>
    <w:rsid w:val="004C4A17"/>
    <w:rsid w:val="004C4C80"/>
    <w:rsid w:val="004C4ED8"/>
    <w:rsid w:val="004C4F6B"/>
    <w:rsid w:val="004C5367"/>
    <w:rsid w:val="004C5553"/>
    <w:rsid w:val="004C6283"/>
    <w:rsid w:val="004C7280"/>
    <w:rsid w:val="004C73B7"/>
    <w:rsid w:val="004D0401"/>
    <w:rsid w:val="004D0428"/>
    <w:rsid w:val="004D082D"/>
    <w:rsid w:val="004D0C4B"/>
    <w:rsid w:val="004D2B43"/>
    <w:rsid w:val="004D35AA"/>
    <w:rsid w:val="004D38BD"/>
    <w:rsid w:val="004D4584"/>
    <w:rsid w:val="004D4730"/>
    <w:rsid w:val="004D4771"/>
    <w:rsid w:val="004D48F8"/>
    <w:rsid w:val="004D523E"/>
    <w:rsid w:val="004D5682"/>
    <w:rsid w:val="004D569A"/>
    <w:rsid w:val="004D5A32"/>
    <w:rsid w:val="004D5AED"/>
    <w:rsid w:val="004D63F2"/>
    <w:rsid w:val="004D67AF"/>
    <w:rsid w:val="004D68E9"/>
    <w:rsid w:val="004D6A3B"/>
    <w:rsid w:val="004D7A80"/>
    <w:rsid w:val="004D7AD4"/>
    <w:rsid w:val="004E040F"/>
    <w:rsid w:val="004E0674"/>
    <w:rsid w:val="004E0BC5"/>
    <w:rsid w:val="004E0E1B"/>
    <w:rsid w:val="004E2776"/>
    <w:rsid w:val="004E34D1"/>
    <w:rsid w:val="004E35D2"/>
    <w:rsid w:val="004E3867"/>
    <w:rsid w:val="004E3E04"/>
    <w:rsid w:val="004E4027"/>
    <w:rsid w:val="004E5989"/>
    <w:rsid w:val="004E65CF"/>
    <w:rsid w:val="004E66A1"/>
    <w:rsid w:val="004E6C79"/>
    <w:rsid w:val="004E6FF0"/>
    <w:rsid w:val="004E7093"/>
    <w:rsid w:val="004E7273"/>
    <w:rsid w:val="004E7393"/>
    <w:rsid w:val="004E7863"/>
    <w:rsid w:val="004F042C"/>
    <w:rsid w:val="004F0C84"/>
    <w:rsid w:val="004F0F8A"/>
    <w:rsid w:val="004F16B9"/>
    <w:rsid w:val="004F1833"/>
    <w:rsid w:val="004F23A9"/>
    <w:rsid w:val="004F39AA"/>
    <w:rsid w:val="004F3FDB"/>
    <w:rsid w:val="004F4614"/>
    <w:rsid w:val="004F489A"/>
    <w:rsid w:val="004F548C"/>
    <w:rsid w:val="004F562A"/>
    <w:rsid w:val="004F672B"/>
    <w:rsid w:val="004F6996"/>
    <w:rsid w:val="004F7037"/>
    <w:rsid w:val="004F7378"/>
    <w:rsid w:val="004F74A9"/>
    <w:rsid w:val="00500907"/>
    <w:rsid w:val="00500A94"/>
    <w:rsid w:val="00500E71"/>
    <w:rsid w:val="005013D9"/>
    <w:rsid w:val="0050187A"/>
    <w:rsid w:val="00501B00"/>
    <w:rsid w:val="005027DD"/>
    <w:rsid w:val="00502BBF"/>
    <w:rsid w:val="00503489"/>
    <w:rsid w:val="00503649"/>
    <w:rsid w:val="00503AD0"/>
    <w:rsid w:val="00503BCD"/>
    <w:rsid w:val="00503DFF"/>
    <w:rsid w:val="005046E1"/>
    <w:rsid w:val="00504BE9"/>
    <w:rsid w:val="00504DA0"/>
    <w:rsid w:val="00504DF7"/>
    <w:rsid w:val="00505029"/>
    <w:rsid w:val="00506962"/>
    <w:rsid w:val="005071C4"/>
    <w:rsid w:val="00510150"/>
    <w:rsid w:val="00510174"/>
    <w:rsid w:val="0051037A"/>
    <w:rsid w:val="0051225E"/>
    <w:rsid w:val="0051285A"/>
    <w:rsid w:val="00512BF4"/>
    <w:rsid w:val="0051308C"/>
    <w:rsid w:val="0051370F"/>
    <w:rsid w:val="00513C33"/>
    <w:rsid w:val="005142A0"/>
    <w:rsid w:val="00514972"/>
    <w:rsid w:val="00514BD4"/>
    <w:rsid w:val="00514CB2"/>
    <w:rsid w:val="005157CC"/>
    <w:rsid w:val="00515901"/>
    <w:rsid w:val="0051591F"/>
    <w:rsid w:val="005161CF"/>
    <w:rsid w:val="00516737"/>
    <w:rsid w:val="005167D9"/>
    <w:rsid w:val="00516B68"/>
    <w:rsid w:val="00516B78"/>
    <w:rsid w:val="0051730B"/>
    <w:rsid w:val="0051785C"/>
    <w:rsid w:val="005203A4"/>
    <w:rsid w:val="005206A0"/>
    <w:rsid w:val="00521D79"/>
    <w:rsid w:val="00521E3F"/>
    <w:rsid w:val="005225EE"/>
    <w:rsid w:val="0052306E"/>
    <w:rsid w:val="005232D7"/>
    <w:rsid w:val="00523830"/>
    <w:rsid w:val="00523989"/>
    <w:rsid w:val="00523C7B"/>
    <w:rsid w:val="005244BC"/>
    <w:rsid w:val="00524FA3"/>
    <w:rsid w:val="005254CE"/>
    <w:rsid w:val="00525502"/>
    <w:rsid w:val="00525DD9"/>
    <w:rsid w:val="00525F14"/>
    <w:rsid w:val="00525FC0"/>
    <w:rsid w:val="00526114"/>
    <w:rsid w:val="00526916"/>
    <w:rsid w:val="00526A19"/>
    <w:rsid w:val="00526A1E"/>
    <w:rsid w:val="00526AA6"/>
    <w:rsid w:val="00526C75"/>
    <w:rsid w:val="005279F9"/>
    <w:rsid w:val="00531004"/>
    <w:rsid w:val="0053130B"/>
    <w:rsid w:val="0053139A"/>
    <w:rsid w:val="005313A9"/>
    <w:rsid w:val="005318F6"/>
    <w:rsid w:val="00531918"/>
    <w:rsid w:val="00531942"/>
    <w:rsid w:val="00532548"/>
    <w:rsid w:val="00532676"/>
    <w:rsid w:val="005326DE"/>
    <w:rsid w:val="005329E4"/>
    <w:rsid w:val="00533095"/>
    <w:rsid w:val="00533411"/>
    <w:rsid w:val="005336D1"/>
    <w:rsid w:val="00533734"/>
    <w:rsid w:val="005338A9"/>
    <w:rsid w:val="00533938"/>
    <w:rsid w:val="00533F03"/>
    <w:rsid w:val="00534241"/>
    <w:rsid w:val="0053425F"/>
    <w:rsid w:val="00534303"/>
    <w:rsid w:val="00534751"/>
    <w:rsid w:val="00534956"/>
    <w:rsid w:val="00535BFF"/>
    <w:rsid w:val="00536163"/>
    <w:rsid w:val="0053623F"/>
    <w:rsid w:val="005366EF"/>
    <w:rsid w:val="00536831"/>
    <w:rsid w:val="005368C7"/>
    <w:rsid w:val="00536CAC"/>
    <w:rsid w:val="0053774D"/>
    <w:rsid w:val="005379E6"/>
    <w:rsid w:val="00537A8A"/>
    <w:rsid w:val="00537E31"/>
    <w:rsid w:val="00540085"/>
    <w:rsid w:val="00540162"/>
    <w:rsid w:val="0054048F"/>
    <w:rsid w:val="005406F6"/>
    <w:rsid w:val="0054096C"/>
    <w:rsid w:val="00540C39"/>
    <w:rsid w:val="00540CDC"/>
    <w:rsid w:val="00541480"/>
    <w:rsid w:val="005414E6"/>
    <w:rsid w:val="00541753"/>
    <w:rsid w:val="00542437"/>
    <w:rsid w:val="00542705"/>
    <w:rsid w:val="0054272C"/>
    <w:rsid w:val="00542963"/>
    <w:rsid w:val="005429BC"/>
    <w:rsid w:val="00542F4B"/>
    <w:rsid w:val="00542FFC"/>
    <w:rsid w:val="00543115"/>
    <w:rsid w:val="00543D5B"/>
    <w:rsid w:val="00544201"/>
    <w:rsid w:val="00544211"/>
    <w:rsid w:val="0054431D"/>
    <w:rsid w:val="00544904"/>
    <w:rsid w:val="00544D53"/>
    <w:rsid w:val="00544D57"/>
    <w:rsid w:val="0054501E"/>
    <w:rsid w:val="00545079"/>
    <w:rsid w:val="005454FD"/>
    <w:rsid w:val="00545598"/>
    <w:rsid w:val="005463BC"/>
    <w:rsid w:val="00546801"/>
    <w:rsid w:val="00547C26"/>
    <w:rsid w:val="005504C8"/>
    <w:rsid w:val="00550E61"/>
    <w:rsid w:val="00551235"/>
    <w:rsid w:val="005518EA"/>
    <w:rsid w:val="00551946"/>
    <w:rsid w:val="00551A68"/>
    <w:rsid w:val="00551F27"/>
    <w:rsid w:val="0055218F"/>
    <w:rsid w:val="00552369"/>
    <w:rsid w:val="00552A72"/>
    <w:rsid w:val="00552BA7"/>
    <w:rsid w:val="005532B2"/>
    <w:rsid w:val="00553C03"/>
    <w:rsid w:val="005541AC"/>
    <w:rsid w:val="0055477D"/>
    <w:rsid w:val="00554ADB"/>
    <w:rsid w:val="005550C2"/>
    <w:rsid w:val="0055572C"/>
    <w:rsid w:val="00555795"/>
    <w:rsid w:val="00556428"/>
    <w:rsid w:val="005564CD"/>
    <w:rsid w:val="00557167"/>
    <w:rsid w:val="00557269"/>
    <w:rsid w:val="0055727E"/>
    <w:rsid w:val="0055798B"/>
    <w:rsid w:val="00560206"/>
    <w:rsid w:val="0056127D"/>
    <w:rsid w:val="00561512"/>
    <w:rsid w:val="0056157D"/>
    <w:rsid w:val="005619B3"/>
    <w:rsid w:val="005623E5"/>
    <w:rsid w:val="00562983"/>
    <w:rsid w:val="00562AD5"/>
    <w:rsid w:val="005631B1"/>
    <w:rsid w:val="00563307"/>
    <w:rsid w:val="00563E2C"/>
    <w:rsid w:val="005641CD"/>
    <w:rsid w:val="00564719"/>
    <w:rsid w:val="00564DB1"/>
    <w:rsid w:val="00565454"/>
    <w:rsid w:val="00565ACD"/>
    <w:rsid w:val="00565CCD"/>
    <w:rsid w:val="00565D0B"/>
    <w:rsid w:val="00565D42"/>
    <w:rsid w:val="00565D85"/>
    <w:rsid w:val="005661D1"/>
    <w:rsid w:val="00566437"/>
    <w:rsid w:val="0056687C"/>
    <w:rsid w:val="00566BE2"/>
    <w:rsid w:val="00567043"/>
    <w:rsid w:val="00567127"/>
    <w:rsid w:val="00567728"/>
    <w:rsid w:val="00567C40"/>
    <w:rsid w:val="00567CA6"/>
    <w:rsid w:val="00570AA0"/>
    <w:rsid w:val="00570DDE"/>
    <w:rsid w:val="00570F04"/>
    <w:rsid w:val="005712B2"/>
    <w:rsid w:val="005713D2"/>
    <w:rsid w:val="005721D4"/>
    <w:rsid w:val="005722C8"/>
    <w:rsid w:val="0057307B"/>
    <w:rsid w:val="00573792"/>
    <w:rsid w:val="0057390F"/>
    <w:rsid w:val="00573C0B"/>
    <w:rsid w:val="00573C4C"/>
    <w:rsid w:val="00573E82"/>
    <w:rsid w:val="00574500"/>
    <w:rsid w:val="00574D76"/>
    <w:rsid w:val="0057601C"/>
    <w:rsid w:val="005763D5"/>
    <w:rsid w:val="00576A25"/>
    <w:rsid w:val="00577B28"/>
    <w:rsid w:val="00577C10"/>
    <w:rsid w:val="00580893"/>
    <w:rsid w:val="00580922"/>
    <w:rsid w:val="0058096F"/>
    <w:rsid w:val="00581F5C"/>
    <w:rsid w:val="00582187"/>
    <w:rsid w:val="00582197"/>
    <w:rsid w:val="005823BB"/>
    <w:rsid w:val="00582AEC"/>
    <w:rsid w:val="005833B8"/>
    <w:rsid w:val="00583514"/>
    <w:rsid w:val="00583E81"/>
    <w:rsid w:val="00584FA2"/>
    <w:rsid w:val="00586DAC"/>
    <w:rsid w:val="005872C4"/>
    <w:rsid w:val="00587A11"/>
    <w:rsid w:val="00590277"/>
    <w:rsid w:val="00590EE9"/>
    <w:rsid w:val="00592103"/>
    <w:rsid w:val="005927FF"/>
    <w:rsid w:val="00592A0F"/>
    <w:rsid w:val="00592B38"/>
    <w:rsid w:val="00593A48"/>
    <w:rsid w:val="005940AC"/>
    <w:rsid w:val="005948A8"/>
    <w:rsid w:val="005949BC"/>
    <w:rsid w:val="00594E9E"/>
    <w:rsid w:val="0059551B"/>
    <w:rsid w:val="00595B5E"/>
    <w:rsid w:val="00595D28"/>
    <w:rsid w:val="00595DF2"/>
    <w:rsid w:val="005962E2"/>
    <w:rsid w:val="005968CE"/>
    <w:rsid w:val="00597557"/>
    <w:rsid w:val="005976B4"/>
    <w:rsid w:val="00597764"/>
    <w:rsid w:val="00597999"/>
    <w:rsid w:val="00597EE0"/>
    <w:rsid w:val="00597EEB"/>
    <w:rsid w:val="005A0697"/>
    <w:rsid w:val="005A0E60"/>
    <w:rsid w:val="005A1D88"/>
    <w:rsid w:val="005A25B8"/>
    <w:rsid w:val="005A28E2"/>
    <w:rsid w:val="005A28E8"/>
    <w:rsid w:val="005A293F"/>
    <w:rsid w:val="005A2B42"/>
    <w:rsid w:val="005A2E1A"/>
    <w:rsid w:val="005A3018"/>
    <w:rsid w:val="005A351E"/>
    <w:rsid w:val="005A3607"/>
    <w:rsid w:val="005A3802"/>
    <w:rsid w:val="005A4B61"/>
    <w:rsid w:val="005A5046"/>
    <w:rsid w:val="005A60E0"/>
    <w:rsid w:val="005A667F"/>
    <w:rsid w:val="005A66A4"/>
    <w:rsid w:val="005A6C1E"/>
    <w:rsid w:val="005A70E1"/>
    <w:rsid w:val="005A7380"/>
    <w:rsid w:val="005A7870"/>
    <w:rsid w:val="005B00A7"/>
    <w:rsid w:val="005B025B"/>
    <w:rsid w:val="005B0872"/>
    <w:rsid w:val="005B0BAB"/>
    <w:rsid w:val="005B1559"/>
    <w:rsid w:val="005B219D"/>
    <w:rsid w:val="005B27C7"/>
    <w:rsid w:val="005B2D77"/>
    <w:rsid w:val="005B2DF2"/>
    <w:rsid w:val="005B40B8"/>
    <w:rsid w:val="005B418B"/>
    <w:rsid w:val="005B4791"/>
    <w:rsid w:val="005B4B17"/>
    <w:rsid w:val="005B4D6C"/>
    <w:rsid w:val="005B51CA"/>
    <w:rsid w:val="005B51DF"/>
    <w:rsid w:val="005B555B"/>
    <w:rsid w:val="005B5825"/>
    <w:rsid w:val="005B66F3"/>
    <w:rsid w:val="005B67EF"/>
    <w:rsid w:val="005B699B"/>
    <w:rsid w:val="005B6CF1"/>
    <w:rsid w:val="005B723E"/>
    <w:rsid w:val="005B7EBC"/>
    <w:rsid w:val="005C1209"/>
    <w:rsid w:val="005C13B9"/>
    <w:rsid w:val="005C1743"/>
    <w:rsid w:val="005C19E8"/>
    <w:rsid w:val="005C1BFD"/>
    <w:rsid w:val="005C1C12"/>
    <w:rsid w:val="005C2380"/>
    <w:rsid w:val="005C2384"/>
    <w:rsid w:val="005C3897"/>
    <w:rsid w:val="005C4329"/>
    <w:rsid w:val="005C4979"/>
    <w:rsid w:val="005C5182"/>
    <w:rsid w:val="005C5988"/>
    <w:rsid w:val="005C5C02"/>
    <w:rsid w:val="005C5D87"/>
    <w:rsid w:val="005C62CD"/>
    <w:rsid w:val="005C6564"/>
    <w:rsid w:val="005C6835"/>
    <w:rsid w:val="005C6A6C"/>
    <w:rsid w:val="005C6B7D"/>
    <w:rsid w:val="005C74A5"/>
    <w:rsid w:val="005C7E48"/>
    <w:rsid w:val="005D0125"/>
    <w:rsid w:val="005D04EC"/>
    <w:rsid w:val="005D0DDB"/>
    <w:rsid w:val="005D0E28"/>
    <w:rsid w:val="005D0FDC"/>
    <w:rsid w:val="005D155E"/>
    <w:rsid w:val="005D1B80"/>
    <w:rsid w:val="005D2467"/>
    <w:rsid w:val="005D24A1"/>
    <w:rsid w:val="005D2706"/>
    <w:rsid w:val="005D2BC2"/>
    <w:rsid w:val="005D2BD1"/>
    <w:rsid w:val="005D372D"/>
    <w:rsid w:val="005D4030"/>
    <w:rsid w:val="005D42B0"/>
    <w:rsid w:val="005D48DD"/>
    <w:rsid w:val="005D576D"/>
    <w:rsid w:val="005D5ED8"/>
    <w:rsid w:val="005D61BE"/>
    <w:rsid w:val="005D6BFC"/>
    <w:rsid w:val="005D70CA"/>
    <w:rsid w:val="005D74A7"/>
    <w:rsid w:val="005D7953"/>
    <w:rsid w:val="005D7986"/>
    <w:rsid w:val="005D7E34"/>
    <w:rsid w:val="005E04CB"/>
    <w:rsid w:val="005E0555"/>
    <w:rsid w:val="005E08F4"/>
    <w:rsid w:val="005E1A9C"/>
    <w:rsid w:val="005E1AFF"/>
    <w:rsid w:val="005E1BCA"/>
    <w:rsid w:val="005E1DAB"/>
    <w:rsid w:val="005E2AEE"/>
    <w:rsid w:val="005E4121"/>
    <w:rsid w:val="005E42FA"/>
    <w:rsid w:val="005E44FF"/>
    <w:rsid w:val="005E4D07"/>
    <w:rsid w:val="005E4D39"/>
    <w:rsid w:val="005E5337"/>
    <w:rsid w:val="005E5C30"/>
    <w:rsid w:val="005E5F90"/>
    <w:rsid w:val="005E652D"/>
    <w:rsid w:val="005F0325"/>
    <w:rsid w:val="005F080D"/>
    <w:rsid w:val="005F1132"/>
    <w:rsid w:val="005F1289"/>
    <w:rsid w:val="005F1860"/>
    <w:rsid w:val="005F196F"/>
    <w:rsid w:val="005F1AB4"/>
    <w:rsid w:val="005F1EC9"/>
    <w:rsid w:val="005F1ECD"/>
    <w:rsid w:val="005F25C8"/>
    <w:rsid w:val="005F2E6F"/>
    <w:rsid w:val="005F333C"/>
    <w:rsid w:val="005F3E8B"/>
    <w:rsid w:val="005F3EE3"/>
    <w:rsid w:val="005F4485"/>
    <w:rsid w:val="005F44A1"/>
    <w:rsid w:val="005F45FC"/>
    <w:rsid w:val="005F46BE"/>
    <w:rsid w:val="005F4ACE"/>
    <w:rsid w:val="005F4DA3"/>
    <w:rsid w:val="005F53D4"/>
    <w:rsid w:val="005F572B"/>
    <w:rsid w:val="005F57A8"/>
    <w:rsid w:val="005F6899"/>
    <w:rsid w:val="005F6AAD"/>
    <w:rsid w:val="005F6C82"/>
    <w:rsid w:val="005F6CB5"/>
    <w:rsid w:val="005F716A"/>
    <w:rsid w:val="005F752F"/>
    <w:rsid w:val="005F7923"/>
    <w:rsid w:val="005F7AC9"/>
    <w:rsid w:val="0060012B"/>
    <w:rsid w:val="006001F6"/>
    <w:rsid w:val="00600323"/>
    <w:rsid w:val="00600446"/>
    <w:rsid w:val="00600C27"/>
    <w:rsid w:val="00600E48"/>
    <w:rsid w:val="00601405"/>
    <w:rsid w:val="006018B8"/>
    <w:rsid w:val="006021E3"/>
    <w:rsid w:val="00602363"/>
    <w:rsid w:val="00602BA1"/>
    <w:rsid w:val="00602FD8"/>
    <w:rsid w:val="00603689"/>
    <w:rsid w:val="00603A2A"/>
    <w:rsid w:val="006041AA"/>
    <w:rsid w:val="0060430B"/>
    <w:rsid w:val="006043B7"/>
    <w:rsid w:val="00604556"/>
    <w:rsid w:val="006045F3"/>
    <w:rsid w:val="006049A6"/>
    <w:rsid w:val="006050BF"/>
    <w:rsid w:val="00605528"/>
    <w:rsid w:val="00605BA4"/>
    <w:rsid w:val="006062B0"/>
    <w:rsid w:val="00606A74"/>
    <w:rsid w:val="00607B1B"/>
    <w:rsid w:val="0061098E"/>
    <w:rsid w:val="00610A69"/>
    <w:rsid w:val="00610BE9"/>
    <w:rsid w:val="00610E6D"/>
    <w:rsid w:val="00611210"/>
    <w:rsid w:val="00611223"/>
    <w:rsid w:val="0061146A"/>
    <w:rsid w:val="0061148E"/>
    <w:rsid w:val="00612601"/>
    <w:rsid w:val="00612A78"/>
    <w:rsid w:val="0061376E"/>
    <w:rsid w:val="00613800"/>
    <w:rsid w:val="006145A1"/>
    <w:rsid w:val="00614D01"/>
    <w:rsid w:val="00614D8F"/>
    <w:rsid w:val="0061506B"/>
    <w:rsid w:val="00615BD0"/>
    <w:rsid w:val="00615BFC"/>
    <w:rsid w:val="00615D35"/>
    <w:rsid w:val="00616129"/>
    <w:rsid w:val="0061720E"/>
    <w:rsid w:val="0061731E"/>
    <w:rsid w:val="006174BB"/>
    <w:rsid w:val="00617B7F"/>
    <w:rsid w:val="00617CAB"/>
    <w:rsid w:val="00620CFF"/>
    <w:rsid w:val="00621E1D"/>
    <w:rsid w:val="006224CD"/>
    <w:rsid w:val="00622A9A"/>
    <w:rsid w:val="00622CB5"/>
    <w:rsid w:val="00622D04"/>
    <w:rsid w:val="006238FE"/>
    <w:rsid w:val="00623904"/>
    <w:rsid w:val="00623F37"/>
    <w:rsid w:val="00624254"/>
    <w:rsid w:val="00624609"/>
    <w:rsid w:val="00625335"/>
    <w:rsid w:val="00626C31"/>
    <w:rsid w:val="00626E37"/>
    <w:rsid w:val="006304E3"/>
    <w:rsid w:val="006307C2"/>
    <w:rsid w:val="00630F27"/>
    <w:rsid w:val="00630FD4"/>
    <w:rsid w:val="00631189"/>
    <w:rsid w:val="0063122F"/>
    <w:rsid w:val="0063157C"/>
    <w:rsid w:val="00631D0F"/>
    <w:rsid w:val="006327B6"/>
    <w:rsid w:val="00632D39"/>
    <w:rsid w:val="00632F4D"/>
    <w:rsid w:val="00633155"/>
    <w:rsid w:val="00633277"/>
    <w:rsid w:val="00633C62"/>
    <w:rsid w:val="00633EBE"/>
    <w:rsid w:val="0063497D"/>
    <w:rsid w:val="006361CC"/>
    <w:rsid w:val="0063642E"/>
    <w:rsid w:val="006376BC"/>
    <w:rsid w:val="006376EF"/>
    <w:rsid w:val="00637E9C"/>
    <w:rsid w:val="00637F86"/>
    <w:rsid w:val="00640261"/>
    <w:rsid w:val="00641357"/>
    <w:rsid w:val="00641A83"/>
    <w:rsid w:val="00642186"/>
    <w:rsid w:val="0064366D"/>
    <w:rsid w:val="00643AA9"/>
    <w:rsid w:val="00643FEA"/>
    <w:rsid w:val="0064407E"/>
    <w:rsid w:val="00644938"/>
    <w:rsid w:val="00644A74"/>
    <w:rsid w:val="00644E4E"/>
    <w:rsid w:val="006453CD"/>
    <w:rsid w:val="00645529"/>
    <w:rsid w:val="00645608"/>
    <w:rsid w:val="006456A8"/>
    <w:rsid w:val="006457C5"/>
    <w:rsid w:val="00645A21"/>
    <w:rsid w:val="00645BBD"/>
    <w:rsid w:val="00645BFE"/>
    <w:rsid w:val="006460D1"/>
    <w:rsid w:val="0064620A"/>
    <w:rsid w:val="00646C0B"/>
    <w:rsid w:val="006474D2"/>
    <w:rsid w:val="00647551"/>
    <w:rsid w:val="00650033"/>
    <w:rsid w:val="00650520"/>
    <w:rsid w:val="006509EE"/>
    <w:rsid w:val="00651484"/>
    <w:rsid w:val="00651943"/>
    <w:rsid w:val="00651D79"/>
    <w:rsid w:val="0065252B"/>
    <w:rsid w:val="006528D7"/>
    <w:rsid w:val="00653328"/>
    <w:rsid w:val="00653BE7"/>
    <w:rsid w:val="00654012"/>
    <w:rsid w:val="00654604"/>
    <w:rsid w:val="00655462"/>
    <w:rsid w:val="00655DC8"/>
    <w:rsid w:val="00655E5B"/>
    <w:rsid w:val="006560EB"/>
    <w:rsid w:val="006561F7"/>
    <w:rsid w:val="006564C3"/>
    <w:rsid w:val="00656C71"/>
    <w:rsid w:val="00656C9B"/>
    <w:rsid w:val="00656E48"/>
    <w:rsid w:val="006570B9"/>
    <w:rsid w:val="006578C5"/>
    <w:rsid w:val="00657CFB"/>
    <w:rsid w:val="00657F78"/>
    <w:rsid w:val="00660590"/>
    <w:rsid w:val="0066096B"/>
    <w:rsid w:val="00661332"/>
    <w:rsid w:val="006618DD"/>
    <w:rsid w:val="00661F2D"/>
    <w:rsid w:val="006626A1"/>
    <w:rsid w:val="0066290E"/>
    <w:rsid w:val="00662D58"/>
    <w:rsid w:val="0066311E"/>
    <w:rsid w:val="0066319A"/>
    <w:rsid w:val="006634AB"/>
    <w:rsid w:val="00663CEB"/>
    <w:rsid w:val="006640D1"/>
    <w:rsid w:val="00664664"/>
    <w:rsid w:val="006652DB"/>
    <w:rsid w:val="006656F1"/>
    <w:rsid w:val="00665BC0"/>
    <w:rsid w:val="00666067"/>
    <w:rsid w:val="0066606A"/>
    <w:rsid w:val="0066617C"/>
    <w:rsid w:val="0066648C"/>
    <w:rsid w:val="00666E03"/>
    <w:rsid w:val="00666E8B"/>
    <w:rsid w:val="0066777A"/>
    <w:rsid w:val="006679ED"/>
    <w:rsid w:val="00667C47"/>
    <w:rsid w:val="00670301"/>
    <w:rsid w:val="006703B8"/>
    <w:rsid w:val="00670A25"/>
    <w:rsid w:val="00670BB4"/>
    <w:rsid w:val="00670C88"/>
    <w:rsid w:val="00670F83"/>
    <w:rsid w:val="0067102E"/>
    <w:rsid w:val="0067189A"/>
    <w:rsid w:val="00671E0F"/>
    <w:rsid w:val="00671F22"/>
    <w:rsid w:val="0067266F"/>
    <w:rsid w:val="00672955"/>
    <w:rsid w:val="006729B3"/>
    <w:rsid w:val="00672B1C"/>
    <w:rsid w:val="00672E0A"/>
    <w:rsid w:val="006730CF"/>
    <w:rsid w:val="006730D2"/>
    <w:rsid w:val="0067328D"/>
    <w:rsid w:val="006736CE"/>
    <w:rsid w:val="00673747"/>
    <w:rsid w:val="00674A22"/>
    <w:rsid w:val="00675669"/>
    <w:rsid w:val="00675C2B"/>
    <w:rsid w:val="0067758E"/>
    <w:rsid w:val="00677747"/>
    <w:rsid w:val="00677A77"/>
    <w:rsid w:val="00680413"/>
    <w:rsid w:val="006808CC"/>
    <w:rsid w:val="00680B9F"/>
    <w:rsid w:val="00681433"/>
    <w:rsid w:val="00681B9C"/>
    <w:rsid w:val="00681C43"/>
    <w:rsid w:val="00681D6C"/>
    <w:rsid w:val="00681E3B"/>
    <w:rsid w:val="0068210C"/>
    <w:rsid w:val="00683018"/>
    <w:rsid w:val="0068321E"/>
    <w:rsid w:val="006834B6"/>
    <w:rsid w:val="0068380C"/>
    <w:rsid w:val="006848CF"/>
    <w:rsid w:val="00684B36"/>
    <w:rsid w:val="00684BF7"/>
    <w:rsid w:val="00684E97"/>
    <w:rsid w:val="00684FB5"/>
    <w:rsid w:val="006857DF"/>
    <w:rsid w:val="006857FE"/>
    <w:rsid w:val="00686344"/>
    <w:rsid w:val="006866DE"/>
    <w:rsid w:val="00686713"/>
    <w:rsid w:val="00686ED1"/>
    <w:rsid w:val="00687364"/>
    <w:rsid w:val="006874E5"/>
    <w:rsid w:val="00687797"/>
    <w:rsid w:val="00687921"/>
    <w:rsid w:val="00687E12"/>
    <w:rsid w:val="00687EA3"/>
    <w:rsid w:val="00687F1F"/>
    <w:rsid w:val="00687FC2"/>
    <w:rsid w:val="006900F3"/>
    <w:rsid w:val="00690172"/>
    <w:rsid w:val="0069060D"/>
    <w:rsid w:val="00690711"/>
    <w:rsid w:val="00690937"/>
    <w:rsid w:val="00691211"/>
    <w:rsid w:val="00691ED8"/>
    <w:rsid w:val="0069249C"/>
    <w:rsid w:val="00692A2B"/>
    <w:rsid w:val="00692A6D"/>
    <w:rsid w:val="00692E50"/>
    <w:rsid w:val="006937AA"/>
    <w:rsid w:val="00693CDA"/>
    <w:rsid w:val="0069476B"/>
    <w:rsid w:val="006948FD"/>
    <w:rsid w:val="00694F41"/>
    <w:rsid w:val="00695027"/>
    <w:rsid w:val="006955E9"/>
    <w:rsid w:val="00695F31"/>
    <w:rsid w:val="00696296"/>
    <w:rsid w:val="006963E9"/>
    <w:rsid w:val="00696933"/>
    <w:rsid w:val="0069726D"/>
    <w:rsid w:val="00697304"/>
    <w:rsid w:val="006973C7"/>
    <w:rsid w:val="00697688"/>
    <w:rsid w:val="006A01F2"/>
    <w:rsid w:val="006A0901"/>
    <w:rsid w:val="006A0F11"/>
    <w:rsid w:val="006A0F58"/>
    <w:rsid w:val="006A13F3"/>
    <w:rsid w:val="006A142B"/>
    <w:rsid w:val="006A1D9B"/>
    <w:rsid w:val="006A2CC4"/>
    <w:rsid w:val="006A2F27"/>
    <w:rsid w:val="006A3090"/>
    <w:rsid w:val="006A31BC"/>
    <w:rsid w:val="006A4120"/>
    <w:rsid w:val="006A4432"/>
    <w:rsid w:val="006A4771"/>
    <w:rsid w:val="006A53F7"/>
    <w:rsid w:val="006A55F8"/>
    <w:rsid w:val="006A5721"/>
    <w:rsid w:val="006A5AB6"/>
    <w:rsid w:val="006A5C17"/>
    <w:rsid w:val="006A5C92"/>
    <w:rsid w:val="006A5D94"/>
    <w:rsid w:val="006A613F"/>
    <w:rsid w:val="006A695B"/>
    <w:rsid w:val="006A6A5B"/>
    <w:rsid w:val="006A7682"/>
    <w:rsid w:val="006A791A"/>
    <w:rsid w:val="006A7DDB"/>
    <w:rsid w:val="006A7F04"/>
    <w:rsid w:val="006B03AE"/>
    <w:rsid w:val="006B05D9"/>
    <w:rsid w:val="006B092E"/>
    <w:rsid w:val="006B0E6B"/>
    <w:rsid w:val="006B1450"/>
    <w:rsid w:val="006B1812"/>
    <w:rsid w:val="006B1F65"/>
    <w:rsid w:val="006B20BE"/>
    <w:rsid w:val="006B289A"/>
    <w:rsid w:val="006B292B"/>
    <w:rsid w:val="006B2DFA"/>
    <w:rsid w:val="006B3955"/>
    <w:rsid w:val="006B3AE0"/>
    <w:rsid w:val="006B3B9B"/>
    <w:rsid w:val="006B3F34"/>
    <w:rsid w:val="006B4031"/>
    <w:rsid w:val="006B4368"/>
    <w:rsid w:val="006B49D6"/>
    <w:rsid w:val="006B49DE"/>
    <w:rsid w:val="006B53B6"/>
    <w:rsid w:val="006B5872"/>
    <w:rsid w:val="006B6356"/>
    <w:rsid w:val="006B652F"/>
    <w:rsid w:val="006B6A52"/>
    <w:rsid w:val="006B6C82"/>
    <w:rsid w:val="006B6E6E"/>
    <w:rsid w:val="006B7257"/>
    <w:rsid w:val="006B7C00"/>
    <w:rsid w:val="006B7D30"/>
    <w:rsid w:val="006C001E"/>
    <w:rsid w:val="006C01B4"/>
    <w:rsid w:val="006C047D"/>
    <w:rsid w:val="006C1D84"/>
    <w:rsid w:val="006C21B2"/>
    <w:rsid w:val="006C245F"/>
    <w:rsid w:val="006C296C"/>
    <w:rsid w:val="006C2A42"/>
    <w:rsid w:val="006C2E96"/>
    <w:rsid w:val="006C345E"/>
    <w:rsid w:val="006C3742"/>
    <w:rsid w:val="006C37B0"/>
    <w:rsid w:val="006C3A31"/>
    <w:rsid w:val="006C4035"/>
    <w:rsid w:val="006C4463"/>
    <w:rsid w:val="006C4650"/>
    <w:rsid w:val="006C5057"/>
    <w:rsid w:val="006C56A7"/>
    <w:rsid w:val="006C5AA1"/>
    <w:rsid w:val="006C5C8E"/>
    <w:rsid w:val="006C5DAB"/>
    <w:rsid w:val="006C5F8A"/>
    <w:rsid w:val="006C65F7"/>
    <w:rsid w:val="006C6EFD"/>
    <w:rsid w:val="006C700E"/>
    <w:rsid w:val="006C71E7"/>
    <w:rsid w:val="006C77A8"/>
    <w:rsid w:val="006C77D4"/>
    <w:rsid w:val="006C78F1"/>
    <w:rsid w:val="006C7BD4"/>
    <w:rsid w:val="006C7FF6"/>
    <w:rsid w:val="006D02E9"/>
    <w:rsid w:val="006D0596"/>
    <w:rsid w:val="006D0927"/>
    <w:rsid w:val="006D0976"/>
    <w:rsid w:val="006D1345"/>
    <w:rsid w:val="006D134B"/>
    <w:rsid w:val="006D1794"/>
    <w:rsid w:val="006D1C9D"/>
    <w:rsid w:val="006D1CE5"/>
    <w:rsid w:val="006D2084"/>
    <w:rsid w:val="006D23EC"/>
    <w:rsid w:val="006D28C6"/>
    <w:rsid w:val="006D2D92"/>
    <w:rsid w:val="006D318F"/>
    <w:rsid w:val="006D3271"/>
    <w:rsid w:val="006D3315"/>
    <w:rsid w:val="006D335A"/>
    <w:rsid w:val="006D3941"/>
    <w:rsid w:val="006D41D7"/>
    <w:rsid w:val="006D4723"/>
    <w:rsid w:val="006D48A4"/>
    <w:rsid w:val="006D4949"/>
    <w:rsid w:val="006D49DD"/>
    <w:rsid w:val="006D5650"/>
    <w:rsid w:val="006D5D99"/>
    <w:rsid w:val="006D73FD"/>
    <w:rsid w:val="006D77C7"/>
    <w:rsid w:val="006E0075"/>
    <w:rsid w:val="006E007B"/>
    <w:rsid w:val="006E08B5"/>
    <w:rsid w:val="006E1528"/>
    <w:rsid w:val="006E1FFF"/>
    <w:rsid w:val="006E24F7"/>
    <w:rsid w:val="006E2992"/>
    <w:rsid w:val="006E2C2D"/>
    <w:rsid w:val="006E3630"/>
    <w:rsid w:val="006E48D0"/>
    <w:rsid w:val="006E4EEF"/>
    <w:rsid w:val="006E523A"/>
    <w:rsid w:val="006E55AB"/>
    <w:rsid w:val="006E5981"/>
    <w:rsid w:val="006E5A6A"/>
    <w:rsid w:val="006E5C65"/>
    <w:rsid w:val="006E5DDA"/>
    <w:rsid w:val="006E5E77"/>
    <w:rsid w:val="006E6028"/>
    <w:rsid w:val="006E60E6"/>
    <w:rsid w:val="006E6630"/>
    <w:rsid w:val="006E70AC"/>
    <w:rsid w:val="006E780E"/>
    <w:rsid w:val="006E7EA7"/>
    <w:rsid w:val="006F026A"/>
    <w:rsid w:val="006F032A"/>
    <w:rsid w:val="006F06F9"/>
    <w:rsid w:val="006F0B42"/>
    <w:rsid w:val="006F0C35"/>
    <w:rsid w:val="006F1169"/>
    <w:rsid w:val="006F15B5"/>
    <w:rsid w:val="006F1C71"/>
    <w:rsid w:val="006F1F29"/>
    <w:rsid w:val="006F2809"/>
    <w:rsid w:val="006F2A66"/>
    <w:rsid w:val="006F2B61"/>
    <w:rsid w:val="006F2B6E"/>
    <w:rsid w:val="006F2BE8"/>
    <w:rsid w:val="006F306E"/>
    <w:rsid w:val="006F34BC"/>
    <w:rsid w:val="006F36A3"/>
    <w:rsid w:val="006F38B6"/>
    <w:rsid w:val="006F3A9C"/>
    <w:rsid w:val="006F3CFD"/>
    <w:rsid w:val="006F3DE2"/>
    <w:rsid w:val="006F3F8E"/>
    <w:rsid w:val="006F4447"/>
    <w:rsid w:val="006F446C"/>
    <w:rsid w:val="006F468F"/>
    <w:rsid w:val="006F4B1C"/>
    <w:rsid w:val="006F591C"/>
    <w:rsid w:val="006F606B"/>
    <w:rsid w:val="006F640D"/>
    <w:rsid w:val="006F65C6"/>
    <w:rsid w:val="006F6A77"/>
    <w:rsid w:val="006F6F29"/>
    <w:rsid w:val="006F7070"/>
    <w:rsid w:val="006F7184"/>
    <w:rsid w:val="006F7347"/>
    <w:rsid w:val="006F76FB"/>
    <w:rsid w:val="006F7867"/>
    <w:rsid w:val="006F7BA5"/>
    <w:rsid w:val="00700095"/>
    <w:rsid w:val="007012F8"/>
    <w:rsid w:val="0070184B"/>
    <w:rsid w:val="00702AA3"/>
    <w:rsid w:val="00702D54"/>
    <w:rsid w:val="00702E2F"/>
    <w:rsid w:val="00702E44"/>
    <w:rsid w:val="007032FD"/>
    <w:rsid w:val="00703624"/>
    <w:rsid w:val="00704352"/>
    <w:rsid w:val="007047E5"/>
    <w:rsid w:val="00704F13"/>
    <w:rsid w:val="007050AB"/>
    <w:rsid w:val="00706113"/>
    <w:rsid w:val="00706200"/>
    <w:rsid w:val="00706683"/>
    <w:rsid w:val="007068E9"/>
    <w:rsid w:val="0070707F"/>
    <w:rsid w:val="0070736B"/>
    <w:rsid w:val="007073C2"/>
    <w:rsid w:val="00707742"/>
    <w:rsid w:val="007077DC"/>
    <w:rsid w:val="00707C0F"/>
    <w:rsid w:val="00710409"/>
    <w:rsid w:val="007108A8"/>
    <w:rsid w:val="007110FC"/>
    <w:rsid w:val="0071122D"/>
    <w:rsid w:val="00711241"/>
    <w:rsid w:val="00711340"/>
    <w:rsid w:val="0071141D"/>
    <w:rsid w:val="007114BB"/>
    <w:rsid w:val="00711D12"/>
    <w:rsid w:val="00712260"/>
    <w:rsid w:val="0071243F"/>
    <w:rsid w:val="0071261E"/>
    <w:rsid w:val="007128A9"/>
    <w:rsid w:val="00713341"/>
    <w:rsid w:val="007133BE"/>
    <w:rsid w:val="0071367C"/>
    <w:rsid w:val="00713D39"/>
    <w:rsid w:val="0071466A"/>
    <w:rsid w:val="00715414"/>
    <w:rsid w:val="00715F5F"/>
    <w:rsid w:val="00716491"/>
    <w:rsid w:val="007166A4"/>
    <w:rsid w:val="0071734C"/>
    <w:rsid w:val="007177DE"/>
    <w:rsid w:val="00720401"/>
    <w:rsid w:val="0072054B"/>
    <w:rsid w:val="007206D0"/>
    <w:rsid w:val="0072085E"/>
    <w:rsid w:val="00720875"/>
    <w:rsid w:val="00720B4B"/>
    <w:rsid w:val="0072121C"/>
    <w:rsid w:val="00721F2F"/>
    <w:rsid w:val="007221DE"/>
    <w:rsid w:val="007225A5"/>
    <w:rsid w:val="00722790"/>
    <w:rsid w:val="007231C4"/>
    <w:rsid w:val="0072336D"/>
    <w:rsid w:val="00724301"/>
    <w:rsid w:val="00724459"/>
    <w:rsid w:val="0072474A"/>
    <w:rsid w:val="007247D5"/>
    <w:rsid w:val="0072499A"/>
    <w:rsid w:val="007266D6"/>
    <w:rsid w:val="007268B5"/>
    <w:rsid w:val="00727040"/>
    <w:rsid w:val="007301A0"/>
    <w:rsid w:val="00730C59"/>
    <w:rsid w:val="00730D33"/>
    <w:rsid w:val="00730D74"/>
    <w:rsid w:val="00730EE4"/>
    <w:rsid w:val="007318D5"/>
    <w:rsid w:val="00731E9E"/>
    <w:rsid w:val="007326B0"/>
    <w:rsid w:val="007342CE"/>
    <w:rsid w:val="007342DE"/>
    <w:rsid w:val="00734EC9"/>
    <w:rsid w:val="00735C78"/>
    <w:rsid w:val="00736016"/>
    <w:rsid w:val="007364B0"/>
    <w:rsid w:val="007369D7"/>
    <w:rsid w:val="00736ABF"/>
    <w:rsid w:val="00736C42"/>
    <w:rsid w:val="00737D77"/>
    <w:rsid w:val="00737DDF"/>
    <w:rsid w:val="00740060"/>
    <w:rsid w:val="007400F6"/>
    <w:rsid w:val="007404AF"/>
    <w:rsid w:val="007407E6"/>
    <w:rsid w:val="00740B51"/>
    <w:rsid w:val="007418A1"/>
    <w:rsid w:val="007427B7"/>
    <w:rsid w:val="00742A12"/>
    <w:rsid w:val="00742DB1"/>
    <w:rsid w:val="0074300A"/>
    <w:rsid w:val="007436D6"/>
    <w:rsid w:val="00744CC6"/>
    <w:rsid w:val="00745A8B"/>
    <w:rsid w:val="00745EC0"/>
    <w:rsid w:val="007460EE"/>
    <w:rsid w:val="0074635C"/>
    <w:rsid w:val="00746643"/>
    <w:rsid w:val="00746B46"/>
    <w:rsid w:val="0074748E"/>
    <w:rsid w:val="0074782F"/>
    <w:rsid w:val="007479CD"/>
    <w:rsid w:val="00747FA9"/>
    <w:rsid w:val="007501DA"/>
    <w:rsid w:val="00750316"/>
    <w:rsid w:val="007504D3"/>
    <w:rsid w:val="00751620"/>
    <w:rsid w:val="00751725"/>
    <w:rsid w:val="0075179D"/>
    <w:rsid w:val="007522B8"/>
    <w:rsid w:val="00752DB3"/>
    <w:rsid w:val="007531CB"/>
    <w:rsid w:val="00753397"/>
    <w:rsid w:val="00753B5C"/>
    <w:rsid w:val="00753F0C"/>
    <w:rsid w:val="00753F12"/>
    <w:rsid w:val="00753FAB"/>
    <w:rsid w:val="00755291"/>
    <w:rsid w:val="0075551F"/>
    <w:rsid w:val="00755574"/>
    <w:rsid w:val="00755E28"/>
    <w:rsid w:val="00755E67"/>
    <w:rsid w:val="00755F59"/>
    <w:rsid w:val="00756148"/>
    <w:rsid w:val="00756887"/>
    <w:rsid w:val="00756D74"/>
    <w:rsid w:val="00757709"/>
    <w:rsid w:val="007578D8"/>
    <w:rsid w:val="0075799C"/>
    <w:rsid w:val="00757A54"/>
    <w:rsid w:val="00760155"/>
    <w:rsid w:val="0076068F"/>
    <w:rsid w:val="00760DB9"/>
    <w:rsid w:val="00761D67"/>
    <w:rsid w:val="007622A8"/>
    <w:rsid w:val="007626BE"/>
    <w:rsid w:val="007626D2"/>
    <w:rsid w:val="00762DED"/>
    <w:rsid w:val="007633F1"/>
    <w:rsid w:val="0076390A"/>
    <w:rsid w:val="00763D7F"/>
    <w:rsid w:val="00763F6E"/>
    <w:rsid w:val="007643F8"/>
    <w:rsid w:val="00764CE8"/>
    <w:rsid w:val="0076528B"/>
    <w:rsid w:val="007652D4"/>
    <w:rsid w:val="007654E0"/>
    <w:rsid w:val="00765BA8"/>
    <w:rsid w:val="00765CB1"/>
    <w:rsid w:val="00765D12"/>
    <w:rsid w:val="00765E31"/>
    <w:rsid w:val="00766294"/>
    <w:rsid w:val="00766D50"/>
    <w:rsid w:val="00770B45"/>
    <w:rsid w:val="0077165E"/>
    <w:rsid w:val="00772265"/>
    <w:rsid w:val="0077246D"/>
    <w:rsid w:val="007724A7"/>
    <w:rsid w:val="00772EA7"/>
    <w:rsid w:val="00772F0B"/>
    <w:rsid w:val="0077332E"/>
    <w:rsid w:val="007733EC"/>
    <w:rsid w:val="0077363C"/>
    <w:rsid w:val="0077429D"/>
    <w:rsid w:val="00774A2C"/>
    <w:rsid w:val="00774C31"/>
    <w:rsid w:val="00775157"/>
    <w:rsid w:val="0077538D"/>
    <w:rsid w:val="00775A43"/>
    <w:rsid w:val="0077614F"/>
    <w:rsid w:val="00776701"/>
    <w:rsid w:val="00776B3D"/>
    <w:rsid w:val="00776E39"/>
    <w:rsid w:val="007772B0"/>
    <w:rsid w:val="00777AC7"/>
    <w:rsid w:val="0078018C"/>
    <w:rsid w:val="007809D4"/>
    <w:rsid w:val="0078173C"/>
    <w:rsid w:val="0078188C"/>
    <w:rsid w:val="00782454"/>
    <w:rsid w:val="00782AB2"/>
    <w:rsid w:val="00782B5C"/>
    <w:rsid w:val="00782E21"/>
    <w:rsid w:val="00783474"/>
    <w:rsid w:val="00783745"/>
    <w:rsid w:val="00783DDA"/>
    <w:rsid w:val="0078400F"/>
    <w:rsid w:val="0078414C"/>
    <w:rsid w:val="007845C8"/>
    <w:rsid w:val="00784820"/>
    <w:rsid w:val="00784924"/>
    <w:rsid w:val="007853F1"/>
    <w:rsid w:val="007863CA"/>
    <w:rsid w:val="007866D7"/>
    <w:rsid w:val="007867E5"/>
    <w:rsid w:val="007878B0"/>
    <w:rsid w:val="00787949"/>
    <w:rsid w:val="00787CEF"/>
    <w:rsid w:val="00787E0B"/>
    <w:rsid w:val="0079055B"/>
    <w:rsid w:val="00790788"/>
    <w:rsid w:val="00790923"/>
    <w:rsid w:val="007911CC"/>
    <w:rsid w:val="007914C4"/>
    <w:rsid w:val="0079166E"/>
    <w:rsid w:val="00791DD8"/>
    <w:rsid w:val="00792227"/>
    <w:rsid w:val="007924C9"/>
    <w:rsid w:val="00792AD3"/>
    <w:rsid w:val="00792B1E"/>
    <w:rsid w:val="00792B8E"/>
    <w:rsid w:val="00792FD5"/>
    <w:rsid w:val="007935E8"/>
    <w:rsid w:val="0079389F"/>
    <w:rsid w:val="00793AD6"/>
    <w:rsid w:val="0079439B"/>
    <w:rsid w:val="00794C5B"/>
    <w:rsid w:val="00794CE9"/>
    <w:rsid w:val="00795015"/>
    <w:rsid w:val="00795128"/>
    <w:rsid w:val="007952A9"/>
    <w:rsid w:val="0079596D"/>
    <w:rsid w:val="0079646D"/>
    <w:rsid w:val="00796653"/>
    <w:rsid w:val="00797A0E"/>
    <w:rsid w:val="00797D1F"/>
    <w:rsid w:val="007A0DC3"/>
    <w:rsid w:val="007A0F7C"/>
    <w:rsid w:val="007A1274"/>
    <w:rsid w:val="007A12E3"/>
    <w:rsid w:val="007A147C"/>
    <w:rsid w:val="007A20DC"/>
    <w:rsid w:val="007A2395"/>
    <w:rsid w:val="007A2C86"/>
    <w:rsid w:val="007A2C92"/>
    <w:rsid w:val="007A2D59"/>
    <w:rsid w:val="007A325E"/>
    <w:rsid w:val="007A3268"/>
    <w:rsid w:val="007A393E"/>
    <w:rsid w:val="007A3EDA"/>
    <w:rsid w:val="007A4D70"/>
    <w:rsid w:val="007A4F8E"/>
    <w:rsid w:val="007A5146"/>
    <w:rsid w:val="007A5529"/>
    <w:rsid w:val="007A590E"/>
    <w:rsid w:val="007A6CEC"/>
    <w:rsid w:val="007A6D41"/>
    <w:rsid w:val="007A6F80"/>
    <w:rsid w:val="007A716D"/>
    <w:rsid w:val="007B05E9"/>
    <w:rsid w:val="007B0DB7"/>
    <w:rsid w:val="007B28DD"/>
    <w:rsid w:val="007B2BCF"/>
    <w:rsid w:val="007B30FE"/>
    <w:rsid w:val="007B3ACC"/>
    <w:rsid w:val="007B46CF"/>
    <w:rsid w:val="007B483B"/>
    <w:rsid w:val="007B5841"/>
    <w:rsid w:val="007B5BB0"/>
    <w:rsid w:val="007B5E7D"/>
    <w:rsid w:val="007B66E3"/>
    <w:rsid w:val="007B6B88"/>
    <w:rsid w:val="007B6C31"/>
    <w:rsid w:val="007B6D9C"/>
    <w:rsid w:val="007B6E86"/>
    <w:rsid w:val="007B729F"/>
    <w:rsid w:val="007B7A56"/>
    <w:rsid w:val="007B7A7E"/>
    <w:rsid w:val="007C0000"/>
    <w:rsid w:val="007C040E"/>
    <w:rsid w:val="007C0EBF"/>
    <w:rsid w:val="007C0F15"/>
    <w:rsid w:val="007C0F65"/>
    <w:rsid w:val="007C1198"/>
    <w:rsid w:val="007C16CB"/>
    <w:rsid w:val="007C1E17"/>
    <w:rsid w:val="007C1EB9"/>
    <w:rsid w:val="007C2B39"/>
    <w:rsid w:val="007C31E6"/>
    <w:rsid w:val="007C39B3"/>
    <w:rsid w:val="007C3C28"/>
    <w:rsid w:val="007C400D"/>
    <w:rsid w:val="007C436C"/>
    <w:rsid w:val="007C4449"/>
    <w:rsid w:val="007C49B9"/>
    <w:rsid w:val="007C4D89"/>
    <w:rsid w:val="007C4DB4"/>
    <w:rsid w:val="007C57A8"/>
    <w:rsid w:val="007C5D1C"/>
    <w:rsid w:val="007C69C8"/>
    <w:rsid w:val="007C74E9"/>
    <w:rsid w:val="007C7958"/>
    <w:rsid w:val="007D08C6"/>
    <w:rsid w:val="007D08F1"/>
    <w:rsid w:val="007D08FC"/>
    <w:rsid w:val="007D0935"/>
    <w:rsid w:val="007D0CA0"/>
    <w:rsid w:val="007D22DA"/>
    <w:rsid w:val="007D2375"/>
    <w:rsid w:val="007D2525"/>
    <w:rsid w:val="007D28C4"/>
    <w:rsid w:val="007D292C"/>
    <w:rsid w:val="007D2C89"/>
    <w:rsid w:val="007D33C5"/>
    <w:rsid w:val="007D35F5"/>
    <w:rsid w:val="007D371B"/>
    <w:rsid w:val="007D449C"/>
    <w:rsid w:val="007D4800"/>
    <w:rsid w:val="007D4DDF"/>
    <w:rsid w:val="007D4FAE"/>
    <w:rsid w:val="007D53DC"/>
    <w:rsid w:val="007D6141"/>
    <w:rsid w:val="007D6787"/>
    <w:rsid w:val="007D6DD2"/>
    <w:rsid w:val="007D78DB"/>
    <w:rsid w:val="007D79BE"/>
    <w:rsid w:val="007E1912"/>
    <w:rsid w:val="007E1C1F"/>
    <w:rsid w:val="007E2974"/>
    <w:rsid w:val="007E3637"/>
    <w:rsid w:val="007E3D03"/>
    <w:rsid w:val="007E442F"/>
    <w:rsid w:val="007E453B"/>
    <w:rsid w:val="007E47CE"/>
    <w:rsid w:val="007E4963"/>
    <w:rsid w:val="007E4F85"/>
    <w:rsid w:val="007E5365"/>
    <w:rsid w:val="007E546C"/>
    <w:rsid w:val="007E5BE9"/>
    <w:rsid w:val="007E5D03"/>
    <w:rsid w:val="007E5E5B"/>
    <w:rsid w:val="007E6030"/>
    <w:rsid w:val="007E65D0"/>
    <w:rsid w:val="007E6642"/>
    <w:rsid w:val="007E6D60"/>
    <w:rsid w:val="007E6F4A"/>
    <w:rsid w:val="007E7135"/>
    <w:rsid w:val="007E7320"/>
    <w:rsid w:val="007E7743"/>
    <w:rsid w:val="007E7807"/>
    <w:rsid w:val="007E79A0"/>
    <w:rsid w:val="007E7E31"/>
    <w:rsid w:val="007F006C"/>
    <w:rsid w:val="007F05B2"/>
    <w:rsid w:val="007F0B62"/>
    <w:rsid w:val="007F1B9D"/>
    <w:rsid w:val="007F1BD4"/>
    <w:rsid w:val="007F2475"/>
    <w:rsid w:val="007F2A7C"/>
    <w:rsid w:val="007F2D4C"/>
    <w:rsid w:val="007F3121"/>
    <w:rsid w:val="007F32A7"/>
    <w:rsid w:val="007F3411"/>
    <w:rsid w:val="007F3A3F"/>
    <w:rsid w:val="007F4423"/>
    <w:rsid w:val="007F5494"/>
    <w:rsid w:val="007F55E2"/>
    <w:rsid w:val="007F5FAF"/>
    <w:rsid w:val="007F6930"/>
    <w:rsid w:val="007F6C70"/>
    <w:rsid w:val="007F6CB6"/>
    <w:rsid w:val="007F7081"/>
    <w:rsid w:val="007F71A5"/>
    <w:rsid w:val="007F732B"/>
    <w:rsid w:val="007F75E1"/>
    <w:rsid w:val="007F7936"/>
    <w:rsid w:val="007F79F2"/>
    <w:rsid w:val="007F7C2B"/>
    <w:rsid w:val="007F7F07"/>
    <w:rsid w:val="00800156"/>
    <w:rsid w:val="00800417"/>
    <w:rsid w:val="00800D39"/>
    <w:rsid w:val="00801954"/>
    <w:rsid w:val="0080220A"/>
    <w:rsid w:val="00802938"/>
    <w:rsid w:val="00802C2A"/>
    <w:rsid w:val="00803132"/>
    <w:rsid w:val="0080335D"/>
    <w:rsid w:val="00803C89"/>
    <w:rsid w:val="0080415A"/>
    <w:rsid w:val="0080477B"/>
    <w:rsid w:val="00804D6F"/>
    <w:rsid w:val="008052A7"/>
    <w:rsid w:val="008053CB"/>
    <w:rsid w:val="008066A1"/>
    <w:rsid w:val="008066FF"/>
    <w:rsid w:val="00806F7B"/>
    <w:rsid w:val="00807136"/>
    <w:rsid w:val="0080752A"/>
    <w:rsid w:val="00807AE2"/>
    <w:rsid w:val="00810047"/>
    <w:rsid w:val="00810249"/>
    <w:rsid w:val="00810608"/>
    <w:rsid w:val="00810CAE"/>
    <w:rsid w:val="00811004"/>
    <w:rsid w:val="0081101A"/>
    <w:rsid w:val="00811AC8"/>
    <w:rsid w:val="00811B0D"/>
    <w:rsid w:val="00811E41"/>
    <w:rsid w:val="00812054"/>
    <w:rsid w:val="0081248B"/>
    <w:rsid w:val="008126E7"/>
    <w:rsid w:val="008127E7"/>
    <w:rsid w:val="00812F8D"/>
    <w:rsid w:val="0081423B"/>
    <w:rsid w:val="008142C5"/>
    <w:rsid w:val="00814774"/>
    <w:rsid w:val="00814E48"/>
    <w:rsid w:val="0081501C"/>
    <w:rsid w:val="00815F54"/>
    <w:rsid w:val="00815FC6"/>
    <w:rsid w:val="008162C7"/>
    <w:rsid w:val="00816468"/>
    <w:rsid w:val="00816657"/>
    <w:rsid w:val="0081688F"/>
    <w:rsid w:val="00816F3B"/>
    <w:rsid w:val="00817013"/>
    <w:rsid w:val="00817705"/>
    <w:rsid w:val="0082036E"/>
    <w:rsid w:val="008204AF"/>
    <w:rsid w:val="00820909"/>
    <w:rsid w:val="008214EF"/>
    <w:rsid w:val="00821867"/>
    <w:rsid w:val="00821B10"/>
    <w:rsid w:val="00821C5F"/>
    <w:rsid w:val="00821CAD"/>
    <w:rsid w:val="00821D35"/>
    <w:rsid w:val="008220DF"/>
    <w:rsid w:val="00822367"/>
    <w:rsid w:val="00822E62"/>
    <w:rsid w:val="0082322F"/>
    <w:rsid w:val="00823531"/>
    <w:rsid w:val="00823866"/>
    <w:rsid w:val="00823F0C"/>
    <w:rsid w:val="00824E90"/>
    <w:rsid w:val="008251CC"/>
    <w:rsid w:val="0082541D"/>
    <w:rsid w:val="0082542A"/>
    <w:rsid w:val="0082565D"/>
    <w:rsid w:val="00825E2E"/>
    <w:rsid w:val="008263FE"/>
    <w:rsid w:val="0082672C"/>
    <w:rsid w:val="0082699F"/>
    <w:rsid w:val="00826ED8"/>
    <w:rsid w:val="008274D2"/>
    <w:rsid w:val="0082767E"/>
    <w:rsid w:val="00830315"/>
    <w:rsid w:val="00830A7B"/>
    <w:rsid w:val="00831FC1"/>
    <w:rsid w:val="00832188"/>
    <w:rsid w:val="008323FC"/>
    <w:rsid w:val="008324FF"/>
    <w:rsid w:val="00832B68"/>
    <w:rsid w:val="00832D56"/>
    <w:rsid w:val="00833A3B"/>
    <w:rsid w:val="00833E1B"/>
    <w:rsid w:val="008342C5"/>
    <w:rsid w:val="00835074"/>
    <w:rsid w:val="0083550C"/>
    <w:rsid w:val="00835824"/>
    <w:rsid w:val="00835CFB"/>
    <w:rsid w:val="0083688C"/>
    <w:rsid w:val="00836DC9"/>
    <w:rsid w:val="00836F50"/>
    <w:rsid w:val="00837A73"/>
    <w:rsid w:val="00837B35"/>
    <w:rsid w:val="00837C7B"/>
    <w:rsid w:val="00840520"/>
    <w:rsid w:val="00840621"/>
    <w:rsid w:val="00840B2B"/>
    <w:rsid w:val="00840BBC"/>
    <w:rsid w:val="00840D60"/>
    <w:rsid w:val="00842AA9"/>
    <w:rsid w:val="00843351"/>
    <w:rsid w:val="00843EDF"/>
    <w:rsid w:val="00843EFA"/>
    <w:rsid w:val="0084439D"/>
    <w:rsid w:val="00844462"/>
    <w:rsid w:val="008447C5"/>
    <w:rsid w:val="00844B00"/>
    <w:rsid w:val="00844F6F"/>
    <w:rsid w:val="0084551A"/>
    <w:rsid w:val="0084687A"/>
    <w:rsid w:val="008468BC"/>
    <w:rsid w:val="00846BF1"/>
    <w:rsid w:val="00846E67"/>
    <w:rsid w:val="008471F2"/>
    <w:rsid w:val="0085013C"/>
    <w:rsid w:val="008501BF"/>
    <w:rsid w:val="008503E1"/>
    <w:rsid w:val="008506A9"/>
    <w:rsid w:val="0085073F"/>
    <w:rsid w:val="00850767"/>
    <w:rsid w:val="00850F55"/>
    <w:rsid w:val="00851784"/>
    <w:rsid w:val="00851989"/>
    <w:rsid w:val="00851A22"/>
    <w:rsid w:val="00851DF2"/>
    <w:rsid w:val="00852515"/>
    <w:rsid w:val="00852BB4"/>
    <w:rsid w:val="00852CAA"/>
    <w:rsid w:val="00853176"/>
    <w:rsid w:val="00853DD2"/>
    <w:rsid w:val="00854824"/>
    <w:rsid w:val="00854BC5"/>
    <w:rsid w:val="00854D39"/>
    <w:rsid w:val="00854F5F"/>
    <w:rsid w:val="008554E1"/>
    <w:rsid w:val="008567B3"/>
    <w:rsid w:val="00856A3D"/>
    <w:rsid w:val="00856D4E"/>
    <w:rsid w:val="00856D5C"/>
    <w:rsid w:val="008573F5"/>
    <w:rsid w:val="008574BF"/>
    <w:rsid w:val="00857536"/>
    <w:rsid w:val="008577C5"/>
    <w:rsid w:val="00857881"/>
    <w:rsid w:val="00857D3C"/>
    <w:rsid w:val="00860016"/>
    <w:rsid w:val="0086010E"/>
    <w:rsid w:val="00860B36"/>
    <w:rsid w:val="00860F91"/>
    <w:rsid w:val="00861063"/>
    <w:rsid w:val="0086157F"/>
    <w:rsid w:val="008619CF"/>
    <w:rsid w:val="00862053"/>
    <w:rsid w:val="00862702"/>
    <w:rsid w:val="0086281F"/>
    <w:rsid w:val="0086375E"/>
    <w:rsid w:val="00864BB1"/>
    <w:rsid w:val="00865892"/>
    <w:rsid w:val="00866129"/>
    <w:rsid w:val="0086722C"/>
    <w:rsid w:val="00867365"/>
    <w:rsid w:val="00867487"/>
    <w:rsid w:val="00867730"/>
    <w:rsid w:val="00867856"/>
    <w:rsid w:val="00867C1A"/>
    <w:rsid w:val="00867C37"/>
    <w:rsid w:val="00867C44"/>
    <w:rsid w:val="008700AA"/>
    <w:rsid w:val="00870A83"/>
    <w:rsid w:val="00870BA3"/>
    <w:rsid w:val="00870CC3"/>
    <w:rsid w:val="00870D17"/>
    <w:rsid w:val="00871D4F"/>
    <w:rsid w:val="00871D7E"/>
    <w:rsid w:val="0087258B"/>
    <w:rsid w:val="00872C44"/>
    <w:rsid w:val="00872E38"/>
    <w:rsid w:val="00873582"/>
    <w:rsid w:val="008738F2"/>
    <w:rsid w:val="0087411C"/>
    <w:rsid w:val="00874763"/>
    <w:rsid w:val="00874978"/>
    <w:rsid w:val="00874C07"/>
    <w:rsid w:val="00874CA5"/>
    <w:rsid w:val="00875107"/>
    <w:rsid w:val="008752E9"/>
    <w:rsid w:val="008757C2"/>
    <w:rsid w:val="00875843"/>
    <w:rsid w:val="0087670D"/>
    <w:rsid w:val="008769DA"/>
    <w:rsid w:val="008773BF"/>
    <w:rsid w:val="008777E0"/>
    <w:rsid w:val="00877935"/>
    <w:rsid w:val="008803CB"/>
    <w:rsid w:val="0088046F"/>
    <w:rsid w:val="00880790"/>
    <w:rsid w:val="008809CB"/>
    <w:rsid w:val="008811C6"/>
    <w:rsid w:val="00881436"/>
    <w:rsid w:val="00881739"/>
    <w:rsid w:val="008819AA"/>
    <w:rsid w:val="00881AE7"/>
    <w:rsid w:val="00883378"/>
    <w:rsid w:val="00883D89"/>
    <w:rsid w:val="0088419C"/>
    <w:rsid w:val="00884638"/>
    <w:rsid w:val="0088507F"/>
    <w:rsid w:val="008852E2"/>
    <w:rsid w:val="00885394"/>
    <w:rsid w:val="00885E43"/>
    <w:rsid w:val="00885E6E"/>
    <w:rsid w:val="00886602"/>
    <w:rsid w:val="008867FA"/>
    <w:rsid w:val="008867FC"/>
    <w:rsid w:val="00887348"/>
    <w:rsid w:val="00887445"/>
    <w:rsid w:val="00890410"/>
    <w:rsid w:val="0089072C"/>
    <w:rsid w:val="00890A68"/>
    <w:rsid w:val="00891130"/>
    <w:rsid w:val="00891153"/>
    <w:rsid w:val="0089123D"/>
    <w:rsid w:val="0089239D"/>
    <w:rsid w:val="0089281F"/>
    <w:rsid w:val="00892CB0"/>
    <w:rsid w:val="00893A66"/>
    <w:rsid w:val="0089536A"/>
    <w:rsid w:val="00895B39"/>
    <w:rsid w:val="008961BD"/>
    <w:rsid w:val="008961F3"/>
    <w:rsid w:val="00896B5D"/>
    <w:rsid w:val="008979AE"/>
    <w:rsid w:val="00897C82"/>
    <w:rsid w:val="008A0ECB"/>
    <w:rsid w:val="008A12E5"/>
    <w:rsid w:val="008A1434"/>
    <w:rsid w:val="008A1D8B"/>
    <w:rsid w:val="008A2943"/>
    <w:rsid w:val="008A2F1C"/>
    <w:rsid w:val="008A3188"/>
    <w:rsid w:val="008A3959"/>
    <w:rsid w:val="008A3BFB"/>
    <w:rsid w:val="008A52AE"/>
    <w:rsid w:val="008A54FD"/>
    <w:rsid w:val="008A561E"/>
    <w:rsid w:val="008A573C"/>
    <w:rsid w:val="008A5822"/>
    <w:rsid w:val="008A64C4"/>
    <w:rsid w:val="008A674D"/>
    <w:rsid w:val="008A6787"/>
    <w:rsid w:val="008A6B89"/>
    <w:rsid w:val="008A6C77"/>
    <w:rsid w:val="008A7D26"/>
    <w:rsid w:val="008B02A4"/>
    <w:rsid w:val="008B1102"/>
    <w:rsid w:val="008B15C1"/>
    <w:rsid w:val="008B2726"/>
    <w:rsid w:val="008B2F0D"/>
    <w:rsid w:val="008B31AE"/>
    <w:rsid w:val="008B3975"/>
    <w:rsid w:val="008B43F2"/>
    <w:rsid w:val="008B468C"/>
    <w:rsid w:val="008B4788"/>
    <w:rsid w:val="008B4A7D"/>
    <w:rsid w:val="008B4CE0"/>
    <w:rsid w:val="008B5791"/>
    <w:rsid w:val="008B5B65"/>
    <w:rsid w:val="008B61BC"/>
    <w:rsid w:val="008B64D6"/>
    <w:rsid w:val="008B66FC"/>
    <w:rsid w:val="008B6D2C"/>
    <w:rsid w:val="008B6E10"/>
    <w:rsid w:val="008B6ED9"/>
    <w:rsid w:val="008B7BEA"/>
    <w:rsid w:val="008C037A"/>
    <w:rsid w:val="008C0981"/>
    <w:rsid w:val="008C0B68"/>
    <w:rsid w:val="008C0CBE"/>
    <w:rsid w:val="008C0D3E"/>
    <w:rsid w:val="008C1324"/>
    <w:rsid w:val="008C2475"/>
    <w:rsid w:val="008C2FE4"/>
    <w:rsid w:val="008C3113"/>
    <w:rsid w:val="008C332B"/>
    <w:rsid w:val="008C3656"/>
    <w:rsid w:val="008C3E50"/>
    <w:rsid w:val="008C4647"/>
    <w:rsid w:val="008C489F"/>
    <w:rsid w:val="008C5509"/>
    <w:rsid w:val="008C56C7"/>
    <w:rsid w:val="008C572D"/>
    <w:rsid w:val="008C5980"/>
    <w:rsid w:val="008C5E14"/>
    <w:rsid w:val="008C6028"/>
    <w:rsid w:val="008C62FF"/>
    <w:rsid w:val="008C650C"/>
    <w:rsid w:val="008C65B4"/>
    <w:rsid w:val="008C65E2"/>
    <w:rsid w:val="008C6A1F"/>
    <w:rsid w:val="008C6FA0"/>
    <w:rsid w:val="008C774D"/>
    <w:rsid w:val="008C7B50"/>
    <w:rsid w:val="008D0226"/>
    <w:rsid w:val="008D0C00"/>
    <w:rsid w:val="008D104A"/>
    <w:rsid w:val="008D141B"/>
    <w:rsid w:val="008D152C"/>
    <w:rsid w:val="008D18B1"/>
    <w:rsid w:val="008D22ED"/>
    <w:rsid w:val="008D34A2"/>
    <w:rsid w:val="008D3619"/>
    <w:rsid w:val="008D36A4"/>
    <w:rsid w:val="008D3AAB"/>
    <w:rsid w:val="008D4347"/>
    <w:rsid w:val="008D44C5"/>
    <w:rsid w:val="008D4997"/>
    <w:rsid w:val="008D4A01"/>
    <w:rsid w:val="008D4CB4"/>
    <w:rsid w:val="008D4DFD"/>
    <w:rsid w:val="008D66BF"/>
    <w:rsid w:val="008D6D76"/>
    <w:rsid w:val="008D7604"/>
    <w:rsid w:val="008D77EA"/>
    <w:rsid w:val="008E0064"/>
    <w:rsid w:val="008E0107"/>
    <w:rsid w:val="008E011B"/>
    <w:rsid w:val="008E01E3"/>
    <w:rsid w:val="008E0A8E"/>
    <w:rsid w:val="008E14A5"/>
    <w:rsid w:val="008E1E69"/>
    <w:rsid w:val="008E1FCB"/>
    <w:rsid w:val="008E1FE3"/>
    <w:rsid w:val="008E2B92"/>
    <w:rsid w:val="008E4622"/>
    <w:rsid w:val="008E498C"/>
    <w:rsid w:val="008E4E1E"/>
    <w:rsid w:val="008E4FC5"/>
    <w:rsid w:val="008E52D9"/>
    <w:rsid w:val="008E5702"/>
    <w:rsid w:val="008E593E"/>
    <w:rsid w:val="008E5BDC"/>
    <w:rsid w:val="008E66AB"/>
    <w:rsid w:val="008E728F"/>
    <w:rsid w:val="008E76A1"/>
    <w:rsid w:val="008E7C89"/>
    <w:rsid w:val="008E7D43"/>
    <w:rsid w:val="008E7EF5"/>
    <w:rsid w:val="008F00D3"/>
    <w:rsid w:val="008F057E"/>
    <w:rsid w:val="008F0C49"/>
    <w:rsid w:val="008F0DBE"/>
    <w:rsid w:val="008F0FB0"/>
    <w:rsid w:val="008F0FFE"/>
    <w:rsid w:val="008F11D4"/>
    <w:rsid w:val="008F22D8"/>
    <w:rsid w:val="008F24E1"/>
    <w:rsid w:val="008F26CB"/>
    <w:rsid w:val="008F2EE4"/>
    <w:rsid w:val="008F2F50"/>
    <w:rsid w:val="008F2FBB"/>
    <w:rsid w:val="008F3123"/>
    <w:rsid w:val="008F35E5"/>
    <w:rsid w:val="008F434C"/>
    <w:rsid w:val="008F48B8"/>
    <w:rsid w:val="008F4C15"/>
    <w:rsid w:val="008F4C8B"/>
    <w:rsid w:val="008F5168"/>
    <w:rsid w:val="008F5997"/>
    <w:rsid w:val="008F5F17"/>
    <w:rsid w:val="008F6212"/>
    <w:rsid w:val="008F6809"/>
    <w:rsid w:val="008F6A4B"/>
    <w:rsid w:val="008F6E12"/>
    <w:rsid w:val="008F6E4F"/>
    <w:rsid w:val="008F6F1B"/>
    <w:rsid w:val="008F6F30"/>
    <w:rsid w:val="008F73B8"/>
    <w:rsid w:val="008F7C5E"/>
    <w:rsid w:val="009002C3"/>
    <w:rsid w:val="009007C5"/>
    <w:rsid w:val="00901916"/>
    <w:rsid w:val="00901CB4"/>
    <w:rsid w:val="00902CF0"/>
    <w:rsid w:val="00903D33"/>
    <w:rsid w:val="00903EB6"/>
    <w:rsid w:val="00903F1C"/>
    <w:rsid w:val="0090459C"/>
    <w:rsid w:val="00904A6D"/>
    <w:rsid w:val="00904E05"/>
    <w:rsid w:val="00904E19"/>
    <w:rsid w:val="009051D4"/>
    <w:rsid w:val="00905938"/>
    <w:rsid w:val="00905DF6"/>
    <w:rsid w:val="00905E8D"/>
    <w:rsid w:val="009060E6"/>
    <w:rsid w:val="009065FC"/>
    <w:rsid w:val="00906F0C"/>
    <w:rsid w:val="00907591"/>
    <w:rsid w:val="00907AA7"/>
    <w:rsid w:val="00910345"/>
    <w:rsid w:val="0091082A"/>
    <w:rsid w:val="00910BDB"/>
    <w:rsid w:val="0091154E"/>
    <w:rsid w:val="00912259"/>
    <w:rsid w:val="00912F67"/>
    <w:rsid w:val="00913618"/>
    <w:rsid w:val="00913624"/>
    <w:rsid w:val="00913B16"/>
    <w:rsid w:val="00913E6D"/>
    <w:rsid w:val="00914169"/>
    <w:rsid w:val="0091442C"/>
    <w:rsid w:val="00915120"/>
    <w:rsid w:val="00915B41"/>
    <w:rsid w:val="00916BA5"/>
    <w:rsid w:val="00916FA6"/>
    <w:rsid w:val="00917041"/>
    <w:rsid w:val="00917196"/>
    <w:rsid w:val="00917B37"/>
    <w:rsid w:val="00917C1E"/>
    <w:rsid w:val="00917F3B"/>
    <w:rsid w:val="009200D6"/>
    <w:rsid w:val="00920128"/>
    <w:rsid w:val="00920C7B"/>
    <w:rsid w:val="00920F3C"/>
    <w:rsid w:val="00921372"/>
    <w:rsid w:val="009215FE"/>
    <w:rsid w:val="009217E3"/>
    <w:rsid w:val="0092180D"/>
    <w:rsid w:val="009234A2"/>
    <w:rsid w:val="009242A0"/>
    <w:rsid w:val="0092454B"/>
    <w:rsid w:val="00924652"/>
    <w:rsid w:val="009247FE"/>
    <w:rsid w:val="00924EA7"/>
    <w:rsid w:val="009253A4"/>
    <w:rsid w:val="00925908"/>
    <w:rsid w:val="00925E87"/>
    <w:rsid w:val="00926059"/>
    <w:rsid w:val="00926383"/>
    <w:rsid w:val="009265FE"/>
    <w:rsid w:val="00926799"/>
    <w:rsid w:val="009268BD"/>
    <w:rsid w:val="009269D5"/>
    <w:rsid w:val="009271F0"/>
    <w:rsid w:val="0092721D"/>
    <w:rsid w:val="0092748D"/>
    <w:rsid w:val="00930606"/>
    <w:rsid w:val="009307D7"/>
    <w:rsid w:val="00930852"/>
    <w:rsid w:val="00930941"/>
    <w:rsid w:val="00930A98"/>
    <w:rsid w:val="00930C23"/>
    <w:rsid w:val="00931069"/>
    <w:rsid w:val="00931C45"/>
    <w:rsid w:val="0093216B"/>
    <w:rsid w:val="009322B0"/>
    <w:rsid w:val="00932C9F"/>
    <w:rsid w:val="00933041"/>
    <w:rsid w:val="0093355E"/>
    <w:rsid w:val="009342F8"/>
    <w:rsid w:val="0093459B"/>
    <w:rsid w:val="0093477D"/>
    <w:rsid w:val="00934AEF"/>
    <w:rsid w:val="00935E27"/>
    <w:rsid w:val="00936175"/>
    <w:rsid w:val="00936182"/>
    <w:rsid w:val="00937587"/>
    <w:rsid w:val="009376B6"/>
    <w:rsid w:val="00937C90"/>
    <w:rsid w:val="00937CDC"/>
    <w:rsid w:val="00937D83"/>
    <w:rsid w:val="00937E11"/>
    <w:rsid w:val="00940137"/>
    <w:rsid w:val="0094033D"/>
    <w:rsid w:val="00941502"/>
    <w:rsid w:val="00941BB3"/>
    <w:rsid w:val="009421C4"/>
    <w:rsid w:val="0094296A"/>
    <w:rsid w:val="00942B72"/>
    <w:rsid w:val="00942B9F"/>
    <w:rsid w:val="00942FF9"/>
    <w:rsid w:val="00943162"/>
    <w:rsid w:val="00943306"/>
    <w:rsid w:val="00943790"/>
    <w:rsid w:val="00943913"/>
    <w:rsid w:val="00943B36"/>
    <w:rsid w:val="00943BE6"/>
    <w:rsid w:val="0094439C"/>
    <w:rsid w:val="009459BF"/>
    <w:rsid w:val="00945B50"/>
    <w:rsid w:val="009460A5"/>
    <w:rsid w:val="0094627F"/>
    <w:rsid w:val="00946524"/>
    <w:rsid w:val="009508B7"/>
    <w:rsid w:val="00951216"/>
    <w:rsid w:val="0095154A"/>
    <w:rsid w:val="0095154D"/>
    <w:rsid w:val="00951E43"/>
    <w:rsid w:val="00952263"/>
    <w:rsid w:val="00952431"/>
    <w:rsid w:val="00952AA1"/>
    <w:rsid w:val="0095348D"/>
    <w:rsid w:val="0095418F"/>
    <w:rsid w:val="0095471E"/>
    <w:rsid w:val="00955120"/>
    <w:rsid w:val="009562F5"/>
    <w:rsid w:val="00956764"/>
    <w:rsid w:val="0095709E"/>
    <w:rsid w:val="009571EB"/>
    <w:rsid w:val="0095728D"/>
    <w:rsid w:val="00957669"/>
    <w:rsid w:val="00957F6E"/>
    <w:rsid w:val="00957FD5"/>
    <w:rsid w:val="00960000"/>
    <w:rsid w:val="009601CB"/>
    <w:rsid w:val="009604E8"/>
    <w:rsid w:val="009614CB"/>
    <w:rsid w:val="009617F0"/>
    <w:rsid w:val="00961D4B"/>
    <w:rsid w:val="009620BD"/>
    <w:rsid w:val="0096236F"/>
    <w:rsid w:val="0096255C"/>
    <w:rsid w:val="009627FE"/>
    <w:rsid w:val="0096288E"/>
    <w:rsid w:val="00962946"/>
    <w:rsid w:val="00962B08"/>
    <w:rsid w:val="00962E45"/>
    <w:rsid w:val="009636D1"/>
    <w:rsid w:val="009638D2"/>
    <w:rsid w:val="0096406C"/>
    <w:rsid w:val="0096476C"/>
    <w:rsid w:val="00964822"/>
    <w:rsid w:val="00965116"/>
    <w:rsid w:val="0096571E"/>
    <w:rsid w:val="0096571F"/>
    <w:rsid w:val="009659CD"/>
    <w:rsid w:val="00966D28"/>
    <w:rsid w:val="009675FC"/>
    <w:rsid w:val="00967943"/>
    <w:rsid w:val="00967C59"/>
    <w:rsid w:val="00967C69"/>
    <w:rsid w:val="00967EE3"/>
    <w:rsid w:val="0097085D"/>
    <w:rsid w:val="00971563"/>
    <w:rsid w:val="00971909"/>
    <w:rsid w:val="00971BCF"/>
    <w:rsid w:val="00971EAE"/>
    <w:rsid w:val="00972277"/>
    <w:rsid w:val="00972B82"/>
    <w:rsid w:val="009735B3"/>
    <w:rsid w:val="00973D21"/>
    <w:rsid w:val="00973F86"/>
    <w:rsid w:val="0097431B"/>
    <w:rsid w:val="00974EFA"/>
    <w:rsid w:val="00974F81"/>
    <w:rsid w:val="009751E8"/>
    <w:rsid w:val="0097687D"/>
    <w:rsid w:val="0097699A"/>
    <w:rsid w:val="00976E73"/>
    <w:rsid w:val="00977EAF"/>
    <w:rsid w:val="00980988"/>
    <w:rsid w:val="00980B42"/>
    <w:rsid w:val="00980B46"/>
    <w:rsid w:val="00981571"/>
    <w:rsid w:val="00981A48"/>
    <w:rsid w:val="00982056"/>
    <w:rsid w:val="0098211B"/>
    <w:rsid w:val="009823D3"/>
    <w:rsid w:val="00982C04"/>
    <w:rsid w:val="00982CBB"/>
    <w:rsid w:val="00983107"/>
    <w:rsid w:val="00983843"/>
    <w:rsid w:val="00983880"/>
    <w:rsid w:val="00983B74"/>
    <w:rsid w:val="00984788"/>
    <w:rsid w:val="00984E99"/>
    <w:rsid w:val="00985D43"/>
    <w:rsid w:val="00985E94"/>
    <w:rsid w:val="00986AF6"/>
    <w:rsid w:val="00986F7F"/>
    <w:rsid w:val="009873AE"/>
    <w:rsid w:val="0098747F"/>
    <w:rsid w:val="00987489"/>
    <w:rsid w:val="009877D6"/>
    <w:rsid w:val="0098795E"/>
    <w:rsid w:val="00987F58"/>
    <w:rsid w:val="009902DC"/>
    <w:rsid w:val="0099100B"/>
    <w:rsid w:val="009913AA"/>
    <w:rsid w:val="0099143A"/>
    <w:rsid w:val="009926BF"/>
    <w:rsid w:val="00992887"/>
    <w:rsid w:val="00992AB8"/>
    <w:rsid w:val="00992C56"/>
    <w:rsid w:val="00992D48"/>
    <w:rsid w:val="009932BC"/>
    <w:rsid w:val="009934B2"/>
    <w:rsid w:val="00993B34"/>
    <w:rsid w:val="00994248"/>
    <w:rsid w:val="0099439C"/>
    <w:rsid w:val="0099546B"/>
    <w:rsid w:val="009956F8"/>
    <w:rsid w:val="0099577D"/>
    <w:rsid w:val="00995A29"/>
    <w:rsid w:val="00995A9D"/>
    <w:rsid w:val="00996897"/>
    <w:rsid w:val="00996EEF"/>
    <w:rsid w:val="009A01BC"/>
    <w:rsid w:val="009A01BD"/>
    <w:rsid w:val="009A04C0"/>
    <w:rsid w:val="009A0DBB"/>
    <w:rsid w:val="009A127F"/>
    <w:rsid w:val="009A1322"/>
    <w:rsid w:val="009A14F6"/>
    <w:rsid w:val="009A15B9"/>
    <w:rsid w:val="009A15F7"/>
    <w:rsid w:val="009A172B"/>
    <w:rsid w:val="009A18A1"/>
    <w:rsid w:val="009A1D53"/>
    <w:rsid w:val="009A230F"/>
    <w:rsid w:val="009A26FF"/>
    <w:rsid w:val="009A2B03"/>
    <w:rsid w:val="009A32B8"/>
    <w:rsid w:val="009A349C"/>
    <w:rsid w:val="009A37C3"/>
    <w:rsid w:val="009A3A99"/>
    <w:rsid w:val="009A4028"/>
    <w:rsid w:val="009A40F3"/>
    <w:rsid w:val="009A4143"/>
    <w:rsid w:val="009A42BC"/>
    <w:rsid w:val="009A4610"/>
    <w:rsid w:val="009A4B7D"/>
    <w:rsid w:val="009A4C34"/>
    <w:rsid w:val="009A547D"/>
    <w:rsid w:val="009A5680"/>
    <w:rsid w:val="009A5C62"/>
    <w:rsid w:val="009A624C"/>
    <w:rsid w:val="009A62CC"/>
    <w:rsid w:val="009A6728"/>
    <w:rsid w:val="009A6741"/>
    <w:rsid w:val="009A6D0F"/>
    <w:rsid w:val="009A6FC1"/>
    <w:rsid w:val="009A6FCC"/>
    <w:rsid w:val="009A7071"/>
    <w:rsid w:val="009B0318"/>
    <w:rsid w:val="009B0F4F"/>
    <w:rsid w:val="009B1005"/>
    <w:rsid w:val="009B14BA"/>
    <w:rsid w:val="009B1573"/>
    <w:rsid w:val="009B1585"/>
    <w:rsid w:val="009B16CD"/>
    <w:rsid w:val="009B1B57"/>
    <w:rsid w:val="009B291C"/>
    <w:rsid w:val="009B2CEB"/>
    <w:rsid w:val="009B2E83"/>
    <w:rsid w:val="009B343F"/>
    <w:rsid w:val="009B3555"/>
    <w:rsid w:val="009B3581"/>
    <w:rsid w:val="009B3626"/>
    <w:rsid w:val="009B3A9C"/>
    <w:rsid w:val="009B3E66"/>
    <w:rsid w:val="009B44CD"/>
    <w:rsid w:val="009B464C"/>
    <w:rsid w:val="009B53EE"/>
    <w:rsid w:val="009B5F68"/>
    <w:rsid w:val="009B66CD"/>
    <w:rsid w:val="009B73A2"/>
    <w:rsid w:val="009C073F"/>
    <w:rsid w:val="009C0776"/>
    <w:rsid w:val="009C08C1"/>
    <w:rsid w:val="009C09B5"/>
    <w:rsid w:val="009C0EDA"/>
    <w:rsid w:val="009C117B"/>
    <w:rsid w:val="009C132A"/>
    <w:rsid w:val="009C167C"/>
    <w:rsid w:val="009C225C"/>
    <w:rsid w:val="009C25A0"/>
    <w:rsid w:val="009C278E"/>
    <w:rsid w:val="009C2892"/>
    <w:rsid w:val="009C2A23"/>
    <w:rsid w:val="009C2A5C"/>
    <w:rsid w:val="009C35BC"/>
    <w:rsid w:val="009C384C"/>
    <w:rsid w:val="009C394A"/>
    <w:rsid w:val="009C419F"/>
    <w:rsid w:val="009C4279"/>
    <w:rsid w:val="009C48C5"/>
    <w:rsid w:val="009C539D"/>
    <w:rsid w:val="009C5AF3"/>
    <w:rsid w:val="009C672C"/>
    <w:rsid w:val="009C70A9"/>
    <w:rsid w:val="009C7186"/>
    <w:rsid w:val="009C733C"/>
    <w:rsid w:val="009C7F7C"/>
    <w:rsid w:val="009D03ED"/>
    <w:rsid w:val="009D1819"/>
    <w:rsid w:val="009D1E45"/>
    <w:rsid w:val="009D27E9"/>
    <w:rsid w:val="009D307C"/>
    <w:rsid w:val="009D3436"/>
    <w:rsid w:val="009D35BC"/>
    <w:rsid w:val="009D492C"/>
    <w:rsid w:val="009D4A62"/>
    <w:rsid w:val="009D4ADE"/>
    <w:rsid w:val="009D4DC4"/>
    <w:rsid w:val="009D5174"/>
    <w:rsid w:val="009D5275"/>
    <w:rsid w:val="009D5605"/>
    <w:rsid w:val="009D5697"/>
    <w:rsid w:val="009D56AE"/>
    <w:rsid w:val="009D62C1"/>
    <w:rsid w:val="009D67AC"/>
    <w:rsid w:val="009D7223"/>
    <w:rsid w:val="009D7546"/>
    <w:rsid w:val="009D7C92"/>
    <w:rsid w:val="009E03C1"/>
    <w:rsid w:val="009E0D7E"/>
    <w:rsid w:val="009E1008"/>
    <w:rsid w:val="009E136D"/>
    <w:rsid w:val="009E182A"/>
    <w:rsid w:val="009E1ABB"/>
    <w:rsid w:val="009E1B08"/>
    <w:rsid w:val="009E1E80"/>
    <w:rsid w:val="009E1FC6"/>
    <w:rsid w:val="009E217B"/>
    <w:rsid w:val="009E268F"/>
    <w:rsid w:val="009E35BB"/>
    <w:rsid w:val="009E3FDB"/>
    <w:rsid w:val="009E4615"/>
    <w:rsid w:val="009E4D08"/>
    <w:rsid w:val="009E4DA8"/>
    <w:rsid w:val="009E4F63"/>
    <w:rsid w:val="009E5473"/>
    <w:rsid w:val="009E5A78"/>
    <w:rsid w:val="009E5AB8"/>
    <w:rsid w:val="009E5AF7"/>
    <w:rsid w:val="009E612F"/>
    <w:rsid w:val="009E6559"/>
    <w:rsid w:val="009E70C2"/>
    <w:rsid w:val="009E7123"/>
    <w:rsid w:val="009E7CD8"/>
    <w:rsid w:val="009F03F9"/>
    <w:rsid w:val="009F053E"/>
    <w:rsid w:val="009F0788"/>
    <w:rsid w:val="009F07BD"/>
    <w:rsid w:val="009F0EB8"/>
    <w:rsid w:val="009F101A"/>
    <w:rsid w:val="009F114C"/>
    <w:rsid w:val="009F1707"/>
    <w:rsid w:val="009F1AE1"/>
    <w:rsid w:val="009F284E"/>
    <w:rsid w:val="009F2DEB"/>
    <w:rsid w:val="009F37EF"/>
    <w:rsid w:val="009F3A92"/>
    <w:rsid w:val="009F3C80"/>
    <w:rsid w:val="009F3FC5"/>
    <w:rsid w:val="009F4425"/>
    <w:rsid w:val="009F4440"/>
    <w:rsid w:val="009F4548"/>
    <w:rsid w:val="009F4888"/>
    <w:rsid w:val="009F5408"/>
    <w:rsid w:val="009F5931"/>
    <w:rsid w:val="009F5DA2"/>
    <w:rsid w:val="009F62B1"/>
    <w:rsid w:val="009F62E0"/>
    <w:rsid w:val="009F6A03"/>
    <w:rsid w:val="009F7543"/>
    <w:rsid w:val="00A00308"/>
    <w:rsid w:val="00A005D6"/>
    <w:rsid w:val="00A00628"/>
    <w:rsid w:val="00A00657"/>
    <w:rsid w:val="00A00C24"/>
    <w:rsid w:val="00A00E81"/>
    <w:rsid w:val="00A01035"/>
    <w:rsid w:val="00A010D3"/>
    <w:rsid w:val="00A015AE"/>
    <w:rsid w:val="00A01A84"/>
    <w:rsid w:val="00A01E37"/>
    <w:rsid w:val="00A01F18"/>
    <w:rsid w:val="00A02289"/>
    <w:rsid w:val="00A0237F"/>
    <w:rsid w:val="00A0254C"/>
    <w:rsid w:val="00A02C6C"/>
    <w:rsid w:val="00A02FD8"/>
    <w:rsid w:val="00A03B39"/>
    <w:rsid w:val="00A0437C"/>
    <w:rsid w:val="00A0489A"/>
    <w:rsid w:val="00A04ABC"/>
    <w:rsid w:val="00A050FA"/>
    <w:rsid w:val="00A05684"/>
    <w:rsid w:val="00A05CE0"/>
    <w:rsid w:val="00A05EF2"/>
    <w:rsid w:val="00A063AB"/>
    <w:rsid w:val="00A069EE"/>
    <w:rsid w:val="00A06A34"/>
    <w:rsid w:val="00A06C8E"/>
    <w:rsid w:val="00A06CB1"/>
    <w:rsid w:val="00A06FB4"/>
    <w:rsid w:val="00A0740A"/>
    <w:rsid w:val="00A1016D"/>
    <w:rsid w:val="00A101DC"/>
    <w:rsid w:val="00A1093D"/>
    <w:rsid w:val="00A118BD"/>
    <w:rsid w:val="00A11A99"/>
    <w:rsid w:val="00A129F5"/>
    <w:rsid w:val="00A12F27"/>
    <w:rsid w:val="00A13572"/>
    <w:rsid w:val="00A136E2"/>
    <w:rsid w:val="00A13A27"/>
    <w:rsid w:val="00A13FB4"/>
    <w:rsid w:val="00A1431D"/>
    <w:rsid w:val="00A14A12"/>
    <w:rsid w:val="00A1592C"/>
    <w:rsid w:val="00A17539"/>
    <w:rsid w:val="00A17FAB"/>
    <w:rsid w:val="00A20253"/>
    <w:rsid w:val="00A207CB"/>
    <w:rsid w:val="00A21009"/>
    <w:rsid w:val="00A210F9"/>
    <w:rsid w:val="00A215AB"/>
    <w:rsid w:val="00A21DB9"/>
    <w:rsid w:val="00A21DCD"/>
    <w:rsid w:val="00A22197"/>
    <w:rsid w:val="00A22942"/>
    <w:rsid w:val="00A231A7"/>
    <w:rsid w:val="00A23263"/>
    <w:rsid w:val="00A2386F"/>
    <w:rsid w:val="00A23946"/>
    <w:rsid w:val="00A245AC"/>
    <w:rsid w:val="00A24933"/>
    <w:rsid w:val="00A25655"/>
    <w:rsid w:val="00A264B6"/>
    <w:rsid w:val="00A2692E"/>
    <w:rsid w:val="00A26E3F"/>
    <w:rsid w:val="00A26E81"/>
    <w:rsid w:val="00A270EC"/>
    <w:rsid w:val="00A27489"/>
    <w:rsid w:val="00A279E2"/>
    <w:rsid w:val="00A27AFB"/>
    <w:rsid w:val="00A27DE0"/>
    <w:rsid w:val="00A30379"/>
    <w:rsid w:val="00A30517"/>
    <w:rsid w:val="00A31039"/>
    <w:rsid w:val="00A31610"/>
    <w:rsid w:val="00A316BB"/>
    <w:rsid w:val="00A32A67"/>
    <w:rsid w:val="00A33B47"/>
    <w:rsid w:val="00A3451E"/>
    <w:rsid w:val="00A3459B"/>
    <w:rsid w:val="00A34716"/>
    <w:rsid w:val="00A34ACC"/>
    <w:rsid w:val="00A34F44"/>
    <w:rsid w:val="00A35561"/>
    <w:rsid w:val="00A356A0"/>
    <w:rsid w:val="00A359F8"/>
    <w:rsid w:val="00A35BA2"/>
    <w:rsid w:val="00A3604F"/>
    <w:rsid w:val="00A3669D"/>
    <w:rsid w:val="00A36D5F"/>
    <w:rsid w:val="00A37053"/>
    <w:rsid w:val="00A37439"/>
    <w:rsid w:val="00A376EB"/>
    <w:rsid w:val="00A377C4"/>
    <w:rsid w:val="00A37955"/>
    <w:rsid w:val="00A37AAB"/>
    <w:rsid w:val="00A37FFB"/>
    <w:rsid w:val="00A40A95"/>
    <w:rsid w:val="00A40DC6"/>
    <w:rsid w:val="00A40F47"/>
    <w:rsid w:val="00A4132C"/>
    <w:rsid w:val="00A42283"/>
    <w:rsid w:val="00A431CB"/>
    <w:rsid w:val="00A43520"/>
    <w:rsid w:val="00A435D7"/>
    <w:rsid w:val="00A43B1C"/>
    <w:rsid w:val="00A43EA9"/>
    <w:rsid w:val="00A44295"/>
    <w:rsid w:val="00A445B5"/>
    <w:rsid w:val="00A44ADA"/>
    <w:rsid w:val="00A44C83"/>
    <w:rsid w:val="00A4596F"/>
    <w:rsid w:val="00A4653D"/>
    <w:rsid w:val="00A46576"/>
    <w:rsid w:val="00A46E50"/>
    <w:rsid w:val="00A477B7"/>
    <w:rsid w:val="00A47A3D"/>
    <w:rsid w:val="00A47D2A"/>
    <w:rsid w:val="00A47FD4"/>
    <w:rsid w:val="00A5048A"/>
    <w:rsid w:val="00A50571"/>
    <w:rsid w:val="00A50E80"/>
    <w:rsid w:val="00A513B3"/>
    <w:rsid w:val="00A518DC"/>
    <w:rsid w:val="00A51A92"/>
    <w:rsid w:val="00A5254E"/>
    <w:rsid w:val="00A52A2D"/>
    <w:rsid w:val="00A52F11"/>
    <w:rsid w:val="00A52F2F"/>
    <w:rsid w:val="00A534D2"/>
    <w:rsid w:val="00A5363D"/>
    <w:rsid w:val="00A53793"/>
    <w:rsid w:val="00A53D65"/>
    <w:rsid w:val="00A54169"/>
    <w:rsid w:val="00A542A3"/>
    <w:rsid w:val="00A549F1"/>
    <w:rsid w:val="00A55207"/>
    <w:rsid w:val="00A552B8"/>
    <w:rsid w:val="00A566D2"/>
    <w:rsid w:val="00A56BED"/>
    <w:rsid w:val="00A56DDA"/>
    <w:rsid w:val="00A57155"/>
    <w:rsid w:val="00A5754A"/>
    <w:rsid w:val="00A57604"/>
    <w:rsid w:val="00A57824"/>
    <w:rsid w:val="00A57A72"/>
    <w:rsid w:val="00A57E25"/>
    <w:rsid w:val="00A60587"/>
    <w:rsid w:val="00A60B5D"/>
    <w:rsid w:val="00A616E7"/>
    <w:rsid w:val="00A61851"/>
    <w:rsid w:val="00A61982"/>
    <w:rsid w:val="00A61C37"/>
    <w:rsid w:val="00A61E9F"/>
    <w:rsid w:val="00A61F68"/>
    <w:rsid w:val="00A621B1"/>
    <w:rsid w:val="00A623B8"/>
    <w:rsid w:val="00A62936"/>
    <w:rsid w:val="00A62965"/>
    <w:rsid w:val="00A630B4"/>
    <w:rsid w:val="00A6322D"/>
    <w:rsid w:val="00A63EE9"/>
    <w:rsid w:val="00A641BC"/>
    <w:rsid w:val="00A64344"/>
    <w:rsid w:val="00A6441F"/>
    <w:rsid w:val="00A64C5F"/>
    <w:rsid w:val="00A66272"/>
    <w:rsid w:val="00A66461"/>
    <w:rsid w:val="00A67D04"/>
    <w:rsid w:val="00A67E10"/>
    <w:rsid w:val="00A70144"/>
    <w:rsid w:val="00A7040A"/>
    <w:rsid w:val="00A706CE"/>
    <w:rsid w:val="00A70761"/>
    <w:rsid w:val="00A70ACC"/>
    <w:rsid w:val="00A70BD1"/>
    <w:rsid w:val="00A70E91"/>
    <w:rsid w:val="00A71BD0"/>
    <w:rsid w:val="00A7239C"/>
    <w:rsid w:val="00A7246F"/>
    <w:rsid w:val="00A72766"/>
    <w:rsid w:val="00A72770"/>
    <w:rsid w:val="00A728FB"/>
    <w:rsid w:val="00A72A5A"/>
    <w:rsid w:val="00A72F3A"/>
    <w:rsid w:val="00A7301B"/>
    <w:rsid w:val="00A731A3"/>
    <w:rsid w:val="00A73272"/>
    <w:rsid w:val="00A739E6"/>
    <w:rsid w:val="00A73C2A"/>
    <w:rsid w:val="00A74891"/>
    <w:rsid w:val="00A74D9D"/>
    <w:rsid w:val="00A75AF4"/>
    <w:rsid w:val="00A75D81"/>
    <w:rsid w:val="00A76CC6"/>
    <w:rsid w:val="00A77979"/>
    <w:rsid w:val="00A8045C"/>
    <w:rsid w:val="00A80F22"/>
    <w:rsid w:val="00A81254"/>
    <w:rsid w:val="00A8173F"/>
    <w:rsid w:val="00A821B8"/>
    <w:rsid w:val="00A82AD7"/>
    <w:rsid w:val="00A82BF7"/>
    <w:rsid w:val="00A830F1"/>
    <w:rsid w:val="00A83D9E"/>
    <w:rsid w:val="00A8440E"/>
    <w:rsid w:val="00A84572"/>
    <w:rsid w:val="00A84BBC"/>
    <w:rsid w:val="00A84D11"/>
    <w:rsid w:val="00A85080"/>
    <w:rsid w:val="00A8509E"/>
    <w:rsid w:val="00A855E7"/>
    <w:rsid w:val="00A85B26"/>
    <w:rsid w:val="00A85D9D"/>
    <w:rsid w:val="00A85FBF"/>
    <w:rsid w:val="00A8600A"/>
    <w:rsid w:val="00A864D6"/>
    <w:rsid w:val="00A86654"/>
    <w:rsid w:val="00A8676B"/>
    <w:rsid w:val="00A8782A"/>
    <w:rsid w:val="00A87BD3"/>
    <w:rsid w:val="00A900F9"/>
    <w:rsid w:val="00A9024F"/>
    <w:rsid w:val="00A9028D"/>
    <w:rsid w:val="00A906EB"/>
    <w:rsid w:val="00A90B44"/>
    <w:rsid w:val="00A916EF"/>
    <w:rsid w:val="00A91738"/>
    <w:rsid w:val="00A921A8"/>
    <w:rsid w:val="00A92292"/>
    <w:rsid w:val="00A92618"/>
    <w:rsid w:val="00A92796"/>
    <w:rsid w:val="00A929C2"/>
    <w:rsid w:val="00A9423D"/>
    <w:rsid w:val="00A9450B"/>
    <w:rsid w:val="00A94B1F"/>
    <w:rsid w:val="00A9554D"/>
    <w:rsid w:val="00A9577E"/>
    <w:rsid w:val="00A96279"/>
    <w:rsid w:val="00A96390"/>
    <w:rsid w:val="00A963A3"/>
    <w:rsid w:val="00A9643E"/>
    <w:rsid w:val="00A970A0"/>
    <w:rsid w:val="00A970CA"/>
    <w:rsid w:val="00A97357"/>
    <w:rsid w:val="00A97736"/>
    <w:rsid w:val="00AA0991"/>
    <w:rsid w:val="00AA0EE2"/>
    <w:rsid w:val="00AA12DD"/>
    <w:rsid w:val="00AA1C89"/>
    <w:rsid w:val="00AA1F46"/>
    <w:rsid w:val="00AA20E4"/>
    <w:rsid w:val="00AA2275"/>
    <w:rsid w:val="00AA22A7"/>
    <w:rsid w:val="00AA2C6C"/>
    <w:rsid w:val="00AA2CD2"/>
    <w:rsid w:val="00AA2D53"/>
    <w:rsid w:val="00AA33BD"/>
    <w:rsid w:val="00AA3831"/>
    <w:rsid w:val="00AA3A1A"/>
    <w:rsid w:val="00AA3ADF"/>
    <w:rsid w:val="00AA3BC4"/>
    <w:rsid w:val="00AA3F4F"/>
    <w:rsid w:val="00AA427F"/>
    <w:rsid w:val="00AA435E"/>
    <w:rsid w:val="00AA4449"/>
    <w:rsid w:val="00AA45E8"/>
    <w:rsid w:val="00AA4F29"/>
    <w:rsid w:val="00AA515A"/>
    <w:rsid w:val="00AA517B"/>
    <w:rsid w:val="00AA57E0"/>
    <w:rsid w:val="00AA6324"/>
    <w:rsid w:val="00AA63CA"/>
    <w:rsid w:val="00AA687E"/>
    <w:rsid w:val="00AA7002"/>
    <w:rsid w:val="00AA7392"/>
    <w:rsid w:val="00AA797A"/>
    <w:rsid w:val="00AA7CE9"/>
    <w:rsid w:val="00AA7EDF"/>
    <w:rsid w:val="00AB0179"/>
    <w:rsid w:val="00AB0580"/>
    <w:rsid w:val="00AB06A5"/>
    <w:rsid w:val="00AB074C"/>
    <w:rsid w:val="00AB0C80"/>
    <w:rsid w:val="00AB18E8"/>
    <w:rsid w:val="00AB25C6"/>
    <w:rsid w:val="00AB261B"/>
    <w:rsid w:val="00AB3344"/>
    <w:rsid w:val="00AB3874"/>
    <w:rsid w:val="00AB39F9"/>
    <w:rsid w:val="00AB3B7A"/>
    <w:rsid w:val="00AB4165"/>
    <w:rsid w:val="00AB4864"/>
    <w:rsid w:val="00AB4B60"/>
    <w:rsid w:val="00AB58B8"/>
    <w:rsid w:val="00AB5E23"/>
    <w:rsid w:val="00AB69CA"/>
    <w:rsid w:val="00AB6B79"/>
    <w:rsid w:val="00AB7560"/>
    <w:rsid w:val="00AB77E1"/>
    <w:rsid w:val="00AB7B4F"/>
    <w:rsid w:val="00AB7B51"/>
    <w:rsid w:val="00AB7E35"/>
    <w:rsid w:val="00AB7F46"/>
    <w:rsid w:val="00AC06A3"/>
    <w:rsid w:val="00AC0A20"/>
    <w:rsid w:val="00AC0B58"/>
    <w:rsid w:val="00AC1104"/>
    <w:rsid w:val="00AC177E"/>
    <w:rsid w:val="00AC1FF1"/>
    <w:rsid w:val="00AC2352"/>
    <w:rsid w:val="00AC2769"/>
    <w:rsid w:val="00AC29D7"/>
    <w:rsid w:val="00AC3A0A"/>
    <w:rsid w:val="00AC3B1C"/>
    <w:rsid w:val="00AC3B55"/>
    <w:rsid w:val="00AC3B7E"/>
    <w:rsid w:val="00AC3ED7"/>
    <w:rsid w:val="00AC434C"/>
    <w:rsid w:val="00AC4933"/>
    <w:rsid w:val="00AC4C41"/>
    <w:rsid w:val="00AC4CE6"/>
    <w:rsid w:val="00AC609D"/>
    <w:rsid w:val="00AC67F9"/>
    <w:rsid w:val="00AC6874"/>
    <w:rsid w:val="00AC7509"/>
    <w:rsid w:val="00AC7E72"/>
    <w:rsid w:val="00AD05A0"/>
    <w:rsid w:val="00AD0722"/>
    <w:rsid w:val="00AD1800"/>
    <w:rsid w:val="00AD1A31"/>
    <w:rsid w:val="00AD1B3C"/>
    <w:rsid w:val="00AD1CFA"/>
    <w:rsid w:val="00AD22BA"/>
    <w:rsid w:val="00AD2BC0"/>
    <w:rsid w:val="00AD2F1B"/>
    <w:rsid w:val="00AD3B04"/>
    <w:rsid w:val="00AD3F78"/>
    <w:rsid w:val="00AD5983"/>
    <w:rsid w:val="00AD6914"/>
    <w:rsid w:val="00AD6FFF"/>
    <w:rsid w:val="00AD71A0"/>
    <w:rsid w:val="00AD7E1B"/>
    <w:rsid w:val="00AE0032"/>
    <w:rsid w:val="00AE01F8"/>
    <w:rsid w:val="00AE0873"/>
    <w:rsid w:val="00AE0903"/>
    <w:rsid w:val="00AE0A26"/>
    <w:rsid w:val="00AE11EC"/>
    <w:rsid w:val="00AE15B8"/>
    <w:rsid w:val="00AE1B28"/>
    <w:rsid w:val="00AE26E2"/>
    <w:rsid w:val="00AE2A7C"/>
    <w:rsid w:val="00AE329B"/>
    <w:rsid w:val="00AE3513"/>
    <w:rsid w:val="00AE3A4B"/>
    <w:rsid w:val="00AE3ABB"/>
    <w:rsid w:val="00AE4DAF"/>
    <w:rsid w:val="00AE5143"/>
    <w:rsid w:val="00AE546A"/>
    <w:rsid w:val="00AE54B1"/>
    <w:rsid w:val="00AE56CE"/>
    <w:rsid w:val="00AE58E8"/>
    <w:rsid w:val="00AE595E"/>
    <w:rsid w:val="00AE6371"/>
    <w:rsid w:val="00AE71B2"/>
    <w:rsid w:val="00AE72D3"/>
    <w:rsid w:val="00AE73F3"/>
    <w:rsid w:val="00AE7C94"/>
    <w:rsid w:val="00AE7CB4"/>
    <w:rsid w:val="00AF0514"/>
    <w:rsid w:val="00AF053C"/>
    <w:rsid w:val="00AF06D2"/>
    <w:rsid w:val="00AF08C6"/>
    <w:rsid w:val="00AF0B4F"/>
    <w:rsid w:val="00AF0F2F"/>
    <w:rsid w:val="00AF14A8"/>
    <w:rsid w:val="00AF174E"/>
    <w:rsid w:val="00AF1A97"/>
    <w:rsid w:val="00AF273B"/>
    <w:rsid w:val="00AF28C8"/>
    <w:rsid w:val="00AF2A11"/>
    <w:rsid w:val="00AF2B92"/>
    <w:rsid w:val="00AF2EBB"/>
    <w:rsid w:val="00AF3838"/>
    <w:rsid w:val="00AF3D62"/>
    <w:rsid w:val="00AF4A50"/>
    <w:rsid w:val="00AF5314"/>
    <w:rsid w:val="00AF5684"/>
    <w:rsid w:val="00AF619E"/>
    <w:rsid w:val="00AF6236"/>
    <w:rsid w:val="00AF6791"/>
    <w:rsid w:val="00AF711D"/>
    <w:rsid w:val="00AF72C0"/>
    <w:rsid w:val="00AF7638"/>
    <w:rsid w:val="00AF7DDA"/>
    <w:rsid w:val="00AF7E69"/>
    <w:rsid w:val="00B00241"/>
    <w:rsid w:val="00B006D1"/>
    <w:rsid w:val="00B007CC"/>
    <w:rsid w:val="00B00F5A"/>
    <w:rsid w:val="00B01192"/>
    <w:rsid w:val="00B0123B"/>
    <w:rsid w:val="00B013EA"/>
    <w:rsid w:val="00B01E28"/>
    <w:rsid w:val="00B0216F"/>
    <w:rsid w:val="00B025D0"/>
    <w:rsid w:val="00B0291F"/>
    <w:rsid w:val="00B0301D"/>
    <w:rsid w:val="00B03056"/>
    <w:rsid w:val="00B03A00"/>
    <w:rsid w:val="00B03C46"/>
    <w:rsid w:val="00B0453D"/>
    <w:rsid w:val="00B0460C"/>
    <w:rsid w:val="00B04C85"/>
    <w:rsid w:val="00B04F7D"/>
    <w:rsid w:val="00B05070"/>
    <w:rsid w:val="00B050C0"/>
    <w:rsid w:val="00B05410"/>
    <w:rsid w:val="00B06C31"/>
    <w:rsid w:val="00B06E2C"/>
    <w:rsid w:val="00B06EA9"/>
    <w:rsid w:val="00B07C25"/>
    <w:rsid w:val="00B07CD1"/>
    <w:rsid w:val="00B10472"/>
    <w:rsid w:val="00B1082E"/>
    <w:rsid w:val="00B1086D"/>
    <w:rsid w:val="00B10BBD"/>
    <w:rsid w:val="00B10DD9"/>
    <w:rsid w:val="00B1152F"/>
    <w:rsid w:val="00B118D1"/>
    <w:rsid w:val="00B11968"/>
    <w:rsid w:val="00B1267A"/>
    <w:rsid w:val="00B13289"/>
    <w:rsid w:val="00B13393"/>
    <w:rsid w:val="00B133AE"/>
    <w:rsid w:val="00B13584"/>
    <w:rsid w:val="00B13F24"/>
    <w:rsid w:val="00B1424F"/>
    <w:rsid w:val="00B14F5A"/>
    <w:rsid w:val="00B1544D"/>
    <w:rsid w:val="00B15EB0"/>
    <w:rsid w:val="00B16625"/>
    <w:rsid w:val="00B168EB"/>
    <w:rsid w:val="00B16929"/>
    <w:rsid w:val="00B16A57"/>
    <w:rsid w:val="00B16C5C"/>
    <w:rsid w:val="00B172B6"/>
    <w:rsid w:val="00B172C1"/>
    <w:rsid w:val="00B17B93"/>
    <w:rsid w:val="00B2052B"/>
    <w:rsid w:val="00B20EB1"/>
    <w:rsid w:val="00B2113A"/>
    <w:rsid w:val="00B22458"/>
    <w:rsid w:val="00B22512"/>
    <w:rsid w:val="00B22F51"/>
    <w:rsid w:val="00B23055"/>
    <w:rsid w:val="00B23321"/>
    <w:rsid w:val="00B23E51"/>
    <w:rsid w:val="00B23F2C"/>
    <w:rsid w:val="00B240C0"/>
    <w:rsid w:val="00B25817"/>
    <w:rsid w:val="00B25959"/>
    <w:rsid w:val="00B26271"/>
    <w:rsid w:val="00B265A2"/>
    <w:rsid w:val="00B26693"/>
    <w:rsid w:val="00B271E7"/>
    <w:rsid w:val="00B27452"/>
    <w:rsid w:val="00B305DC"/>
    <w:rsid w:val="00B308A4"/>
    <w:rsid w:val="00B310A9"/>
    <w:rsid w:val="00B31CF4"/>
    <w:rsid w:val="00B32662"/>
    <w:rsid w:val="00B328D2"/>
    <w:rsid w:val="00B32C3B"/>
    <w:rsid w:val="00B3371F"/>
    <w:rsid w:val="00B33FFF"/>
    <w:rsid w:val="00B34269"/>
    <w:rsid w:val="00B349CF"/>
    <w:rsid w:val="00B34A3A"/>
    <w:rsid w:val="00B350C3"/>
    <w:rsid w:val="00B3576E"/>
    <w:rsid w:val="00B3592D"/>
    <w:rsid w:val="00B35D49"/>
    <w:rsid w:val="00B35DE7"/>
    <w:rsid w:val="00B35EE0"/>
    <w:rsid w:val="00B3668C"/>
    <w:rsid w:val="00B36D57"/>
    <w:rsid w:val="00B36F42"/>
    <w:rsid w:val="00B40628"/>
    <w:rsid w:val="00B40637"/>
    <w:rsid w:val="00B40674"/>
    <w:rsid w:val="00B411BB"/>
    <w:rsid w:val="00B41700"/>
    <w:rsid w:val="00B41C20"/>
    <w:rsid w:val="00B41DA6"/>
    <w:rsid w:val="00B4242E"/>
    <w:rsid w:val="00B42E3E"/>
    <w:rsid w:val="00B430AE"/>
    <w:rsid w:val="00B4319D"/>
    <w:rsid w:val="00B436A7"/>
    <w:rsid w:val="00B437E6"/>
    <w:rsid w:val="00B43BA4"/>
    <w:rsid w:val="00B43C04"/>
    <w:rsid w:val="00B43FDB"/>
    <w:rsid w:val="00B443F6"/>
    <w:rsid w:val="00B44699"/>
    <w:rsid w:val="00B447DB"/>
    <w:rsid w:val="00B44C15"/>
    <w:rsid w:val="00B44DB9"/>
    <w:rsid w:val="00B44FE9"/>
    <w:rsid w:val="00B453AA"/>
    <w:rsid w:val="00B45BF1"/>
    <w:rsid w:val="00B460C0"/>
    <w:rsid w:val="00B461E6"/>
    <w:rsid w:val="00B4626C"/>
    <w:rsid w:val="00B4644F"/>
    <w:rsid w:val="00B46CF3"/>
    <w:rsid w:val="00B50157"/>
    <w:rsid w:val="00B50262"/>
    <w:rsid w:val="00B50883"/>
    <w:rsid w:val="00B50998"/>
    <w:rsid w:val="00B50C4B"/>
    <w:rsid w:val="00B50FD6"/>
    <w:rsid w:val="00B511B0"/>
    <w:rsid w:val="00B5163F"/>
    <w:rsid w:val="00B51961"/>
    <w:rsid w:val="00B51C0A"/>
    <w:rsid w:val="00B51F2A"/>
    <w:rsid w:val="00B51F71"/>
    <w:rsid w:val="00B51FA5"/>
    <w:rsid w:val="00B52536"/>
    <w:rsid w:val="00B52A2C"/>
    <w:rsid w:val="00B52ECD"/>
    <w:rsid w:val="00B53755"/>
    <w:rsid w:val="00B53DB4"/>
    <w:rsid w:val="00B54F4A"/>
    <w:rsid w:val="00B56139"/>
    <w:rsid w:val="00B5659E"/>
    <w:rsid w:val="00B56690"/>
    <w:rsid w:val="00B56789"/>
    <w:rsid w:val="00B5691B"/>
    <w:rsid w:val="00B56BAC"/>
    <w:rsid w:val="00B57081"/>
    <w:rsid w:val="00B570DA"/>
    <w:rsid w:val="00B570E0"/>
    <w:rsid w:val="00B57817"/>
    <w:rsid w:val="00B57AB6"/>
    <w:rsid w:val="00B60599"/>
    <w:rsid w:val="00B60A33"/>
    <w:rsid w:val="00B60B13"/>
    <w:rsid w:val="00B60D9D"/>
    <w:rsid w:val="00B61AAF"/>
    <w:rsid w:val="00B62410"/>
    <w:rsid w:val="00B62647"/>
    <w:rsid w:val="00B62775"/>
    <w:rsid w:val="00B62A78"/>
    <w:rsid w:val="00B630B6"/>
    <w:rsid w:val="00B63728"/>
    <w:rsid w:val="00B639C5"/>
    <w:rsid w:val="00B63D47"/>
    <w:rsid w:val="00B63E13"/>
    <w:rsid w:val="00B6472D"/>
    <w:rsid w:val="00B64C8E"/>
    <w:rsid w:val="00B6614C"/>
    <w:rsid w:val="00B66C65"/>
    <w:rsid w:val="00B66F0E"/>
    <w:rsid w:val="00B67350"/>
    <w:rsid w:val="00B67AA8"/>
    <w:rsid w:val="00B67F35"/>
    <w:rsid w:val="00B701A2"/>
    <w:rsid w:val="00B70257"/>
    <w:rsid w:val="00B709D4"/>
    <w:rsid w:val="00B70CB0"/>
    <w:rsid w:val="00B70F5A"/>
    <w:rsid w:val="00B70FA1"/>
    <w:rsid w:val="00B710DB"/>
    <w:rsid w:val="00B71639"/>
    <w:rsid w:val="00B724B6"/>
    <w:rsid w:val="00B726B4"/>
    <w:rsid w:val="00B729E4"/>
    <w:rsid w:val="00B72CB3"/>
    <w:rsid w:val="00B73019"/>
    <w:rsid w:val="00B733EA"/>
    <w:rsid w:val="00B73A1D"/>
    <w:rsid w:val="00B73CE3"/>
    <w:rsid w:val="00B74611"/>
    <w:rsid w:val="00B755A7"/>
    <w:rsid w:val="00B7570E"/>
    <w:rsid w:val="00B75A5C"/>
    <w:rsid w:val="00B75AE4"/>
    <w:rsid w:val="00B76E65"/>
    <w:rsid w:val="00B76ED2"/>
    <w:rsid w:val="00B77149"/>
    <w:rsid w:val="00B77721"/>
    <w:rsid w:val="00B77C00"/>
    <w:rsid w:val="00B801AE"/>
    <w:rsid w:val="00B80221"/>
    <w:rsid w:val="00B8053F"/>
    <w:rsid w:val="00B80910"/>
    <w:rsid w:val="00B80E47"/>
    <w:rsid w:val="00B80FF3"/>
    <w:rsid w:val="00B814AE"/>
    <w:rsid w:val="00B81976"/>
    <w:rsid w:val="00B81CC7"/>
    <w:rsid w:val="00B81CEA"/>
    <w:rsid w:val="00B81F23"/>
    <w:rsid w:val="00B81F83"/>
    <w:rsid w:val="00B820E0"/>
    <w:rsid w:val="00B824C0"/>
    <w:rsid w:val="00B82709"/>
    <w:rsid w:val="00B82B51"/>
    <w:rsid w:val="00B82E25"/>
    <w:rsid w:val="00B82E59"/>
    <w:rsid w:val="00B8327E"/>
    <w:rsid w:val="00B83AC0"/>
    <w:rsid w:val="00B840DF"/>
    <w:rsid w:val="00B840E0"/>
    <w:rsid w:val="00B847E7"/>
    <w:rsid w:val="00B854D7"/>
    <w:rsid w:val="00B86142"/>
    <w:rsid w:val="00B867B9"/>
    <w:rsid w:val="00B86D52"/>
    <w:rsid w:val="00B86FAA"/>
    <w:rsid w:val="00B8773E"/>
    <w:rsid w:val="00B87A54"/>
    <w:rsid w:val="00B87BC2"/>
    <w:rsid w:val="00B90D13"/>
    <w:rsid w:val="00B9113A"/>
    <w:rsid w:val="00B9140A"/>
    <w:rsid w:val="00B91847"/>
    <w:rsid w:val="00B9193C"/>
    <w:rsid w:val="00B91D6B"/>
    <w:rsid w:val="00B91F89"/>
    <w:rsid w:val="00B92C23"/>
    <w:rsid w:val="00B933E6"/>
    <w:rsid w:val="00B9367A"/>
    <w:rsid w:val="00B9385C"/>
    <w:rsid w:val="00B939D7"/>
    <w:rsid w:val="00B93C5C"/>
    <w:rsid w:val="00B947F4"/>
    <w:rsid w:val="00B94826"/>
    <w:rsid w:val="00B94DFF"/>
    <w:rsid w:val="00B94E59"/>
    <w:rsid w:val="00B94ED0"/>
    <w:rsid w:val="00B95D73"/>
    <w:rsid w:val="00B96932"/>
    <w:rsid w:val="00B972D5"/>
    <w:rsid w:val="00B974E2"/>
    <w:rsid w:val="00B97E82"/>
    <w:rsid w:val="00BA0BB0"/>
    <w:rsid w:val="00BA153D"/>
    <w:rsid w:val="00BA1F48"/>
    <w:rsid w:val="00BA256F"/>
    <w:rsid w:val="00BA273B"/>
    <w:rsid w:val="00BA299E"/>
    <w:rsid w:val="00BA33CD"/>
    <w:rsid w:val="00BA3BAD"/>
    <w:rsid w:val="00BA462E"/>
    <w:rsid w:val="00BA4D7B"/>
    <w:rsid w:val="00BA53EC"/>
    <w:rsid w:val="00BA543E"/>
    <w:rsid w:val="00BA58A1"/>
    <w:rsid w:val="00BA59B8"/>
    <w:rsid w:val="00BA5E02"/>
    <w:rsid w:val="00BA6C49"/>
    <w:rsid w:val="00BA6EEF"/>
    <w:rsid w:val="00BA7073"/>
    <w:rsid w:val="00BA73B0"/>
    <w:rsid w:val="00BA7C86"/>
    <w:rsid w:val="00BA7D57"/>
    <w:rsid w:val="00BA7D83"/>
    <w:rsid w:val="00BA7F6E"/>
    <w:rsid w:val="00BB0222"/>
    <w:rsid w:val="00BB0AA1"/>
    <w:rsid w:val="00BB1609"/>
    <w:rsid w:val="00BB1C8D"/>
    <w:rsid w:val="00BB1EE2"/>
    <w:rsid w:val="00BB243E"/>
    <w:rsid w:val="00BB34D2"/>
    <w:rsid w:val="00BB4180"/>
    <w:rsid w:val="00BB424E"/>
    <w:rsid w:val="00BB471C"/>
    <w:rsid w:val="00BB4B20"/>
    <w:rsid w:val="00BB4B5C"/>
    <w:rsid w:val="00BB4D7E"/>
    <w:rsid w:val="00BB5AB6"/>
    <w:rsid w:val="00BB5AC9"/>
    <w:rsid w:val="00BB5F6F"/>
    <w:rsid w:val="00BB64DF"/>
    <w:rsid w:val="00BB68D8"/>
    <w:rsid w:val="00BB6920"/>
    <w:rsid w:val="00BB752D"/>
    <w:rsid w:val="00BB7615"/>
    <w:rsid w:val="00BB7665"/>
    <w:rsid w:val="00BB7DC7"/>
    <w:rsid w:val="00BC00F5"/>
    <w:rsid w:val="00BC02E5"/>
    <w:rsid w:val="00BC089C"/>
    <w:rsid w:val="00BC0F4E"/>
    <w:rsid w:val="00BC19B2"/>
    <w:rsid w:val="00BC1A52"/>
    <w:rsid w:val="00BC1C07"/>
    <w:rsid w:val="00BC1C0E"/>
    <w:rsid w:val="00BC21D2"/>
    <w:rsid w:val="00BC2BEB"/>
    <w:rsid w:val="00BC2D80"/>
    <w:rsid w:val="00BC36BA"/>
    <w:rsid w:val="00BC3BD7"/>
    <w:rsid w:val="00BC3BE0"/>
    <w:rsid w:val="00BC3EE1"/>
    <w:rsid w:val="00BC444F"/>
    <w:rsid w:val="00BC4931"/>
    <w:rsid w:val="00BC4D99"/>
    <w:rsid w:val="00BC522E"/>
    <w:rsid w:val="00BC5780"/>
    <w:rsid w:val="00BC5D44"/>
    <w:rsid w:val="00BC5E20"/>
    <w:rsid w:val="00BC6A4A"/>
    <w:rsid w:val="00BC7F63"/>
    <w:rsid w:val="00BD037F"/>
    <w:rsid w:val="00BD0442"/>
    <w:rsid w:val="00BD04EA"/>
    <w:rsid w:val="00BD08AC"/>
    <w:rsid w:val="00BD190E"/>
    <w:rsid w:val="00BD1C20"/>
    <w:rsid w:val="00BD27C1"/>
    <w:rsid w:val="00BD2C3E"/>
    <w:rsid w:val="00BD2E50"/>
    <w:rsid w:val="00BD2F1C"/>
    <w:rsid w:val="00BD3621"/>
    <w:rsid w:val="00BD3C1D"/>
    <w:rsid w:val="00BD3F36"/>
    <w:rsid w:val="00BD45D5"/>
    <w:rsid w:val="00BD46EE"/>
    <w:rsid w:val="00BD5196"/>
    <w:rsid w:val="00BD56E5"/>
    <w:rsid w:val="00BD5EA2"/>
    <w:rsid w:val="00BD64FB"/>
    <w:rsid w:val="00BD6F72"/>
    <w:rsid w:val="00BD7276"/>
    <w:rsid w:val="00BD7362"/>
    <w:rsid w:val="00BD770C"/>
    <w:rsid w:val="00BD7B03"/>
    <w:rsid w:val="00BE0377"/>
    <w:rsid w:val="00BE05F2"/>
    <w:rsid w:val="00BE0610"/>
    <w:rsid w:val="00BE061C"/>
    <w:rsid w:val="00BE0FCB"/>
    <w:rsid w:val="00BE1520"/>
    <w:rsid w:val="00BE1C5B"/>
    <w:rsid w:val="00BE1CBF"/>
    <w:rsid w:val="00BE1D27"/>
    <w:rsid w:val="00BE2035"/>
    <w:rsid w:val="00BE2036"/>
    <w:rsid w:val="00BE2ABA"/>
    <w:rsid w:val="00BE328B"/>
    <w:rsid w:val="00BE3523"/>
    <w:rsid w:val="00BE3E2B"/>
    <w:rsid w:val="00BE3E8A"/>
    <w:rsid w:val="00BE4940"/>
    <w:rsid w:val="00BE50E3"/>
    <w:rsid w:val="00BE5240"/>
    <w:rsid w:val="00BE56D0"/>
    <w:rsid w:val="00BE5A93"/>
    <w:rsid w:val="00BE6E13"/>
    <w:rsid w:val="00BE71B6"/>
    <w:rsid w:val="00BE746A"/>
    <w:rsid w:val="00BF06CC"/>
    <w:rsid w:val="00BF0D81"/>
    <w:rsid w:val="00BF0F88"/>
    <w:rsid w:val="00BF163B"/>
    <w:rsid w:val="00BF1A19"/>
    <w:rsid w:val="00BF1D32"/>
    <w:rsid w:val="00BF2AC1"/>
    <w:rsid w:val="00BF31DF"/>
    <w:rsid w:val="00BF3690"/>
    <w:rsid w:val="00BF401F"/>
    <w:rsid w:val="00BF411E"/>
    <w:rsid w:val="00BF44AC"/>
    <w:rsid w:val="00BF45FD"/>
    <w:rsid w:val="00BF4764"/>
    <w:rsid w:val="00BF4C62"/>
    <w:rsid w:val="00BF4F77"/>
    <w:rsid w:val="00BF515E"/>
    <w:rsid w:val="00BF56E4"/>
    <w:rsid w:val="00BF5705"/>
    <w:rsid w:val="00BF57F0"/>
    <w:rsid w:val="00BF5C2D"/>
    <w:rsid w:val="00BF5E52"/>
    <w:rsid w:val="00BF5E58"/>
    <w:rsid w:val="00BF66BB"/>
    <w:rsid w:val="00BF6713"/>
    <w:rsid w:val="00BF6C42"/>
    <w:rsid w:val="00BF6D35"/>
    <w:rsid w:val="00BF727E"/>
    <w:rsid w:val="00BF7607"/>
    <w:rsid w:val="00BF7B52"/>
    <w:rsid w:val="00C001A0"/>
    <w:rsid w:val="00C0023E"/>
    <w:rsid w:val="00C00BC2"/>
    <w:rsid w:val="00C00C8D"/>
    <w:rsid w:val="00C00FE1"/>
    <w:rsid w:val="00C01226"/>
    <w:rsid w:val="00C01600"/>
    <w:rsid w:val="00C016AD"/>
    <w:rsid w:val="00C018EC"/>
    <w:rsid w:val="00C019F4"/>
    <w:rsid w:val="00C02991"/>
    <w:rsid w:val="00C037B5"/>
    <w:rsid w:val="00C03C18"/>
    <w:rsid w:val="00C042C9"/>
    <w:rsid w:val="00C045C1"/>
    <w:rsid w:val="00C04A0C"/>
    <w:rsid w:val="00C04ABD"/>
    <w:rsid w:val="00C053A9"/>
    <w:rsid w:val="00C05432"/>
    <w:rsid w:val="00C055FE"/>
    <w:rsid w:val="00C05C23"/>
    <w:rsid w:val="00C05CFB"/>
    <w:rsid w:val="00C05E4D"/>
    <w:rsid w:val="00C05EBD"/>
    <w:rsid w:val="00C06769"/>
    <w:rsid w:val="00C06A48"/>
    <w:rsid w:val="00C06C4B"/>
    <w:rsid w:val="00C06E42"/>
    <w:rsid w:val="00C06EDA"/>
    <w:rsid w:val="00C075D4"/>
    <w:rsid w:val="00C07D06"/>
    <w:rsid w:val="00C07E8F"/>
    <w:rsid w:val="00C07EDB"/>
    <w:rsid w:val="00C07F4F"/>
    <w:rsid w:val="00C07FCD"/>
    <w:rsid w:val="00C1005A"/>
    <w:rsid w:val="00C10193"/>
    <w:rsid w:val="00C10C6D"/>
    <w:rsid w:val="00C11574"/>
    <w:rsid w:val="00C12099"/>
    <w:rsid w:val="00C12202"/>
    <w:rsid w:val="00C127F7"/>
    <w:rsid w:val="00C13697"/>
    <w:rsid w:val="00C13CF3"/>
    <w:rsid w:val="00C14425"/>
    <w:rsid w:val="00C144B6"/>
    <w:rsid w:val="00C14684"/>
    <w:rsid w:val="00C14A99"/>
    <w:rsid w:val="00C1510A"/>
    <w:rsid w:val="00C15315"/>
    <w:rsid w:val="00C1570B"/>
    <w:rsid w:val="00C1669E"/>
    <w:rsid w:val="00C16ACC"/>
    <w:rsid w:val="00C16DF2"/>
    <w:rsid w:val="00C17606"/>
    <w:rsid w:val="00C17A13"/>
    <w:rsid w:val="00C20222"/>
    <w:rsid w:val="00C208EC"/>
    <w:rsid w:val="00C20F22"/>
    <w:rsid w:val="00C21032"/>
    <w:rsid w:val="00C21536"/>
    <w:rsid w:val="00C21B8E"/>
    <w:rsid w:val="00C21C6D"/>
    <w:rsid w:val="00C22347"/>
    <w:rsid w:val="00C22704"/>
    <w:rsid w:val="00C22D16"/>
    <w:rsid w:val="00C22E25"/>
    <w:rsid w:val="00C23FE0"/>
    <w:rsid w:val="00C2407B"/>
    <w:rsid w:val="00C245E5"/>
    <w:rsid w:val="00C24777"/>
    <w:rsid w:val="00C2518F"/>
    <w:rsid w:val="00C25741"/>
    <w:rsid w:val="00C25763"/>
    <w:rsid w:val="00C25AF0"/>
    <w:rsid w:val="00C26116"/>
    <w:rsid w:val="00C26CDC"/>
    <w:rsid w:val="00C27464"/>
    <w:rsid w:val="00C301D3"/>
    <w:rsid w:val="00C30A4D"/>
    <w:rsid w:val="00C30F11"/>
    <w:rsid w:val="00C3104B"/>
    <w:rsid w:val="00C31C58"/>
    <w:rsid w:val="00C32144"/>
    <w:rsid w:val="00C322C7"/>
    <w:rsid w:val="00C3264D"/>
    <w:rsid w:val="00C32BC1"/>
    <w:rsid w:val="00C32BF5"/>
    <w:rsid w:val="00C32E44"/>
    <w:rsid w:val="00C34099"/>
    <w:rsid w:val="00C34E82"/>
    <w:rsid w:val="00C362F3"/>
    <w:rsid w:val="00C370EE"/>
    <w:rsid w:val="00C371BC"/>
    <w:rsid w:val="00C377EF"/>
    <w:rsid w:val="00C377FB"/>
    <w:rsid w:val="00C37815"/>
    <w:rsid w:val="00C37836"/>
    <w:rsid w:val="00C37966"/>
    <w:rsid w:val="00C401AC"/>
    <w:rsid w:val="00C407EB"/>
    <w:rsid w:val="00C40B35"/>
    <w:rsid w:val="00C40ECB"/>
    <w:rsid w:val="00C41281"/>
    <w:rsid w:val="00C418C2"/>
    <w:rsid w:val="00C42C6E"/>
    <w:rsid w:val="00C42CF7"/>
    <w:rsid w:val="00C42D0E"/>
    <w:rsid w:val="00C43130"/>
    <w:rsid w:val="00C433AD"/>
    <w:rsid w:val="00C43685"/>
    <w:rsid w:val="00C440A7"/>
    <w:rsid w:val="00C44100"/>
    <w:rsid w:val="00C444AE"/>
    <w:rsid w:val="00C44590"/>
    <w:rsid w:val="00C44E5C"/>
    <w:rsid w:val="00C44FBF"/>
    <w:rsid w:val="00C45421"/>
    <w:rsid w:val="00C457E2"/>
    <w:rsid w:val="00C45ACE"/>
    <w:rsid w:val="00C464ED"/>
    <w:rsid w:val="00C468B0"/>
    <w:rsid w:val="00C50156"/>
    <w:rsid w:val="00C51020"/>
    <w:rsid w:val="00C51150"/>
    <w:rsid w:val="00C515FA"/>
    <w:rsid w:val="00C52361"/>
    <w:rsid w:val="00C52663"/>
    <w:rsid w:val="00C53204"/>
    <w:rsid w:val="00C53219"/>
    <w:rsid w:val="00C5322B"/>
    <w:rsid w:val="00C5387F"/>
    <w:rsid w:val="00C53B56"/>
    <w:rsid w:val="00C53B5F"/>
    <w:rsid w:val="00C54478"/>
    <w:rsid w:val="00C54684"/>
    <w:rsid w:val="00C54B63"/>
    <w:rsid w:val="00C54CDC"/>
    <w:rsid w:val="00C54FE5"/>
    <w:rsid w:val="00C54FE6"/>
    <w:rsid w:val="00C55848"/>
    <w:rsid w:val="00C55D8D"/>
    <w:rsid w:val="00C5662A"/>
    <w:rsid w:val="00C56E60"/>
    <w:rsid w:val="00C57648"/>
    <w:rsid w:val="00C57C11"/>
    <w:rsid w:val="00C60157"/>
    <w:rsid w:val="00C616F8"/>
    <w:rsid w:val="00C61E00"/>
    <w:rsid w:val="00C62A31"/>
    <w:rsid w:val="00C62F69"/>
    <w:rsid w:val="00C63368"/>
    <w:rsid w:val="00C63422"/>
    <w:rsid w:val="00C63A97"/>
    <w:rsid w:val="00C63DF3"/>
    <w:rsid w:val="00C64090"/>
    <w:rsid w:val="00C6417D"/>
    <w:rsid w:val="00C652F0"/>
    <w:rsid w:val="00C654CA"/>
    <w:rsid w:val="00C65E62"/>
    <w:rsid w:val="00C661A9"/>
    <w:rsid w:val="00C66291"/>
    <w:rsid w:val="00C66D60"/>
    <w:rsid w:val="00C67025"/>
    <w:rsid w:val="00C675BF"/>
    <w:rsid w:val="00C6764F"/>
    <w:rsid w:val="00C67CA5"/>
    <w:rsid w:val="00C67E92"/>
    <w:rsid w:val="00C70221"/>
    <w:rsid w:val="00C71317"/>
    <w:rsid w:val="00C71431"/>
    <w:rsid w:val="00C716E6"/>
    <w:rsid w:val="00C71882"/>
    <w:rsid w:val="00C71946"/>
    <w:rsid w:val="00C71D82"/>
    <w:rsid w:val="00C72DCB"/>
    <w:rsid w:val="00C731C0"/>
    <w:rsid w:val="00C73253"/>
    <w:rsid w:val="00C734E0"/>
    <w:rsid w:val="00C73BEB"/>
    <w:rsid w:val="00C74573"/>
    <w:rsid w:val="00C749CF"/>
    <w:rsid w:val="00C74AF5"/>
    <w:rsid w:val="00C75ACE"/>
    <w:rsid w:val="00C75BF8"/>
    <w:rsid w:val="00C762E5"/>
    <w:rsid w:val="00C7679D"/>
    <w:rsid w:val="00C771ED"/>
    <w:rsid w:val="00C77311"/>
    <w:rsid w:val="00C77698"/>
    <w:rsid w:val="00C77787"/>
    <w:rsid w:val="00C77AF4"/>
    <w:rsid w:val="00C77CA5"/>
    <w:rsid w:val="00C80ACA"/>
    <w:rsid w:val="00C80AED"/>
    <w:rsid w:val="00C814D2"/>
    <w:rsid w:val="00C819C5"/>
    <w:rsid w:val="00C81DCB"/>
    <w:rsid w:val="00C82510"/>
    <w:rsid w:val="00C82911"/>
    <w:rsid w:val="00C82C18"/>
    <w:rsid w:val="00C83291"/>
    <w:rsid w:val="00C832CB"/>
    <w:rsid w:val="00C836FA"/>
    <w:rsid w:val="00C83D34"/>
    <w:rsid w:val="00C84A6C"/>
    <w:rsid w:val="00C84CF2"/>
    <w:rsid w:val="00C84FC7"/>
    <w:rsid w:val="00C850ED"/>
    <w:rsid w:val="00C85B4E"/>
    <w:rsid w:val="00C85D8A"/>
    <w:rsid w:val="00C85E7E"/>
    <w:rsid w:val="00C85FC3"/>
    <w:rsid w:val="00C862EF"/>
    <w:rsid w:val="00C8695B"/>
    <w:rsid w:val="00C869A4"/>
    <w:rsid w:val="00C86FDD"/>
    <w:rsid w:val="00C87B01"/>
    <w:rsid w:val="00C87BC0"/>
    <w:rsid w:val="00C90D30"/>
    <w:rsid w:val="00C90DDE"/>
    <w:rsid w:val="00C91172"/>
    <w:rsid w:val="00C913A7"/>
    <w:rsid w:val="00C917C0"/>
    <w:rsid w:val="00C92069"/>
    <w:rsid w:val="00C92E8B"/>
    <w:rsid w:val="00C93182"/>
    <w:rsid w:val="00C94510"/>
    <w:rsid w:val="00C949FC"/>
    <w:rsid w:val="00C954D5"/>
    <w:rsid w:val="00C9566F"/>
    <w:rsid w:val="00C95DCE"/>
    <w:rsid w:val="00C95F4E"/>
    <w:rsid w:val="00C963D9"/>
    <w:rsid w:val="00C96A64"/>
    <w:rsid w:val="00C970B7"/>
    <w:rsid w:val="00CA0D96"/>
    <w:rsid w:val="00CA1386"/>
    <w:rsid w:val="00CA1722"/>
    <w:rsid w:val="00CA18B8"/>
    <w:rsid w:val="00CA23A8"/>
    <w:rsid w:val="00CA2614"/>
    <w:rsid w:val="00CA2CB6"/>
    <w:rsid w:val="00CA3237"/>
    <w:rsid w:val="00CA33A6"/>
    <w:rsid w:val="00CA3621"/>
    <w:rsid w:val="00CA36CC"/>
    <w:rsid w:val="00CA3928"/>
    <w:rsid w:val="00CA3A61"/>
    <w:rsid w:val="00CA3A95"/>
    <w:rsid w:val="00CA428B"/>
    <w:rsid w:val="00CA476F"/>
    <w:rsid w:val="00CA4C8B"/>
    <w:rsid w:val="00CA6562"/>
    <w:rsid w:val="00CA6760"/>
    <w:rsid w:val="00CA733A"/>
    <w:rsid w:val="00CA7929"/>
    <w:rsid w:val="00CB1AE2"/>
    <w:rsid w:val="00CB1E1B"/>
    <w:rsid w:val="00CB1F55"/>
    <w:rsid w:val="00CB30C1"/>
    <w:rsid w:val="00CB33D1"/>
    <w:rsid w:val="00CB35CC"/>
    <w:rsid w:val="00CB38A4"/>
    <w:rsid w:val="00CB47B8"/>
    <w:rsid w:val="00CB4B9B"/>
    <w:rsid w:val="00CB5066"/>
    <w:rsid w:val="00CB50DD"/>
    <w:rsid w:val="00CB51F0"/>
    <w:rsid w:val="00CB60D0"/>
    <w:rsid w:val="00CB61A0"/>
    <w:rsid w:val="00CB629D"/>
    <w:rsid w:val="00CB6DFB"/>
    <w:rsid w:val="00CB7931"/>
    <w:rsid w:val="00CB7B67"/>
    <w:rsid w:val="00CB7D8A"/>
    <w:rsid w:val="00CC03DA"/>
    <w:rsid w:val="00CC0695"/>
    <w:rsid w:val="00CC07AB"/>
    <w:rsid w:val="00CC0D29"/>
    <w:rsid w:val="00CC1DF8"/>
    <w:rsid w:val="00CC1DFA"/>
    <w:rsid w:val="00CC319E"/>
    <w:rsid w:val="00CC3B31"/>
    <w:rsid w:val="00CC41EA"/>
    <w:rsid w:val="00CC4D92"/>
    <w:rsid w:val="00CC4E44"/>
    <w:rsid w:val="00CC4E70"/>
    <w:rsid w:val="00CC50F0"/>
    <w:rsid w:val="00CC5124"/>
    <w:rsid w:val="00CC553B"/>
    <w:rsid w:val="00CC5741"/>
    <w:rsid w:val="00CC5AFE"/>
    <w:rsid w:val="00CC5FC8"/>
    <w:rsid w:val="00CC6232"/>
    <w:rsid w:val="00CC6A12"/>
    <w:rsid w:val="00CC6A2C"/>
    <w:rsid w:val="00CC762B"/>
    <w:rsid w:val="00CC7CFC"/>
    <w:rsid w:val="00CD0085"/>
    <w:rsid w:val="00CD0449"/>
    <w:rsid w:val="00CD09E3"/>
    <w:rsid w:val="00CD10A8"/>
    <w:rsid w:val="00CD1136"/>
    <w:rsid w:val="00CD182C"/>
    <w:rsid w:val="00CD1C22"/>
    <w:rsid w:val="00CD1C2B"/>
    <w:rsid w:val="00CD1FAD"/>
    <w:rsid w:val="00CD2C2C"/>
    <w:rsid w:val="00CD2D7A"/>
    <w:rsid w:val="00CD2FF9"/>
    <w:rsid w:val="00CD4445"/>
    <w:rsid w:val="00CD4A80"/>
    <w:rsid w:val="00CD4CE0"/>
    <w:rsid w:val="00CD5015"/>
    <w:rsid w:val="00CD5461"/>
    <w:rsid w:val="00CD555A"/>
    <w:rsid w:val="00CD5BDB"/>
    <w:rsid w:val="00CD5FE1"/>
    <w:rsid w:val="00CD6047"/>
    <w:rsid w:val="00CD63FB"/>
    <w:rsid w:val="00CD6485"/>
    <w:rsid w:val="00CD6FC1"/>
    <w:rsid w:val="00CD75E1"/>
    <w:rsid w:val="00CD7883"/>
    <w:rsid w:val="00CE0933"/>
    <w:rsid w:val="00CE09D3"/>
    <w:rsid w:val="00CE101A"/>
    <w:rsid w:val="00CE1758"/>
    <w:rsid w:val="00CE1FE1"/>
    <w:rsid w:val="00CE2890"/>
    <w:rsid w:val="00CE292C"/>
    <w:rsid w:val="00CE2972"/>
    <w:rsid w:val="00CE2B2E"/>
    <w:rsid w:val="00CE33BB"/>
    <w:rsid w:val="00CE3AE5"/>
    <w:rsid w:val="00CE3C5C"/>
    <w:rsid w:val="00CE45DC"/>
    <w:rsid w:val="00CE4AC2"/>
    <w:rsid w:val="00CE5BB3"/>
    <w:rsid w:val="00CE61C6"/>
    <w:rsid w:val="00CE69DD"/>
    <w:rsid w:val="00CE6B74"/>
    <w:rsid w:val="00CE74AD"/>
    <w:rsid w:val="00CE7838"/>
    <w:rsid w:val="00CE7B44"/>
    <w:rsid w:val="00CF054F"/>
    <w:rsid w:val="00CF0C4A"/>
    <w:rsid w:val="00CF0C5C"/>
    <w:rsid w:val="00CF129A"/>
    <w:rsid w:val="00CF196B"/>
    <w:rsid w:val="00CF1C63"/>
    <w:rsid w:val="00CF24AE"/>
    <w:rsid w:val="00CF24FA"/>
    <w:rsid w:val="00CF34A9"/>
    <w:rsid w:val="00CF3C17"/>
    <w:rsid w:val="00CF44E6"/>
    <w:rsid w:val="00CF4C4E"/>
    <w:rsid w:val="00CF5592"/>
    <w:rsid w:val="00CF55D3"/>
    <w:rsid w:val="00CF56E3"/>
    <w:rsid w:val="00CF5941"/>
    <w:rsid w:val="00CF647C"/>
    <w:rsid w:val="00CF6C99"/>
    <w:rsid w:val="00D001C7"/>
    <w:rsid w:val="00D00A0B"/>
    <w:rsid w:val="00D01787"/>
    <w:rsid w:val="00D018A6"/>
    <w:rsid w:val="00D018B8"/>
    <w:rsid w:val="00D01A68"/>
    <w:rsid w:val="00D01D15"/>
    <w:rsid w:val="00D01EB2"/>
    <w:rsid w:val="00D02505"/>
    <w:rsid w:val="00D02FD9"/>
    <w:rsid w:val="00D0305E"/>
    <w:rsid w:val="00D0306F"/>
    <w:rsid w:val="00D03512"/>
    <w:rsid w:val="00D03573"/>
    <w:rsid w:val="00D03911"/>
    <w:rsid w:val="00D03BA7"/>
    <w:rsid w:val="00D03D7C"/>
    <w:rsid w:val="00D0425B"/>
    <w:rsid w:val="00D0473F"/>
    <w:rsid w:val="00D056DD"/>
    <w:rsid w:val="00D0580F"/>
    <w:rsid w:val="00D0618B"/>
    <w:rsid w:val="00D06BDC"/>
    <w:rsid w:val="00D072AC"/>
    <w:rsid w:val="00D07413"/>
    <w:rsid w:val="00D074C0"/>
    <w:rsid w:val="00D074C8"/>
    <w:rsid w:val="00D078A9"/>
    <w:rsid w:val="00D07A64"/>
    <w:rsid w:val="00D10157"/>
    <w:rsid w:val="00D10A55"/>
    <w:rsid w:val="00D10ACA"/>
    <w:rsid w:val="00D10BE0"/>
    <w:rsid w:val="00D10ED1"/>
    <w:rsid w:val="00D1126B"/>
    <w:rsid w:val="00D1135C"/>
    <w:rsid w:val="00D12004"/>
    <w:rsid w:val="00D12174"/>
    <w:rsid w:val="00D122E5"/>
    <w:rsid w:val="00D12CC8"/>
    <w:rsid w:val="00D12F4F"/>
    <w:rsid w:val="00D13429"/>
    <w:rsid w:val="00D13569"/>
    <w:rsid w:val="00D140A2"/>
    <w:rsid w:val="00D141BD"/>
    <w:rsid w:val="00D14216"/>
    <w:rsid w:val="00D1453E"/>
    <w:rsid w:val="00D146F4"/>
    <w:rsid w:val="00D14A01"/>
    <w:rsid w:val="00D14B20"/>
    <w:rsid w:val="00D14F90"/>
    <w:rsid w:val="00D15285"/>
    <w:rsid w:val="00D15BD7"/>
    <w:rsid w:val="00D15D67"/>
    <w:rsid w:val="00D16283"/>
    <w:rsid w:val="00D16719"/>
    <w:rsid w:val="00D1687B"/>
    <w:rsid w:val="00D16C08"/>
    <w:rsid w:val="00D173D0"/>
    <w:rsid w:val="00D20A26"/>
    <w:rsid w:val="00D20C6F"/>
    <w:rsid w:val="00D20CE7"/>
    <w:rsid w:val="00D20CF5"/>
    <w:rsid w:val="00D20E0A"/>
    <w:rsid w:val="00D21027"/>
    <w:rsid w:val="00D21303"/>
    <w:rsid w:val="00D21D89"/>
    <w:rsid w:val="00D21FE7"/>
    <w:rsid w:val="00D22664"/>
    <w:rsid w:val="00D226F1"/>
    <w:rsid w:val="00D22B1B"/>
    <w:rsid w:val="00D231B1"/>
    <w:rsid w:val="00D231EC"/>
    <w:rsid w:val="00D2340F"/>
    <w:rsid w:val="00D23620"/>
    <w:rsid w:val="00D23E61"/>
    <w:rsid w:val="00D2424F"/>
    <w:rsid w:val="00D24345"/>
    <w:rsid w:val="00D24A8F"/>
    <w:rsid w:val="00D24CEE"/>
    <w:rsid w:val="00D24E4E"/>
    <w:rsid w:val="00D25CA6"/>
    <w:rsid w:val="00D26180"/>
    <w:rsid w:val="00D2656E"/>
    <w:rsid w:val="00D2701E"/>
    <w:rsid w:val="00D277C7"/>
    <w:rsid w:val="00D27B9B"/>
    <w:rsid w:val="00D30B6D"/>
    <w:rsid w:val="00D30EF8"/>
    <w:rsid w:val="00D314B4"/>
    <w:rsid w:val="00D31535"/>
    <w:rsid w:val="00D31851"/>
    <w:rsid w:val="00D31888"/>
    <w:rsid w:val="00D322AA"/>
    <w:rsid w:val="00D32588"/>
    <w:rsid w:val="00D325BA"/>
    <w:rsid w:val="00D32C17"/>
    <w:rsid w:val="00D32CAA"/>
    <w:rsid w:val="00D32CD4"/>
    <w:rsid w:val="00D33137"/>
    <w:rsid w:val="00D333AC"/>
    <w:rsid w:val="00D33948"/>
    <w:rsid w:val="00D33E13"/>
    <w:rsid w:val="00D34003"/>
    <w:rsid w:val="00D3408E"/>
    <w:rsid w:val="00D35385"/>
    <w:rsid w:val="00D35A1B"/>
    <w:rsid w:val="00D360DB"/>
    <w:rsid w:val="00D36531"/>
    <w:rsid w:val="00D37BD7"/>
    <w:rsid w:val="00D4075D"/>
    <w:rsid w:val="00D40B87"/>
    <w:rsid w:val="00D41072"/>
    <w:rsid w:val="00D41EAE"/>
    <w:rsid w:val="00D424D9"/>
    <w:rsid w:val="00D42C2C"/>
    <w:rsid w:val="00D42E1C"/>
    <w:rsid w:val="00D42FE2"/>
    <w:rsid w:val="00D434D3"/>
    <w:rsid w:val="00D437AD"/>
    <w:rsid w:val="00D43BAD"/>
    <w:rsid w:val="00D445EB"/>
    <w:rsid w:val="00D44BDC"/>
    <w:rsid w:val="00D450EB"/>
    <w:rsid w:val="00D456A2"/>
    <w:rsid w:val="00D45B7F"/>
    <w:rsid w:val="00D46C55"/>
    <w:rsid w:val="00D46D04"/>
    <w:rsid w:val="00D47900"/>
    <w:rsid w:val="00D47B73"/>
    <w:rsid w:val="00D501C9"/>
    <w:rsid w:val="00D50306"/>
    <w:rsid w:val="00D5030C"/>
    <w:rsid w:val="00D5073E"/>
    <w:rsid w:val="00D510C8"/>
    <w:rsid w:val="00D511B4"/>
    <w:rsid w:val="00D51444"/>
    <w:rsid w:val="00D517D6"/>
    <w:rsid w:val="00D51D1A"/>
    <w:rsid w:val="00D52521"/>
    <w:rsid w:val="00D52543"/>
    <w:rsid w:val="00D52A70"/>
    <w:rsid w:val="00D52A92"/>
    <w:rsid w:val="00D5348D"/>
    <w:rsid w:val="00D5357A"/>
    <w:rsid w:val="00D5358F"/>
    <w:rsid w:val="00D53593"/>
    <w:rsid w:val="00D53989"/>
    <w:rsid w:val="00D53DFB"/>
    <w:rsid w:val="00D546D3"/>
    <w:rsid w:val="00D54BB3"/>
    <w:rsid w:val="00D54C29"/>
    <w:rsid w:val="00D558C5"/>
    <w:rsid w:val="00D559AC"/>
    <w:rsid w:val="00D56722"/>
    <w:rsid w:val="00D56E12"/>
    <w:rsid w:val="00D5708A"/>
    <w:rsid w:val="00D57168"/>
    <w:rsid w:val="00D5719B"/>
    <w:rsid w:val="00D577C0"/>
    <w:rsid w:val="00D57D36"/>
    <w:rsid w:val="00D6008A"/>
    <w:rsid w:val="00D601C8"/>
    <w:rsid w:val="00D6083F"/>
    <w:rsid w:val="00D60D96"/>
    <w:rsid w:val="00D60E3E"/>
    <w:rsid w:val="00D6154E"/>
    <w:rsid w:val="00D61C34"/>
    <w:rsid w:val="00D61EE2"/>
    <w:rsid w:val="00D621DF"/>
    <w:rsid w:val="00D632B0"/>
    <w:rsid w:val="00D63A7B"/>
    <w:rsid w:val="00D64768"/>
    <w:rsid w:val="00D64EC1"/>
    <w:rsid w:val="00D65077"/>
    <w:rsid w:val="00D65893"/>
    <w:rsid w:val="00D65DE2"/>
    <w:rsid w:val="00D66181"/>
    <w:rsid w:val="00D662BC"/>
    <w:rsid w:val="00D66E25"/>
    <w:rsid w:val="00D66EA4"/>
    <w:rsid w:val="00D67092"/>
    <w:rsid w:val="00D67293"/>
    <w:rsid w:val="00D67691"/>
    <w:rsid w:val="00D67A49"/>
    <w:rsid w:val="00D70363"/>
    <w:rsid w:val="00D70EE7"/>
    <w:rsid w:val="00D710AF"/>
    <w:rsid w:val="00D71F27"/>
    <w:rsid w:val="00D72630"/>
    <w:rsid w:val="00D72692"/>
    <w:rsid w:val="00D7307E"/>
    <w:rsid w:val="00D741FE"/>
    <w:rsid w:val="00D747CC"/>
    <w:rsid w:val="00D74B0F"/>
    <w:rsid w:val="00D74B46"/>
    <w:rsid w:val="00D7500D"/>
    <w:rsid w:val="00D75014"/>
    <w:rsid w:val="00D750A6"/>
    <w:rsid w:val="00D752EC"/>
    <w:rsid w:val="00D758B5"/>
    <w:rsid w:val="00D7592B"/>
    <w:rsid w:val="00D75FDA"/>
    <w:rsid w:val="00D7673D"/>
    <w:rsid w:val="00D76B60"/>
    <w:rsid w:val="00D76DA0"/>
    <w:rsid w:val="00D77686"/>
    <w:rsid w:val="00D77A21"/>
    <w:rsid w:val="00D801B2"/>
    <w:rsid w:val="00D805E9"/>
    <w:rsid w:val="00D807B7"/>
    <w:rsid w:val="00D80977"/>
    <w:rsid w:val="00D80CAA"/>
    <w:rsid w:val="00D811B1"/>
    <w:rsid w:val="00D81947"/>
    <w:rsid w:val="00D81983"/>
    <w:rsid w:val="00D819B4"/>
    <w:rsid w:val="00D81B8C"/>
    <w:rsid w:val="00D81EC3"/>
    <w:rsid w:val="00D82727"/>
    <w:rsid w:val="00D82A5E"/>
    <w:rsid w:val="00D82B12"/>
    <w:rsid w:val="00D82BE1"/>
    <w:rsid w:val="00D82C24"/>
    <w:rsid w:val="00D8347D"/>
    <w:rsid w:val="00D839D9"/>
    <w:rsid w:val="00D83D7D"/>
    <w:rsid w:val="00D83DC7"/>
    <w:rsid w:val="00D840EC"/>
    <w:rsid w:val="00D8492C"/>
    <w:rsid w:val="00D85595"/>
    <w:rsid w:val="00D8560C"/>
    <w:rsid w:val="00D856D0"/>
    <w:rsid w:val="00D856D2"/>
    <w:rsid w:val="00D8574E"/>
    <w:rsid w:val="00D86494"/>
    <w:rsid w:val="00D8669E"/>
    <w:rsid w:val="00D87084"/>
    <w:rsid w:val="00D877F0"/>
    <w:rsid w:val="00D87D14"/>
    <w:rsid w:val="00D9031B"/>
    <w:rsid w:val="00D903C6"/>
    <w:rsid w:val="00D904D5"/>
    <w:rsid w:val="00D90AC3"/>
    <w:rsid w:val="00D91276"/>
    <w:rsid w:val="00D91777"/>
    <w:rsid w:val="00D91DA3"/>
    <w:rsid w:val="00D93257"/>
    <w:rsid w:val="00D93CC7"/>
    <w:rsid w:val="00D93E79"/>
    <w:rsid w:val="00D94902"/>
    <w:rsid w:val="00D9507D"/>
    <w:rsid w:val="00D958F0"/>
    <w:rsid w:val="00D95E40"/>
    <w:rsid w:val="00D95E69"/>
    <w:rsid w:val="00D95F47"/>
    <w:rsid w:val="00D96309"/>
    <w:rsid w:val="00D964C1"/>
    <w:rsid w:val="00D9724F"/>
    <w:rsid w:val="00D97537"/>
    <w:rsid w:val="00D97745"/>
    <w:rsid w:val="00D97B24"/>
    <w:rsid w:val="00D97D4B"/>
    <w:rsid w:val="00DA0133"/>
    <w:rsid w:val="00DA0B57"/>
    <w:rsid w:val="00DA0C02"/>
    <w:rsid w:val="00DA0E17"/>
    <w:rsid w:val="00DA1036"/>
    <w:rsid w:val="00DA1062"/>
    <w:rsid w:val="00DA15ED"/>
    <w:rsid w:val="00DA1C14"/>
    <w:rsid w:val="00DA28F8"/>
    <w:rsid w:val="00DA2CBF"/>
    <w:rsid w:val="00DA2E17"/>
    <w:rsid w:val="00DA318F"/>
    <w:rsid w:val="00DA44BD"/>
    <w:rsid w:val="00DA4CB8"/>
    <w:rsid w:val="00DA4D3E"/>
    <w:rsid w:val="00DA53AA"/>
    <w:rsid w:val="00DA5B3F"/>
    <w:rsid w:val="00DA5FAE"/>
    <w:rsid w:val="00DA64F7"/>
    <w:rsid w:val="00DA6525"/>
    <w:rsid w:val="00DA6611"/>
    <w:rsid w:val="00DA67EC"/>
    <w:rsid w:val="00DA6A57"/>
    <w:rsid w:val="00DA6DB6"/>
    <w:rsid w:val="00DA779F"/>
    <w:rsid w:val="00DA7C4B"/>
    <w:rsid w:val="00DA7D0E"/>
    <w:rsid w:val="00DB157C"/>
    <w:rsid w:val="00DB1ED0"/>
    <w:rsid w:val="00DB2627"/>
    <w:rsid w:val="00DB3484"/>
    <w:rsid w:val="00DB3639"/>
    <w:rsid w:val="00DB3DFC"/>
    <w:rsid w:val="00DB494E"/>
    <w:rsid w:val="00DB4E1A"/>
    <w:rsid w:val="00DB51D3"/>
    <w:rsid w:val="00DB539C"/>
    <w:rsid w:val="00DB53DD"/>
    <w:rsid w:val="00DB56A7"/>
    <w:rsid w:val="00DB5728"/>
    <w:rsid w:val="00DB5A0F"/>
    <w:rsid w:val="00DB630A"/>
    <w:rsid w:val="00DB6C60"/>
    <w:rsid w:val="00DB6CEE"/>
    <w:rsid w:val="00DB6E63"/>
    <w:rsid w:val="00DB6F74"/>
    <w:rsid w:val="00DB7295"/>
    <w:rsid w:val="00DB74D1"/>
    <w:rsid w:val="00DB78C3"/>
    <w:rsid w:val="00DB7BDE"/>
    <w:rsid w:val="00DB7D59"/>
    <w:rsid w:val="00DC0098"/>
    <w:rsid w:val="00DC02FB"/>
    <w:rsid w:val="00DC07F7"/>
    <w:rsid w:val="00DC07F9"/>
    <w:rsid w:val="00DC1BD0"/>
    <w:rsid w:val="00DC1C73"/>
    <w:rsid w:val="00DC1EDA"/>
    <w:rsid w:val="00DC20D7"/>
    <w:rsid w:val="00DC23A5"/>
    <w:rsid w:val="00DC3AB6"/>
    <w:rsid w:val="00DC421B"/>
    <w:rsid w:val="00DC479C"/>
    <w:rsid w:val="00DC4960"/>
    <w:rsid w:val="00DC4B8A"/>
    <w:rsid w:val="00DC5A56"/>
    <w:rsid w:val="00DC5A9D"/>
    <w:rsid w:val="00DC5FC5"/>
    <w:rsid w:val="00DC62FF"/>
    <w:rsid w:val="00DC6A5E"/>
    <w:rsid w:val="00DC78D1"/>
    <w:rsid w:val="00DC7C44"/>
    <w:rsid w:val="00DD009D"/>
    <w:rsid w:val="00DD030E"/>
    <w:rsid w:val="00DD089F"/>
    <w:rsid w:val="00DD1458"/>
    <w:rsid w:val="00DD24F5"/>
    <w:rsid w:val="00DD2FF9"/>
    <w:rsid w:val="00DD30A5"/>
    <w:rsid w:val="00DD401E"/>
    <w:rsid w:val="00DD535D"/>
    <w:rsid w:val="00DD581C"/>
    <w:rsid w:val="00DD5DD9"/>
    <w:rsid w:val="00DD5FD0"/>
    <w:rsid w:val="00DD65E2"/>
    <w:rsid w:val="00DD66BB"/>
    <w:rsid w:val="00DD6E70"/>
    <w:rsid w:val="00DD6EC4"/>
    <w:rsid w:val="00DD7B30"/>
    <w:rsid w:val="00DE08D5"/>
    <w:rsid w:val="00DE0CFA"/>
    <w:rsid w:val="00DE0F0A"/>
    <w:rsid w:val="00DE1130"/>
    <w:rsid w:val="00DE11B4"/>
    <w:rsid w:val="00DE1219"/>
    <w:rsid w:val="00DE1682"/>
    <w:rsid w:val="00DE19EA"/>
    <w:rsid w:val="00DE1C32"/>
    <w:rsid w:val="00DE2D8C"/>
    <w:rsid w:val="00DE32F2"/>
    <w:rsid w:val="00DE3432"/>
    <w:rsid w:val="00DE353C"/>
    <w:rsid w:val="00DE3902"/>
    <w:rsid w:val="00DE3AD7"/>
    <w:rsid w:val="00DE3FFC"/>
    <w:rsid w:val="00DE4DEE"/>
    <w:rsid w:val="00DE5562"/>
    <w:rsid w:val="00DE5A07"/>
    <w:rsid w:val="00DE5A18"/>
    <w:rsid w:val="00DE5C01"/>
    <w:rsid w:val="00DE5F8D"/>
    <w:rsid w:val="00DE6332"/>
    <w:rsid w:val="00DE6AA6"/>
    <w:rsid w:val="00DE6D27"/>
    <w:rsid w:val="00DE6DB7"/>
    <w:rsid w:val="00DE7012"/>
    <w:rsid w:val="00DE72EC"/>
    <w:rsid w:val="00DE73AE"/>
    <w:rsid w:val="00DE74CD"/>
    <w:rsid w:val="00DE75B6"/>
    <w:rsid w:val="00DE78F7"/>
    <w:rsid w:val="00DE79CF"/>
    <w:rsid w:val="00DE7F26"/>
    <w:rsid w:val="00DF01F8"/>
    <w:rsid w:val="00DF0292"/>
    <w:rsid w:val="00DF08A0"/>
    <w:rsid w:val="00DF0B83"/>
    <w:rsid w:val="00DF1345"/>
    <w:rsid w:val="00DF1444"/>
    <w:rsid w:val="00DF164D"/>
    <w:rsid w:val="00DF1BA9"/>
    <w:rsid w:val="00DF1BD6"/>
    <w:rsid w:val="00DF2264"/>
    <w:rsid w:val="00DF2428"/>
    <w:rsid w:val="00DF2782"/>
    <w:rsid w:val="00DF2B70"/>
    <w:rsid w:val="00DF2BCC"/>
    <w:rsid w:val="00DF2C38"/>
    <w:rsid w:val="00DF32F1"/>
    <w:rsid w:val="00DF33A5"/>
    <w:rsid w:val="00DF4EEA"/>
    <w:rsid w:val="00DF4F32"/>
    <w:rsid w:val="00DF4F8D"/>
    <w:rsid w:val="00DF4FCA"/>
    <w:rsid w:val="00DF5309"/>
    <w:rsid w:val="00DF5395"/>
    <w:rsid w:val="00DF5DE2"/>
    <w:rsid w:val="00DF60B3"/>
    <w:rsid w:val="00DF62FA"/>
    <w:rsid w:val="00DF6822"/>
    <w:rsid w:val="00DF6A90"/>
    <w:rsid w:val="00DF6CBA"/>
    <w:rsid w:val="00DF6D65"/>
    <w:rsid w:val="00DF71CF"/>
    <w:rsid w:val="00DF77F4"/>
    <w:rsid w:val="00DF7B41"/>
    <w:rsid w:val="00DF7E39"/>
    <w:rsid w:val="00E0023E"/>
    <w:rsid w:val="00E00633"/>
    <w:rsid w:val="00E00DCB"/>
    <w:rsid w:val="00E00F7A"/>
    <w:rsid w:val="00E010DC"/>
    <w:rsid w:val="00E014EF"/>
    <w:rsid w:val="00E01B1F"/>
    <w:rsid w:val="00E023DD"/>
    <w:rsid w:val="00E0260A"/>
    <w:rsid w:val="00E02844"/>
    <w:rsid w:val="00E02A4F"/>
    <w:rsid w:val="00E03009"/>
    <w:rsid w:val="00E0384E"/>
    <w:rsid w:val="00E03D9D"/>
    <w:rsid w:val="00E0437F"/>
    <w:rsid w:val="00E04739"/>
    <w:rsid w:val="00E04966"/>
    <w:rsid w:val="00E052CB"/>
    <w:rsid w:val="00E05B32"/>
    <w:rsid w:val="00E05C17"/>
    <w:rsid w:val="00E062F4"/>
    <w:rsid w:val="00E069E5"/>
    <w:rsid w:val="00E06A1D"/>
    <w:rsid w:val="00E06BAD"/>
    <w:rsid w:val="00E07553"/>
    <w:rsid w:val="00E07AB9"/>
    <w:rsid w:val="00E07D36"/>
    <w:rsid w:val="00E07F66"/>
    <w:rsid w:val="00E07F75"/>
    <w:rsid w:val="00E10869"/>
    <w:rsid w:val="00E10AB4"/>
    <w:rsid w:val="00E1152C"/>
    <w:rsid w:val="00E115C9"/>
    <w:rsid w:val="00E11624"/>
    <w:rsid w:val="00E11766"/>
    <w:rsid w:val="00E11B01"/>
    <w:rsid w:val="00E11E5E"/>
    <w:rsid w:val="00E1276F"/>
    <w:rsid w:val="00E1282B"/>
    <w:rsid w:val="00E12910"/>
    <w:rsid w:val="00E12AA7"/>
    <w:rsid w:val="00E1324A"/>
    <w:rsid w:val="00E142DD"/>
    <w:rsid w:val="00E144ED"/>
    <w:rsid w:val="00E14A8A"/>
    <w:rsid w:val="00E14F3C"/>
    <w:rsid w:val="00E15333"/>
    <w:rsid w:val="00E154D5"/>
    <w:rsid w:val="00E157B7"/>
    <w:rsid w:val="00E15AD3"/>
    <w:rsid w:val="00E15C16"/>
    <w:rsid w:val="00E16377"/>
    <w:rsid w:val="00E1659E"/>
    <w:rsid w:val="00E16BD4"/>
    <w:rsid w:val="00E16CC5"/>
    <w:rsid w:val="00E16E36"/>
    <w:rsid w:val="00E1764C"/>
    <w:rsid w:val="00E20430"/>
    <w:rsid w:val="00E20F85"/>
    <w:rsid w:val="00E211AE"/>
    <w:rsid w:val="00E2133C"/>
    <w:rsid w:val="00E21677"/>
    <w:rsid w:val="00E21857"/>
    <w:rsid w:val="00E21DC7"/>
    <w:rsid w:val="00E22427"/>
    <w:rsid w:val="00E227D5"/>
    <w:rsid w:val="00E231E1"/>
    <w:rsid w:val="00E23744"/>
    <w:rsid w:val="00E23A3F"/>
    <w:rsid w:val="00E23EAB"/>
    <w:rsid w:val="00E2454A"/>
    <w:rsid w:val="00E2475E"/>
    <w:rsid w:val="00E24F16"/>
    <w:rsid w:val="00E2506F"/>
    <w:rsid w:val="00E2602D"/>
    <w:rsid w:val="00E26124"/>
    <w:rsid w:val="00E2613F"/>
    <w:rsid w:val="00E2688F"/>
    <w:rsid w:val="00E26AE1"/>
    <w:rsid w:val="00E26BA2"/>
    <w:rsid w:val="00E27CC4"/>
    <w:rsid w:val="00E27CFC"/>
    <w:rsid w:val="00E27F63"/>
    <w:rsid w:val="00E32169"/>
    <w:rsid w:val="00E3235C"/>
    <w:rsid w:val="00E323DF"/>
    <w:rsid w:val="00E32762"/>
    <w:rsid w:val="00E32939"/>
    <w:rsid w:val="00E33001"/>
    <w:rsid w:val="00E33329"/>
    <w:rsid w:val="00E334A9"/>
    <w:rsid w:val="00E346AF"/>
    <w:rsid w:val="00E34862"/>
    <w:rsid w:val="00E34C98"/>
    <w:rsid w:val="00E35255"/>
    <w:rsid w:val="00E352CA"/>
    <w:rsid w:val="00E36475"/>
    <w:rsid w:val="00E3690D"/>
    <w:rsid w:val="00E37115"/>
    <w:rsid w:val="00E3736B"/>
    <w:rsid w:val="00E37581"/>
    <w:rsid w:val="00E3765C"/>
    <w:rsid w:val="00E37871"/>
    <w:rsid w:val="00E40211"/>
    <w:rsid w:val="00E40B79"/>
    <w:rsid w:val="00E41450"/>
    <w:rsid w:val="00E417C4"/>
    <w:rsid w:val="00E41A97"/>
    <w:rsid w:val="00E41FC6"/>
    <w:rsid w:val="00E42086"/>
    <w:rsid w:val="00E425EE"/>
    <w:rsid w:val="00E42659"/>
    <w:rsid w:val="00E42CC9"/>
    <w:rsid w:val="00E42FFC"/>
    <w:rsid w:val="00E43574"/>
    <w:rsid w:val="00E43FA8"/>
    <w:rsid w:val="00E44267"/>
    <w:rsid w:val="00E4467A"/>
    <w:rsid w:val="00E44B77"/>
    <w:rsid w:val="00E45815"/>
    <w:rsid w:val="00E45D9D"/>
    <w:rsid w:val="00E4631D"/>
    <w:rsid w:val="00E4643D"/>
    <w:rsid w:val="00E476F1"/>
    <w:rsid w:val="00E47CBC"/>
    <w:rsid w:val="00E47DF9"/>
    <w:rsid w:val="00E47EB5"/>
    <w:rsid w:val="00E509B3"/>
    <w:rsid w:val="00E510ED"/>
    <w:rsid w:val="00E515CF"/>
    <w:rsid w:val="00E5163E"/>
    <w:rsid w:val="00E5181F"/>
    <w:rsid w:val="00E51F51"/>
    <w:rsid w:val="00E51F70"/>
    <w:rsid w:val="00E51FBD"/>
    <w:rsid w:val="00E52E88"/>
    <w:rsid w:val="00E53010"/>
    <w:rsid w:val="00E532EE"/>
    <w:rsid w:val="00E544A8"/>
    <w:rsid w:val="00E546F8"/>
    <w:rsid w:val="00E548F2"/>
    <w:rsid w:val="00E54AFD"/>
    <w:rsid w:val="00E54CEA"/>
    <w:rsid w:val="00E54D42"/>
    <w:rsid w:val="00E54F54"/>
    <w:rsid w:val="00E5513C"/>
    <w:rsid w:val="00E55865"/>
    <w:rsid w:val="00E55A24"/>
    <w:rsid w:val="00E56AAD"/>
    <w:rsid w:val="00E579D6"/>
    <w:rsid w:val="00E57D2A"/>
    <w:rsid w:val="00E6019E"/>
    <w:rsid w:val="00E60260"/>
    <w:rsid w:val="00E6086B"/>
    <w:rsid w:val="00E608DF"/>
    <w:rsid w:val="00E60BD2"/>
    <w:rsid w:val="00E60DDE"/>
    <w:rsid w:val="00E60F0F"/>
    <w:rsid w:val="00E6145A"/>
    <w:rsid w:val="00E61B6F"/>
    <w:rsid w:val="00E61CD3"/>
    <w:rsid w:val="00E626D0"/>
    <w:rsid w:val="00E62CDC"/>
    <w:rsid w:val="00E63C2A"/>
    <w:rsid w:val="00E646DC"/>
    <w:rsid w:val="00E64AA8"/>
    <w:rsid w:val="00E64AC9"/>
    <w:rsid w:val="00E652F6"/>
    <w:rsid w:val="00E6545C"/>
    <w:rsid w:val="00E654E2"/>
    <w:rsid w:val="00E657B2"/>
    <w:rsid w:val="00E657C2"/>
    <w:rsid w:val="00E65A9E"/>
    <w:rsid w:val="00E65CC3"/>
    <w:rsid w:val="00E65D4B"/>
    <w:rsid w:val="00E65FE7"/>
    <w:rsid w:val="00E660CB"/>
    <w:rsid w:val="00E661A6"/>
    <w:rsid w:val="00E665EC"/>
    <w:rsid w:val="00E66697"/>
    <w:rsid w:val="00E66A5C"/>
    <w:rsid w:val="00E6724D"/>
    <w:rsid w:val="00E673E5"/>
    <w:rsid w:val="00E6766B"/>
    <w:rsid w:val="00E67B70"/>
    <w:rsid w:val="00E70A6C"/>
    <w:rsid w:val="00E70C30"/>
    <w:rsid w:val="00E70D6D"/>
    <w:rsid w:val="00E70F0A"/>
    <w:rsid w:val="00E712C8"/>
    <w:rsid w:val="00E71823"/>
    <w:rsid w:val="00E71947"/>
    <w:rsid w:val="00E72239"/>
    <w:rsid w:val="00E725EC"/>
    <w:rsid w:val="00E72BF5"/>
    <w:rsid w:val="00E72DE1"/>
    <w:rsid w:val="00E72FB2"/>
    <w:rsid w:val="00E7321C"/>
    <w:rsid w:val="00E7352B"/>
    <w:rsid w:val="00E740CC"/>
    <w:rsid w:val="00E74160"/>
    <w:rsid w:val="00E7423A"/>
    <w:rsid w:val="00E74642"/>
    <w:rsid w:val="00E75070"/>
    <w:rsid w:val="00E76794"/>
    <w:rsid w:val="00E76A21"/>
    <w:rsid w:val="00E76CBC"/>
    <w:rsid w:val="00E77354"/>
    <w:rsid w:val="00E777DD"/>
    <w:rsid w:val="00E77F88"/>
    <w:rsid w:val="00E80C08"/>
    <w:rsid w:val="00E81937"/>
    <w:rsid w:val="00E81F07"/>
    <w:rsid w:val="00E82C39"/>
    <w:rsid w:val="00E831B4"/>
    <w:rsid w:val="00E8322E"/>
    <w:rsid w:val="00E835B5"/>
    <w:rsid w:val="00E837E1"/>
    <w:rsid w:val="00E848E4"/>
    <w:rsid w:val="00E84E8D"/>
    <w:rsid w:val="00E8549F"/>
    <w:rsid w:val="00E855B3"/>
    <w:rsid w:val="00E867F1"/>
    <w:rsid w:val="00E8686E"/>
    <w:rsid w:val="00E86B6A"/>
    <w:rsid w:val="00E86E59"/>
    <w:rsid w:val="00E87115"/>
    <w:rsid w:val="00E87686"/>
    <w:rsid w:val="00E87AB5"/>
    <w:rsid w:val="00E900C7"/>
    <w:rsid w:val="00E900D5"/>
    <w:rsid w:val="00E902E6"/>
    <w:rsid w:val="00E90FA7"/>
    <w:rsid w:val="00E913A3"/>
    <w:rsid w:val="00E91AD4"/>
    <w:rsid w:val="00E91D19"/>
    <w:rsid w:val="00E91E0A"/>
    <w:rsid w:val="00E92A86"/>
    <w:rsid w:val="00E92EF7"/>
    <w:rsid w:val="00E93056"/>
    <w:rsid w:val="00E933B9"/>
    <w:rsid w:val="00E941AD"/>
    <w:rsid w:val="00E9480B"/>
    <w:rsid w:val="00E94860"/>
    <w:rsid w:val="00E94E21"/>
    <w:rsid w:val="00E951BD"/>
    <w:rsid w:val="00E9582C"/>
    <w:rsid w:val="00E958A2"/>
    <w:rsid w:val="00E95B12"/>
    <w:rsid w:val="00E95F47"/>
    <w:rsid w:val="00E963C8"/>
    <w:rsid w:val="00E963E1"/>
    <w:rsid w:val="00E96573"/>
    <w:rsid w:val="00E9727E"/>
    <w:rsid w:val="00E9736D"/>
    <w:rsid w:val="00E97373"/>
    <w:rsid w:val="00E97EB6"/>
    <w:rsid w:val="00EA0010"/>
    <w:rsid w:val="00EA06AF"/>
    <w:rsid w:val="00EA166C"/>
    <w:rsid w:val="00EA2702"/>
    <w:rsid w:val="00EA2718"/>
    <w:rsid w:val="00EA3042"/>
    <w:rsid w:val="00EA31C9"/>
    <w:rsid w:val="00EA34A3"/>
    <w:rsid w:val="00EA3653"/>
    <w:rsid w:val="00EA3C28"/>
    <w:rsid w:val="00EA3CE4"/>
    <w:rsid w:val="00EA410A"/>
    <w:rsid w:val="00EA4FCE"/>
    <w:rsid w:val="00EA533B"/>
    <w:rsid w:val="00EA5842"/>
    <w:rsid w:val="00EA67E3"/>
    <w:rsid w:val="00EA68EB"/>
    <w:rsid w:val="00EA6956"/>
    <w:rsid w:val="00EA6A3B"/>
    <w:rsid w:val="00EA7BA8"/>
    <w:rsid w:val="00EB122D"/>
    <w:rsid w:val="00EB1384"/>
    <w:rsid w:val="00EB151F"/>
    <w:rsid w:val="00EB1640"/>
    <w:rsid w:val="00EB264A"/>
    <w:rsid w:val="00EB2B95"/>
    <w:rsid w:val="00EB32C0"/>
    <w:rsid w:val="00EB34FA"/>
    <w:rsid w:val="00EB38D6"/>
    <w:rsid w:val="00EB392A"/>
    <w:rsid w:val="00EB3CA2"/>
    <w:rsid w:val="00EB3DFA"/>
    <w:rsid w:val="00EB41D0"/>
    <w:rsid w:val="00EB4370"/>
    <w:rsid w:val="00EB4A22"/>
    <w:rsid w:val="00EB4FC5"/>
    <w:rsid w:val="00EB4FEB"/>
    <w:rsid w:val="00EB52A6"/>
    <w:rsid w:val="00EB5554"/>
    <w:rsid w:val="00EB5CBD"/>
    <w:rsid w:val="00EB5FDE"/>
    <w:rsid w:val="00EB6146"/>
    <w:rsid w:val="00EB6283"/>
    <w:rsid w:val="00EB65D4"/>
    <w:rsid w:val="00EB66F3"/>
    <w:rsid w:val="00EB670A"/>
    <w:rsid w:val="00EB6775"/>
    <w:rsid w:val="00EB6C4E"/>
    <w:rsid w:val="00EB7177"/>
    <w:rsid w:val="00EB7788"/>
    <w:rsid w:val="00EC0030"/>
    <w:rsid w:val="00EC00BE"/>
    <w:rsid w:val="00EC0476"/>
    <w:rsid w:val="00EC05F9"/>
    <w:rsid w:val="00EC0A19"/>
    <w:rsid w:val="00EC0B37"/>
    <w:rsid w:val="00EC0B6A"/>
    <w:rsid w:val="00EC0EA2"/>
    <w:rsid w:val="00EC1109"/>
    <w:rsid w:val="00EC1590"/>
    <w:rsid w:val="00EC161C"/>
    <w:rsid w:val="00EC17EB"/>
    <w:rsid w:val="00EC2D69"/>
    <w:rsid w:val="00EC30D8"/>
    <w:rsid w:val="00EC397F"/>
    <w:rsid w:val="00EC3B53"/>
    <w:rsid w:val="00EC3B90"/>
    <w:rsid w:val="00EC3BD6"/>
    <w:rsid w:val="00EC4539"/>
    <w:rsid w:val="00EC4E46"/>
    <w:rsid w:val="00EC5225"/>
    <w:rsid w:val="00EC5619"/>
    <w:rsid w:val="00EC577F"/>
    <w:rsid w:val="00EC596A"/>
    <w:rsid w:val="00EC5CE7"/>
    <w:rsid w:val="00EC5D38"/>
    <w:rsid w:val="00EC61E9"/>
    <w:rsid w:val="00EC67D3"/>
    <w:rsid w:val="00EC6E8A"/>
    <w:rsid w:val="00EC7A01"/>
    <w:rsid w:val="00EC7E37"/>
    <w:rsid w:val="00ED0149"/>
    <w:rsid w:val="00ED028B"/>
    <w:rsid w:val="00ED1450"/>
    <w:rsid w:val="00ED1805"/>
    <w:rsid w:val="00ED213D"/>
    <w:rsid w:val="00ED251A"/>
    <w:rsid w:val="00ED2BCB"/>
    <w:rsid w:val="00ED3659"/>
    <w:rsid w:val="00ED400A"/>
    <w:rsid w:val="00ED415A"/>
    <w:rsid w:val="00ED4D04"/>
    <w:rsid w:val="00ED5330"/>
    <w:rsid w:val="00ED5477"/>
    <w:rsid w:val="00ED57C7"/>
    <w:rsid w:val="00ED580E"/>
    <w:rsid w:val="00ED6078"/>
    <w:rsid w:val="00ED6CCF"/>
    <w:rsid w:val="00ED6CDF"/>
    <w:rsid w:val="00ED6E9E"/>
    <w:rsid w:val="00ED773F"/>
    <w:rsid w:val="00ED7F3E"/>
    <w:rsid w:val="00EE0F1E"/>
    <w:rsid w:val="00EE11C1"/>
    <w:rsid w:val="00EE214E"/>
    <w:rsid w:val="00EE24B5"/>
    <w:rsid w:val="00EE2CAE"/>
    <w:rsid w:val="00EE2FD5"/>
    <w:rsid w:val="00EE317B"/>
    <w:rsid w:val="00EE35A1"/>
    <w:rsid w:val="00EE35A8"/>
    <w:rsid w:val="00EE37DC"/>
    <w:rsid w:val="00EE480D"/>
    <w:rsid w:val="00EE4A0D"/>
    <w:rsid w:val="00EE4FF9"/>
    <w:rsid w:val="00EE5329"/>
    <w:rsid w:val="00EE541C"/>
    <w:rsid w:val="00EE54FC"/>
    <w:rsid w:val="00EE5829"/>
    <w:rsid w:val="00EE5E24"/>
    <w:rsid w:val="00EE6A11"/>
    <w:rsid w:val="00EE6F33"/>
    <w:rsid w:val="00EE6F84"/>
    <w:rsid w:val="00EE78A8"/>
    <w:rsid w:val="00EF0480"/>
    <w:rsid w:val="00EF05F8"/>
    <w:rsid w:val="00EF083B"/>
    <w:rsid w:val="00EF0A6C"/>
    <w:rsid w:val="00EF0ABB"/>
    <w:rsid w:val="00EF1190"/>
    <w:rsid w:val="00EF17C9"/>
    <w:rsid w:val="00EF1C35"/>
    <w:rsid w:val="00EF20C7"/>
    <w:rsid w:val="00EF2884"/>
    <w:rsid w:val="00EF288A"/>
    <w:rsid w:val="00EF2AE4"/>
    <w:rsid w:val="00EF33AA"/>
    <w:rsid w:val="00EF3646"/>
    <w:rsid w:val="00EF3CCB"/>
    <w:rsid w:val="00EF4045"/>
    <w:rsid w:val="00EF41AD"/>
    <w:rsid w:val="00EF477B"/>
    <w:rsid w:val="00EF47BF"/>
    <w:rsid w:val="00EF4AAE"/>
    <w:rsid w:val="00EF4DF7"/>
    <w:rsid w:val="00EF503C"/>
    <w:rsid w:val="00EF5C9F"/>
    <w:rsid w:val="00EF605E"/>
    <w:rsid w:val="00EF6362"/>
    <w:rsid w:val="00EF67DB"/>
    <w:rsid w:val="00EF6DEF"/>
    <w:rsid w:val="00EF7343"/>
    <w:rsid w:val="00EF77D1"/>
    <w:rsid w:val="00EF7890"/>
    <w:rsid w:val="00EF7AA9"/>
    <w:rsid w:val="00F004CE"/>
    <w:rsid w:val="00F00A1A"/>
    <w:rsid w:val="00F01421"/>
    <w:rsid w:val="00F01A96"/>
    <w:rsid w:val="00F02457"/>
    <w:rsid w:val="00F02BA7"/>
    <w:rsid w:val="00F02CA6"/>
    <w:rsid w:val="00F0349E"/>
    <w:rsid w:val="00F03743"/>
    <w:rsid w:val="00F038FC"/>
    <w:rsid w:val="00F039F6"/>
    <w:rsid w:val="00F03AB3"/>
    <w:rsid w:val="00F04706"/>
    <w:rsid w:val="00F04F38"/>
    <w:rsid w:val="00F050F3"/>
    <w:rsid w:val="00F054A9"/>
    <w:rsid w:val="00F054F8"/>
    <w:rsid w:val="00F0566A"/>
    <w:rsid w:val="00F05CA8"/>
    <w:rsid w:val="00F064A0"/>
    <w:rsid w:val="00F06C4B"/>
    <w:rsid w:val="00F074D7"/>
    <w:rsid w:val="00F07705"/>
    <w:rsid w:val="00F077E4"/>
    <w:rsid w:val="00F07C21"/>
    <w:rsid w:val="00F07EE4"/>
    <w:rsid w:val="00F101A1"/>
    <w:rsid w:val="00F109CF"/>
    <w:rsid w:val="00F10F93"/>
    <w:rsid w:val="00F11332"/>
    <w:rsid w:val="00F11FAF"/>
    <w:rsid w:val="00F13043"/>
    <w:rsid w:val="00F13331"/>
    <w:rsid w:val="00F13B63"/>
    <w:rsid w:val="00F14157"/>
    <w:rsid w:val="00F1448F"/>
    <w:rsid w:val="00F147EE"/>
    <w:rsid w:val="00F149D2"/>
    <w:rsid w:val="00F149E6"/>
    <w:rsid w:val="00F1518E"/>
    <w:rsid w:val="00F155FB"/>
    <w:rsid w:val="00F16DEC"/>
    <w:rsid w:val="00F16EE4"/>
    <w:rsid w:val="00F17D87"/>
    <w:rsid w:val="00F207EA"/>
    <w:rsid w:val="00F21227"/>
    <w:rsid w:val="00F212B5"/>
    <w:rsid w:val="00F216CE"/>
    <w:rsid w:val="00F21743"/>
    <w:rsid w:val="00F21853"/>
    <w:rsid w:val="00F21956"/>
    <w:rsid w:val="00F21EF4"/>
    <w:rsid w:val="00F22617"/>
    <w:rsid w:val="00F2278D"/>
    <w:rsid w:val="00F23154"/>
    <w:rsid w:val="00F23596"/>
    <w:rsid w:val="00F2376F"/>
    <w:rsid w:val="00F240AE"/>
    <w:rsid w:val="00F24309"/>
    <w:rsid w:val="00F2441D"/>
    <w:rsid w:val="00F24A2B"/>
    <w:rsid w:val="00F252A7"/>
    <w:rsid w:val="00F255F8"/>
    <w:rsid w:val="00F25697"/>
    <w:rsid w:val="00F25B38"/>
    <w:rsid w:val="00F26821"/>
    <w:rsid w:val="00F26900"/>
    <w:rsid w:val="00F27636"/>
    <w:rsid w:val="00F30199"/>
    <w:rsid w:val="00F30DBB"/>
    <w:rsid w:val="00F31509"/>
    <w:rsid w:val="00F31AE2"/>
    <w:rsid w:val="00F31FD9"/>
    <w:rsid w:val="00F32611"/>
    <w:rsid w:val="00F32DCB"/>
    <w:rsid w:val="00F3310E"/>
    <w:rsid w:val="00F33479"/>
    <w:rsid w:val="00F33F92"/>
    <w:rsid w:val="00F34481"/>
    <w:rsid w:val="00F345DB"/>
    <w:rsid w:val="00F34CC9"/>
    <w:rsid w:val="00F34CD8"/>
    <w:rsid w:val="00F35256"/>
    <w:rsid w:val="00F3528A"/>
    <w:rsid w:val="00F357D4"/>
    <w:rsid w:val="00F35B13"/>
    <w:rsid w:val="00F35BC8"/>
    <w:rsid w:val="00F35CC3"/>
    <w:rsid w:val="00F360C2"/>
    <w:rsid w:val="00F367D8"/>
    <w:rsid w:val="00F36856"/>
    <w:rsid w:val="00F36FEF"/>
    <w:rsid w:val="00F372B3"/>
    <w:rsid w:val="00F37A30"/>
    <w:rsid w:val="00F37FE0"/>
    <w:rsid w:val="00F40198"/>
    <w:rsid w:val="00F40D9B"/>
    <w:rsid w:val="00F4125B"/>
    <w:rsid w:val="00F41F9A"/>
    <w:rsid w:val="00F41FB9"/>
    <w:rsid w:val="00F423A8"/>
    <w:rsid w:val="00F428E4"/>
    <w:rsid w:val="00F4293D"/>
    <w:rsid w:val="00F42C10"/>
    <w:rsid w:val="00F42D6A"/>
    <w:rsid w:val="00F42FF7"/>
    <w:rsid w:val="00F4309C"/>
    <w:rsid w:val="00F456AB"/>
    <w:rsid w:val="00F45E17"/>
    <w:rsid w:val="00F4696E"/>
    <w:rsid w:val="00F46D2E"/>
    <w:rsid w:val="00F47462"/>
    <w:rsid w:val="00F477C7"/>
    <w:rsid w:val="00F501C4"/>
    <w:rsid w:val="00F50904"/>
    <w:rsid w:val="00F50AD6"/>
    <w:rsid w:val="00F51E2B"/>
    <w:rsid w:val="00F52195"/>
    <w:rsid w:val="00F526D8"/>
    <w:rsid w:val="00F52748"/>
    <w:rsid w:val="00F52C1B"/>
    <w:rsid w:val="00F52F35"/>
    <w:rsid w:val="00F53105"/>
    <w:rsid w:val="00F5335D"/>
    <w:rsid w:val="00F535E7"/>
    <w:rsid w:val="00F53890"/>
    <w:rsid w:val="00F54188"/>
    <w:rsid w:val="00F547E8"/>
    <w:rsid w:val="00F5510F"/>
    <w:rsid w:val="00F56121"/>
    <w:rsid w:val="00F562E0"/>
    <w:rsid w:val="00F56486"/>
    <w:rsid w:val="00F6027B"/>
    <w:rsid w:val="00F603CF"/>
    <w:rsid w:val="00F61178"/>
    <w:rsid w:val="00F61230"/>
    <w:rsid w:val="00F61FC7"/>
    <w:rsid w:val="00F62A1A"/>
    <w:rsid w:val="00F62D45"/>
    <w:rsid w:val="00F62F6C"/>
    <w:rsid w:val="00F62FAB"/>
    <w:rsid w:val="00F6312C"/>
    <w:rsid w:val="00F6367C"/>
    <w:rsid w:val="00F63713"/>
    <w:rsid w:val="00F63836"/>
    <w:rsid w:val="00F63A9B"/>
    <w:rsid w:val="00F641D3"/>
    <w:rsid w:val="00F642F2"/>
    <w:rsid w:val="00F6481D"/>
    <w:rsid w:val="00F64ABC"/>
    <w:rsid w:val="00F64C41"/>
    <w:rsid w:val="00F64C6B"/>
    <w:rsid w:val="00F6551E"/>
    <w:rsid w:val="00F6774B"/>
    <w:rsid w:val="00F67B42"/>
    <w:rsid w:val="00F67C3D"/>
    <w:rsid w:val="00F70225"/>
    <w:rsid w:val="00F70561"/>
    <w:rsid w:val="00F7064C"/>
    <w:rsid w:val="00F70C83"/>
    <w:rsid w:val="00F70EAB"/>
    <w:rsid w:val="00F711B7"/>
    <w:rsid w:val="00F718A5"/>
    <w:rsid w:val="00F72F5D"/>
    <w:rsid w:val="00F73777"/>
    <w:rsid w:val="00F73799"/>
    <w:rsid w:val="00F73BE3"/>
    <w:rsid w:val="00F73CCF"/>
    <w:rsid w:val="00F742EB"/>
    <w:rsid w:val="00F7500E"/>
    <w:rsid w:val="00F75B15"/>
    <w:rsid w:val="00F7612C"/>
    <w:rsid w:val="00F76230"/>
    <w:rsid w:val="00F7624F"/>
    <w:rsid w:val="00F7683F"/>
    <w:rsid w:val="00F76E26"/>
    <w:rsid w:val="00F777AC"/>
    <w:rsid w:val="00F77E5A"/>
    <w:rsid w:val="00F77EB3"/>
    <w:rsid w:val="00F800E8"/>
    <w:rsid w:val="00F802C9"/>
    <w:rsid w:val="00F80DD8"/>
    <w:rsid w:val="00F80DFF"/>
    <w:rsid w:val="00F811BA"/>
    <w:rsid w:val="00F827BF"/>
    <w:rsid w:val="00F8292C"/>
    <w:rsid w:val="00F82A80"/>
    <w:rsid w:val="00F82B2D"/>
    <w:rsid w:val="00F82F0E"/>
    <w:rsid w:val="00F83183"/>
    <w:rsid w:val="00F83212"/>
    <w:rsid w:val="00F83C7F"/>
    <w:rsid w:val="00F84A69"/>
    <w:rsid w:val="00F84D34"/>
    <w:rsid w:val="00F85399"/>
    <w:rsid w:val="00F85746"/>
    <w:rsid w:val="00F85A54"/>
    <w:rsid w:val="00F85CD5"/>
    <w:rsid w:val="00F861ED"/>
    <w:rsid w:val="00F86299"/>
    <w:rsid w:val="00F86EB3"/>
    <w:rsid w:val="00F875D8"/>
    <w:rsid w:val="00F879B3"/>
    <w:rsid w:val="00F9091B"/>
    <w:rsid w:val="00F90FA2"/>
    <w:rsid w:val="00F9110C"/>
    <w:rsid w:val="00F9135C"/>
    <w:rsid w:val="00F918A3"/>
    <w:rsid w:val="00F9199C"/>
    <w:rsid w:val="00F91D90"/>
    <w:rsid w:val="00F92A89"/>
    <w:rsid w:val="00F92C71"/>
    <w:rsid w:val="00F9303D"/>
    <w:rsid w:val="00F931DC"/>
    <w:rsid w:val="00F9321C"/>
    <w:rsid w:val="00F95633"/>
    <w:rsid w:val="00F959FD"/>
    <w:rsid w:val="00F95BA0"/>
    <w:rsid w:val="00F95DEA"/>
    <w:rsid w:val="00F96764"/>
    <w:rsid w:val="00F97531"/>
    <w:rsid w:val="00F9784E"/>
    <w:rsid w:val="00F97A7D"/>
    <w:rsid w:val="00F97AF2"/>
    <w:rsid w:val="00F97BCF"/>
    <w:rsid w:val="00F97D06"/>
    <w:rsid w:val="00F97FCF"/>
    <w:rsid w:val="00FA02B6"/>
    <w:rsid w:val="00FA048A"/>
    <w:rsid w:val="00FA089B"/>
    <w:rsid w:val="00FA11AB"/>
    <w:rsid w:val="00FA1B25"/>
    <w:rsid w:val="00FA1D1F"/>
    <w:rsid w:val="00FA1DA0"/>
    <w:rsid w:val="00FA2204"/>
    <w:rsid w:val="00FA2E25"/>
    <w:rsid w:val="00FA2E27"/>
    <w:rsid w:val="00FA2E55"/>
    <w:rsid w:val="00FA35BA"/>
    <w:rsid w:val="00FA40DA"/>
    <w:rsid w:val="00FA413F"/>
    <w:rsid w:val="00FA4C00"/>
    <w:rsid w:val="00FA4E19"/>
    <w:rsid w:val="00FA5005"/>
    <w:rsid w:val="00FA5168"/>
    <w:rsid w:val="00FA54CE"/>
    <w:rsid w:val="00FA5853"/>
    <w:rsid w:val="00FA5A7C"/>
    <w:rsid w:val="00FA5AE4"/>
    <w:rsid w:val="00FA5B73"/>
    <w:rsid w:val="00FA6AB6"/>
    <w:rsid w:val="00FA6B74"/>
    <w:rsid w:val="00FA6FA0"/>
    <w:rsid w:val="00FA7519"/>
    <w:rsid w:val="00FA7AE5"/>
    <w:rsid w:val="00FB075B"/>
    <w:rsid w:val="00FB0D19"/>
    <w:rsid w:val="00FB1227"/>
    <w:rsid w:val="00FB14C2"/>
    <w:rsid w:val="00FB1D5B"/>
    <w:rsid w:val="00FB28F8"/>
    <w:rsid w:val="00FB2B16"/>
    <w:rsid w:val="00FB2C52"/>
    <w:rsid w:val="00FB32D7"/>
    <w:rsid w:val="00FB33C6"/>
    <w:rsid w:val="00FB347B"/>
    <w:rsid w:val="00FB355A"/>
    <w:rsid w:val="00FB3930"/>
    <w:rsid w:val="00FB3F7A"/>
    <w:rsid w:val="00FB4604"/>
    <w:rsid w:val="00FB4D23"/>
    <w:rsid w:val="00FB4E81"/>
    <w:rsid w:val="00FB523F"/>
    <w:rsid w:val="00FB5296"/>
    <w:rsid w:val="00FB5E10"/>
    <w:rsid w:val="00FB5E7B"/>
    <w:rsid w:val="00FB604F"/>
    <w:rsid w:val="00FB6A70"/>
    <w:rsid w:val="00FB6CB4"/>
    <w:rsid w:val="00FB6D06"/>
    <w:rsid w:val="00FB755D"/>
    <w:rsid w:val="00FB7F94"/>
    <w:rsid w:val="00FC00FB"/>
    <w:rsid w:val="00FC0412"/>
    <w:rsid w:val="00FC0A35"/>
    <w:rsid w:val="00FC0CFB"/>
    <w:rsid w:val="00FC0DDD"/>
    <w:rsid w:val="00FC100F"/>
    <w:rsid w:val="00FC1233"/>
    <w:rsid w:val="00FC124B"/>
    <w:rsid w:val="00FC1618"/>
    <w:rsid w:val="00FC16AC"/>
    <w:rsid w:val="00FC1E22"/>
    <w:rsid w:val="00FC24F1"/>
    <w:rsid w:val="00FC2737"/>
    <w:rsid w:val="00FC293D"/>
    <w:rsid w:val="00FC3145"/>
    <w:rsid w:val="00FC3E4E"/>
    <w:rsid w:val="00FC4702"/>
    <w:rsid w:val="00FC508D"/>
    <w:rsid w:val="00FC63F8"/>
    <w:rsid w:val="00FC6745"/>
    <w:rsid w:val="00FC7233"/>
    <w:rsid w:val="00FC7643"/>
    <w:rsid w:val="00FC7CB1"/>
    <w:rsid w:val="00FD1E7D"/>
    <w:rsid w:val="00FD1E89"/>
    <w:rsid w:val="00FD208A"/>
    <w:rsid w:val="00FD2465"/>
    <w:rsid w:val="00FD2F29"/>
    <w:rsid w:val="00FD3542"/>
    <w:rsid w:val="00FD356A"/>
    <w:rsid w:val="00FD3C70"/>
    <w:rsid w:val="00FD40DE"/>
    <w:rsid w:val="00FD43AB"/>
    <w:rsid w:val="00FD50AA"/>
    <w:rsid w:val="00FD57AD"/>
    <w:rsid w:val="00FD5C7D"/>
    <w:rsid w:val="00FD5FAD"/>
    <w:rsid w:val="00FD61E4"/>
    <w:rsid w:val="00FD6461"/>
    <w:rsid w:val="00FD65B9"/>
    <w:rsid w:val="00FD6831"/>
    <w:rsid w:val="00FD7318"/>
    <w:rsid w:val="00FD75F7"/>
    <w:rsid w:val="00FD79C1"/>
    <w:rsid w:val="00FD7B2F"/>
    <w:rsid w:val="00FD7E0E"/>
    <w:rsid w:val="00FE0267"/>
    <w:rsid w:val="00FE07D3"/>
    <w:rsid w:val="00FE1681"/>
    <w:rsid w:val="00FE1CA4"/>
    <w:rsid w:val="00FE1D5C"/>
    <w:rsid w:val="00FE1E2C"/>
    <w:rsid w:val="00FE2D75"/>
    <w:rsid w:val="00FE3581"/>
    <w:rsid w:val="00FE449A"/>
    <w:rsid w:val="00FE458E"/>
    <w:rsid w:val="00FE4B30"/>
    <w:rsid w:val="00FE4C2E"/>
    <w:rsid w:val="00FE50E4"/>
    <w:rsid w:val="00FE523E"/>
    <w:rsid w:val="00FE53A4"/>
    <w:rsid w:val="00FE55B1"/>
    <w:rsid w:val="00FE5B7B"/>
    <w:rsid w:val="00FE6585"/>
    <w:rsid w:val="00FE6AB1"/>
    <w:rsid w:val="00FE7309"/>
    <w:rsid w:val="00FE7DB2"/>
    <w:rsid w:val="00FF064D"/>
    <w:rsid w:val="00FF0F8D"/>
    <w:rsid w:val="00FF1AA4"/>
    <w:rsid w:val="00FF1D3A"/>
    <w:rsid w:val="00FF1FAD"/>
    <w:rsid w:val="00FF2C4A"/>
    <w:rsid w:val="00FF2D73"/>
    <w:rsid w:val="00FF2FE7"/>
    <w:rsid w:val="00FF3B70"/>
    <w:rsid w:val="00FF3CDE"/>
    <w:rsid w:val="00FF3F2C"/>
    <w:rsid w:val="00FF4571"/>
    <w:rsid w:val="00FF4812"/>
    <w:rsid w:val="00FF485F"/>
    <w:rsid w:val="00FF4C32"/>
    <w:rsid w:val="00FF4F5E"/>
    <w:rsid w:val="00FF5A5B"/>
    <w:rsid w:val="00FF61D6"/>
    <w:rsid w:val="00FF6BA6"/>
    <w:rsid w:val="00FF776D"/>
    <w:rsid w:val="00FF7B06"/>
    <w:rsid w:val="00FF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細明體" w:eastAsia="細明體" w:hAnsi="Courier New" w:cs="Courier New"/>
    </w:rPr>
  </w:style>
  <w:style w:type="paragraph" w:styleId="a5">
    <w:name w:val="Body Text Indent"/>
    <w:basedOn w:val="a"/>
    <w:pPr>
      <w:spacing w:beforeLines="50" w:before="120" w:afterLines="50" w:after="120"/>
      <w:ind w:left="560" w:hangingChars="200" w:hanging="560"/>
      <w:jc w:val="both"/>
    </w:pPr>
    <w:rPr>
      <w:sz w:val="28"/>
      <w:szCs w:val="2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hAnsi="Arial"/>
      <w:sz w:val="18"/>
      <w:szCs w:val="18"/>
    </w:rPr>
  </w:style>
  <w:style w:type="character" w:styleId="a9">
    <w:name w:val="Hyperlink"/>
    <w:basedOn w:val="a0"/>
    <w:rPr>
      <w:color w:val="0000FF"/>
      <w:u w:val="single"/>
    </w:rPr>
  </w:style>
  <w:style w:type="character" w:styleId="aa">
    <w:name w:val="annotation reference"/>
    <w:basedOn w:val="a0"/>
    <w:semiHidden/>
    <w:rsid w:val="003B027E"/>
    <w:rPr>
      <w:sz w:val="18"/>
      <w:szCs w:val="18"/>
    </w:rPr>
  </w:style>
  <w:style w:type="paragraph" w:styleId="ab">
    <w:name w:val="annotation text"/>
    <w:basedOn w:val="a"/>
    <w:semiHidden/>
    <w:rsid w:val="003B027E"/>
  </w:style>
  <w:style w:type="paragraph" w:styleId="ac">
    <w:name w:val="annotation subject"/>
    <w:basedOn w:val="ab"/>
    <w:next w:val="ab"/>
    <w:semiHidden/>
    <w:rsid w:val="003B027E"/>
    <w:rPr>
      <w:b/>
      <w:bCs/>
    </w:rPr>
  </w:style>
  <w:style w:type="paragraph" w:styleId="ad">
    <w:name w:val="footnote text"/>
    <w:basedOn w:val="a"/>
    <w:semiHidden/>
    <w:rsid w:val="003B027E"/>
    <w:pPr>
      <w:snapToGrid w:val="0"/>
    </w:pPr>
    <w:rPr>
      <w:sz w:val="20"/>
      <w:szCs w:val="20"/>
    </w:rPr>
  </w:style>
  <w:style w:type="character" w:styleId="ae">
    <w:name w:val="footnote reference"/>
    <w:basedOn w:val="a0"/>
    <w:semiHidden/>
    <w:rsid w:val="003B027E"/>
    <w:rPr>
      <w:vertAlign w:val="superscript"/>
    </w:rPr>
  </w:style>
  <w:style w:type="paragraph" w:styleId="af">
    <w:name w:val="Date"/>
    <w:basedOn w:val="a"/>
    <w:next w:val="a"/>
    <w:rsid w:val="004A3C1A"/>
    <w:pPr>
      <w:jc w:val="right"/>
    </w:pPr>
  </w:style>
  <w:style w:type="character" w:customStyle="1" w:styleId="15pxtext081">
    <w:name w:val="15px_text_081"/>
    <w:basedOn w:val="a0"/>
    <w:rsid w:val="005B025B"/>
    <w:rPr>
      <w:color w:val="272727"/>
      <w:spacing w:val="15"/>
      <w:sz w:val="23"/>
      <w:szCs w:val="23"/>
    </w:rPr>
  </w:style>
  <w:style w:type="character" w:styleId="af0">
    <w:name w:val="FollowedHyperlink"/>
    <w:basedOn w:val="a0"/>
    <w:rsid w:val="00E052CB"/>
    <w:rPr>
      <w:color w:val="800080"/>
      <w:u w:val="single"/>
    </w:rPr>
  </w:style>
  <w:style w:type="paragraph" w:customStyle="1" w:styleId="1">
    <w:name w:val="字元 字元1 字元 字元 字元 字元 字元 字元 字元 字元 字元"/>
    <w:basedOn w:val="a"/>
    <w:rsid w:val="00C26CDC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0">
    <w:name w:val="字元 字元1"/>
    <w:basedOn w:val="a"/>
    <w:rsid w:val="003E39F9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f1">
    <w:name w:val="字元 字元"/>
    <w:basedOn w:val="a"/>
    <w:rsid w:val="003E4B9E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1">
    <w:name w:val="字元 字元1 字元 字元 字元 字元 字元 字元"/>
    <w:basedOn w:val="a"/>
    <w:rsid w:val="00A66461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f2">
    <w:name w:val="字元 字元 字元 字元 字元 字元"/>
    <w:basedOn w:val="a"/>
    <w:rsid w:val="000B278F"/>
    <w:pPr>
      <w:widowControl/>
      <w:spacing w:after="160" w:line="240" w:lineRule="exact"/>
    </w:pPr>
    <w:rPr>
      <w:rFonts w:ascii="Arial" w:eastAsia="Times New Roman" w:hAnsi="Arial" w:cs="Arial"/>
      <w:kern w:val="0"/>
      <w:sz w:val="20"/>
      <w:szCs w:val="20"/>
      <w:lang w:eastAsia="en-US"/>
    </w:rPr>
  </w:style>
  <w:style w:type="paragraph" w:customStyle="1" w:styleId="3">
    <w:name w:val="字元 字元3"/>
    <w:basedOn w:val="a"/>
    <w:semiHidden/>
    <w:rsid w:val="00E848E4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HTML">
    <w:name w:val="HTML Address"/>
    <w:basedOn w:val="a"/>
    <w:rsid w:val="005F25C8"/>
    <w:rPr>
      <w:i/>
      <w:iCs/>
    </w:rPr>
  </w:style>
  <w:style w:type="paragraph" w:customStyle="1" w:styleId="5">
    <w:name w:val="字元 字元5"/>
    <w:basedOn w:val="a"/>
    <w:semiHidden/>
    <w:rsid w:val="002B7DFD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af3">
    <w:name w:val="header"/>
    <w:basedOn w:val="a"/>
    <w:link w:val="af4"/>
    <w:uiPriority w:val="99"/>
    <w:unhideWhenUsed/>
    <w:rsid w:val="00E626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4">
    <w:name w:val="頁首 字元"/>
    <w:basedOn w:val="a0"/>
    <w:link w:val="af3"/>
    <w:uiPriority w:val="99"/>
    <w:rsid w:val="00E626D0"/>
    <w:rPr>
      <w:kern w:val="2"/>
    </w:rPr>
  </w:style>
  <w:style w:type="character" w:customStyle="1" w:styleId="a4">
    <w:name w:val="純文字 字元"/>
    <w:basedOn w:val="a0"/>
    <w:link w:val="a3"/>
    <w:rsid w:val="00807136"/>
    <w:rPr>
      <w:rFonts w:ascii="細明體" w:eastAsia="細明體" w:hAnsi="Courier New" w:cs="Courier New"/>
      <w:kern w:val="2"/>
      <w:sz w:val="24"/>
      <w:szCs w:val="24"/>
    </w:rPr>
  </w:style>
  <w:style w:type="paragraph" w:customStyle="1" w:styleId="110">
    <w:name w:val="字元 字元11"/>
    <w:basedOn w:val="a"/>
    <w:rsid w:val="00185EA7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f5">
    <w:name w:val="List Paragraph"/>
    <w:basedOn w:val="a"/>
    <w:uiPriority w:val="34"/>
    <w:qFormat/>
    <w:rsid w:val="00552A72"/>
    <w:pPr>
      <w:ind w:leftChars="200" w:left="480"/>
    </w:pPr>
  </w:style>
  <w:style w:type="paragraph" w:styleId="Web">
    <w:name w:val="Normal (Web)"/>
    <w:basedOn w:val="a"/>
    <w:uiPriority w:val="99"/>
    <w:rsid w:val="0064366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細明體" w:eastAsia="細明體" w:hAnsi="Courier New" w:cs="Courier New"/>
    </w:rPr>
  </w:style>
  <w:style w:type="paragraph" w:styleId="a5">
    <w:name w:val="Body Text Indent"/>
    <w:basedOn w:val="a"/>
    <w:pPr>
      <w:spacing w:beforeLines="50" w:before="120" w:afterLines="50" w:after="120"/>
      <w:ind w:left="560" w:hangingChars="200" w:hanging="560"/>
      <w:jc w:val="both"/>
    </w:pPr>
    <w:rPr>
      <w:sz w:val="28"/>
      <w:szCs w:val="2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hAnsi="Arial"/>
      <w:sz w:val="18"/>
      <w:szCs w:val="18"/>
    </w:rPr>
  </w:style>
  <w:style w:type="character" w:styleId="a9">
    <w:name w:val="Hyperlink"/>
    <w:basedOn w:val="a0"/>
    <w:rPr>
      <w:color w:val="0000FF"/>
      <w:u w:val="single"/>
    </w:rPr>
  </w:style>
  <w:style w:type="character" w:styleId="aa">
    <w:name w:val="annotation reference"/>
    <w:basedOn w:val="a0"/>
    <w:semiHidden/>
    <w:rsid w:val="003B027E"/>
    <w:rPr>
      <w:sz w:val="18"/>
      <w:szCs w:val="18"/>
    </w:rPr>
  </w:style>
  <w:style w:type="paragraph" w:styleId="ab">
    <w:name w:val="annotation text"/>
    <w:basedOn w:val="a"/>
    <w:semiHidden/>
    <w:rsid w:val="003B027E"/>
  </w:style>
  <w:style w:type="paragraph" w:styleId="ac">
    <w:name w:val="annotation subject"/>
    <w:basedOn w:val="ab"/>
    <w:next w:val="ab"/>
    <w:semiHidden/>
    <w:rsid w:val="003B027E"/>
    <w:rPr>
      <w:b/>
      <w:bCs/>
    </w:rPr>
  </w:style>
  <w:style w:type="paragraph" w:styleId="ad">
    <w:name w:val="footnote text"/>
    <w:basedOn w:val="a"/>
    <w:semiHidden/>
    <w:rsid w:val="003B027E"/>
    <w:pPr>
      <w:snapToGrid w:val="0"/>
    </w:pPr>
    <w:rPr>
      <w:sz w:val="20"/>
      <w:szCs w:val="20"/>
    </w:rPr>
  </w:style>
  <w:style w:type="character" w:styleId="ae">
    <w:name w:val="footnote reference"/>
    <w:basedOn w:val="a0"/>
    <w:semiHidden/>
    <w:rsid w:val="003B027E"/>
    <w:rPr>
      <w:vertAlign w:val="superscript"/>
    </w:rPr>
  </w:style>
  <w:style w:type="paragraph" w:styleId="af">
    <w:name w:val="Date"/>
    <w:basedOn w:val="a"/>
    <w:next w:val="a"/>
    <w:rsid w:val="004A3C1A"/>
    <w:pPr>
      <w:jc w:val="right"/>
    </w:pPr>
  </w:style>
  <w:style w:type="character" w:customStyle="1" w:styleId="15pxtext081">
    <w:name w:val="15px_text_081"/>
    <w:basedOn w:val="a0"/>
    <w:rsid w:val="005B025B"/>
    <w:rPr>
      <w:color w:val="272727"/>
      <w:spacing w:val="15"/>
      <w:sz w:val="23"/>
      <w:szCs w:val="23"/>
    </w:rPr>
  </w:style>
  <w:style w:type="character" w:styleId="af0">
    <w:name w:val="FollowedHyperlink"/>
    <w:basedOn w:val="a0"/>
    <w:rsid w:val="00E052CB"/>
    <w:rPr>
      <w:color w:val="800080"/>
      <w:u w:val="single"/>
    </w:rPr>
  </w:style>
  <w:style w:type="paragraph" w:customStyle="1" w:styleId="1">
    <w:name w:val="字元 字元1 字元 字元 字元 字元 字元 字元 字元 字元 字元"/>
    <w:basedOn w:val="a"/>
    <w:rsid w:val="00C26CDC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0">
    <w:name w:val="字元 字元1"/>
    <w:basedOn w:val="a"/>
    <w:rsid w:val="003E39F9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f1">
    <w:name w:val="字元 字元"/>
    <w:basedOn w:val="a"/>
    <w:rsid w:val="003E4B9E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1">
    <w:name w:val="字元 字元1 字元 字元 字元 字元 字元 字元"/>
    <w:basedOn w:val="a"/>
    <w:rsid w:val="00A66461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f2">
    <w:name w:val="字元 字元 字元 字元 字元 字元"/>
    <w:basedOn w:val="a"/>
    <w:rsid w:val="000B278F"/>
    <w:pPr>
      <w:widowControl/>
      <w:spacing w:after="160" w:line="240" w:lineRule="exact"/>
    </w:pPr>
    <w:rPr>
      <w:rFonts w:ascii="Arial" w:eastAsia="Times New Roman" w:hAnsi="Arial" w:cs="Arial"/>
      <w:kern w:val="0"/>
      <w:sz w:val="20"/>
      <w:szCs w:val="20"/>
      <w:lang w:eastAsia="en-US"/>
    </w:rPr>
  </w:style>
  <w:style w:type="paragraph" w:customStyle="1" w:styleId="3">
    <w:name w:val="字元 字元3"/>
    <w:basedOn w:val="a"/>
    <w:semiHidden/>
    <w:rsid w:val="00E848E4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HTML">
    <w:name w:val="HTML Address"/>
    <w:basedOn w:val="a"/>
    <w:rsid w:val="005F25C8"/>
    <w:rPr>
      <w:i/>
      <w:iCs/>
    </w:rPr>
  </w:style>
  <w:style w:type="paragraph" w:customStyle="1" w:styleId="5">
    <w:name w:val="字元 字元5"/>
    <w:basedOn w:val="a"/>
    <w:semiHidden/>
    <w:rsid w:val="002B7DFD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af3">
    <w:name w:val="header"/>
    <w:basedOn w:val="a"/>
    <w:link w:val="af4"/>
    <w:uiPriority w:val="99"/>
    <w:unhideWhenUsed/>
    <w:rsid w:val="00E626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4">
    <w:name w:val="頁首 字元"/>
    <w:basedOn w:val="a0"/>
    <w:link w:val="af3"/>
    <w:uiPriority w:val="99"/>
    <w:rsid w:val="00E626D0"/>
    <w:rPr>
      <w:kern w:val="2"/>
    </w:rPr>
  </w:style>
  <w:style w:type="character" w:customStyle="1" w:styleId="a4">
    <w:name w:val="純文字 字元"/>
    <w:basedOn w:val="a0"/>
    <w:link w:val="a3"/>
    <w:rsid w:val="00807136"/>
    <w:rPr>
      <w:rFonts w:ascii="細明體" w:eastAsia="細明體" w:hAnsi="Courier New" w:cs="Courier New"/>
      <w:kern w:val="2"/>
      <w:sz w:val="24"/>
      <w:szCs w:val="24"/>
    </w:rPr>
  </w:style>
  <w:style w:type="paragraph" w:customStyle="1" w:styleId="110">
    <w:name w:val="字元 字元11"/>
    <w:basedOn w:val="a"/>
    <w:rsid w:val="00185EA7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f5">
    <w:name w:val="List Paragraph"/>
    <w:basedOn w:val="a"/>
    <w:uiPriority w:val="34"/>
    <w:qFormat/>
    <w:rsid w:val="00552A72"/>
    <w:pPr>
      <w:ind w:leftChars="200" w:left="480"/>
    </w:pPr>
  </w:style>
  <w:style w:type="paragraph" w:styleId="Web">
    <w:name w:val="Normal (Web)"/>
    <w:basedOn w:val="a"/>
    <w:uiPriority w:val="99"/>
    <w:rsid w:val="0064366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69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0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6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openxmlformats.org/officeDocument/2006/relationships/image" Target="../media/image5.jpg"/><Relationship Id="rId1" Type="http://schemas.openxmlformats.org/officeDocument/2006/relationships/themeOverride" Target="../theme/themeOverride1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0911974384460153"/>
          <c:y val="2.5745085605580215E-2"/>
          <c:w val="0.88877941403520211"/>
          <c:h val="0.8233567506661541"/>
        </c:manualLayout>
      </c:layout>
      <c:lineChart>
        <c:grouping val="standard"/>
        <c:varyColors val="0"/>
        <c:ser>
          <c:idx val="3"/>
          <c:order val="0"/>
          <c:tx>
            <c:v>黃紅下</c:v>
          </c:tx>
          <c:spPr>
            <a:ln w="12700">
              <a:solidFill>
                <a:srgbClr val="FF0000"/>
              </a:solidFill>
              <a:prstDash val="solid"/>
            </a:ln>
          </c:spPr>
          <c:marker>
            <c:symbol val="none"/>
          </c:marker>
          <c:cat>
            <c:multiLvlStrRef>
              <c:f>景氣對策信號綜合判斷分數!$D$577:$E$589</c:f>
              <c:multiLvlStrCache>
                <c:ptCount val="13"/>
                <c:lvl>
                  <c:pt idx="0">
                    <c:v>12</c:v>
                  </c:pt>
                  <c:pt idx="1">
                    <c:v>1</c:v>
                  </c:pt>
                  <c:pt idx="2">
                    <c:v>2</c:v>
                  </c:pt>
                  <c:pt idx="3">
                    <c:v>3</c:v>
                  </c:pt>
                  <c:pt idx="4">
                    <c:v>4</c:v>
                  </c:pt>
                  <c:pt idx="5">
                    <c:v>5</c:v>
                  </c:pt>
                  <c:pt idx="6">
                    <c:v>6</c:v>
                  </c:pt>
                  <c:pt idx="7">
                    <c:v>7</c:v>
                  </c:pt>
                  <c:pt idx="8">
                    <c:v>8</c:v>
                  </c:pt>
                  <c:pt idx="9">
                    <c:v>9</c:v>
                  </c:pt>
                  <c:pt idx="10">
                    <c:v>10</c:v>
                  </c:pt>
                  <c:pt idx="11">
                    <c:v>11</c:v>
                  </c:pt>
                  <c:pt idx="12">
                    <c:v>12</c:v>
                  </c:pt>
                </c:lvl>
                <c:lvl>
                  <c:pt idx="0">
                    <c:v>2013</c:v>
                  </c:pt>
                  <c:pt idx="1">
                    <c:v>2014</c:v>
                  </c:pt>
                </c:lvl>
              </c:multiLvlStrCache>
            </c:multiLvlStrRef>
          </c:cat>
          <c:val>
            <c:numRef>
              <c:f>景氣對策信號綜合判斷分數!$J$577:$J$589</c:f>
              <c:numCache>
                <c:formatCode>General</c:formatCode>
                <c:ptCount val="13"/>
                <c:pt idx="0">
                  <c:v>32</c:v>
                </c:pt>
                <c:pt idx="1">
                  <c:v>32</c:v>
                </c:pt>
                <c:pt idx="2">
                  <c:v>32</c:v>
                </c:pt>
                <c:pt idx="3">
                  <c:v>32</c:v>
                </c:pt>
                <c:pt idx="4">
                  <c:v>32</c:v>
                </c:pt>
                <c:pt idx="5">
                  <c:v>32</c:v>
                </c:pt>
                <c:pt idx="6">
                  <c:v>32</c:v>
                </c:pt>
                <c:pt idx="7">
                  <c:v>32</c:v>
                </c:pt>
                <c:pt idx="8">
                  <c:v>32</c:v>
                </c:pt>
                <c:pt idx="9">
                  <c:v>32</c:v>
                </c:pt>
                <c:pt idx="10">
                  <c:v>32</c:v>
                </c:pt>
                <c:pt idx="11">
                  <c:v>32</c:v>
                </c:pt>
                <c:pt idx="12">
                  <c:v>32</c:v>
                </c:pt>
              </c:numCache>
            </c:numRef>
          </c:val>
          <c:smooth val="0"/>
        </c:ser>
        <c:ser>
          <c:idx val="4"/>
          <c:order val="1"/>
          <c:tx>
            <c:v>紅</c:v>
          </c:tx>
          <c:spPr>
            <a:ln w="12700">
              <a:solidFill>
                <a:srgbClr val="FF0000"/>
              </a:solidFill>
              <a:prstDash val="solid"/>
            </a:ln>
          </c:spPr>
          <c:marker>
            <c:symbol val="none"/>
          </c:marker>
          <c:cat>
            <c:multiLvlStrRef>
              <c:f>景氣對策信號綜合判斷分數!$D$577:$E$589</c:f>
              <c:multiLvlStrCache>
                <c:ptCount val="13"/>
                <c:lvl>
                  <c:pt idx="0">
                    <c:v>12</c:v>
                  </c:pt>
                  <c:pt idx="1">
                    <c:v>1</c:v>
                  </c:pt>
                  <c:pt idx="2">
                    <c:v>2</c:v>
                  </c:pt>
                  <c:pt idx="3">
                    <c:v>3</c:v>
                  </c:pt>
                  <c:pt idx="4">
                    <c:v>4</c:v>
                  </c:pt>
                  <c:pt idx="5">
                    <c:v>5</c:v>
                  </c:pt>
                  <c:pt idx="6">
                    <c:v>6</c:v>
                  </c:pt>
                  <c:pt idx="7">
                    <c:v>7</c:v>
                  </c:pt>
                  <c:pt idx="8">
                    <c:v>8</c:v>
                  </c:pt>
                  <c:pt idx="9">
                    <c:v>9</c:v>
                  </c:pt>
                  <c:pt idx="10">
                    <c:v>10</c:v>
                  </c:pt>
                  <c:pt idx="11">
                    <c:v>11</c:v>
                  </c:pt>
                  <c:pt idx="12">
                    <c:v>12</c:v>
                  </c:pt>
                </c:lvl>
                <c:lvl>
                  <c:pt idx="0">
                    <c:v>2013</c:v>
                  </c:pt>
                  <c:pt idx="1">
                    <c:v>2014</c:v>
                  </c:pt>
                </c:lvl>
              </c:multiLvlStrCache>
            </c:multiLvlStrRef>
          </c:cat>
          <c:val>
            <c:numRef>
              <c:f>景氣對策信號綜合判斷分數!$L$577:$L$589</c:f>
              <c:numCache>
                <c:formatCode>General</c:formatCode>
                <c:ptCount val="13"/>
                <c:pt idx="0">
                  <c:v>38</c:v>
                </c:pt>
                <c:pt idx="1">
                  <c:v>38</c:v>
                </c:pt>
                <c:pt idx="2">
                  <c:v>38</c:v>
                </c:pt>
                <c:pt idx="3">
                  <c:v>38</c:v>
                </c:pt>
                <c:pt idx="4">
                  <c:v>38</c:v>
                </c:pt>
                <c:pt idx="5">
                  <c:v>38</c:v>
                </c:pt>
                <c:pt idx="6">
                  <c:v>38</c:v>
                </c:pt>
                <c:pt idx="7">
                  <c:v>38</c:v>
                </c:pt>
                <c:pt idx="8">
                  <c:v>38</c:v>
                </c:pt>
                <c:pt idx="9">
                  <c:v>38</c:v>
                </c:pt>
                <c:pt idx="10">
                  <c:v>38</c:v>
                </c:pt>
                <c:pt idx="11">
                  <c:v>38</c:v>
                </c:pt>
                <c:pt idx="12">
                  <c:v>38</c:v>
                </c:pt>
              </c:numCache>
            </c:numRef>
          </c:val>
          <c:smooth val="0"/>
        </c:ser>
        <c:ser>
          <c:idx val="1"/>
          <c:order val="2"/>
          <c:tx>
            <c:v>藍</c:v>
          </c:tx>
          <c:spPr>
            <a:ln w="19050">
              <a:solidFill>
                <a:srgbClr val="0000FF"/>
              </a:solidFill>
              <a:prstDash val="sysDot"/>
            </a:ln>
          </c:spPr>
          <c:marker>
            <c:symbol val="none"/>
          </c:marker>
          <c:cat>
            <c:multiLvlStrRef>
              <c:f>景氣對策信號綜合判斷分數!$D$577:$E$589</c:f>
              <c:multiLvlStrCache>
                <c:ptCount val="13"/>
                <c:lvl>
                  <c:pt idx="0">
                    <c:v>12</c:v>
                  </c:pt>
                  <c:pt idx="1">
                    <c:v>1</c:v>
                  </c:pt>
                  <c:pt idx="2">
                    <c:v>2</c:v>
                  </c:pt>
                  <c:pt idx="3">
                    <c:v>3</c:v>
                  </c:pt>
                  <c:pt idx="4">
                    <c:v>4</c:v>
                  </c:pt>
                  <c:pt idx="5">
                    <c:v>5</c:v>
                  </c:pt>
                  <c:pt idx="6">
                    <c:v>6</c:v>
                  </c:pt>
                  <c:pt idx="7">
                    <c:v>7</c:v>
                  </c:pt>
                  <c:pt idx="8">
                    <c:v>8</c:v>
                  </c:pt>
                  <c:pt idx="9">
                    <c:v>9</c:v>
                  </c:pt>
                  <c:pt idx="10">
                    <c:v>10</c:v>
                  </c:pt>
                  <c:pt idx="11">
                    <c:v>11</c:v>
                  </c:pt>
                  <c:pt idx="12">
                    <c:v>12</c:v>
                  </c:pt>
                </c:lvl>
                <c:lvl>
                  <c:pt idx="0">
                    <c:v>2013</c:v>
                  </c:pt>
                  <c:pt idx="1">
                    <c:v>2014</c:v>
                  </c:pt>
                </c:lvl>
              </c:multiLvlStrCache>
            </c:multiLvlStrRef>
          </c:cat>
          <c:val>
            <c:numRef>
              <c:f>景氣對策信號綜合判斷分數!$H$577:$H$589</c:f>
              <c:numCache>
                <c:formatCode>General</c:formatCode>
                <c:ptCount val="13"/>
                <c:pt idx="0">
                  <c:v>17</c:v>
                </c:pt>
                <c:pt idx="1">
                  <c:v>17</c:v>
                </c:pt>
                <c:pt idx="2">
                  <c:v>17</c:v>
                </c:pt>
                <c:pt idx="3">
                  <c:v>17</c:v>
                </c:pt>
                <c:pt idx="4">
                  <c:v>17</c:v>
                </c:pt>
                <c:pt idx="5">
                  <c:v>17</c:v>
                </c:pt>
                <c:pt idx="6">
                  <c:v>17</c:v>
                </c:pt>
                <c:pt idx="7">
                  <c:v>17</c:v>
                </c:pt>
                <c:pt idx="8">
                  <c:v>17</c:v>
                </c:pt>
                <c:pt idx="9">
                  <c:v>17</c:v>
                </c:pt>
                <c:pt idx="10">
                  <c:v>17</c:v>
                </c:pt>
                <c:pt idx="11">
                  <c:v>17</c:v>
                </c:pt>
                <c:pt idx="12">
                  <c:v>17</c:v>
                </c:pt>
              </c:numCache>
            </c:numRef>
          </c:val>
          <c:smooth val="0"/>
        </c:ser>
        <c:ser>
          <c:idx val="2"/>
          <c:order val="3"/>
          <c:tx>
            <c:v>綠</c:v>
          </c:tx>
          <c:spPr>
            <a:ln w="19050">
              <a:solidFill>
                <a:srgbClr val="008000"/>
              </a:solidFill>
              <a:prstDash val="sysDot"/>
            </a:ln>
          </c:spPr>
          <c:marker>
            <c:symbol val="none"/>
          </c:marker>
          <c:cat>
            <c:multiLvlStrRef>
              <c:f>景氣對策信號綜合判斷分數!$D$577:$E$589</c:f>
              <c:multiLvlStrCache>
                <c:ptCount val="13"/>
                <c:lvl>
                  <c:pt idx="0">
                    <c:v>12</c:v>
                  </c:pt>
                  <c:pt idx="1">
                    <c:v>1</c:v>
                  </c:pt>
                  <c:pt idx="2">
                    <c:v>2</c:v>
                  </c:pt>
                  <c:pt idx="3">
                    <c:v>3</c:v>
                  </c:pt>
                  <c:pt idx="4">
                    <c:v>4</c:v>
                  </c:pt>
                  <c:pt idx="5">
                    <c:v>5</c:v>
                  </c:pt>
                  <c:pt idx="6">
                    <c:v>6</c:v>
                  </c:pt>
                  <c:pt idx="7">
                    <c:v>7</c:v>
                  </c:pt>
                  <c:pt idx="8">
                    <c:v>8</c:v>
                  </c:pt>
                  <c:pt idx="9">
                    <c:v>9</c:v>
                  </c:pt>
                  <c:pt idx="10">
                    <c:v>10</c:v>
                  </c:pt>
                  <c:pt idx="11">
                    <c:v>11</c:v>
                  </c:pt>
                  <c:pt idx="12">
                    <c:v>12</c:v>
                  </c:pt>
                </c:lvl>
                <c:lvl>
                  <c:pt idx="0">
                    <c:v>2013</c:v>
                  </c:pt>
                  <c:pt idx="1">
                    <c:v>2014</c:v>
                  </c:pt>
                </c:lvl>
              </c:multiLvlStrCache>
            </c:multiLvlStrRef>
          </c:cat>
          <c:val>
            <c:numRef>
              <c:f>景氣對策信號綜合判斷分數!$I$577:$I$589</c:f>
              <c:numCache>
                <c:formatCode>General</c:formatCode>
                <c:ptCount val="13"/>
                <c:pt idx="0">
                  <c:v>23</c:v>
                </c:pt>
                <c:pt idx="1">
                  <c:v>23</c:v>
                </c:pt>
                <c:pt idx="2">
                  <c:v>23</c:v>
                </c:pt>
                <c:pt idx="3">
                  <c:v>23</c:v>
                </c:pt>
                <c:pt idx="4">
                  <c:v>23</c:v>
                </c:pt>
                <c:pt idx="5">
                  <c:v>23</c:v>
                </c:pt>
                <c:pt idx="6">
                  <c:v>23</c:v>
                </c:pt>
                <c:pt idx="7">
                  <c:v>23</c:v>
                </c:pt>
                <c:pt idx="8">
                  <c:v>23</c:v>
                </c:pt>
                <c:pt idx="9">
                  <c:v>23</c:v>
                </c:pt>
                <c:pt idx="10">
                  <c:v>23</c:v>
                </c:pt>
                <c:pt idx="11">
                  <c:v>23</c:v>
                </c:pt>
                <c:pt idx="12">
                  <c:v>23</c:v>
                </c:pt>
              </c:numCache>
            </c:numRef>
          </c:val>
          <c:smooth val="0"/>
        </c:ser>
        <c:ser>
          <c:idx val="5"/>
          <c:order val="4"/>
          <c:tx>
            <c:v>黃紅上</c:v>
          </c:tx>
          <c:marker>
            <c:symbol val="none"/>
          </c:marker>
          <c:cat>
            <c:multiLvlStrRef>
              <c:f>景氣對策信號綜合判斷分數!$D$577:$E$589</c:f>
              <c:multiLvlStrCache>
                <c:ptCount val="13"/>
                <c:lvl>
                  <c:pt idx="0">
                    <c:v>12</c:v>
                  </c:pt>
                  <c:pt idx="1">
                    <c:v>1</c:v>
                  </c:pt>
                  <c:pt idx="2">
                    <c:v>2</c:v>
                  </c:pt>
                  <c:pt idx="3">
                    <c:v>3</c:v>
                  </c:pt>
                  <c:pt idx="4">
                    <c:v>4</c:v>
                  </c:pt>
                  <c:pt idx="5">
                    <c:v>5</c:v>
                  </c:pt>
                  <c:pt idx="6">
                    <c:v>6</c:v>
                  </c:pt>
                  <c:pt idx="7">
                    <c:v>7</c:v>
                  </c:pt>
                  <c:pt idx="8">
                    <c:v>8</c:v>
                  </c:pt>
                  <c:pt idx="9">
                    <c:v>9</c:v>
                  </c:pt>
                  <c:pt idx="10">
                    <c:v>10</c:v>
                  </c:pt>
                  <c:pt idx="11">
                    <c:v>11</c:v>
                  </c:pt>
                  <c:pt idx="12">
                    <c:v>12</c:v>
                  </c:pt>
                </c:lvl>
                <c:lvl>
                  <c:pt idx="0">
                    <c:v>2013</c:v>
                  </c:pt>
                  <c:pt idx="1">
                    <c:v>2014</c:v>
                  </c:pt>
                </c:lvl>
              </c:multiLvlStrCache>
            </c:multiLvlStrRef>
          </c:cat>
          <c:val>
            <c:numRef>
              <c:f>景氣對策信號綜合判斷分數!$K$577:$K$589</c:f>
              <c:numCache>
                <c:formatCode>General</c:formatCode>
                <c:ptCount val="13"/>
                <c:pt idx="0">
                  <c:v>32.200000000000003</c:v>
                </c:pt>
                <c:pt idx="1">
                  <c:v>32.200000000000003</c:v>
                </c:pt>
                <c:pt idx="2">
                  <c:v>32.200000000000003</c:v>
                </c:pt>
                <c:pt idx="3">
                  <c:v>32.200000000000003</c:v>
                </c:pt>
                <c:pt idx="4">
                  <c:v>32.200000000000003</c:v>
                </c:pt>
                <c:pt idx="5">
                  <c:v>32.200000000000003</c:v>
                </c:pt>
                <c:pt idx="6">
                  <c:v>32.200000000000003</c:v>
                </c:pt>
                <c:pt idx="7">
                  <c:v>32.200000000000003</c:v>
                </c:pt>
                <c:pt idx="8">
                  <c:v>32.200000000000003</c:v>
                </c:pt>
                <c:pt idx="9">
                  <c:v>32.200000000000003</c:v>
                </c:pt>
                <c:pt idx="10">
                  <c:v>32.200000000000003</c:v>
                </c:pt>
                <c:pt idx="11">
                  <c:v>32.200000000000003</c:v>
                </c:pt>
                <c:pt idx="12">
                  <c:v>32.200000000000003</c:v>
                </c:pt>
              </c:numCache>
            </c:numRef>
          </c:val>
          <c:smooth val="0"/>
        </c:ser>
        <c:ser>
          <c:idx val="0"/>
          <c:order val="5"/>
          <c:tx>
            <c:v>分數</c:v>
          </c:tx>
          <c:spPr>
            <a:ln w="98425" cmpd="thinThick">
              <a:solidFill>
                <a:srgbClr val="000099"/>
              </a:solidFill>
              <a:prstDash val="solid"/>
            </a:ln>
            <a:effectLst/>
          </c:spPr>
          <c:marker>
            <c:symbol val="circle"/>
            <c:size val="18"/>
            <c:spPr>
              <a:gradFill flip="none" rotWithShape="1">
                <a:gsLst>
                  <a:gs pos="0">
                    <a:srgbClr val="FFFF00"/>
                  </a:gs>
                  <a:gs pos="100000">
                    <a:srgbClr val="0000FF"/>
                  </a:gs>
                </a:gsLst>
                <a:lin ang="5400000" scaled="0"/>
                <a:tileRect/>
              </a:gradFill>
              <a:ln cmpd="thinThick">
                <a:solidFill>
                  <a:srgbClr val="0000FF"/>
                </a:solidFill>
              </a:ln>
              <a:effectLst/>
              <a:scene3d>
                <a:camera prst="orthographicFront"/>
                <a:lightRig rig="threePt" dir="t"/>
              </a:scene3d>
              <a:sp3d>
                <a:bevelB w="0" h="0" prst="convex"/>
              </a:sp3d>
            </c:spPr>
          </c:marker>
          <c:dPt>
            <c:idx val="0"/>
            <c:marker>
              <c:spPr>
                <a:solidFill>
                  <a:srgbClr val="CCFFCC"/>
                </a:solidFill>
                <a:ln cmpd="thinThick">
                  <a:solidFill>
                    <a:srgbClr val="006600"/>
                  </a:solidFill>
                </a:ln>
                <a:effectLst/>
                <a:scene3d>
                  <a:camera prst="orthographicFront"/>
                  <a:lightRig rig="threePt" dir="t"/>
                </a:scene3d>
                <a:sp3d>
                  <a:bevelB w="0" h="0" prst="convex"/>
                </a:sp3d>
              </c:spPr>
            </c:marker>
            <c:bubble3D val="0"/>
          </c:dPt>
          <c:dPt>
            <c:idx val="1"/>
            <c:marker>
              <c:spPr>
                <a:gradFill>
                  <a:gsLst>
                    <a:gs pos="0">
                      <a:srgbClr val="FFFF00"/>
                    </a:gs>
                    <a:gs pos="100000">
                      <a:srgbClr val="0000FF"/>
                    </a:gs>
                  </a:gsLst>
                  <a:lin ang="5400000" scaled="0"/>
                </a:gradFill>
                <a:ln cmpd="thinThick">
                  <a:solidFill>
                    <a:srgbClr val="0000CC"/>
                  </a:solidFill>
                </a:ln>
                <a:effectLst/>
                <a:scene3d>
                  <a:camera prst="orthographicFront"/>
                  <a:lightRig rig="threePt" dir="t"/>
                </a:scene3d>
                <a:sp3d>
                  <a:bevelB w="0" h="0" prst="convex"/>
                </a:sp3d>
              </c:spPr>
            </c:marker>
            <c:bubble3D val="0"/>
          </c:dPt>
          <c:dPt>
            <c:idx val="2"/>
            <c:marker>
              <c:spPr>
                <a:solidFill>
                  <a:srgbClr val="CCFFCC"/>
                </a:solidFill>
                <a:ln cmpd="thinThick">
                  <a:solidFill>
                    <a:srgbClr val="006600"/>
                  </a:solidFill>
                </a:ln>
                <a:effectLst/>
                <a:scene3d>
                  <a:camera prst="orthographicFront"/>
                  <a:lightRig rig="threePt" dir="t"/>
                </a:scene3d>
                <a:sp3d>
                  <a:bevelB w="0" h="0" prst="convex"/>
                </a:sp3d>
              </c:spPr>
            </c:marker>
            <c:bubble3D val="0"/>
          </c:dPt>
          <c:dPt>
            <c:idx val="3"/>
            <c:marker>
              <c:spPr>
                <a:solidFill>
                  <a:srgbClr val="CCFFCC"/>
                </a:solidFill>
                <a:ln cmpd="thinThick">
                  <a:solidFill>
                    <a:srgbClr val="006600"/>
                  </a:solidFill>
                </a:ln>
                <a:effectLst/>
                <a:scene3d>
                  <a:camera prst="orthographicFront"/>
                  <a:lightRig rig="threePt" dir="t"/>
                </a:scene3d>
                <a:sp3d>
                  <a:bevelB w="0" h="0" prst="convex"/>
                </a:sp3d>
              </c:spPr>
            </c:marker>
            <c:bubble3D val="0"/>
          </c:dPt>
          <c:dPt>
            <c:idx val="4"/>
            <c:marker>
              <c:spPr>
                <a:solidFill>
                  <a:srgbClr val="CCFFCC"/>
                </a:solidFill>
                <a:ln cmpd="thinThick">
                  <a:solidFill>
                    <a:srgbClr val="006600"/>
                  </a:solidFill>
                </a:ln>
                <a:effectLst/>
                <a:scene3d>
                  <a:camera prst="orthographicFront"/>
                  <a:lightRig rig="threePt" dir="t"/>
                </a:scene3d>
                <a:sp3d>
                  <a:bevelB w="0" h="0" prst="convex"/>
                </a:sp3d>
              </c:spPr>
            </c:marker>
            <c:bubble3D val="0"/>
          </c:dPt>
          <c:dPt>
            <c:idx val="5"/>
            <c:marker>
              <c:spPr>
                <a:solidFill>
                  <a:srgbClr val="CCFFCC"/>
                </a:solidFill>
                <a:ln cmpd="thinThick">
                  <a:solidFill>
                    <a:srgbClr val="006600"/>
                  </a:solidFill>
                </a:ln>
                <a:effectLst/>
                <a:scene3d>
                  <a:camera prst="orthographicFront"/>
                  <a:lightRig rig="threePt" dir="t"/>
                </a:scene3d>
                <a:sp3d>
                  <a:bevelB w="0" h="0" prst="convex"/>
                </a:sp3d>
              </c:spPr>
            </c:marker>
            <c:bubble3D val="0"/>
          </c:dPt>
          <c:dPt>
            <c:idx val="6"/>
            <c:marker>
              <c:spPr>
                <a:solidFill>
                  <a:srgbClr val="CCFFCC"/>
                </a:solidFill>
                <a:ln w="3175" cmpd="thinThick">
                  <a:solidFill>
                    <a:srgbClr val="006600"/>
                  </a:solidFill>
                </a:ln>
                <a:effectLst/>
                <a:scene3d>
                  <a:camera prst="orthographicFront"/>
                  <a:lightRig rig="threePt" dir="t"/>
                </a:scene3d>
                <a:sp3d>
                  <a:bevelB w="0" h="0" prst="convex"/>
                </a:sp3d>
              </c:spPr>
            </c:marker>
            <c:bubble3D val="0"/>
          </c:dPt>
          <c:dPt>
            <c:idx val="7"/>
            <c:marker>
              <c:spPr>
                <a:solidFill>
                  <a:srgbClr val="CCFFCC"/>
                </a:solidFill>
                <a:ln cmpd="thinThick">
                  <a:solidFill>
                    <a:srgbClr val="006600"/>
                  </a:solidFill>
                </a:ln>
                <a:effectLst/>
                <a:scene3d>
                  <a:camera prst="orthographicFront"/>
                  <a:lightRig rig="threePt" dir="t"/>
                </a:scene3d>
                <a:sp3d>
                  <a:bevelB w="0" h="0" prst="convex"/>
                </a:sp3d>
              </c:spPr>
            </c:marker>
            <c:bubble3D val="0"/>
          </c:dPt>
          <c:dPt>
            <c:idx val="8"/>
            <c:marker>
              <c:spPr>
                <a:solidFill>
                  <a:srgbClr val="CCFFCC"/>
                </a:solidFill>
                <a:ln cmpd="thinThick">
                  <a:solidFill>
                    <a:srgbClr val="006600"/>
                  </a:solidFill>
                </a:ln>
                <a:effectLst/>
                <a:scene3d>
                  <a:camera prst="orthographicFront"/>
                  <a:lightRig rig="threePt" dir="t"/>
                </a:scene3d>
                <a:sp3d>
                  <a:bevelB w="0" h="0" prst="convex"/>
                </a:sp3d>
              </c:spPr>
            </c:marker>
            <c:bubble3D val="0"/>
          </c:dPt>
          <c:dPt>
            <c:idx val="9"/>
            <c:marker>
              <c:spPr>
                <a:solidFill>
                  <a:srgbClr val="CCFFCC"/>
                </a:solidFill>
                <a:ln cmpd="thinThick">
                  <a:solidFill>
                    <a:srgbClr val="006600"/>
                  </a:solidFill>
                </a:ln>
                <a:effectLst/>
                <a:scene3d>
                  <a:camera prst="orthographicFront"/>
                  <a:lightRig rig="threePt" dir="t"/>
                </a:scene3d>
                <a:sp3d>
                  <a:bevelB w="0" h="0" prst="convex"/>
                </a:sp3d>
              </c:spPr>
            </c:marker>
            <c:bubble3D val="0"/>
          </c:dPt>
          <c:dPt>
            <c:idx val="10"/>
            <c:marker>
              <c:spPr>
                <a:solidFill>
                  <a:srgbClr val="CCFFCC"/>
                </a:solidFill>
                <a:ln cmpd="thinThick">
                  <a:solidFill>
                    <a:srgbClr val="006600"/>
                  </a:solidFill>
                </a:ln>
                <a:effectLst/>
                <a:scene3d>
                  <a:camera prst="orthographicFront"/>
                  <a:lightRig rig="threePt" dir="t"/>
                </a:scene3d>
                <a:sp3d>
                  <a:bevelB w="0" h="0" prst="convex"/>
                </a:sp3d>
              </c:spPr>
            </c:marker>
            <c:bubble3D val="0"/>
          </c:dPt>
          <c:dPt>
            <c:idx val="11"/>
            <c:marker>
              <c:spPr>
                <a:solidFill>
                  <a:srgbClr val="CCFFCC"/>
                </a:solidFill>
                <a:ln cmpd="thinThick">
                  <a:solidFill>
                    <a:srgbClr val="003300"/>
                  </a:solidFill>
                </a:ln>
                <a:effectLst/>
                <a:scene3d>
                  <a:camera prst="orthographicFront"/>
                  <a:lightRig rig="threePt" dir="t"/>
                </a:scene3d>
                <a:sp3d>
                  <a:bevelB w="0" h="0" prst="convex"/>
                </a:sp3d>
              </c:spPr>
            </c:marker>
            <c:bubble3D val="0"/>
          </c:dPt>
          <c:dPt>
            <c:idx val="12"/>
            <c:marker>
              <c:spPr>
                <a:gradFill>
                  <a:gsLst>
                    <a:gs pos="0">
                      <a:srgbClr val="FFFF00"/>
                    </a:gs>
                    <a:gs pos="100000">
                      <a:srgbClr val="0000FF"/>
                    </a:gs>
                  </a:gsLst>
                  <a:lin ang="5400000" scaled="0"/>
                </a:gradFill>
                <a:ln cmpd="thinThick">
                  <a:solidFill>
                    <a:srgbClr val="0000CC"/>
                  </a:solidFill>
                </a:ln>
                <a:effectLst/>
                <a:scene3d>
                  <a:camera prst="orthographicFront"/>
                  <a:lightRig rig="threePt" dir="t"/>
                </a:scene3d>
                <a:sp3d>
                  <a:bevelB w="0" h="0" prst="convex"/>
                </a:sp3d>
              </c:spPr>
            </c:marker>
            <c:bubble3D val="0"/>
          </c:dPt>
          <c:dLbls>
            <c:dLbl>
              <c:idx val="0"/>
              <c:layout>
                <c:manualLayout>
                  <c:x val="-4.6238511947376139E-2"/>
                  <c:y val="-8.256485956308812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4.7379729543855401E-2"/>
                  <c:y val="-0.10918478780025809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4.624525640764629E-2"/>
                  <c:y val="-7.846342949824211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5.882377282332691E-2"/>
                  <c:y val="-7.83552568733717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4.7938028039395716E-2"/>
                  <c:y val="-8.58857357585746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3.8065761372331801E-2"/>
                  <c:y val="-9.68431233996691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4.2042872623693404E-2"/>
                  <c:y val="-9.114791790995843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4.7272877654999004E-2"/>
                  <c:y val="-8.20313760639485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4.2020527442282733E-2"/>
                  <c:y val="-8.240390859313347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4.62188992937397E-2"/>
                  <c:y val="-8.29226346706661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4.8350006976662196E-2"/>
                  <c:y val="-9.964895486938238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-4.6216455951605964E-2"/>
                  <c:y val="-7.829235033152413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-1.0593363329583803E-2"/>
                  <c:y val="-9.885093724620858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400" b="1" i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MS Gothic" panose="020B0609070205080204" pitchFamily="49" charset="-128"/>
                    <a:cs typeface="Times New Roman" panose="02020603050405020304" pitchFamily="18" charset="0"/>
                  </a:defRPr>
                </a:pPr>
                <a:endParaRPr lang="zh-TW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multiLvlStrRef>
              <c:f>景氣對策信號綜合判斷分數!$D$577:$E$589</c:f>
              <c:multiLvlStrCache>
                <c:ptCount val="13"/>
                <c:lvl>
                  <c:pt idx="0">
                    <c:v>12</c:v>
                  </c:pt>
                  <c:pt idx="1">
                    <c:v>1</c:v>
                  </c:pt>
                  <c:pt idx="2">
                    <c:v>2</c:v>
                  </c:pt>
                  <c:pt idx="3">
                    <c:v>3</c:v>
                  </c:pt>
                  <c:pt idx="4">
                    <c:v>4</c:v>
                  </c:pt>
                  <c:pt idx="5">
                    <c:v>5</c:v>
                  </c:pt>
                  <c:pt idx="6">
                    <c:v>6</c:v>
                  </c:pt>
                  <c:pt idx="7">
                    <c:v>7</c:v>
                  </c:pt>
                  <c:pt idx="8">
                    <c:v>8</c:v>
                  </c:pt>
                  <c:pt idx="9">
                    <c:v>9</c:v>
                  </c:pt>
                  <c:pt idx="10">
                    <c:v>10</c:v>
                  </c:pt>
                  <c:pt idx="11">
                    <c:v>11</c:v>
                  </c:pt>
                  <c:pt idx="12">
                    <c:v>12</c:v>
                  </c:pt>
                </c:lvl>
                <c:lvl>
                  <c:pt idx="0">
                    <c:v>2013</c:v>
                  </c:pt>
                  <c:pt idx="1">
                    <c:v>2014</c:v>
                  </c:pt>
                </c:lvl>
              </c:multiLvlStrCache>
            </c:multiLvlStrRef>
          </c:cat>
          <c:val>
            <c:numRef>
              <c:f>景氣對策信號綜合判斷分數!$F$577:$F$589</c:f>
              <c:numCache>
                <c:formatCode>General</c:formatCode>
                <c:ptCount val="13"/>
                <c:pt idx="0">
                  <c:v>24</c:v>
                </c:pt>
                <c:pt idx="1">
                  <c:v>22</c:v>
                </c:pt>
                <c:pt idx="2">
                  <c:v>25</c:v>
                </c:pt>
                <c:pt idx="3">
                  <c:v>25</c:v>
                </c:pt>
                <c:pt idx="4">
                  <c:v>29</c:v>
                </c:pt>
                <c:pt idx="5">
                  <c:v>24</c:v>
                </c:pt>
                <c:pt idx="6">
                  <c:v>26</c:v>
                </c:pt>
                <c:pt idx="7">
                  <c:v>27</c:v>
                </c:pt>
                <c:pt idx="8">
                  <c:v>29</c:v>
                </c:pt>
                <c:pt idx="9">
                  <c:v>27</c:v>
                </c:pt>
                <c:pt idx="10">
                  <c:v>24</c:v>
                </c:pt>
                <c:pt idx="11">
                  <c:v>25</c:v>
                </c:pt>
                <c:pt idx="12">
                  <c:v>22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9451264"/>
        <c:axId val="59452800"/>
      </c:lineChart>
      <c:catAx>
        <c:axId val="59451264"/>
        <c:scaling>
          <c:orientation val="minMax"/>
        </c:scaling>
        <c:delete val="0"/>
        <c:axPos val="b"/>
        <c:numFmt formatCode="General" sourceLinked="0"/>
        <c:majorTickMark val="in"/>
        <c:minorTickMark val="none"/>
        <c:tickLblPos val="nextTo"/>
        <c:spPr>
          <a:ln w="3175">
            <a:noFill/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zh-TW"/>
          </a:p>
        </c:txPr>
        <c:crossAx val="59452800"/>
        <c:crosses val="autoZero"/>
        <c:auto val="1"/>
        <c:lblAlgn val="ctr"/>
        <c:lblOffset val="0"/>
        <c:tickMarkSkip val="1"/>
        <c:noMultiLvlLbl val="0"/>
      </c:catAx>
      <c:valAx>
        <c:axId val="59452800"/>
        <c:scaling>
          <c:orientation val="minMax"/>
          <c:max val="31"/>
          <c:min val="18"/>
        </c:scaling>
        <c:delete val="0"/>
        <c:axPos val="l"/>
        <c:majorGridlines>
          <c:spPr>
            <a:ln w="3175">
              <a:noFill/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 sz="1000">
                    <a:latin typeface="細明體" panose="02020509000000000000" pitchFamily="49" charset="-120"/>
                    <a:ea typeface="細明體" panose="02020509000000000000" pitchFamily="49" charset="-120"/>
                  </a:defRPr>
                </a:pPr>
                <a:r>
                  <a:rPr lang="zh-TW" altLang="en-US" sz="1000">
                    <a:latin typeface="細明體" panose="02020509000000000000" pitchFamily="49" charset="-120"/>
                    <a:ea typeface="細明體" panose="02020509000000000000" pitchFamily="49" charset="-120"/>
                  </a:rPr>
                  <a:t>分</a:t>
                </a:r>
              </a:p>
            </c:rich>
          </c:tx>
          <c:layout>
            <c:manualLayout>
              <c:xMode val="edge"/>
              <c:yMode val="edge"/>
              <c:x val="5.8965292305594025E-2"/>
              <c:y val="3.2581215870527282E-3"/>
            </c:manualLayout>
          </c:layout>
          <c:overlay val="0"/>
        </c:title>
        <c:numFmt formatCode="General" sourceLinked="1"/>
        <c:majorTickMark val="in"/>
        <c:minorTickMark val="none"/>
        <c:tickLblPos val="nextTo"/>
        <c:spPr>
          <a:ln w="3175">
            <a:noFill/>
            <a:prstDash val="solid"/>
          </a:ln>
        </c:spPr>
        <c:txPr>
          <a:bodyPr rot="0" vert="horz"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zh-TW"/>
          </a:p>
        </c:txPr>
        <c:crossAx val="59451264"/>
        <c:crosses val="autoZero"/>
        <c:crossBetween val="between"/>
        <c:majorUnit val="5"/>
      </c:valAx>
      <c:spPr>
        <a:blipFill dpi="0" rotWithShape="1">
          <a:blip xmlns:r="http://schemas.openxmlformats.org/officeDocument/2006/relationships" r:embed="rId2">
            <a:alphaModFix amt="9000"/>
          </a:blip>
          <a:srcRect/>
          <a:stretch>
            <a:fillRect l="30000" t="16000" r="30000" b="13000"/>
          </a:stretch>
        </a:blipFill>
        <a:ln w="19050">
          <a:solidFill>
            <a:sysClr val="window" lastClr="FFFFFF">
              <a:lumMod val="65000"/>
            </a:sysClr>
          </a:solidFill>
          <a:prstDash val="solid"/>
        </a:ln>
      </c:spPr>
    </c:plotArea>
    <c:plotVisOnly val="1"/>
    <c:dispBlanksAs val="gap"/>
    <c:showDLblsOverMax val="0"/>
  </c:chart>
  <c:spPr>
    <a:noFill/>
    <a:ln w="9525">
      <a:noFill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新細明體"/>
          <a:ea typeface="新細明體"/>
          <a:cs typeface="新細明體"/>
        </a:defRPr>
      </a:pPr>
      <a:endParaRPr lang="zh-TW"/>
    </a:p>
  </c:txPr>
  <c:externalData r:id="rId3">
    <c:autoUpdate val="0"/>
  </c:externalData>
  <c:userShapes r:id="rId4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0.00974</cdr:x>
      <cdr:y>0.02854</cdr:y>
    </cdr:from>
    <cdr:to>
      <cdr:x>0.04888</cdr:x>
      <cdr:y>0.538</cdr:y>
    </cdr:to>
    <cdr:sp macro="" textlink="">
      <cdr:nvSpPr>
        <cdr:cNvPr id="21523" name="文字 87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8815" y="85725"/>
          <a:ext cx="236460" cy="153051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vertOverflow="clip" wrap="square" lIns="27432" tIns="27432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zh-TW" altLang="en-US" sz="1400" b="0" i="0" u="none" strike="noStrike" baseline="0">
              <a:solidFill>
                <a:srgbClr val="000000"/>
              </a:solidFill>
              <a:latin typeface="細明體"/>
              <a:ea typeface="細明體"/>
            </a:rPr>
            <a:t>綜</a:t>
          </a:r>
          <a:endParaRPr lang="en-US" altLang="zh-TW" sz="1400" b="0" i="0" u="none" strike="noStrike" baseline="0">
            <a:solidFill>
              <a:srgbClr val="000000"/>
            </a:solidFill>
            <a:latin typeface="細明體"/>
            <a:ea typeface="細明體"/>
          </a:endParaRPr>
        </a:p>
        <a:p xmlns:a="http://schemas.openxmlformats.org/drawingml/2006/main">
          <a:pPr algn="l" rtl="0">
            <a:defRPr sz="1000"/>
          </a:pPr>
          <a:r>
            <a:rPr lang="zh-TW" altLang="en-US" sz="1400" b="0" i="0" u="none" strike="noStrike" baseline="0">
              <a:solidFill>
                <a:srgbClr val="000000"/>
              </a:solidFill>
              <a:latin typeface="細明體"/>
              <a:ea typeface="細明體"/>
            </a:rPr>
            <a:t>合</a:t>
          </a:r>
          <a:endParaRPr lang="en-US" altLang="zh-TW" sz="1400" b="0" i="0" u="none" strike="noStrike" baseline="0">
            <a:solidFill>
              <a:srgbClr val="000000"/>
            </a:solidFill>
            <a:latin typeface="細明體"/>
            <a:ea typeface="細明體"/>
          </a:endParaRPr>
        </a:p>
        <a:p xmlns:a="http://schemas.openxmlformats.org/drawingml/2006/main">
          <a:pPr algn="l" rtl="0">
            <a:defRPr sz="1000"/>
          </a:pPr>
          <a:r>
            <a:rPr lang="zh-TW" altLang="en-US" sz="1400" b="0" i="0" u="none" strike="noStrike" baseline="0">
              <a:solidFill>
                <a:srgbClr val="000000"/>
              </a:solidFill>
              <a:latin typeface="細明體"/>
              <a:ea typeface="細明體"/>
            </a:rPr>
            <a:t>判斷分</a:t>
          </a:r>
          <a:endParaRPr lang="en-US" altLang="zh-TW" sz="1400" b="0" i="0" u="none" strike="noStrike" baseline="0">
            <a:solidFill>
              <a:srgbClr val="000000"/>
            </a:solidFill>
            <a:latin typeface="細明體"/>
            <a:ea typeface="細明體"/>
          </a:endParaRPr>
        </a:p>
        <a:p xmlns:a="http://schemas.openxmlformats.org/drawingml/2006/main">
          <a:pPr algn="l" rtl="0">
            <a:defRPr sz="1000"/>
          </a:pPr>
          <a:r>
            <a:rPr lang="zh-TW" altLang="en-US" sz="1400" b="0" i="0" u="none" strike="noStrike" baseline="0">
              <a:solidFill>
                <a:srgbClr val="000000"/>
              </a:solidFill>
              <a:latin typeface="細明體"/>
              <a:ea typeface="細明體"/>
            </a:rPr>
            <a:t>數</a:t>
          </a:r>
        </a:p>
      </cdr:txBody>
    </cdr:sp>
  </cdr:relSizeAnchor>
  <cdr:relSizeAnchor xmlns:cdr="http://schemas.openxmlformats.org/drawingml/2006/chartDrawing">
    <cdr:from>
      <cdr:x>0.01035</cdr:x>
      <cdr:y>0.54248</cdr:y>
    </cdr:from>
    <cdr:to>
      <cdr:x>0.04479</cdr:x>
      <cdr:y>0.86005</cdr:y>
    </cdr:to>
    <cdr:sp macro="" textlink="">
      <cdr:nvSpPr>
        <cdr:cNvPr id="21524" name="文字 75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62522" y="1629723"/>
          <a:ext cx="208066" cy="95403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vertOverflow="clip" vert="vert" wrap="square" lIns="27432" tIns="27432" rIns="0" bIns="0" anchor="b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en-US" altLang="zh-TW" sz="1400" b="0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Total</a:t>
          </a:r>
          <a:r>
            <a:rPr lang="en-US" altLang="zh-TW" sz="1100" b="0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  </a:t>
          </a:r>
          <a:r>
            <a:rPr lang="en-US" altLang="zh-TW" sz="1400" b="0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Scores</a:t>
          </a:r>
        </a:p>
      </cdr:txBody>
    </cdr:sp>
  </cdr:relSizeAnchor>
  <cdr:relSizeAnchor xmlns:cdr="http://schemas.openxmlformats.org/drawingml/2006/chartDrawing">
    <cdr:from>
      <cdr:x>0</cdr:x>
      <cdr:y>0.82792</cdr:y>
    </cdr:from>
    <cdr:to>
      <cdr:x>0.99788</cdr:x>
      <cdr:y>0.87635</cdr:y>
    </cdr:to>
    <cdr:grpSp>
      <cdr:nvGrpSpPr>
        <cdr:cNvPr id="7" name="群組 6"/>
        <cdr:cNvGrpSpPr/>
      </cdr:nvGrpSpPr>
      <cdr:grpSpPr>
        <a:xfrm xmlns:a="http://schemas.openxmlformats.org/drawingml/2006/main">
          <a:off x="0" y="5831088"/>
          <a:ext cx="10232604" cy="341095"/>
          <a:chOff x="0" y="0"/>
          <a:chExt cx="8924616" cy="341076"/>
        </a:xfrm>
      </cdr:grpSpPr>
      <cdr:sp macro="" textlink="">
        <cdr:nvSpPr>
          <cdr:cNvPr id="9" name="文字方塊 2"/>
          <cdr:cNvSpPr txBox="1"/>
        </cdr:nvSpPr>
        <cdr:spPr>
          <a:xfrm xmlns:a="http://schemas.openxmlformats.org/drawingml/2006/main">
            <a:off x="0" y="3629"/>
            <a:ext cx="8924616" cy="337447"/>
          </a:xfrm>
          <a:prstGeom xmlns:a="http://schemas.openxmlformats.org/drawingml/2006/main" prst="rect">
            <a:avLst/>
          </a:prstGeom>
        </cdr:spPr>
        <cdr:txBody>
          <a:bodyPr xmlns:a="http://schemas.openxmlformats.org/drawingml/2006/main" wrap="square" rtlCol="0"/>
          <a:lstStyle xmlns:a="http://schemas.openxmlformats.org/drawingml/2006/main">
            <a:lvl1pPr marL="0" indent="0">
              <a:defRPr sz="1100">
                <a:latin typeface="+mn-lt"/>
                <a:ea typeface="+mn-ea"/>
                <a:cs typeface="+mn-cs"/>
              </a:defRPr>
            </a:lvl1pPr>
            <a:lvl2pPr marL="457200" indent="0">
              <a:defRPr sz="1100">
                <a:latin typeface="+mn-lt"/>
                <a:ea typeface="+mn-ea"/>
                <a:cs typeface="+mn-cs"/>
              </a:defRPr>
            </a:lvl2pPr>
            <a:lvl3pPr marL="914400" indent="0">
              <a:defRPr sz="1100">
                <a:latin typeface="+mn-lt"/>
                <a:ea typeface="+mn-ea"/>
                <a:cs typeface="+mn-cs"/>
              </a:defRPr>
            </a:lvl3pPr>
            <a:lvl4pPr marL="1371600" indent="0">
              <a:defRPr sz="1100">
                <a:latin typeface="+mn-lt"/>
                <a:ea typeface="+mn-ea"/>
                <a:cs typeface="+mn-cs"/>
              </a:defRPr>
            </a:lvl4pPr>
            <a:lvl5pPr marL="1828800" indent="0">
              <a:defRPr sz="1100">
                <a:latin typeface="+mn-lt"/>
                <a:ea typeface="+mn-ea"/>
                <a:cs typeface="+mn-cs"/>
              </a:defRPr>
            </a:lvl5pPr>
            <a:lvl6pPr marL="2286000" indent="0">
              <a:defRPr sz="1100">
                <a:latin typeface="+mn-lt"/>
                <a:ea typeface="+mn-ea"/>
                <a:cs typeface="+mn-cs"/>
              </a:defRPr>
            </a:lvl6pPr>
            <a:lvl7pPr marL="2743200" indent="0">
              <a:defRPr sz="1100">
                <a:latin typeface="+mn-lt"/>
                <a:ea typeface="+mn-ea"/>
                <a:cs typeface="+mn-cs"/>
              </a:defRPr>
            </a:lvl7pPr>
            <a:lvl8pPr marL="3200400" indent="0">
              <a:defRPr sz="1100">
                <a:latin typeface="+mn-lt"/>
                <a:ea typeface="+mn-ea"/>
                <a:cs typeface="+mn-cs"/>
              </a:defRPr>
            </a:lvl8pPr>
            <a:lvl9pPr marL="3657600" indent="0">
              <a:defRPr sz="1100">
                <a:latin typeface="+mn-lt"/>
                <a:ea typeface="+mn-ea"/>
                <a:cs typeface="+mn-cs"/>
              </a:defRPr>
            </a:lvl9pPr>
          </a:lstStyle>
          <a:p xmlns:a="http://schemas.openxmlformats.org/drawingml/2006/main">
            <a:r>
              <a:rPr lang="zh-TW" altLang="en-US" sz="1400"/>
              <a:t>綜合判斷說明：          紅燈（</a:t>
            </a:r>
            <a:r>
              <a:rPr lang="en-US" altLang="zh-TW" sz="1400"/>
              <a:t>45-38</a:t>
            </a:r>
            <a:r>
              <a:rPr lang="zh-TW" altLang="en-US" sz="1400"/>
              <a:t>），</a:t>
            </a:r>
            <a:r>
              <a:rPr lang="zh-TW" altLang="en-US" sz="1400" baseline="0"/>
              <a:t>         黃紅燈（</a:t>
            </a:r>
            <a:r>
              <a:rPr lang="en-US" altLang="zh-TW" sz="1400" baseline="0"/>
              <a:t>37-32</a:t>
            </a:r>
            <a:r>
              <a:rPr lang="zh-TW" altLang="en-US" sz="1400" baseline="0"/>
              <a:t>），         綠燈（</a:t>
            </a:r>
            <a:r>
              <a:rPr lang="en-US" altLang="zh-TW" sz="1400" baseline="0"/>
              <a:t>31-23</a:t>
            </a:r>
            <a:r>
              <a:rPr lang="zh-TW" altLang="en-US" sz="1400" baseline="0"/>
              <a:t>），         黃藍燈（</a:t>
            </a:r>
            <a:r>
              <a:rPr lang="en-US" altLang="zh-TW" sz="1400" baseline="0"/>
              <a:t>22-17</a:t>
            </a:r>
            <a:r>
              <a:rPr lang="zh-TW" altLang="en-US" sz="1400" baseline="0"/>
              <a:t>），          藍燈（</a:t>
            </a:r>
            <a:r>
              <a:rPr lang="en-US" altLang="zh-TW" sz="1400" baseline="0"/>
              <a:t>16-9</a:t>
            </a:r>
            <a:r>
              <a:rPr lang="zh-TW" altLang="en-US" sz="1400" baseline="0"/>
              <a:t>）。</a:t>
            </a:r>
            <a:endParaRPr lang="zh-TW" altLang="en-US" sz="1400"/>
          </a:p>
        </cdr:txBody>
      </cdr:sp>
      <cdr:grpSp>
        <cdr:nvGrpSpPr>
          <cdr:cNvPr id="10" name="群組 9"/>
          <cdr:cNvGrpSpPr/>
        </cdr:nvGrpSpPr>
        <cdr:grpSpPr>
          <a:xfrm xmlns:a="http://schemas.openxmlformats.org/drawingml/2006/main">
            <a:off x="7280126" y="6894"/>
            <a:ext cx="270027" cy="287991"/>
            <a:chOff x="7770562" y="6894"/>
            <a:chExt cx="335044" cy="380880"/>
          </a:xfrm>
        </cdr:grpSpPr>
        <cdr:sp macro="" textlink="">
          <cdr:nvSpPr>
            <cdr:cNvPr id="15" name="Oval 3673"/>
            <cdr:cNvSpPr>
              <a:spLocks xmlns:a="http://schemas.openxmlformats.org/drawingml/2006/main" noChangeArrowheads="1"/>
            </cdr:cNvSpPr>
          </cdr:nvSpPr>
          <cdr:spPr bwMode="auto">
            <a:xfrm xmlns:a="http://schemas.openxmlformats.org/drawingml/2006/main" flipH="1">
              <a:off x="7770562" y="6894"/>
              <a:ext cx="335044" cy="380880"/>
            </a:xfrm>
            <a:prstGeom xmlns:a="http://schemas.openxmlformats.org/drawingml/2006/main" prst="ellipse">
              <a:avLst/>
            </a:prstGeom>
            <a:solidFill xmlns:a="http://schemas.openxmlformats.org/drawingml/2006/main">
              <a:srgbClr val="0000FF"/>
            </a:solidFill>
            <a:ln xmlns:a="http://schemas.openxmlformats.org/drawingml/2006/main" w="0">
              <a:solidFill>
                <a:srgbClr val="0000FF"/>
              </a:solidFill>
              <a:round/>
              <a:headEnd/>
              <a:tailEnd/>
            </a:ln>
          </cdr:spPr>
          <cdr:txBody>
            <a:bodyPr xmlns:a="http://schemas.openxmlformats.org/drawingml/2006/main"/>
            <a:lstStyle xmlns:a="http://schemas.openxmlformats.org/drawingml/2006/main">
              <a:lvl1pPr marL="0" indent="0">
                <a:defRPr sz="1100">
                  <a:latin typeface="+mn-lt"/>
                  <a:ea typeface="+mn-ea"/>
                  <a:cs typeface="+mn-cs"/>
                </a:defRPr>
              </a:lvl1pPr>
              <a:lvl2pPr marL="457200" indent="0">
                <a:defRPr sz="1100">
                  <a:latin typeface="+mn-lt"/>
                  <a:ea typeface="+mn-ea"/>
                  <a:cs typeface="+mn-cs"/>
                </a:defRPr>
              </a:lvl2pPr>
              <a:lvl3pPr marL="914400" indent="0">
                <a:defRPr sz="1100">
                  <a:latin typeface="+mn-lt"/>
                  <a:ea typeface="+mn-ea"/>
                  <a:cs typeface="+mn-cs"/>
                </a:defRPr>
              </a:lvl3pPr>
              <a:lvl4pPr marL="1371600" indent="0">
                <a:defRPr sz="1100">
                  <a:latin typeface="+mn-lt"/>
                  <a:ea typeface="+mn-ea"/>
                  <a:cs typeface="+mn-cs"/>
                </a:defRPr>
              </a:lvl4pPr>
              <a:lvl5pPr marL="1828800" indent="0">
                <a:defRPr sz="1100">
                  <a:latin typeface="+mn-lt"/>
                  <a:ea typeface="+mn-ea"/>
                  <a:cs typeface="+mn-cs"/>
                </a:defRPr>
              </a:lvl5pPr>
              <a:lvl6pPr marL="2286000" indent="0">
                <a:defRPr sz="1100">
                  <a:latin typeface="+mn-lt"/>
                  <a:ea typeface="+mn-ea"/>
                  <a:cs typeface="+mn-cs"/>
                </a:defRPr>
              </a:lvl6pPr>
              <a:lvl7pPr marL="2743200" indent="0">
                <a:defRPr sz="1100">
                  <a:latin typeface="+mn-lt"/>
                  <a:ea typeface="+mn-ea"/>
                  <a:cs typeface="+mn-cs"/>
                </a:defRPr>
              </a:lvl7pPr>
              <a:lvl8pPr marL="3200400" indent="0">
                <a:defRPr sz="1100">
                  <a:latin typeface="+mn-lt"/>
                  <a:ea typeface="+mn-ea"/>
                  <a:cs typeface="+mn-cs"/>
                </a:defRPr>
              </a:lvl8pPr>
              <a:lvl9pPr marL="3657600" indent="0">
                <a:defRPr sz="1100">
                  <a:latin typeface="+mn-lt"/>
                  <a:ea typeface="+mn-ea"/>
                  <a:cs typeface="+mn-cs"/>
                </a:defRPr>
              </a:lvl9pPr>
            </a:lstStyle>
            <a:p xmlns:a="http://schemas.openxmlformats.org/drawingml/2006/main">
              <a:endParaRPr lang="zh-TW" altLang="en-US"/>
            </a:p>
          </cdr:txBody>
        </cdr:sp>
        <cdr:sp macro="" textlink="">
          <cdr:nvSpPr>
            <cdr:cNvPr id="16" name="AutoShape 3674"/>
            <cdr:cNvSpPr>
              <a:spLocks xmlns:a="http://schemas.openxmlformats.org/drawingml/2006/main" noChangeArrowheads="1"/>
            </cdr:cNvSpPr>
          </cdr:nvSpPr>
          <cdr:spPr bwMode="auto">
            <a:xfrm xmlns:a="http://schemas.openxmlformats.org/drawingml/2006/main" rot="10800000">
              <a:off x="7811008" y="117746"/>
              <a:ext cx="244739" cy="244737"/>
            </a:xfrm>
            <a:prstGeom xmlns:a="http://schemas.openxmlformats.org/drawingml/2006/main" prst="triangle">
              <a:avLst>
                <a:gd name="adj" fmla="val 50000"/>
              </a:avLst>
            </a:prstGeom>
            <a:solidFill xmlns:a="http://schemas.openxmlformats.org/drawingml/2006/main">
              <a:srgbClr val="FFFFFF">
                <a:alpha val="0"/>
              </a:srgbClr>
            </a:solidFill>
            <a:ln xmlns:a="http://schemas.openxmlformats.org/drawingml/2006/main" w="6350">
              <a:solidFill>
                <a:srgbClr val="FFFFFF"/>
              </a:solidFill>
              <a:miter lim="800000"/>
              <a:headEnd/>
              <a:tailEnd/>
            </a:ln>
          </cdr:spPr>
          <cdr:txBody>
            <a:bodyPr xmlns:a="http://schemas.openxmlformats.org/drawingml/2006/main"/>
            <a:lstStyle xmlns:a="http://schemas.openxmlformats.org/drawingml/2006/main">
              <a:lvl1pPr marL="0" indent="0">
                <a:defRPr sz="1100">
                  <a:latin typeface="+mn-lt"/>
                  <a:ea typeface="+mn-ea"/>
                  <a:cs typeface="+mn-cs"/>
                </a:defRPr>
              </a:lvl1pPr>
              <a:lvl2pPr marL="457200" indent="0">
                <a:defRPr sz="1100">
                  <a:latin typeface="+mn-lt"/>
                  <a:ea typeface="+mn-ea"/>
                  <a:cs typeface="+mn-cs"/>
                </a:defRPr>
              </a:lvl2pPr>
              <a:lvl3pPr marL="914400" indent="0">
                <a:defRPr sz="1100">
                  <a:latin typeface="+mn-lt"/>
                  <a:ea typeface="+mn-ea"/>
                  <a:cs typeface="+mn-cs"/>
                </a:defRPr>
              </a:lvl3pPr>
              <a:lvl4pPr marL="1371600" indent="0">
                <a:defRPr sz="1100">
                  <a:latin typeface="+mn-lt"/>
                  <a:ea typeface="+mn-ea"/>
                  <a:cs typeface="+mn-cs"/>
                </a:defRPr>
              </a:lvl4pPr>
              <a:lvl5pPr marL="1828800" indent="0">
                <a:defRPr sz="1100">
                  <a:latin typeface="+mn-lt"/>
                  <a:ea typeface="+mn-ea"/>
                  <a:cs typeface="+mn-cs"/>
                </a:defRPr>
              </a:lvl5pPr>
              <a:lvl6pPr marL="2286000" indent="0">
                <a:defRPr sz="1100">
                  <a:latin typeface="+mn-lt"/>
                  <a:ea typeface="+mn-ea"/>
                  <a:cs typeface="+mn-cs"/>
                </a:defRPr>
              </a:lvl6pPr>
              <a:lvl7pPr marL="2743200" indent="0">
                <a:defRPr sz="1100">
                  <a:latin typeface="+mn-lt"/>
                  <a:ea typeface="+mn-ea"/>
                  <a:cs typeface="+mn-cs"/>
                </a:defRPr>
              </a:lvl7pPr>
              <a:lvl8pPr marL="3200400" indent="0">
                <a:defRPr sz="1100">
                  <a:latin typeface="+mn-lt"/>
                  <a:ea typeface="+mn-ea"/>
                  <a:cs typeface="+mn-cs"/>
                </a:defRPr>
              </a:lvl8pPr>
              <a:lvl9pPr marL="3657600" indent="0">
                <a:defRPr sz="1100">
                  <a:latin typeface="+mn-lt"/>
                  <a:ea typeface="+mn-ea"/>
                  <a:cs typeface="+mn-cs"/>
                </a:defRPr>
              </a:lvl9pPr>
            </a:lstStyle>
            <a:p xmlns:a="http://schemas.openxmlformats.org/drawingml/2006/main">
              <a:endParaRPr lang="zh-TW" altLang="en-US"/>
            </a:p>
          </cdr:txBody>
        </cdr:sp>
      </cdr:grpSp>
      <cdr:sp macro="" textlink="">
        <cdr:nvSpPr>
          <cdr:cNvPr id="11" name="Oval 3671"/>
          <cdr:cNvSpPr>
            <a:spLocks xmlns:a="http://schemas.openxmlformats.org/drawingml/2006/main" noChangeAspect="1" noChangeArrowheads="1"/>
          </cdr:cNvSpPr>
        </cdr:nvSpPr>
        <cdr:spPr bwMode="auto">
          <a:xfrm xmlns:a="http://schemas.openxmlformats.org/drawingml/2006/main">
            <a:off x="5700586" y="0"/>
            <a:ext cx="269539" cy="287992"/>
          </a:xfrm>
          <a:prstGeom xmlns:a="http://schemas.openxmlformats.org/drawingml/2006/main" prst="ellipse">
            <a:avLst/>
          </a:prstGeom>
          <a:gradFill xmlns:a="http://schemas.openxmlformats.org/drawingml/2006/main" rotWithShape="0">
            <a:gsLst>
              <a:gs pos="0">
                <a:srgbClr val="FFFF00"/>
              </a:gs>
              <a:gs pos="100000">
                <a:srgbClr val="0000FF"/>
              </a:gs>
            </a:gsLst>
            <a:lin ang="5400000" scaled="1"/>
          </a:gradFill>
          <a:ln xmlns:a="http://schemas.openxmlformats.org/drawingml/2006/main" w="6350">
            <a:solidFill>
              <a:srgbClr val="0000FF"/>
            </a:solidFill>
            <a:round/>
            <a:headEnd/>
            <a:tailEnd/>
          </a:ln>
        </cdr:spPr>
        <cdr:txBody>
          <a:bodyPr xmlns:a="http://schemas.openxmlformats.org/drawingml/2006/main"/>
          <a:lstStyle xmlns:a="http://schemas.openxmlformats.org/drawingml/2006/main">
            <a:lvl1pPr marL="0" indent="0">
              <a:defRPr sz="1100">
                <a:latin typeface="+mn-lt"/>
                <a:ea typeface="+mn-ea"/>
                <a:cs typeface="+mn-cs"/>
              </a:defRPr>
            </a:lvl1pPr>
            <a:lvl2pPr marL="457200" indent="0">
              <a:defRPr sz="1100">
                <a:latin typeface="+mn-lt"/>
                <a:ea typeface="+mn-ea"/>
                <a:cs typeface="+mn-cs"/>
              </a:defRPr>
            </a:lvl2pPr>
            <a:lvl3pPr marL="914400" indent="0">
              <a:defRPr sz="1100">
                <a:latin typeface="+mn-lt"/>
                <a:ea typeface="+mn-ea"/>
                <a:cs typeface="+mn-cs"/>
              </a:defRPr>
            </a:lvl3pPr>
            <a:lvl4pPr marL="1371600" indent="0">
              <a:defRPr sz="1100">
                <a:latin typeface="+mn-lt"/>
                <a:ea typeface="+mn-ea"/>
                <a:cs typeface="+mn-cs"/>
              </a:defRPr>
            </a:lvl4pPr>
            <a:lvl5pPr marL="1828800" indent="0">
              <a:defRPr sz="1100">
                <a:latin typeface="+mn-lt"/>
                <a:ea typeface="+mn-ea"/>
                <a:cs typeface="+mn-cs"/>
              </a:defRPr>
            </a:lvl5pPr>
            <a:lvl6pPr marL="2286000" indent="0">
              <a:defRPr sz="1100">
                <a:latin typeface="+mn-lt"/>
                <a:ea typeface="+mn-ea"/>
                <a:cs typeface="+mn-cs"/>
              </a:defRPr>
            </a:lvl6pPr>
            <a:lvl7pPr marL="2743200" indent="0">
              <a:defRPr sz="1100">
                <a:latin typeface="+mn-lt"/>
                <a:ea typeface="+mn-ea"/>
                <a:cs typeface="+mn-cs"/>
              </a:defRPr>
            </a:lvl7pPr>
            <a:lvl8pPr marL="3200400" indent="0">
              <a:defRPr sz="1100">
                <a:latin typeface="+mn-lt"/>
                <a:ea typeface="+mn-ea"/>
                <a:cs typeface="+mn-cs"/>
              </a:defRPr>
            </a:lvl8pPr>
            <a:lvl9pPr marL="3657600" indent="0">
              <a:defRPr sz="1100">
                <a:latin typeface="+mn-lt"/>
                <a:ea typeface="+mn-ea"/>
                <a:cs typeface="+mn-cs"/>
              </a:defRPr>
            </a:lvl9pPr>
          </a:lstStyle>
          <a:p xmlns:a="http://schemas.openxmlformats.org/drawingml/2006/main">
            <a:endParaRPr lang="zh-TW" altLang="en-US"/>
          </a:p>
        </cdr:txBody>
      </cdr:sp>
      <cdr:sp macro="" textlink="">
        <cdr:nvSpPr>
          <cdr:cNvPr id="12" name="Oval 3675"/>
          <cdr:cNvSpPr>
            <a:spLocks xmlns:a="http://schemas.openxmlformats.org/drawingml/2006/main" noChangeAspect="1" noChangeArrowheads="1"/>
          </cdr:cNvSpPr>
        </cdr:nvSpPr>
        <cdr:spPr bwMode="auto">
          <a:xfrm xmlns:a="http://schemas.openxmlformats.org/drawingml/2006/main">
            <a:off x="1193685" y="0"/>
            <a:ext cx="269539" cy="287992"/>
          </a:xfrm>
          <a:prstGeom xmlns:a="http://schemas.openxmlformats.org/drawingml/2006/main" prst="ellipse">
            <a:avLst/>
          </a:prstGeom>
          <a:solidFill xmlns:a="http://schemas.openxmlformats.org/drawingml/2006/main">
            <a:srgbClr val="FF0000"/>
          </a:solidFill>
          <a:ln xmlns:a="http://schemas.openxmlformats.org/drawingml/2006/main" w="0">
            <a:solidFill>
              <a:srgbClr val="FF0000"/>
            </a:solidFill>
            <a:round/>
            <a:headEnd/>
            <a:tailEnd/>
          </a:ln>
        </cdr:spPr>
        <cdr:txBody>
          <a:bodyPr xmlns:a="http://schemas.openxmlformats.org/drawingml/2006/main"/>
          <a:lstStyle xmlns:a="http://schemas.openxmlformats.org/drawingml/2006/main">
            <a:lvl1pPr marL="0" indent="0">
              <a:defRPr sz="1100">
                <a:latin typeface="+mn-lt"/>
                <a:ea typeface="+mn-ea"/>
                <a:cs typeface="+mn-cs"/>
              </a:defRPr>
            </a:lvl1pPr>
            <a:lvl2pPr marL="457200" indent="0">
              <a:defRPr sz="1100">
                <a:latin typeface="+mn-lt"/>
                <a:ea typeface="+mn-ea"/>
                <a:cs typeface="+mn-cs"/>
              </a:defRPr>
            </a:lvl2pPr>
            <a:lvl3pPr marL="914400" indent="0">
              <a:defRPr sz="1100">
                <a:latin typeface="+mn-lt"/>
                <a:ea typeface="+mn-ea"/>
                <a:cs typeface="+mn-cs"/>
              </a:defRPr>
            </a:lvl3pPr>
            <a:lvl4pPr marL="1371600" indent="0">
              <a:defRPr sz="1100">
                <a:latin typeface="+mn-lt"/>
                <a:ea typeface="+mn-ea"/>
                <a:cs typeface="+mn-cs"/>
              </a:defRPr>
            </a:lvl4pPr>
            <a:lvl5pPr marL="1828800" indent="0">
              <a:defRPr sz="1100">
                <a:latin typeface="+mn-lt"/>
                <a:ea typeface="+mn-ea"/>
                <a:cs typeface="+mn-cs"/>
              </a:defRPr>
            </a:lvl5pPr>
            <a:lvl6pPr marL="2286000" indent="0">
              <a:defRPr sz="1100">
                <a:latin typeface="+mn-lt"/>
                <a:ea typeface="+mn-ea"/>
                <a:cs typeface="+mn-cs"/>
              </a:defRPr>
            </a:lvl6pPr>
            <a:lvl7pPr marL="2743200" indent="0">
              <a:defRPr sz="1100">
                <a:latin typeface="+mn-lt"/>
                <a:ea typeface="+mn-ea"/>
                <a:cs typeface="+mn-cs"/>
              </a:defRPr>
            </a:lvl7pPr>
            <a:lvl8pPr marL="3200400" indent="0">
              <a:defRPr sz="1100">
                <a:latin typeface="+mn-lt"/>
                <a:ea typeface="+mn-ea"/>
                <a:cs typeface="+mn-cs"/>
              </a:defRPr>
            </a:lvl8pPr>
            <a:lvl9pPr marL="3657600" indent="0">
              <a:defRPr sz="1100">
                <a:latin typeface="+mn-lt"/>
                <a:ea typeface="+mn-ea"/>
                <a:cs typeface="+mn-cs"/>
              </a:defRPr>
            </a:lvl9pPr>
          </a:lstStyle>
          <a:p xmlns:a="http://schemas.openxmlformats.org/drawingml/2006/main">
            <a:endParaRPr lang="zh-TW" altLang="en-US"/>
          </a:p>
        </cdr:txBody>
      </cdr:sp>
      <cdr:sp macro="" textlink="">
        <cdr:nvSpPr>
          <cdr:cNvPr id="13" name="Oval 3676"/>
          <cdr:cNvSpPr>
            <a:spLocks xmlns:a="http://schemas.openxmlformats.org/drawingml/2006/main" noChangeAspect="1" noChangeArrowheads="1"/>
          </cdr:cNvSpPr>
        </cdr:nvSpPr>
        <cdr:spPr bwMode="auto">
          <a:xfrm xmlns:a="http://schemas.openxmlformats.org/drawingml/2006/main">
            <a:off x="2647129" y="0"/>
            <a:ext cx="269539" cy="287992"/>
          </a:xfrm>
          <a:prstGeom xmlns:a="http://schemas.openxmlformats.org/drawingml/2006/main" prst="ellipse">
            <a:avLst/>
          </a:prstGeom>
          <a:gradFill xmlns:a="http://schemas.openxmlformats.org/drawingml/2006/main" rotWithShape="0">
            <a:gsLst>
              <a:gs pos="0">
                <a:srgbClr val="FF0000"/>
              </a:gs>
              <a:gs pos="100000">
                <a:srgbClr val="FFFF00"/>
              </a:gs>
            </a:gsLst>
            <a:lin ang="5400000" scaled="1"/>
          </a:gradFill>
          <a:ln xmlns:a="http://schemas.openxmlformats.org/drawingml/2006/main" w="6350">
            <a:solidFill>
              <a:srgbClr val="FF0000"/>
            </a:solidFill>
            <a:round/>
            <a:headEnd/>
            <a:tailEnd/>
          </a:ln>
        </cdr:spPr>
        <cdr:txBody>
          <a:bodyPr xmlns:a="http://schemas.openxmlformats.org/drawingml/2006/main" wrap="square" lIns="91440" tIns="45720" rIns="91440" bIns="45720" anchor="t" upright="1"/>
          <a:lstStyle xmlns:a="http://schemas.openxmlformats.org/drawingml/2006/main">
            <a:lvl1pPr marL="0" indent="0">
              <a:defRPr sz="1100">
                <a:latin typeface="+mn-lt"/>
                <a:ea typeface="+mn-ea"/>
                <a:cs typeface="+mn-cs"/>
              </a:defRPr>
            </a:lvl1pPr>
            <a:lvl2pPr marL="457200" indent="0">
              <a:defRPr sz="1100">
                <a:latin typeface="+mn-lt"/>
                <a:ea typeface="+mn-ea"/>
                <a:cs typeface="+mn-cs"/>
              </a:defRPr>
            </a:lvl2pPr>
            <a:lvl3pPr marL="914400" indent="0">
              <a:defRPr sz="1100">
                <a:latin typeface="+mn-lt"/>
                <a:ea typeface="+mn-ea"/>
                <a:cs typeface="+mn-cs"/>
              </a:defRPr>
            </a:lvl3pPr>
            <a:lvl4pPr marL="1371600" indent="0">
              <a:defRPr sz="1100">
                <a:latin typeface="+mn-lt"/>
                <a:ea typeface="+mn-ea"/>
                <a:cs typeface="+mn-cs"/>
              </a:defRPr>
            </a:lvl4pPr>
            <a:lvl5pPr marL="1828800" indent="0">
              <a:defRPr sz="1100">
                <a:latin typeface="+mn-lt"/>
                <a:ea typeface="+mn-ea"/>
                <a:cs typeface="+mn-cs"/>
              </a:defRPr>
            </a:lvl5pPr>
            <a:lvl6pPr marL="2286000" indent="0">
              <a:defRPr sz="1100">
                <a:latin typeface="+mn-lt"/>
                <a:ea typeface="+mn-ea"/>
                <a:cs typeface="+mn-cs"/>
              </a:defRPr>
            </a:lvl6pPr>
            <a:lvl7pPr marL="2743200" indent="0">
              <a:defRPr sz="1100">
                <a:latin typeface="+mn-lt"/>
                <a:ea typeface="+mn-ea"/>
                <a:cs typeface="+mn-cs"/>
              </a:defRPr>
            </a:lvl7pPr>
            <a:lvl8pPr marL="3200400" indent="0">
              <a:defRPr sz="1100">
                <a:latin typeface="+mn-lt"/>
                <a:ea typeface="+mn-ea"/>
                <a:cs typeface="+mn-cs"/>
              </a:defRPr>
            </a:lvl8pPr>
            <a:lvl9pPr marL="3657600" indent="0">
              <a:defRPr sz="1100">
                <a:latin typeface="+mn-lt"/>
                <a:ea typeface="+mn-ea"/>
                <a:cs typeface="+mn-cs"/>
              </a:defRPr>
            </a:lvl9pPr>
          </a:lstStyle>
          <a:p xmlns:a="http://schemas.openxmlformats.org/drawingml/2006/main">
            <a:pPr algn="l" rtl="0">
              <a:defRPr sz="1000"/>
            </a:pPr>
            <a:r>
              <a:rPr lang="zh-TW" altLang="en-US" sz="1200" b="0" i="0" u="none" strike="noStrike" baseline="0">
                <a:solidFill>
                  <a:srgbClr val="000000"/>
                </a:solidFill>
                <a:latin typeface="新細明體"/>
                <a:ea typeface="新細明體"/>
              </a:rPr>
              <a:t>  </a:t>
            </a:r>
            <a:endParaRPr lang="zh-TW" altLang="en-US"/>
          </a:p>
        </cdr:txBody>
      </cdr:sp>
      <cdr:sp macro="" textlink="">
        <cdr:nvSpPr>
          <cdr:cNvPr id="14" name="Oval 3677"/>
          <cdr:cNvSpPr>
            <a:spLocks xmlns:a="http://schemas.openxmlformats.org/drawingml/2006/main" noChangeAspect="1" noChangeArrowheads="1"/>
          </cdr:cNvSpPr>
        </cdr:nvSpPr>
        <cdr:spPr bwMode="auto">
          <a:xfrm xmlns:a="http://schemas.openxmlformats.org/drawingml/2006/main">
            <a:off x="4257414" y="0"/>
            <a:ext cx="269539" cy="287992"/>
          </a:xfrm>
          <a:prstGeom xmlns:a="http://schemas.openxmlformats.org/drawingml/2006/main" prst="ellipse">
            <a:avLst/>
          </a:prstGeom>
          <a:solidFill xmlns:a="http://schemas.openxmlformats.org/drawingml/2006/main">
            <a:srgbClr val="CCFFCC"/>
          </a:solidFill>
          <a:ln xmlns:a="http://schemas.openxmlformats.org/drawingml/2006/main" w="6350">
            <a:solidFill>
              <a:srgbClr val="008000"/>
            </a:solidFill>
            <a:round/>
            <a:headEnd/>
            <a:tailEnd/>
          </a:ln>
        </cdr:spPr>
        <cdr:txBody>
          <a:bodyPr xmlns:a="http://schemas.openxmlformats.org/drawingml/2006/main"/>
          <a:lstStyle xmlns:a="http://schemas.openxmlformats.org/drawingml/2006/main">
            <a:lvl1pPr marL="0" indent="0">
              <a:defRPr sz="1100">
                <a:latin typeface="+mn-lt"/>
                <a:ea typeface="+mn-ea"/>
                <a:cs typeface="+mn-cs"/>
              </a:defRPr>
            </a:lvl1pPr>
            <a:lvl2pPr marL="457200" indent="0">
              <a:defRPr sz="1100">
                <a:latin typeface="+mn-lt"/>
                <a:ea typeface="+mn-ea"/>
                <a:cs typeface="+mn-cs"/>
              </a:defRPr>
            </a:lvl2pPr>
            <a:lvl3pPr marL="914400" indent="0">
              <a:defRPr sz="1100">
                <a:latin typeface="+mn-lt"/>
                <a:ea typeface="+mn-ea"/>
                <a:cs typeface="+mn-cs"/>
              </a:defRPr>
            </a:lvl3pPr>
            <a:lvl4pPr marL="1371600" indent="0">
              <a:defRPr sz="1100">
                <a:latin typeface="+mn-lt"/>
                <a:ea typeface="+mn-ea"/>
                <a:cs typeface="+mn-cs"/>
              </a:defRPr>
            </a:lvl4pPr>
            <a:lvl5pPr marL="1828800" indent="0">
              <a:defRPr sz="1100">
                <a:latin typeface="+mn-lt"/>
                <a:ea typeface="+mn-ea"/>
                <a:cs typeface="+mn-cs"/>
              </a:defRPr>
            </a:lvl5pPr>
            <a:lvl6pPr marL="2286000" indent="0">
              <a:defRPr sz="1100">
                <a:latin typeface="+mn-lt"/>
                <a:ea typeface="+mn-ea"/>
                <a:cs typeface="+mn-cs"/>
              </a:defRPr>
            </a:lvl6pPr>
            <a:lvl7pPr marL="2743200" indent="0">
              <a:defRPr sz="1100">
                <a:latin typeface="+mn-lt"/>
                <a:ea typeface="+mn-ea"/>
                <a:cs typeface="+mn-cs"/>
              </a:defRPr>
            </a:lvl7pPr>
            <a:lvl8pPr marL="3200400" indent="0">
              <a:defRPr sz="1100">
                <a:latin typeface="+mn-lt"/>
                <a:ea typeface="+mn-ea"/>
                <a:cs typeface="+mn-cs"/>
              </a:defRPr>
            </a:lvl8pPr>
            <a:lvl9pPr marL="3657600" indent="0">
              <a:defRPr sz="1100">
                <a:latin typeface="+mn-lt"/>
                <a:ea typeface="+mn-ea"/>
                <a:cs typeface="+mn-cs"/>
              </a:defRPr>
            </a:lvl9pPr>
          </a:lstStyle>
          <a:p xmlns:a="http://schemas.openxmlformats.org/drawingml/2006/main">
            <a:endParaRPr lang="zh-TW" altLang="en-US"/>
          </a:p>
        </cdr:txBody>
      </cdr:sp>
    </cdr:grpSp>
  </cdr:relSizeAnchor>
</c:userShape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BA247-50B4-43BB-A3CA-59E34806D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2034</Words>
  <Characters>1794</Characters>
  <Application>Microsoft Office Word</Application>
  <DocSecurity>0</DocSecurity>
  <Lines>14</Lines>
  <Paragraphs>7</Paragraphs>
  <ScaleCrop>false</ScaleCrop>
  <Company>cepd</Company>
  <LinksUpToDate>false</LinksUpToDate>
  <CharactersWithSpaces>3821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92年2月份景氣概況(新聞稿)</dc:title>
  <dc:creator>hllee</dc:creator>
  <cp:lastModifiedBy>aurelia</cp:lastModifiedBy>
  <cp:revision>7</cp:revision>
  <cp:lastPrinted>2015-01-25T03:57:00Z</cp:lastPrinted>
  <dcterms:created xsi:type="dcterms:W3CDTF">2015-01-26T03:08:00Z</dcterms:created>
  <dcterms:modified xsi:type="dcterms:W3CDTF">2015-01-27T05:45:00Z</dcterms:modified>
</cp:coreProperties>
</file>