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E" w:rsidRPr="003946CB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3946CB" w:rsidRDefault="0036638E" w:rsidP="009A01F5">
      <w:pPr>
        <w:shd w:val="clear" w:color="FFFF00" w:fill="auto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3946CB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3946CB" w:rsidRDefault="0036638E" w:rsidP="006F53D9">
      <w:pPr>
        <w:snapToGrid w:val="0"/>
        <w:spacing w:before="60" w:line="288" w:lineRule="auto"/>
        <w:ind w:right="34"/>
        <w:jc w:val="center"/>
        <w:textDirection w:val="lrTbV"/>
        <w:rPr>
          <w:rFonts w:ascii="Times New Roman" w:eastAsia="標楷體" w:hAnsi="Times New Roman" w:cs="Times New Roman"/>
          <w:b/>
          <w:sz w:val="72"/>
          <w:szCs w:val="72"/>
        </w:rPr>
      </w:pPr>
      <w:bookmarkStart w:id="0" w:name="OLE_LINK14"/>
      <w:r w:rsidRPr="003946CB">
        <w:rPr>
          <w:rFonts w:ascii="Times New Roman" w:eastAsia="標楷體" w:hAnsi="Times New Roman" w:cs="Times New Roman"/>
          <w:b/>
          <w:sz w:val="72"/>
          <w:szCs w:val="72"/>
        </w:rPr>
        <w:t>當前經濟情勢</w:t>
      </w:r>
      <w:bookmarkEnd w:id="0"/>
    </w:p>
    <w:p w:rsidR="0036638E" w:rsidRPr="003946CB" w:rsidRDefault="0036638E" w:rsidP="006F53D9">
      <w:pPr>
        <w:snapToGrid w:val="0"/>
        <w:spacing w:before="60" w:line="288" w:lineRule="auto"/>
        <w:ind w:right="34"/>
        <w:jc w:val="center"/>
        <w:textDirection w:val="lrTbV"/>
        <w:rPr>
          <w:rFonts w:ascii="Times New Roman" w:eastAsia="標楷體" w:hAnsi="Times New Roman" w:cs="Times New Roman"/>
          <w:b/>
          <w:sz w:val="44"/>
          <w:szCs w:val="44"/>
        </w:rPr>
      </w:pPr>
      <w:r w:rsidRPr="003946CB">
        <w:rPr>
          <w:rFonts w:ascii="Times New Roman" w:eastAsia="標楷體" w:hAnsi="Times New Roman" w:cs="Times New Roman"/>
          <w:b/>
          <w:sz w:val="44"/>
          <w:szCs w:val="44"/>
        </w:rPr>
        <w:t>Taiwan’s Economic Situation</w:t>
      </w:r>
    </w:p>
    <w:p w:rsidR="0036638E" w:rsidRPr="003946CB" w:rsidRDefault="0036638E" w:rsidP="006F53D9">
      <w:pPr>
        <w:snapToGrid w:val="0"/>
        <w:spacing w:before="6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36638E" w:rsidRPr="003946CB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3946CB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3946CB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3946CB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3946CB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3946CB" w:rsidRDefault="002D5261" w:rsidP="009A01F5">
      <w:pPr>
        <w:shd w:val="clear" w:color="FFFF00" w:fill="auto"/>
        <w:snapToGrid w:val="0"/>
        <w:spacing w:beforeLines="50" w:before="120"/>
        <w:jc w:val="center"/>
        <w:textDirection w:val="lrTbV"/>
        <w:rPr>
          <w:rFonts w:ascii="Times New Roman" w:eastAsia="標楷體" w:hAnsi="Times New Roman" w:cs="Times New Roman"/>
          <w:sz w:val="44"/>
          <w:szCs w:val="44"/>
        </w:rPr>
      </w:pPr>
      <w:r w:rsidRPr="003946CB">
        <w:rPr>
          <w:rFonts w:ascii="Times New Roman" w:eastAsia="標楷體" w:hAnsi="Times New Roman" w:cs="Times New Roman"/>
          <w:sz w:val="44"/>
          <w:szCs w:val="44"/>
        </w:rPr>
        <w:t>國家發展</w:t>
      </w:r>
      <w:r w:rsidR="0036638E" w:rsidRPr="003946CB">
        <w:rPr>
          <w:rFonts w:ascii="Times New Roman" w:eastAsia="標楷體" w:hAnsi="Times New Roman" w:cs="Times New Roman"/>
          <w:sz w:val="44"/>
          <w:szCs w:val="44"/>
        </w:rPr>
        <w:t>委員會</w:t>
      </w:r>
    </w:p>
    <w:p w:rsidR="0036638E" w:rsidRPr="003946CB" w:rsidRDefault="0036638E" w:rsidP="009A01F5">
      <w:pPr>
        <w:shd w:val="clear" w:color="FFFF00" w:fill="auto"/>
        <w:snapToGrid w:val="0"/>
        <w:spacing w:beforeLines="50" w:before="120"/>
        <w:jc w:val="center"/>
        <w:textDirection w:val="lrTbV"/>
        <w:rPr>
          <w:rFonts w:ascii="Times New Roman" w:eastAsia="標楷體" w:hAnsi="Times New Roman" w:cs="Times New Roman"/>
          <w:spacing w:val="2"/>
          <w:sz w:val="40"/>
          <w:szCs w:val="40"/>
        </w:rPr>
      </w:pPr>
      <w:r w:rsidRPr="003946CB">
        <w:rPr>
          <w:rFonts w:ascii="Times New Roman" w:eastAsia="標楷體" w:hAnsi="Times New Roman" w:cs="Times New Roman"/>
          <w:spacing w:val="2"/>
          <w:sz w:val="40"/>
          <w:szCs w:val="40"/>
        </w:rPr>
        <w:t>中華民國</w:t>
      </w:r>
      <w:r w:rsidR="009C7200" w:rsidRPr="003946CB">
        <w:rPr>
          <w:rFonts w:ascii="Times New Roman" w:eastAsia="標楷體" w:hAnsi="Times New Roman" w:cs="Times New Roman"/>
          <w:spacing w:val="2"/>
          <w:sz w:val="40"/>
          <w:szCs w:val="40"/>
        </w:rPr>
        <w:t>10</w:t>
      </w:r>
      <w:r w:rsidR="00F32288" w:rsidRPr="003946CB">
        <w:rPr>
          <w:rFonts w:ascii="Times New Roman" w:eastAsia="標楷體" w:hAnsi="Times New Roman" w:cs="Times New Roman" w:hint="eastAsia"/>
          <w:spacing w:val="2"/>
          <w:sz w:val="40"/>
          <w:szCs w:val="40"/>
        </w:rPr>
        <w:t>6</w:t>
      </w:r>
      <w:r w:rsidRPr="003946CB">
        <w:rPr>
          <w:rFonts w:ascii="Times New Roman" w:eastAsia="標楷體" w:hAnsi="Times New Roman" w:cs="Times New Roman"/>
          <w:spacing w:val="2"/>
          <w:sz w:val="40"/>
          <w:szCs w:val="40"/>
        </w:rPr>
        <w:t>年</w:t>
      </w:r>
      <w:r w:rsidR="00AC02EC">
        <w:rPr>
          <w:rFonts w:ascii="Times New Roman" w:eastAsia="標楷體" w:hAnsi="Times New Roman" w:cs="Times New Roman" w:hint="eastAsia"/>
          <w:spacing w:val="2"/>
          <w:sz w:val="40"/>
          <w:szCs w:val="40"/>
        </w:rPr>
        <w:t>4</w:t>
      </w:r>
      <w:r w:rsidR="00832D5D" w:rsidRPr="003946CB">
        <w:rPr>
          <w:rFonts w:ascii="Times New Roman" w:eastAsia="標楷體" w:hAnsi="Times New Roman" w:cs="Times New Roman"/>
          <w:spacing w:val="2"/>
          <w:sz w:val="40"/>
          <w:szCs w:val="40"/>
        </w:rPr>
        <w:t>月</w:t>
      </w:r>
      <w:r w:rsidR="008C42B4">
        <w:rPr>
          <w:rFonts w:ascii="Times New Roman" w:eastAsia="標楷體" w:hAnsi="Times New Roman" w:cs="Times New Roman" w:hint="eastAsia"/>
          <w:color w:val="FF0000"/>
          <w:spacing w:val="2"/>
          <w:sz w:val="40"/>
          <w:szCs w:val="40"/>
        </w:rPr>
        <w:t>1</w:t>
      </w:r>
      <w:r w:rsidR="00292F2A">
        <w:rPr>
          <w:rFonts w:ascii="Times New Roman" w:eastAsia="標楷體" w:hAnsi="Times New Roman" w:cs="Times New Roman" w:hint="eastAsia"/>
          <w:color w:val="FF0000"/>
          <w:spacing w:val="2"/>
          <w:sz w:val="40"/>
          <w:szCs w:val="40"/>
        </w:rPr>
        <w:t>8</w:t>
      </w:r>
      <w:r w:rsidR="00832D5D" w:rsidRPr="003946CB">
        <w:rPr>
          <w:rFonts w:ascii="Times New Roman" w:eastAsia="標楷體" w:hAnsi="Times New Roman" w:cs="Times New Roman"/>
          <w:spacing w:val="2"/>
          <w:sz w:val="40"/>
          <w:szCs w:val="40"/>
        </w:rPr>
        <w:t>日</w:t>
      </w:r>
    </w:p>
    <w:p w:rsidR="002D5261" w:rsidRPr="003946CB" w:rsidRDefault="002D5261" w:rsidP="009A01F5">
      <w:pPr>
        <w:shd w:val="clear" w:color="FFFF00" w:fill="auto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946CB">
        <w:rPr>
          <w:rFonts w:ascii="Times New Roman" w:eastAsia="標楷體" w:hAnsi="Times New Roman" w:cs="Times New Roman"/>
          <w:sz w:val="36"/>
          <w:szCs w:val="36"/>
        </w:rPr>
        <w:t>National Development Council</w:t>
      </w:r>
    </w:p>
    <w:p w:rsidR="00EC2872" w:rsidRPr="003946CB" w:rsidRDefault="00AC02EC" w:rsidP="009A01F5">
      <w:pPr>
        <w:shd w:val="clear" w:color="FFFF00" w:fill="auto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April</w:t>
      </w:r>
      <w:r w:rsidR="00D972B8" w:rsidRPr="003946C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8C42B4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1</w:t>
      </w:r>
      <w:r w:rsidR="00292F2A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8</w:t>
      </w:r>
      <w:r w:rsidR="009C7200" w:rsidRPr="003946CB">
        <w:rPr>
          <w:rFonts w:ascii="Times New Roman" w:eastAsia="標楷體" w:hAnsi="Times New Roman" w:cs="Times New Roman"/>
          <w:sz w:val="36"/>
          <w:szCs w:val="36"/>
        </w:rPr>
        <w:t>,</w:t>
      </w:r>
      <w:r w:rsidR="00DD105C" w:rsidRPr="003946C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9C7200" w:rsidRPr="003946CB">
        <w:rPr>
          <w:rFonts w:ascii="Times New Roman" w:eastAsia="標楷體" w:hAnsi="Times New Roman" w:cs="Times New Roman"/>
          <w:sz w:val="36"/>
          <w:szCs w:val="36"/>
        </w:rPr>
        <w:t>201</w:t>
      </w:r>
      <w:r w:rsidR="00F32288" w:rsidRPr="003946CB">
        <w:rPr>
          <w:rFonts w:ascii="Times New Roman" w:eastAsia="標楷體" w:hAnsi="Times New Roman" w:cs="Times New Roman" w:hint="eastAsia"/>
          <w:sz w:val="36"/>
          <w:szCs w:val="36"/>
        </w:rPr>
        <w:t>7</w:t>
      </w:r>
    </w:p>
    <w:p w:rsidR="0036638E" w:rsidRPr="003946CB" w:rsidRDefault="00784976" w:rsidP="006F53D9">
      <w:pPr>
        <w:widowControl/>
        <w:rPr>
          <w:rFonts w:ascii="Times New Roman" w:eastAsia="標楷體" w:hAnsi="Times New Roman" w:cs="Times New Roman"/>
          <w:sz w:val="32"/>
          <w:szCs w:val="32"/>
        </w:rPr>
        <w:sectPr w:rsidR="0036638E" w:rsidRPr="003946CB">
          <w:footerReference w:type="even" r:id="rId9"/>
          <w:footerReference w:type="default" r:id="rId10"/>
          <w:pgSz w:w="11907" w:h="16840" w:code="9"/>
          <w:pgMar w:top="1465" w:right="1797" w:bottom="1440" w:left="1797" w:header="851" w:footer="992" w:gutter="0"/>
          <w:pgNumType w:fmt="lowerRoman"/>
          <w:cols w:space="425"/>
          <w:titlePg/>
          <w:docGrid w:linePitch="326"/>
        </w:sectPr>
      </w:pPr>
      <w:r w:rsidRPr="003946CB">
        <w:rPr>
          <w:rFonts w:ascii="Times New Roman" w:eastAsia="標楷體" w:hAnsi="Times New Roman" w:cs="Times New Roman"/>
          <w:sz w:val="32"/>
          <w:szCs w:val="32"/>
        </w:rPr>
        <w:br w:type="page"/>
      </w:r>
    </w:p>
    <w:sdt>
      <w:sdtPr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4"/>
          <w:szCs w:val="22"/>
          <w:lang w:val="zh-TW"/>
        </w:rPr>
        <w:id w:val="-2085760952"/>
        <w:docPartObj>
          <w:docPartGallery w:val="Table of Contents"/>
          <w:docPartUnique/>
        </w:docPartObj>
      </w:sdtPr>
      <w:sdtEndPr/>
      <w:sdtContent>
        <w:p w:rsidR="008D3A6C" w:rsidRPr="003946CB" w:rsidRDefault="008D3A6C" w:rsidP="009A01F5">
          <w:pPr>
            <w:pStyle w:val="affb"/>
            <w:spacing w:before="100" w:beforeAutospacing="1" w:afterLines="100" w:after="240" w:line="480" w:lineRule="exact"/>
            <w:jc w:val="center"/>
            <w:rPr>
              <w:rFonts w:ascii="Times New Roman" w:eastAsia="標楷體" w:hAnsi="Times New Roman" w:cs="Times New Roman"/>
              <w:color w:val="auto"/>
              <w:sz w:val="52"/>
              <w:szCs w:val="52"/>
            </w:rPr>
          </w:pPr>
          <w:r w:rsidRPr="003946CB">
            <w:rPr>
              <w:rFonts w:ascii="Times New Roman" w:eastAsia="標楷體" w:hAnsi="Times New Roman" w:cs="Times New Roman"/>
              <w:color w:val="auto"/>
              <w:sz w:val="52"/>
              <w:szCs w:val="52"/>
              <w:lang w:val="zh-TW"/>
            </w:rPr>
            <w:t>目錄</w:t>
          </w:r>
        </w:p>
        <w:p w:rsidR="0061422B" w:rsidRPr="003946CB" w:rsidRDefault="0029203A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r w:rsidRPr="003946CB">
            <w:rPr>
              <w:rFonts w:ascii="Times New Roman" w:hAnsi="Times New Roman" w:cs="Times New Roman"/>
            </w:rPr>
            <w:fldChar w:fldCharType="begin"/>
          </w:r>
          <w:r w:rsidR="008D3A6C" w:rsidRPr="003946CB">
            <w:rPr>
              <w:rFonts w:ascii="Times New Roman" w:hAnsi="Times New Roman" w:cs="Times New Roman"/>
            </w:rPr>
            <w:instrText xml:space="preserve"> TOC \o "1-3" \h \z \u </w:instrText>
          </w:r>
          <w:r w:rsidRPr="003946CB">
            <w:rPr>
              <w:rFonts w:ascii="Times New Roman" w:hAnsi="Times New Roman" w:cs="Times New Roman"/>
            </w:rPr>
            <w:fldChar w:fldCharType="separate"/>
          </w:r>
          <w:hyperlink w:anchor="_Toc463450024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壹、當前經濟情勢概述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_Toc463450024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5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一、國際經濟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_Toc463450025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6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二、國內經濟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_Toc463450026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27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貳、國際經濟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_Toc463450027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2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8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一、經濟成長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_Toc463450028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2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9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二、主要國家經濟動向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_Toc463450029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3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0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三、國際原物料價格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_Toc463450030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8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1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四、金融市場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_Toc463450031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10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32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參、國內經濟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_Toc463450032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12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3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一、國內景氣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_Toc463450033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12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4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二、工業生產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_Toc463450034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13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5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三、對外貿易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_Toc463450035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14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6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四、外銷訂單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_Toc463450036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16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7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五、勞動市場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_Toc463450037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17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8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六、物價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_Toc463450038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18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9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七、金融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_Toc463450039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19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40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八、稅課收入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_Toc463450040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21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41" w:history="1">
            <w:r w:rsidR="0061422B" w:rsidRPr="003946CB">
              <w:rPr>
                <w:rStyle w:val="af1"/>
                <w:rFonts w:ascii="Times New Roman" w:hAnsi="Times New Roman" w:cs="Times New Roman" w:hint="eastAsia"/>
                <w:color w:val="auto"/>
              </w:rPr>
              <w:t>【附表】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_Toc463450041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23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61422B" w:rsidRPr="003946CB" w:rsidRDefault="00772B7E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42" w:history="1">
            <w:r w:rsidR="0061422B" w:rsidRPr="003946CB">
              <w:rPr>
                <w:rStyle w:val="af1"/>
                <w:rFonts w:ascii="Times New Roman" w:hAnsi="Times New Roman" w:cs="Times New Roman"/>
                <w:color w:val="auto"/>
                <w:kern w:val="36"/>
              </w:rPr>
              <w:t>Summary</w:t>
            </w:r>
            <w:r w:rsidR="0061422B" w:rsidRPr="003946CB">
              <w:rPr>
                <w:webHidden/>
              </w:rPr>
              <w:tab/>
            </w:r>
            <w:r w:rsidR="0061422B" w:rsidRPr="003946CB">
              <w:rPr>
                <w:webHidden/>
              </w:rPr>
              <w:fldChar w:fldCharType="begin"/>
            </w:r>
            <w:r w:rsidR="0061422B" w:rsidRPr="003946CB">
              <w:rPr>
                <w:webHidden/>
              </w:rPr>
              <w:instrText xml:space="preserve"> PAGEREF _Toc463450042 \h </w:instrText>
            </w:r>
            <w:r w:rsidR="0061422B" w:rsidRPr="003946CB">
              <w:rPr>
                <w:webHidden/>
              </w:rPr>
            </w:r>
            <w:r w:rsidR="0061422B" w:rsidRPr="003946CB">
              <w:rPr>
                <w:webHidden/>
              </w:rPr>
              <w:fldChar w:fldCharType="separate"/>
            </w:r>
            <w:r w:rsidR="007F6AD9">
              <w:rPr>
                <w:webHidden/>
              </w:rPr>
              <w:t>39</w:t>
            </w:r>
            <w:r w:rsidR="0061422B" w:rsidRPr="003946CB">
              <w:rPr>
                <w:webHidden/>
              </w:rPr>
              <w:fldChar w:fldCharType="end"/>
            </w:r>
          </w:hyperlink>
        </w:p>
        <w:p w:rsidR="0036638E" w:rsidRPr="003946CB" w:rsidRDefault="0029203A" w:rsidP="0077067D">
          <w:pPr>
            <w:rPr>
              <w:rFonts w:ascii="Times New Roman" w:eastAsia="標楷體" w:hAnsi="Times New Roman" w:cs="Times New Roman"/>
            </w:rPr>
            <w:sectPr w:rsidR="0036638E" w:rsidRPr="003946CB" w:rsidSect="00493304">
              <w:headerReference w:type="default" r:id="rId11"/>
              <w:footerReference w:type="even" r:id="rId12"/>
              <w:footerReference w:type="default" r:id="rId13"/>
              <w:pgSz w:w="11907" w:h="16840" w:code="9"/>
              <w:pgMar w:top="964" w:right="1275" w:bottom="680" w:left="1440" w:header="851" w:footer="686" w:gutter="0"/>
              <w:pgNumType w:start="1"/>
              <w:cols w:space="425"/>
              <w:titlePg/>
              <w:docGrid w:linePitch="326"/>
            </w:sectPr>
          </w:pPr>
          <w:r w:rsidRPr="003946CB">
            <w:rPr>
              <w:rFonts w:ascii="Times New Roman" w:eastAsia="標楷體" w:hAnsi="Times New Roman" w:cs="Times New Roman"/>
              <w:b/>
              <w:bCs/>
              <w:lang w:val="zh-TW"/>
            </w:rPr>
            <w:fldChar w:fldCharType="end"/>
          </w:r>
        </w:p>
      </w:sdtContent>
    </w:sdt>
    <w:p w:rsidR="00411BBD" w:rsidRPr="003946CB" w:rsidRDefault="00411BBD" w:rsidP="006F53D9">
      <w:pPr>
        <w:pStyle w:val="1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1" w:name="_Toc310799400"/>
      <w:bookmarkStart w:id="2" w:name="_Toc463450024"/>
      <w:bookmarkStart w:id="3" w:name="_Toc331078812"/>
      <w:r w:rsidRPr="003946CB">
        <w:rPr>
          <w:rFonts w:ascii="Times New Roman" w:eastAsia="標楷體" w:hAnsi="Times New Roman" w:cs="Times New Roman"/>
          <w:sz w:val="40"/>
          <w:szCs w:val="40"/>
        </w:rPr>
        <w:lastRenderedPageBreak/>
        <w:t>壹、當前經濟情勢概述</w:t>
      </w:r>
      <w:bookmarkEnd w:id="1"/>
      <w:bookmarkEnd w:id="2"/>
    </w:p>
    <w:p w:rsidR="00411BBD" w:rsidRPr="003946CB" w:rsidRDefault="00411BBD" w:rsidP="00196CB2">
      <w:pPr>
        <w:pStyle w:val="2"/>
        <w:spacing w:beforeLines="100" w:before="240"/>
        <w:ind w:left="425" w:hangingChars="118" w:hanging="425"/>
        <w:rPr>
          <w:rFonts w:ascii="Times New Roman" w:eastAsia="標楷體" w:hAnsi="Times New Roman" w:cs="Times New Roman"/>
          <w:b w:val="0"/>
          <w:bCs w:val="0"/>
        </w:rPr>
      </w:pPr>
      <w:bookmarkStart w:id="4" w:name="_Toc463450025"/>
      <w:r w:rsidRPr="003946CB">
        <w:rPr>
          <w:rFonts w:ascii="Times New Roman" w:eastAsia="標楷體" w:hAnsi="Times New Roman" w:cs="Times New Roman"/>
        </w:rPr>
        <w:t>一、國際經濟</w:t>
      </w:r>
      <w:bookmarkEnd w:id="4"/>
    </w:p>
    <w:p w:rsidR="007C5100" w:rsidRPr="00D759A0" w:rsidRDefault="007C5100" w:rsidP="007C5100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今（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Pr="00D759A0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）年以來全球經濟溫和復甦</w:t>
      </w:r>
      <w:r w:rsidR="003257F1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3257F1" w:rsidRPr="003257F1">
        <w:rPr>
          <w:rFonts w:ascii="Times New Roman" w:eastAsia="標楷體" w:hAnsi="Times New Roman" w:cs="Times New Roman" w:hint="eastAsia"/>
          <w:bCs/>
          <w:sz w:val="32"/>
          <w:szCs w:val="32"/>
        </w:rPr>
        <w:t>主要國家製造業穩步擴張，投資信心回穩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國際油價</w:t>
      </w:r>
      <w:r w:rsidR="003257F1" w:rsidRPr="00D759A0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擺脫上年低點後逐步上揚</w:t>
      </w:r>
      <w:r w:rsidRPr="00D759A0">
        <w:rPr>
          <w:rFonts w:ascii="Times New Roman" w:eastAsia="標楷體" w:hAnsi="Times New Roman" w:cs="Times New Roman"/>
          <w:sz w:val="32"/>
          <w:szCs w:val="32"/>
        </w:rPr>
        <w:t>。美國經濟</w:t>
      </w:r>
      <w:r w:rsidRPr="00D759A0">
        <w:rPr>
          <w:rFonts w:ascii="Times New Roman" w:eastAsia="標楷體" w:hAnsi="Times New Roman" w:cs="Times New Roman" w:hint="eastAsia"/>
          <w:sz w:val="32"/>
          <w:szCs w:val="32"/>
        </w:rPr>
        <w:t>穩定成長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，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Fed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於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月升息一碼後，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不排除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再度升息</w:t>
      </w:r>
      <w:r w:rsidRPr="00D759A0">
        <w:rPr>
          <w:rFonts w:ascii="Times New Roman" w:eastAsia="標楷體" w:hAnsi="Times New Roman" w:cs="Times New Roman"/>
          <w:sz w:val="32"/>
          <w:szCs w:val="32"/>
        </w:rPr>
        <w:t>；歐元區與日本</w:t>
      </w:r>
      <w:r w:rsidRPr="00D759A0">
        <w:rPr>
          <w:rFonts w:ascii="Times New Roman" w:eastAsia="標楷體" w:hAnsi="Times New Roman" w:cs="Times New Roman" w:hint="eastAsia"/>
          <w:sz w:val="32"/>
          <w:szCs w:val="32"/>
        </w:rPr>
        <w:t>顯現復甦跡象，</w:t>
      </w:r>
      <w:r w:rsidRPr="00D759A0">
        <w:rPr>
          <w:rFonts w:ascii="Times New Roman" w:eastAsia="標楷體" w:hAnsi="Times New Roman" w:cs="Times New Roman"/>
          <w:sz w:val="32"/>
          <w:szCs w:val="32"/>
        </w:rPr>
        <w:t>通膨展望</w:t>
      </w:r>
      <w:r w:rsidRPr="00D759A0">
        <w:rPr>
          <w:rFonts w:ascii="Times New Roman" w:eastAsia="標楷體" w:hAnsi="Times New Roman" w:cs="Times New Roman" w:hint="eastAsia"/>
          <w:sz w:val="32"/>
          <w:szCs w:val="32"/>
        </w:rPr>
        <w:t>轉佳</w:t>
      </w:r>
      <w:r w:rsidRPr="00D759A0">
        <w:rPr>
          <w:rFonts w:ascii="Times New Roman" w:eastAsia="標楷體" w:hAnsi="Times New Roman" w:cs="Times New Roman"/>
          <w:sz w:val="32"/>
          <w:szCs w:val="32"/>
        </w:rPr>
        <w:t>；中國大陸</w:t>
      </w:r>
      <w:r w:rsidRPr="00D759A0">
        <w:rPr>
          <w:rFonts w:ascii="Times New Roman" w:eastAsia="標楷體" w:hAnsi="Times New Roman" w:cs="Times New Roman" w:hint="eastAsia"/>
          <w:sz w:val="32"/>
          <w:szCs w:val="32"/>
        </w:rPr>
        <w:t>經濟明顯好轉。</w:t>
      </w:r>
    </w:p>
    <w:p w:rsidR="004D4794" w:rsidRPr="00D759A0" w:rsidRDefault="007C5100" w:rsidP="007C5100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D759A0">
        <w:rPr>
          <w:rFonts w:ascii="Times New Roman" w:eastAsia="標楷體" w:hAnsi="Times New Roman" w:cs="Times New Roman" w:hint="eastAsia"/>
          <w:sz w:val="32"/>
          <w:szCs w:val="32"/>
        </w:rPr>
        <w:t>展望</w:t>
      </w:r>
      <w:r w:rsidRPr="00D759A0">
        <w:rPr>
          <w:rFonts w:ascii="Times New Roman" w:eastAsia="標楷體" w:hAnsi="Times New Roman" w:cs="Times New Roman" w:hint="eastAsia"/>
          <w:sz w:val="32"/>
          <w:szCs w:val="32"/>
        </w:rPr>
        <w:t>2017</w:t>
      </w:r>
      <w:r w:rsidRPr="00D759A0">
        <w:rPr>
          <w:rFonts w:ascii="Times New Roman" w:eastAsia="標楷體" w:hAnsi="Times New Roman" w:cs="Times New Roman" w:hint="eastAsia"/>
          <w:sz w:val="32"/>
          <w:szCs w:val="32"/>
        </w:rPr>
        <w:t>年，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主要經濟預測機構均預估全球經濟將逐步復甦，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OECD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IHS 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GI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預估成長率介於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2.9%~3.3%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間，將高於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年的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2.5%~3.0%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；</w:t>
      </w:r>
      <w:proofErr w:type="gramStart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貿易保護主義蔓延、美國川普政府經貿政策走向、歐洲政治不確定性與地緣政治衝突、新興</w:t>
      </w:r>
      <w:proofErr w:type="gramStart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巿</w:t>
      </w:r>
      <w:proofErr w:type="gramEnd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場高債務問題，以及中國大陸金融風險</w:t>
      </w:r>
      <w:proofErr w:type="gramStart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升高等潛存</w:t>
      </w:r>
      <w:proofErr w:type="gramEnd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經濟風險，未來仍須持續關注</w:t>
      </w:r>
      <w:r w:rsidRPr="00D759A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91F17" w:rsidRPr="003946CB" w:rsidRDefault="003E214A" w:rsidP="00196CB2">
      <w:pPr>
        <w:pStyle w:val="2"/>
        <w:spacing w:beforeLines="100" w:before="240"/>
        <w:ind w:left="425" w:hangingChars="118" w:hanging="425"/>
        <w:rPr>
          <w:rFonts w:ascii="Times New Roman" w:eastAsia="標楷體" w:hAnsi="Times New Roman" w:cs="Times New Roman"/>
        </w:rPr>
      </w:pPr>
      <w:bookmarkStart w:id="5" w:name="_Toc463450026"/>
      <w:r w:rsidRPr="003946CB">
        <w:rPr>
          <w:rFonts w:ascii="Times New Roman" w:eastAsia="標楷體" w:hAnsi="Times New Roman" w:cs="Times New Roman"/>
        </w:rPr>
        <w:t>二、國內經濟</w:t>
      </w:r>
      <w:bookmarkEnd w:id="3"/>
      <w:bookmarkEnd w:id="5"/>
    </w:p>
    <w:p w:rsidR="00906F8B" w:rsidRPr="00D759A0" w:rsidRDefault="00906F8B" w:rsidP="00906F8B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國內方面，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月商品出口及工業生產持續成長</w:t>
      </w:r>
      <w:r w:rsidR="004F4399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，而勞動市場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仍呈穩定，且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2 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月景氣燈號連續第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個月呈現綠燈，</w:t>
      </w:r>
      <w:r w:rsidR="00567475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顯示國內經濟持續穩定成長</w:t>
      </w:r>
      <w:r w:rsidR="001C732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85A10" w:rsidRPr="003946CB" w:rsidRDefault="00906F8B" w:rsidP="00906F8B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鑒於全球經濟不確定風險仍高，政府將掌握景氣復甦契機，從「加速推動結構轉型」及「全面擴大基礎建設投資」切入，並加速推動各項</w:t>
      </w:r>
      <w:proofErr w:type="gramStart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攸</w:t>
      </w:r>
      <w:proofErr w:type="gramEnd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關民生經濟發展的策略，包括「五加二產業創新計畫」、老屋更新、社會住宅、長</w:t>
      </w:r>
      <w:proofErr w:type="gramStart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照與托育</w:t>
      </w:r>
      <w:proofErr w:type="gramEnd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設施等，</w:t>
      </w:r>
      <w:r w:rsidR="00567475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並積極推動「前瞻基礎建設計畫」，著手打造未來</w:t>
      </w:r>
      <w:r w:rsidR="00567475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30</w:t>
      </w:r>
      <w:r w:rsidR="00567475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年國家發展所需的軌道、水環境、</w:t>
      </w:r>
      <w:proofErr w:type="gramStart"/>
      <w:r w:rsidR="00567475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綠能</w:t>
      </w:r>
      <w:proofErr w:type="gramEnd"/>
      <w:r w:rsidR="00567475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、數位、城鄉發展等基礎建設，以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打造臺灣經濟發展的新模式，創造新的成長動能。</w:t>
      </w:r>
      <w:r w:rsidR="004D4794" w:rsidRPr="003946CB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51697C" w:rsidRPr="003946CB" w:rsidRDefault="0051697C" w:rsidP="005604C4">
      <w:pPr>
        <w:pStyle w:val="1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6" w:name="_Toc463450027"/>
      <w:r w:rsidRPr="003946CB">
        <w:rPr>
          <w:rFonts w:ascii="Times New Roman" w:eastAsia="標楷體" w:hAnsi="Times New Roman" w:cs="Times New Roman"/>
          <w:sz w:val="40"/>
          <w:szCs w:val="40"/>
        </w:rPr>
        <w:lastRenderedPageBreak/>
        <w:t>貳、國際經濟</w:t>
      </w:r>
      <w:bookmarkEnd w:id="6"/>
    </w:p>
    <w:p w:rsidR="0051697C" w:rsidRPr="003946CB" w:rsidRDefault="0051697C" w:rsidP="001762BC">
      <w:pPr>
        <w:pStyle w:val="2"/>
        <w:spacing w:beforeLines="100" w:before="240"/>
        <w:ind w:left="425" w:hangingChars="118" w:hanging="425"/>
        <w:rPr>
          <w:rFonts w:ascii="Times New Roman" w:eastAsia="標楷體" w:hAnsi="Times New Roman" w:cs="Times New Roman"/>
        </w:rPr>
      </w:pPr>
      <w:bookmarkStart w:id="7" w:name="_Toc463450028"/>
      <w:bookmarkStart w:id="8" w:name="_Toc310799403"/>
      <w:r w:rsidRPr="003946CB">
        <w:rPr>
          <w:rFonts w:ascii="Times New Roman" w:eastAsia="標楷體" w:hAnsi="Times New Roman" w:cs="Times New Roman"/>
        </w:rPr>
        <w:t>一、經濟成長</w:t>
      </w:r>
      <w:bookmarkEnd w:id="7"/>
    </w:p>
    <w:bookmarkEnd w:id="8"/>
    <w:p w:rsidR="006D3C1E" w:rsidRPr="00D759A0" w:rsidRDefault="006D3C1E" w:rsidP="006D3C1E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2017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年，全球經濟展望樂觀，主要因各界期待川普政府所力推減稅、擴張性基礎建設與放鬆管制等經濟利多政策，可帶動美國及世界其他經濟體復</w:t>
      </w:r>
      <w:r w:rsidR="00B54F1E">
        <w:rPr>
          <w:rFonts w:ascii="Times New Roman" w:eastAsia="標楷體" w:hAnsi="Times New Roman" w:cs="Times New Roman" w:hint="eastAsia"/>
          <w:bCs/>
          <w:sz w:val="32"/>
          <w:szCs w:val="32"/>
        </w:rPr>
        <w:t>甦。各主要經濟體當中，美國能源業資本支出轉強、勞動市場改善，有助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景氣復甦；歐元區經濟活動雖明顯加速，惟短期受到</w:t>
      </w:r>
      <w:proofErr w:type="gramStart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英國脫歐程序</w:t>
      </w:r>
      <w:proofErr w:type="gramEnd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正式啟動與法、德重要大選等政治不確定性所籠罩；日本受惠於海外需求增溫，帶動出口與企業投資，惟民間消費力道仍顯不足；中國大陸</w:t>
      </w:r>
      <w:r w:rsidR="004A0ADF">
        <w:rPr>
          <w:rFonts w:ascii="Times New Roman" w:eastAsia="標楷體" w:hAnsi="Times New Roman" w:cs="Times New Roman" w:hint="eastAsia"/>
          <w:bCs/>
          <w:sz w:val="32"/>
          <w:szCs w:val="32"/>
        </w:rPr>
        <w:t>近期經濟明顯好轉，但仍須關注貿易保護主義興起、</w:t>
      </w:r>
      <w:proofErr w:type="gramStart"/>
      <w:r w:rsidR="009968BE">
        <w:rPr>
          <w:rFonts w:ascii="Times New Roman" w:eastAsia="標楷體" w:hAnsi="Times New Roman" w:cs="Times New Roman" w:hint="eastAsia"/>
          <w:bCs/>
          <w:sz w:val="32"/>
          <w:szCs w:val="32"/>
        </w:rPr>
        <w:t>川習會</w:t>
      </w:r>
      <w:proofErr w:type="gramEnd"/>
      <w:r w:rsidR="009968BE">
        <w:rPr>
          <w:rFonts w:ascii="Times New Roman" w:eastAsia="標楷體" w:hAnsi="Times New Roman" w:cs="Times New Roman" w:hint="eastAsia"/>
          <w:bCs/>
          <w:sz w:val="32"/>
          <w:szCs w:val="32"/>
        </w:rPr>
        <w:t>後續發展</w:t>
      </w:r>
      <w:r w:rsidR="004A0ADF">
        <w:rPr>
          <w:rFonts w:ascii="Times New Roman" w:eastAsia="標楷體" w:hAnsi="Times New Roman" w:cs="Times New Roman" w:hint="eastAsia"/>
          <w:bCs/>
          <w:sz w:val="32"/>
          <w:szCs w:val="32"/>
        </w:rPr>
        <w:t>，以及信貸快速擴張等因素對其經濟的</w:t>
      </w:r>
      <w:r w:rsidR="009968BE">
        <w:rPr>
          <w:rFonts w:ascii="Times New Roman" w:eastAsia="標楷體" w:hAnsi="Times New Roman" w:cs="Times New Roman" w:hint="eastAsia"/>
          <w:bCs/>
          <w:sz w:val="32"/>
          <w:szCs w:val="32"/>
        </w:rPr>
        <w:t>不利</w:t>
      </w:r>
      <w:r w:rsidR="004A0ADF">
        <w:rPr>
          <w:rFonts w:ascii="Times New Roman" w:eastAsia="標楷體" w:hAnsi="Times New Roman" w:cs="Times New Roman" w:hint="eastAsia"/>
          <w:bCs/>
          <w:sz w:val="32"/>
          <w:szCs w:val="32"/>
        </w:rPr>
        <w:t>影響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8643C2" w:rsidRDefault="006D3C1E" w:rsidP="006D3C1E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展望未來，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2017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年全球經濟雖可望加速成長，惟貿易保護主義蔓延、川普政策能否落實、歐洲政治不確定性與地緣政治衝突，將影響未來全球經濟走向。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OECD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 xml:space="preserve">GI 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預測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2017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年全球經濟成長率為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3.3%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D759A0">
        <w:rPr>
          <w:rFonts w:ascii="Times New Roman" w:eastAsia="標楷體" w:hAnsi="Times New Roman" w:cs="Times New Roman"/>
          <w:bCs/>
          <w:sz w:val="32"/>
          <w:szCs w:val="32"/>
        </w:rPr>
        <w:t>2.9%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均</w:t>
      </w:r>
      <w:r w:rsidR="00D759A0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前</w:t>
      </w:r>
      <w:proofErr w:type="gramEnd"/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次預估持平；</w:t>
      </w:r>
      <w:r w:rsidR="0003564F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參見表</w:t>
      </w:r>
      <w:r w:rsidR="0003564F" w:rsidRPr="00D759A0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207D75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9968BE" w:rsidRPr="00D759A0" w:rsidRDefault="009968BE" w:rsidP="006D3C1E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3909DC" w:rsidRPr="00207775" w:rsidRDefault="003909DC" w:rsidP="004C524A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center"/>
        <w:rPr>
          <w:rFonts w:ascii="Times New Roman" w:eastAsia="標楷體" w:hAnsi="Times New Roman" w:cs="Times New Roman"/>
          <w:bCs/>
          <w:color w:val="000000" w:themeColor="text1"/>
          <w:sz w:val="36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表</w:t>
      </w:r>
      <w:r w:rsidR="00EF43E8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</w:t>
      </w:r>
      <w:r w:rsidR="003B6568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全球主要地區及國家經濟成長率預測</w:t>
      </w:r>
    </w:p>
    <w:p w:rsidR="003909DC" w:rsidRPr="00207775" w:rsidRDefault="003909DC" w:rsidP="00950A26">
      <w:pPr>
        <w:tabs>
          <w:tab w:val="left" w:pos="8931"/>
        </w:tabs>
        <w:overflowPunct w:val="0"/>
        <w:snapToGrid w:val="0"/>
        <w:spacing w:line="240" w:lineRule="exact"/>
        <w:ind w:right="-142" w:firstLineChars="50" w:firstLine="120"/>
        <w:jc w:val="right"/>
        <w:rPr>
          <w:rFonts w:ascii="Times New Roman" w:eastAsia="標楷體" w:hAnsi="Times New Roman" w:cs="Times New Roman"/>
          <w:bCs/>
          <w:color w:val="000000" w:themeColor="text1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</w:rPr>
        <w:t>單位：</w:t>
      </w:r>
      <w:r w:rsidRPr="00207775">
        <w:rPr>
          <w:rFonts w:ascii="Times New Roman" w:eastAsia="標楷體" w:hAnsi="Times New Roman" w:cs="Times New Roman"/>
          <w:bCs/>
          <w:color w:val="000000" w:themeColor="text1"/>
        </w:rPr>
        <w:t>%</w:t>
      </w:r>
    </w:p>
    <w:tbl>
      <w:tblPr>
        <w:tblW w:w="962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175"/>
        <w:gridCol w:w="1242"/>
        <w:gridCol w:w="1242"/>
        <w:gridCol w:w="1242"/>
        <w:gridCol w:w="1242"/>
        <w:gridCol w:w="1242"/>
        <w:gridCol w:w="1242"/>
      </w:tblGrid>
      <w:tr w:rsidR="006D3C1E" w:rsidRPr="00207775" w:rsidTr="003E1F0D">
        <w:trPr>
          <w:trHeight w:val="280"/>
          <w:jc w:val="center"/>
        </w:trPr>
        <w:tc>
          <w:tcPr>
            <w:tcW w:w="2175" w:type="dxa"/>
            <w:vMerge w:val="restart"/>
            <w:tcBorders>
              <w:top w:val="single" w:sz="8" w:space="0" w:color="336699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CCEC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6D3C1E" w:rsidRPr="00207775" w:rsidRDefault="006D3C1E" w:rsidP="0002186C">
            <w:pPr>
              <w:widowControl/>
              <w:snapToGri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077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24"/>
                <w:sz w:val="28"/>
                <w:szCs w:val="28"/>
              </w:rPr>
              <w:t>地區別</w:t>
            </w:r>
          </w:p>
        </w:tc>
        <w:tc>
          <w:tcPr>
            <w:tcW w:w="3726" w:type="dxa"/>
            <w:gridSpan w:val="3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66CCFF"/>
            <w:hideMark/>
          </w:tcPr>
          <w:p w:rsidR="006D3C1E" w:rsidRPr="00147FDF" w:rsidRDefault="006D3C1E" w:rsidP="006D3C1E"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OECD</w:t>
            </w:r>
          </w:p>
        </w:tc>
        <w:tc>
          <w:tcPr>
            <w:tcW w:w="3726" w:type="dxa"/>
            <w:gridSpan w:val="3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66CCFF"/>
          </w:tcPr>
          <w:p w:rsidR="006D3C1E" w:rsidRPr="00147FDF" w:rsidRDefault="006D3C1E" w:rsidP="006D3C1E"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IHS Global Insight</w:t>
            </w:r>
          </w:p>
        </w:tc>
      </w:tr>
      <w:tr w:rsidR="006D3C1E" w:rsidRPr="00207775" w:rsidTr="00110260">
        <w:trPr>
          <w:trHeight w:hRule="exact" w:val="57"/>
          <w:jc w:val="center"/>
        </w:trPr>
        <w:tc>
          <w:tcPr>
            <w:tcW w:w="2175" w:type="dxa"/>
            <w:vMerge/>
            <w:tcBorders>
              <w:top w:val="single" w:sz="8" w:space="0" w:color="336699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FFFFFF"/>
            <w:vAlign w:val="center"/>
            <w:hideMark/>
          </w:tcPr>
          <w:p w:rsidR="006D3C1E" w:rsidRPr="00207775" w:rsidRDefault="006D3C1E" w:rsidP="0002186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single" w:sz="8" w:space="0" w:color="336699"/>
            </w:tcBorders>
            <w:shd w:val="clear" w:color="auto" w:fill="CCEC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:rsidR="006D3C1E" w:rsidRPr="0020777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201</w:t>
            </w:r>
            <w:r w:rsidRPr="002077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CCEC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D3C1E" w:rsidRPr="0020777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201</w:t>
            </w:r>
            <w:r w:rsidRPr="002077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18" w:space="0" w:color="336699"/>
            </w:tcBorders>
            <w:shd w:val="clear" w:color="auto" w:fill="CCECFF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6D3C1E" w:rsidRPr="0020777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201</w:t>
            </w:r>
            <w:r w:rsidRPr="002077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8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CCECFF"/>
            <w:vAlign w:val="center"/>
          </w:tcPr>
          <w:p w:rsidR="006D3C1E" w:rsidRPr="0020777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201</w:t>
            </w:r>
            <w:r w:rsidRPr="002077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CCECFF"/>
            <w:vAlign w:val="center"/>
          </w:tcPr>
          <w:p w:rsidR="006D3C1E" w:rsidRPr="0020777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201</w:t>
            </w:r>
            <w:r w:rsidRPr="002077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CCECFF"/>
            <w:vAlign w:val="center"/>
          </w:tcPr>
          <w:p w:rsidR="006D3C1E" w:rsidRPr="00207775" w:rsidRDefault="006D3C1E" w:rsidP="00FF782A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  <w:t>201</w:t>
            </w:r>
            <w:r w:rsidRPr="002077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8</w:t>
            </w:r>
          </w:p>
        </w:tc>
      </w:tr>
      <w:tr w:rsidR="006D3C1E" w:rsidRPr="00207775" w:rsidTr="00110260">
        <w:trPr>
          <w:trHeight w:val="322"/>
          <w:jc w:val="center"/>
        </w:trPr>
        <w:tc>
          <w:tcPr>
            <w:tcW w:w="2175" w:type="dxa"/>
            <w:vMerge/>
            <w:tcBorders>
              <w:top w:val="single" w:sz="8" w:space="0" w:color="336699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FFFFFF"/>
            <w:vAlign w:val="center"/>
            <w:hideMark/>
          </w:tcPr>
          <w:p w:rsidR="006D3C1E" w:rsidRPr="00207775" w:rsidRDefault="006D3C1E" w:rsidP="0002186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vAlign w:val="center"/>
          </w:tcPr>
          <w:p w:rsidR="006D3C1E" w:rsidRPr="0020777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20777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18" w:space="0" w:color="336699"/>
            </w:tcBorders>
            <w:shd w:val="clear" w:color="auto" w:fill="FFFFFF"/>
            <w:vAlign w:val="center"/>
          </w:tcPr>
          <w:p w:rsidR="006D3C1E" w:rsidRPr="0020777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20777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20777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207775" w:rsidRDefault="006D3C1E" w:rsidP="0002186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24"/>
              </w:rPr>
            </w:pPr>
          </w:p>
        </w:tc>
      </w:tr>
      <w:tr w:rsidR="006D3C1E" w:rsidRPr="00207775" w:rsidTr="006D3C1E">
        <w:trPr>
          <w:trHeight w:hRule="exact" w:val="340"/>
          <w:jc w:val="center"/>
        </w:trPr>
        <w:tc>
          <w:tcPr>
            <w:tcW w:w="2175" w:type="dxa"/>
            <w:tcBorders>
              <w:top w:val="single" w:sz="8" w:space="0" w:color="336699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3C1E" w:rsidRPr="00207775" w:rsidRDefault="006D3C1E" w:rsidP="0002186C">
            <w:pPr>
              <w:widowControl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24"/>
              </w:rPr>
              <w:t>全球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b/>
                <w:color w:val="000000" w:themeColor="text1"/>
              </w:rPr>
              <w:t>3.0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b/>
                <w:color w:val="000000" w:themeColor="text1"/>
              </w:rPr>
              <w:t>3.3 (3.3)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b/>
                <w:color w:val="000000" w:themeColor="text1"/>
              </w:rPr>
              <w:t>3.6 (3.6)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47FDF">
              <w:rPr>
                <w:rFonts w:ascii="Times New Roman" w:hAnsi="Times New Roman"/>
                <w:b/>
                <w:color w:val="000000" w:themeColor="text1"/>
              </w:rPr>
              <w:t>2.5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47FDF">
              <w:rPr>
                <w:rFonts w:ascii="Times New Roman" w:hAnsi="Times New Roman"/>
                <w:b/>
                <w:color w:val="000000" w:themeColor="text1"/>
              </w:rPr>
              <w:t>2.9 (2.9)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47FDF">
              <w:rPr>
                <w:rFonts w:ascii="Times New Roman" w:hAnsi="Times New Roman"/>
                <w:b/>
                <w:color w:val="000000" w:themeColor="text1"/>
              </w:rPr>
              <w:t>3.1 (3.1)</w:t>
            </w:r>
          </w:p>
        </w:tc>
      </w:tr>
      <w:tr w:rsidR="006D3C1E" w:rsidRPr="00207775" w:rsidTr="006D3C1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3C1E" w:rsidRPr="00207775" w:rsidRDefault="006D3C1E" w:rsidP="0002186C">
            <w:pPr>
              <w:widowControl/>
              <w:snapToGrid w:val="0"/>
              <w:spacing w:line="280" w:lineRule="exact"/>
              <w:ind w:firstLineChars="50" w:firstLine="120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24"/>
                <w:szCs w:val="24"/>
              </w:rPr>
              <w:t>先進經濟體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--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--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--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7FDF">
              <w:rPr>
                <w:rFonts w:ascii="Times New Roman" w:hAnsi="Times New Roman"/>
                <w:color w:val="000000" w:themeColor="text1"/>
              </w:rPr>
              <w:t>1.7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1.9 (1.9)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2.1 (2.1)</w:t>
            </w:r>
          </w:p>
        </w:tc>
      </w:tr>
      <w:tr w:rsidR="006D3C1E" w:rsidRPr="00207775" w:rsidTr="006D3C1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3C1E" w:rsidRPr="00207775" w:rsidRDefault="006D3C1E" w:rsidP="0002186C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24"/>
                <w:szCs w:val="24"/>
              </w:rPr>
              <w:t>美國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1.6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2.4 (2.3)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2.8 (3.0)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7FDF">
              <w:rPr>
                <w:rFonts w:ascii="Times New Roman" w:hAnsi="Times New Roman"/>
                <w:color w:val="000000" w:themeColor="text1"/>
              </w:rPr>
              <w:t>1.6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2.3 (2.3)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2.6 (2.7)</w:t>
            </w:r>
          </w:p>
        </w:tc>
      </w:tr>
      <w:tr w:rsidR="006D3C1E" w:rsidRPr="00207775" w:rsidTr="006D3C1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3C1E" w:rsidRPr="00207775" w:rsidRDefault="006D3C1E" w:rsidP="0002186C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24"/>
                <w:szCs w:val="24"/>
              </w:rPr>
              <w:t>歐元區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1.7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1.6 (1.6)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1.6 (1.7)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7FDF">
              <w:rPr>
                <w:rFonts w:ascii="Times New Roman" w:hAnsi="Times New Roman"/>
                <w:color w:val="000000" w:themeColor="text1"/>
              </w:rPr>
              <w:t>1.7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1.6 (1.6)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1.6 (1.6)</w:t>
            </w:r>
          </w:p>
        </w:tc>
      </w:tr>
      <w:tr w:rsidR="006D3C1E" w:rsidRPr="00207775" w:rsidTr="006D3C1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3C1E" w:rsidRPr="00207775" w:rsidRDefault="006D3C1E" w:rsidP="0002186C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24"/>
                <w:szCs w:val="24"/>
              </w:rPr>
              <w:t>日本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1.0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1.2 (1.0)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0.8 (0.8)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7FDF">
              <w:rPr>
                <w:rFonts w:ascii="Times New Roman" w:hAnsi="Times New Roman"/>
                <w:color w:val="000000" w:themeColor="text1"/>
              </w:rPr>
              <w:t>1.0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1.1 (1.1)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0.9 (0.9)</w:t>
            </w:r>
          </w:p>
        </w:tc>
      </w:tr>
      <w:tr w:rsidR="006D3C1E" w:rsidRPr="00207775" w:rsidTr="006D3C1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3C1E" w:rsidRPr="00207775" w:rsidRDefault="006D3C1E" w:rsidP="0002186C">
            <w:pPr>
              <w:widowControl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24"/>
                <w:szCs w:val="24"/>
              </w:rPr>
              <w:t>新興經濟體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--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--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--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7FDF">
              <w:rPr>
                <w:rFonts w:ascii="Times New Roman" w:hAnsi="Times New Roman"/>
                <w:color w:val="000000" w:themeColor="text1"/>
              </w:rPr>
              <w:t>3.8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4.4 (4.4)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4.7 (4.6)</w:t>
            </w:r>
          </w:p>
        </w:tc>
      </w:tr>
      <w:tr w:rsidR="006D3C1E" w:rsidRPr="00207775" w:rsidTr="006D3C1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3C1E" w:rsidRPr="00207775" w:rsidRDefault="006D3C1E" w:rsidP="0002186C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24"/>
                <w:szCs w:val="24"/>
              </w:rPr>
              <w:t>中國大陸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6.7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6.5 (6.4)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center"/>
          </w:tcPr>
          <w:p w:rsidR="006D3C1E" w:rsidRPr="00147FDF" w:rsidRDefault="006D3C1E" w:rsidP="006D3C1E">
            <w:pPr>
              <w:spacing w:line="22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</w:rPr>
              <w:t>6.3 (6.1)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7FDF">
              <w:rPr>
                <w:rFonts w:ascii="Times New Roman" w:hAnsi="Times New Roman"/>
                <w:color w:val="000000" w:themeColor="text1"/>
              </w:rPr>
              <w:t>6.7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6.5 (6.5)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/>
                <w:color w:val="000000" w:themeColor="text1"/>
                <w:szCs w:val="24"/>
              </w:rPr>
              <w:t>6.2 (6.2)</w:t>
            </w:r>
          </w:p>
        </w:tc>
      </w:tr>
    </w:tbl>
    <w:p w:rsidR="00075702" w:rsidRPr="00207775" w:rsidRDefault="00075702" w:rsidP="0002186C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leftChars="-1" w:left="426" w:rightChars="-177" w:right="-425" w:hangingChars="214" w:hanging="428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</w:pPr>
      <w:proofErr w:type="gramStart"/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註</w:t>
      </w:r>
      <w:proofErr w:type="gramEnd"/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：</w:t>
      </w:r>
      <w:r w:rsidR="002677AC"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( )</w:t>
      </w:r>
      <w:r w:rsidR="0002186C" w:rsidRPr="00207775">
        <w:rPr>
          <w:rFonts w:hint="eastAsia"/>
          <w:color w:val="000000" w:themeColor="text1"/>
        </w:rPr>
        <w:t xml:space="preserve"> </w:t>
      </w:r>
      <w:r w:rsidR="0002186C" w:rsidRPr="00207775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內數字</w:t>
      </w:r>
      <w:r w:rsidR="006D3C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為前次預測值：</w:t>
      </w:r>
      <w:r w:rsidR="006D3C1E" w:rsidRPr="00147FDF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OECD</w:t>
      </w:r>
      <w:r w:rsidR="006D3C1E" w:rsidRPr="00147FDF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為</w:t>
      </w:r>
      <w:r w:rsidR="006D3C1E" w:rsidRPr="00147FDF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2016</w:t>
      </w:r>
      <w:r w:rsidR="006D3C1E" w:rsidRPr="00147FDF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年</w:t>
      </w:r>
      <w:r w:rsidR="006D3C1E" w:rsidRPr="00147FDF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11</w:t>
      </w:r>
      <w:r w:rsidR="006D3C1E" w:rsidRPr="00147FDF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月預測值，</w:t>
      </w:r>
      <w:r w:rsidR="006D3C1E" w:rsidRPr="00147FDF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GI</w:t>
      </w:r>
      <w:r w:rsidR="006D3C1E" w:rsidRPr="00147FDF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為</w:t>
      </w:r>
      <w:r w:rsidR="006D3C1E" w:rsidRPr="00147FDF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2017</w:t>
      </w:r>
      <w:r w:rsidR="006D3C1E" w:rsidRPr="00147FDF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年</w:t>
      </w:r>
      <w:r w:rsidR="006D3C1E" w:rsidRPr="00147FDF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2</w:t>
      </w:r>
      <w:r w:rsidR="006D3C1E" w:rsidRPr="00147FDF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月預測值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。</w:t>
      </w:r>
    </w:p>
    <w:p w:rsidR="00075702" w:rsidRPr="00207775" w:rsidRDefault="00075702" w:rsidP="00075702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leftChars="-1" w:left="-2" w:rightChars="-177" w:right="-425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資料來源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 xml:space="preserve"> : </w:t>
      </w:r>
      <w:r w:rsidR="00A77ABB"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1.</w:t>
      </w:r>
      <w:r w:rsidR="006D3C1E" w:rsidRPr="006D3C1E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 xml:space="preserve"> </w:t>
      </w:r>
      <w:r w:rsidR="006D3C1E" w:rsidRPr="00147FDF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OECD, Interim Economic Outlook, Mar. 7, 2017</w:t>
      </w:r>
      <w:r w:rsidR="00553990"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.</w:t>
      </w:r>
    </w:p>
    <w:p w:rsidR="00197919" w:rsidRPr="00207775" w:rsidRDefault="00075702" w:rsidP="00075702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leftChars="-1" w:left="-2" w:rightChars="-177" w:right="-425"/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 xml:space="preserve">          2.</w:t>
      </w:r>
      <w:r w:rsidR="009B064D" w:rsidRPr="00207775">
        <w:rPr>
          <w:rFonts w:ascii="Times New Roman" w:hAnsi="Times New Roman" w:cs="Times New Roman"/>
          <w:color w:val="000000" w:themeColor="text1"/>
        </w:rPr>
        <w:t xml:space="preserve"> </w:t>
      </w:r>
      <w:r w:rsidR="0002186C"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IHS Global I</w:t>
      </w:r>
      <w:r w:rsidR="00207D75"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 xml:space="preserve">nsight Inc., World Overview, </w:t>
      </w:r>
      <w:r w:rsidR="006D3C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Mar</w:t>
      </w:r>
      <w:r w:rsidR="00110260"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. 15, 201</w:t>
      </w:r>
      <w:r w:rsidR="00110260" w:rsidRPr="00207775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4"/>
        </w:rPr>
        <w:t>7</w:t>
      </w:r>
      <w:r w:rsidR="00640C18"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4"/>
        </w:rPr>
        <w:t>.</w:t>
      </w:r>
      <w:r w:rsidR="00197919" w:rsidRPr="00207775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3150CC" w:rsidRPr="00207775" w:rsidRDefault="00175C7B" w:rsidP="00AD20B9">
      <w:pPr>
        <w:pStyle w:val="2"/>
        <w:spacing w:beforeLines="100" w:before="240"/>
        <w:rPr>
          <w:rFonts w:ascii="Times New Roman" w:eastAsia="標楷體" w:hAnsi="Times New Roman" w:cs="Times New Roman"/>
          <w:color w:val="000000" w:themeColor="text1"/>
        </w:rPr>
      </w:pPr>
      <w:bookmarkStart w:id="9" w:name="_Toc463450029"/>
      <w:r w:rsidRPr="00207775">
        <w:rPr>
          <w:rFonts w:ascii="Times New Roman" w:eastAsia="標楷體" w:hAnsi="Times New Roman" w:cs="Times New Roman"/>
          <w:color w:val="000000" w:themeColor="text1"/>
        </w:rPr>
        <w:lastRenderedPageBreak/>
        <w:t>二、</w:t>
      </w:r>
      <w:r w:rsidR="001762BC" w:rsidRPr="00207775">
        <w:rPr>
          <w:rFonts w:ascii="Times New Roman" w:eastAsia="標楷體" w:hAnsi="Times New Roman" w:cs="Times New Roman"/>
          <w:color w:val="000000" w:themeColor="text1"/>
        </w:rPr>
        <w:t>主要國家經濟動向</w:t>
      </w:r>
      <w:bookmarkEnd w:id="9"/>
    </w:p>
    <w:p w:rsidR="001762BC" w:rsidRPr="00D759A0" w:rsidRDefault="006D3C1E" w:rsidP="00D759A0">
      <w:pPr>
        <w:numPr>
          <w:ilvl w:val="1"/>
          <w:numId w:val="7"/>
        </w:numPr>
        <w:spacing w:beforeLines="50" w:before="120" w:afterLines="50" w:after="12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59A0">
        <w:rPr>
          <w:rFonts w:ascii="Times New Roman" w:eastAsia="標楷體" w:hAnsi="Times New Roman" w:cs="Times New Roman"/>
          <w:b/>
          <w:kern w:val="0"/>
          <w:sz w:val="32"/>
          <w:szCs w:val="32"/>
        </w:rPr>
        <w:t>美國</w:t>
      </w:r>
      <w:r w:rsidRPr="00D759A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經濟穩定成長，惟川普新政能否順利推動仍需關注</w:t>
      </w:r>
    </w:p>
    <w:p w:rsidR="001762BC" w:rsidRPr="00D759A0" w:rsidRDefault="00445879" w:rsidP="00D759A0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美</w:t>
      </w:r>
      <w:r w:rsidR="00393D26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國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年第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季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GDP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成長率（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saar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）上修為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2.1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，主因民間消費成長率由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2.5%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調升為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3.5%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，顯示民間消費持續支撐經濟成長。近期美國經濟數據樂觀，包括：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2.7%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2012 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月以來新高，製造業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連續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個月擴張，失業率僅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4.7%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等，顯示經濟穩定成長。今年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15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日美國聯</w:t>
      </w:r>
      <w:proofErr w:type="gramStart"/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準</w:t>
      </w:r>
      <w:proofErr w:type="gramEnd"/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會（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Fed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）召開貨幣政策會議，決議調整聯邦利率區間由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0.5%~0.75%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升至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0.75~1.0%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，隨著經濟溫和成長，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Fed 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今年可望再度升息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2 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次。川普總統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月底頒布兩道行政命令，</w:t>
      </w:r>
      <w:r w:rsidR="00936475" w:rsidRPr="00936475">
        <w:rPr>
          <w:rFonts w:ascii="Times New Roman" w:eastAsia="標楷體" w:hAnsi="Times New Roman" w:cs="Times New Roman" w:hint="eastAsia"/>
          <w:bCs/>
          <w:sz w:val="32"/>
          <w:szCs w:val="32"/>
        </w:rPr>
        <w:t>要求相關部門針對造成美國貿易赤字的國家、產品等，檢討成因、提出報告，同時找出外國政府補貼或在美傾銷的產品，期能以加強課徵反傾銷稅和反補貼稅等方式，達到公平貿易的目標。</w:t>
      </w:r>
      <w:proofErr w:type="gramStart"/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川普力推「美國醫療保健法」取代</w:t>
      </w:r>
      <w:proofErr w:type="gramStart"/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歐巴馬健保</w:t>
      </w:r>
      <w:proofErr w:type="gramEnd"/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法案，未能獲國會通過，未來川普政府減稅等新政能否順利推動仍需關注</w:t>
      </w:r>
      <w:r w:rsidR="00C06D78" w:rsidRPr="00D759A0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1762BC" w:rsidRPr="00207775" w:rsidRDefault="001762BC" w:rsidP="001762BC">
      <w:pPr>
        <w:spacing w:beforeLines="50" w:before="120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表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美國主要經濟指標</w:t>
      </w:r>
    </w:p>
    <w:p w:rsidR="001762BC" w:rsidRDefault="001762BC" w:rsidP="001762BC">
      <w:pPr>
        <w:spacing w:line="360" w:lineRule="exact"/>
        <w:ind w:left="282" w:hangingChars="88" w:hanging="282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 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單位：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%</w:t>
      </w:r>
    </w:p>
    <w:tbl>
      <w:tblPr>
        <w:tblW w:w="9510" w:type="dxa"/>
        <w:jc w:val="center"/>
        <w:tblInd w:w="-5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5"/>
        <w:gridCol w:w="1098"/>
        <w:gridCol w:w="1236"/>
        <w:gridCol w:w="922"/>
        <w:gridCol w:w="1079"/>
        <w:gridCol w:w="1081"/>
        <w:gridCol w:w="1079"/>
        <w:gridCol w:w="1080"/>
        <w:gridCol w:w="61"/>
        <w:gridCol w:w="19"/>
      </w:tblGrid>
      <w:tr w:rsidR="00D759A0" w:rsidRPr="00D759A0" w:rsidTr="00F34A62">
        <w:trPr>
          <w:gridAfter w:val="1"/>
          <w:wAfter w:w="19" w:type="dxa"/>
          <w:trHeight w:val="199"/>
          <w:tblHeader/>
          <w:jc w:val="center"/>
        </w:trPr>
        <w:tc>
          <w:tcPr>
            <w:tcW w:w="18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CB5FBF" w:rsidRPr="00D759A0" w:rsidRDefault="00CB5FBF" w:rsidP="00F34A62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759A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D759A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CB5FBF" w:rsidRPr="00D759A0" w:rsidRDefault="00CB5FBF" w:rsidP="00F34A62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759A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D759A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CB5FBF" w:rsidRPr="00D759A0" w:rsidRDefault="00CB5FBF" w:rsidP="00F34A62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759A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D759A0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D759A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431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CB5FBF" w:rsidRPr="00D759A0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ECFF"/>
            <w:vAlign w:val="center"/>
          </w:tcPr>
          <w:p w:rsidR="00CB5FBF" w:rsidRPr="00D759A0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D759A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D759A0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D759A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CB5FBF" w:rsidRPr="00EF7DC8" w:rsidTr="00F34A62">
        <w:trPr>
          <w:trHeight w:val="167"/>
          <w:tblHeader/>
          <w:jc w:val="center"/>
        </w:trPr>
        <w:tc>
          <w:tcPr>
            <w:tcW w:w="1855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</w:tcPr>
          <w:p w:rsidR="00CB5FBF" w:rsidRPr="00EF7DC8" w:rsidRDefault="00CB5FBF" w:rsidP="00F34A62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CECFF"/>
            <w:vAlign w:val="center"/>
          </w:tcPr>
          <w:p w:rsidR="00CB5FBF" w:rsidRPr="00EF7DC8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CCECFF"/>
          </w:tcPr>
          <w:p w:rsidR="00CB5FBF" w:rsidRPr="00EF7DC8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9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</w:tcPr>
          <w:p w:rsidR="00CB5FBF" w:rsidRPr="00EF7DC8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</w:tcPr>
          <w:p w:rsidR="00CB5FBF" w:rsidRPr="00EF7DC8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11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CB5FBF" w:rsidRPr="00EF7DC8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CECFF"/>
            <w:vAlign w:val="center"/>
          </w:tcPr>
          <w:p w:rsidR="00CB5FBF" w:rsidRPr="00D759A0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759A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D759A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CB5FBF" w:rsidRPr="00D759A0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759A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D759A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CB5FBF" w:rsidRPr="00EF7DC8" w:rsidRDefault="00CB5FBF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6D3C1E" w:rsidRPr="00EF7DC8" w:rsidTr="00F34A62">
        <w:trPr>
          <w:trHeight w:hRule="exact" w:val="394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47FD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GDP</w:t>
            </w:r>
            <w:r w:rsidRPr="00147FD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年增率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1.6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3.5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0"/>
                <w:szCs w:val="20"/>
              </w:rPr>
              <w:t>(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0"/>
                <w:szCs w:val="20"/>
              </w:rPr>
              <w:t>第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0"/>
                <w:szCs w:val="20"/>
              </w:rPr>
              <w:t>3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0"/>
                <w:szCs w:val="20"/>
              </w:rPr>
              <w:t>季</w:t>
            </w: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0"/>
                <w:szCs w:val="20"/>
              </w:rPr>
              <w:t>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－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－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2.1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0"/>
                <w:szCs w:val="20"/>
              </w:rPr>
              <w:t>(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0"/>
                <w:szCs w:val="20"/>
              </w:rPr>
              <w:t>第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0"/>
                <w:szCs w:val="20"/>
              </w:rPr>
              <w:t>4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0"/>
                <w:szCs w:val="20"/>
              </w:rPr>
              <w:t>季</w:t>
            </w: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－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－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94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工業生產年增率綠</w:t>
            </w:r>
          </w:p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-1.0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-0.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-0.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-0.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0.8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0.2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0.3</w:t>
            </w:r>
          </w:p>
        </w:tc>
        <w:tc>
          <w:tcPr>
            <w:tcW w:w="80" w:type="dxa"/>
            <w:gridSpan w:val="2"/>
            <w:tcBorders>
              <w:left w:val="nil"/>
              <w:bottom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94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－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51.5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51.9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53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54.5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56.0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57.7</w:t>
            </w:r>
          </w:p>
        </w:tc>
        <w:tc>
          <w:tcPr>
            <w:tcW w:w="80" w:type="dxa"/>
            <w:gridSpan w:val="2"/>
            <w:tcBorders>
              <w:left w:val="nil"/>
              <w:bottom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94"/>
          <w:jc w:val="center"/>
        </w:trPr>
        <w:tc>
          <w:tcPr>
            <w:tcW w:w="185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3.2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</w:tcBorders>
          </w:tcPr>
          <w:p w:rsidR="006D3C1E" w:rsidRPr="00147FDF" w:rsidRDefault="006D3C1E" w:rsidP="006D3C1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0.3</w:t>
            </w:r>
          </w:p>
        </w:tc>
        <w:tc>
          <w:tcPr>
            <w:tcW w:w="922" w:type="dxa"/>
            <w:tcBorders>
              <w:top w:val="nil"/>
              <w:left w:val="nil"/>
            </w:tcBorders>
          </w:tcPr>
          <w:p w:rsidR="006D3C1E" w:rsidRPr="00147FDF" w:rsidRDefault="006D3C1E" w:rsidP="006D3C1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-1.2</w:t>
            </w:r>
          </w:p>
        </w:tc>
        <w:tc>
          <w:tcPr>
            <w:tcW w:w="1079" w:type="dxa"/>
            <w:tcBorders>
              <w:top w:val="nil"/>
              <w:left w:val="nil"/>
            </w:tcBorders>
          </w:tcPr>
          <w:p w:rsidR="006D3C1E" w:rsidRPr="00147FDF" w:rsidRDefault="006D3C1E" w:rsidP="006D3C1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2.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right w:val="single" w:sz="8" w:space="0" w:color="000000"/>
            </w:tcBorders>
          </w:tcPr>
          <w:p w:rsidR="006D3C1E" w:rsidRPr="00147FDF" w:rsidRDefault="006D3C1E" w:rsidP="006D3C1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5.6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8.7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4.1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94"/>
          <w:jc w:val="center"/>
        </w:trPr>
        <w:tc>
          <w:tcPr>
            <w:tcW w:w="185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109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2.6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-2.9</w:t>
            </w:r>
          </w:p>
        </w:tc>
        <w:tc>
          <w:tcPr>
            <w:tcW w:w="922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-1.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5.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2.4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12.0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749"/>
          <w:jc w:val="center"/>
        </w:trPr>
        <w:tc>
          <w:tcPr>
            <w:tcW w:w="185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tabs>
                <w:tab w:val="left" w:pos="312"/>
              </w:tabs>
              <w:kinsoku w:val="0"/>
              <w:overflowPunct w:val="0"/>
              <w:autoSpaceDE w:val="0"/>
              <w:autoSpaceDN w:val="0"/>
              <w:spacing w:line="320" w:lineRule="exact"/>
              <w:ind w:leftChars="-20" w:left="216" w:hangingChars="110" w:hanging="264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零售及餐飲銷售年增率</w:t>
            </w:r>
          </w:p>
        </w:tc>
        <w:tc>
          <w:tcPr>
            <w:tcW w:w="109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3.3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4.1</w:t>
            </w:r>
          </w:p>
        </w:tc>
        <w:tc>
          <w:tcPr>
            <w:tcW w:w="922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1.9</w:t>
            </w:r>
          </w:p>
        </w:tc>
        <w:tc>
          <w:tcPr>
            <w:tcW w:w="1079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5.4</w:t>
            </w:r>
          </w:p>
        </w:tc>
        <w:tc>
          <w:tcPr>
            <w:tcW w:w="1081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4.4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2.1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75"/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1.3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1.5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1.6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1.7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2.1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2.7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75"/>
          <w:jc w:val="center"/>
        </w:trPr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失業率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4.9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4" w:space="0" w:color="auto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5.0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4.9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  <w:t>4.6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kern w:val="3"/>
                <w:sz w:val="22"/>
              </w:rPr>
              <w:t>4.7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4.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4.</w:t>
            </w: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1762BC" w:rsidRPr="00207775" w:rsidRDefault="001762BC" w:rsidP="00CB5FBF">
      <w:pPr>
        <w:snapToGrid w:val="0"/>
        <w:spacing w:line="288" w:lineRule="auto"/>
        <w:rPr>
          <w:rFonts w:ascii="Times New Roman" w:eastAsia="標楷體" w:hAnsi="Times New Roman" w:cs="Times New Roman"/>
          <w:bCs/>
          <w:color w:val="000000" w:themeColor="text1"/>
          <w:sz w:val="21"/>
          <w:szCs w:val="21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21"/>
          <w:szCs w:val="21"/>
        </w:rPr>
        <w:t>資料來源：</w:t>
      </w:r>
      <w:r w:rsidRPr="00207775">
        <w:rPr>
          <w:rFonts w:ascii="Times New Roman" w:eastAsia="新細明體" w:hAnsi="Times New Roman" w:cs="Times New Roman"/>
          <w:bCs/>
          <w:color w:val="000000" w:themeColor="text1"/>
          <w:sz w:val="21"/>
          <w:szCs w:val="21"/>
        </w:rPr>
        <w:t>Fed</w:t>
      </w:r>
      <w:r w:rsidRPr="00207775">
        <w:rPr>
          <w:rFonts w:ascii="Times New Roman" w:eastAsia="新細明體" w:hAnsi="Times New Roman" w:cs="Times New Roman"/>
          <w:bCs/>
          <w:color w:val="000000" w:themeColor="text1"/>
          <w:sz w:val="21"/>
          <w:szCs w:val="21"/>
        </w:rPr>
        <w:t>、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1"/>
          <w:szCs w:val="21"/>
        </w:rPr>
        <w:t>美國商務部</w:t>
      </w:r>
      <w:r w:rsidRPr="00207775">
        <w:rPr>
          <w:rFonts w:ascii="Times New Roman" w:eastAsia="新細明體" w:hAnsi="Times New Roman" w:cs="Times New Roman"/>
          <w:bCs/>
          <w:color w:val="000000" w:themeColor="text1"/>
          <w:sz w:val="21"/>
          <w:szCs w:val="21"/>
        </w:rPr>
        <w:t>、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1"/>
          <w:szCs w:val="21"/>
        </w:rPr>
        <w:t>美國勞工部。</w:t>
      </w:r>
    </w:p>
    <w:p w:rsidR="0002186C" w:rsidRPr="00D759A0" w:rsidRDefault="001762B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－工業生產：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月工業生產指數年增率為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0.3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，已連續第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個月正成長；且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月製造業採購經理人指數（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PMI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）為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57.7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，高於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56.0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，顯示製造業穩定擴張</w:t>
      </w:r>
      <w:r w:rsidR="0002186C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2186C" w:rsidRPr="00D759A0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－對外貿易：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月出口年增率為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4.1%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，惟低於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8.7%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，進口年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增率則由上月的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12.0%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降為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0.6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2186C" w:rsidRPr="00D759A0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－消費：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月零售銷售及餐飲服務受汽車銷售熱絡帶動，年增率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2.1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，惟較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5.5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下滑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2186C" w:rsidRPr="00D759A0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－物價：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CPI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2.7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2012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來最大漲幅；扣除食品與能源的核心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CPI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年增率則由上月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2.3%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下降為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2.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762BC" w:rsidRPr="00207775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－失業率：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月失業率為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4.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，較上月的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4.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6D3C1E" w:rsidRPr="00D759A0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降低，且已連續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個月低於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5%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；新增非農就業人數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23.5</w:t>
      </w:r>
      <w:r w:rsidR="006D3C1E" w:rsidRPr="00D759A0">
        <w:rPr>
          <w:rFonts w:ascii="Times New Roman" w:eastAsia="標楷體" w:hAnsi="Times New Roman" w:cs="Times New Roman" w:hint="eastAsia"/>
          <w:bCs/>
          <w:sz w:val="32"/>
          <w:szCs w:val="32"/>
        </w:rPr>
        <w:t>萬人，就業人數穩定成長</w:t>
      </w:r>
      <w:r w:rsidR="001762BC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。</w:t>
      </w:r>
    </w:p>
    <w:p w:rsidR="001762BC" w:rsidRPr="00186BA8" w:rsidRDefault="006D3C1E" w:rsidP="006D3C1E">
      <w:pPr>
        <w:numPr>
          <w:ilvl w:val="1"/>
          <w:numId w:val="7"/>
        </w:numPr>
        <w:spacing w:beforeLines="50" w:before="120" w:afterLines="50" w:after="120"/>
        <w:ind w:left="709" w:hanging="709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186BA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歐元區經濟持續復甦，仍面臨下行風險</w:t>
      </w:r>
    </w:p>
    <w:p w:rsidR="001762BC" w:rsidRPr="00186BA8" w:rsidRDefault="006D3C1E" w:rsidP="001322BC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  <w:u w:val="single"/>
        </w:rPr>
      </w:pP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歐元區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日公布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2016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年第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季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GDP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0.4%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（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qoq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），與第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季持平，消費者支出與企業投資為復甦的主要動力來源。今年以來，採購經理人指數（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PMI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）、消費者信心等調查數據顯示，企業及民眾對未來經濟展望抱持信心，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CPI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年增率觸及歐洲央行（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ECB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）設定的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2%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政策目標，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2017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年歐元區經濟可望續復甦。</w:t>
      </w:r>
      <w:proofErr w:type="gramStart"/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歐元區今年陸續舉行大選，如：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月法國總統大選、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9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月德國國會改選，義大利也可能在明年初提前舉行大選，加以英國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月底正式</w:t>
      </w:r>
      <w:proofErr w:type="gramStart"/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啟動脫歐程序</w:t>
      </w:r>
      <w:proofErr w:type="gramEnd"/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等，政治不確定性仍高，恐動搖金融市場穩定性與民眾消費</w:t>
      </w:r>
      <w:r w:rsidRPr="00186BA8">
        <w:rPr>
          <w:rFonts w:ascii="新細明體" w:eastAsia="新細明體" w:hAnsi="新細明體" w:cs="Times New Roman" w:hint="eastAsia"/>
          <w:bCs/>
          <w:sz w:val="32"/>
          <w:szCs w:val="32"/>
        </w:rPr>
        <w:t>、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投資信心。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ECB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於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9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日利率決策會議宣布再融資利率、邊際貸款利率與隔夜存款利率，分別維持於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0%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0.25%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-0.4%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不變，並於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月起</w:t>
      </w:r>
      <w:proofErr w:type="gramStart"/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將購債金額</w:t>
      </w:r>
      <w:proofErr w:type="gramEnd"/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從每月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800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億歐元降至</w:t>
      </w:r>
      <w:r w:rsidRPr="00186BA8">
        <w:rPr>
          <w:rFonts w:ascii="Times New Roman" w:eastAsia="標楷體" w:hAnsi="Times New Roman" w:cs="Times New Roman"/>
          <w:bCs/>
          <w:sz w:val="32"/>
          <w:szCs w:val="32"/>
        </w:rPr>
        <w:t>600</w:t>
      </w:r>
      <w:r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億歐元，未來是否會因應通膨回升而推動貨幣政策正常化，將是後續各界關注的重點</w:t>
      </w:r>
      <w:r w:rsidR="00C0387D" w:rsidRPr="00186BA8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762BC" w:rsidRPr="00207775" w:rsidRDefault="001762BC" w:rsidP="001762BC">
      <w:pPr>
        <w:spacing w:beforeLines="50" w:before="12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表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3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6"/>
        </w:rPr>
        <w:t>歐元區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主要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6"/>
        </w:rPr>
        <w:t>經濟指標</w:t>
      </w:r>
    </w:p>
    <w:p w:rsidR="001762BC" w:rsidRDefault="001762BC" w:rsidP="000954F5">
      <w:pPr>
        <w:spacing w:line="320" w:lineRule="exact"/>
        <w:ind w:left="282" w:rightChars="58" w:right="139" w:hangingChars="88" w:hanging="282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</w:t>
      </w:r>
      <w:r w:rsidR="000954F5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 xml:space="preserve">  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單位：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%</w:t>
      </w:r>
    </w:p>
    <w:tbl>
      <w:tblPr>
        <w:tblW w:w="9320" w:type="dxa"/>
        <w:jc w:val="center"/>
        <w:tblInd w:w="-5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1038"/>
        <w:gridCol w:w="1066"/>
        <w:gridCol w:w="972"/>
        <w:gridCol w:w="1019"/>
        <w:gridCol w:w="1127"/>
        <w:gridCol w:w="961"/>
        <w:gridCol w:w="1068"/>
        <w:gridCol w:w="61"/>
        <w:gridCol w:w="18"/>
      </w:tblGrid>
      <w:tr w:rsidR="00EB226E" w:rsidRPr="00186BA8" w:rsidTr="00F34A62">
        <w:trPr>
          <w:gridAfter w:val="1"/>
          <w:wAfter w:w="18" w:type="dxa"/>
          <w:trHeight w:val="205"/>
          <w:jc w:val="center"/>
        </w:trPr>
        <w:tc>
          <w:tcPr>
            <w:tcW w:w="1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EB226E" w:rsidRPr="00186BA8" w:rsidRDefault="00EB226E" w:rsidP="00F34A62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86BA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186BA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EB226E" w:rsidRPr="00186BA8" w:rsidRDefault="00EB226E" w:rsidP="00F34A62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86BA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186BA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nil"/>
            </w:tcBorders>
            <w:shd w:val="clear" w:color="auto" w:fill="CCECFF"/>
            <w:vAlign w:val="center"/>
          </w:tcPr>
          <w:p w:rsidR="00EB226E" w:rsidRPr="00186BA8" w:rsidRDefault="00150ABD" w:rsidP="00F34A62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6BA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186BA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="00EB226E" w:rsidRPr="00186BA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418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EB226E" w:rsidRPr="00186BA8" w:rsidRDefault="00EB226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ECFF"/>
            <w:vAlign w:val="center"/>
          </w:tcPr>
          <w:p w:rsidR="00EB226E" w:rsidRPr="00186BA8" w:rsidRDefault="00EB226E" w:rsidP="00150AB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6BA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="00150ABD" w:rsidRPr="00186BA8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186BA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EB226E" w:rsidRPr="00186BA8" w:rsidTr="00F34A62">
        <w:trPr>
          <w:trHeight w:val="172"/>
          <w:jc w:val="center"/>
        </w:trPr>
        <w:tc>
          <w:tcPr>
            <w:tcW w:w="1990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</w:tcPr>
          <w:p w:rsidR="00EB226E" w:rsidRPr="00EF7DC8" w:rsidRDefault="00EB226E" w:rsidP="00F34A62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EB226E" w:rsidRPr="00EF7DC8" w:rsidRDefault="00EB226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CFF"/>
          </w:tcPr>
          <w:p w:rsidR="00EB226E" w:rsidRPr="00EF7DC8" w:rsidRDefault="00EB226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9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</w:tcPr>
          <w:p w:rsidR="00EB226E" w:rsidRPr="00EF7DC8" w:rsidRDefault="00EB226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</w:tcPr>
          <w:p w:rsidR="00EB226E" w:rsidRPr="00EF7DC8" w:rsidRDefault="00EB226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11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EB226E" w:rsidRPr="00EF7DC8" w:rsidRDefault="00EB226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CECFF"/>
            <w:vAlign w:val="center"/>
          </w:tcPr>
          <w:p w:rsidR="00EB226E" w:rsidRPr="00186BA8" w:rsidRDefault="00EB226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86BA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186BA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EB226E" w:rsidRPr="00186BA8" w:rsidRDefault="00EB226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86BA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186BA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EB226E" w:rsidRPr="00186BA8" w:rsidRDefault="00EB226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6D3C1E" w:rsidRPr="00186BA8" w:rsidTr="00F34A62">
        <w:trPr>
          <w:trHeight w:hRule="exact" w:val="406"/>
          <w:jc w:val="center"/>
        </w:trPr>
        <w:tc>
          <w:tcPr>
            <w:tcW w:w="199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GDP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  <w:r w:rsidRPr="00147FDF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(qoq)</w:t>
            </w:r>
          </w:p>
        </w:tc>
        <w:tc>
          <w:tcPr>
            <w:tcW w:w="103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0.4(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第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季</w:t>
            </w: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019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12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0.4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第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季</w:t>
            </w: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86BA8" w:rsidRDefault="006D3C1E" w:rsidP="006D3C1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86BA8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068" w:type="dxa"/>
            <w:tcBorders>
              <w:top w:val="nil"/>
              <w:left w:val="nil"/>
            </w:tcBorders>
            <w:vAlign w:val="center"/>
          </w:tcPr>
          <w:p w:rsidR="006D3C1E" w:rsidRPr="00186BA8" w:rsidRDefault="006D3C1E" w:rsidP="006D3C1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186BA8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</w:tcBorders>
            <w:vAlign w:val="center"/>
          </w:tcPr>
          <w:p w:rsidR="006D3C1E" w:rsidRPr="00186BA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406"/>
          <w:jc w:val="center"/>
        </w:trPr>
        <w:tc>
          <w:tcPr>
            <w:tcW w:w="199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</w:t>
            </w:r>
          </w:p>
        </w:tc>
        <w:tc>
          <w:tcPr>
            <w:tcW w:w="103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1.3</w:t>
            </w:r>
          </w:p>
        </w:tc>
        <w:tc>
          <w:tcPr>
            <w:tcW w:w="972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0.9</w:t>
            </w:r>
          </w:p>
        </w:tc>
        <w:tc>
          <w:tcPr>
            <w:tcW w:w="1019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3.3</w:t>
            </w:r>
          </w:p>
        </w:tc>
        <w:tc>
          <w:tcPr>
            <w:tcW w:w="112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2.5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0.6</w:t>
            </w:r>
          </w:p>
        </w:tc>
        <w:tc>
          <w:tcPr>
            <w:tcW w:w="1068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406"/>
          <w:jc w:val="center"/>
        </w:trPr>
        <w:tc>
          <w:tcPr>
            <w:tcW w:w="199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</w:tc>
        <w:tc>
          <w:tcPr>
            <w:tcW w:w="103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52.6</w:t>
            </w:r>
          </w:p>
        </w:tc>
        <w:tc>
          <w:tcPr>
            <w:tcW w:w="972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53.5</w:t>
            </w:r>
          </w:p>
        </w:tc>
        <w:tc>
          <w:tcPr>
            <w:tcW w:w="1019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53.7</w:t>
            </w:r>
          </w:p>
        </w:tc>
        <w:tc>
          <w:tcPr>
            <w:tcW w:w="112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54.9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55.2</w:t>
            </w:r>
          </w:p>
        </w:tc>
        <w:tc>
          <w:tcPr>
            <w:tcW w:w="1068" w:type="dxa"/>
            <w:tcBorders>
              <w:top w:val="nil"/>
              <w:left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55.4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85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0.3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2.2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-4.5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5.9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13.1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85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-1.5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-2.9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5.1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4.5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17.4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85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零售銷售年增率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2.9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2.5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1.3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1.8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85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0.2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1.1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2.0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6D3C1E" w:rsidRPr="00EF7DC8" w:rsidTr="00F34A62">
        <w:trPr>
          <w:trHeight w:hRule="exact" w:val="385"/>
          <w:jc w:val="center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C1E" w:rsidRPr="00EF7DC8" w:rsidRDefault="006D3C1E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失業率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10.0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4" w:space="0" w:color="auto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9.9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9.8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9.7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9.6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9.6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3C1E" w:rsidRPr="00147FDF" w:rsidRDefault="006D3C1E" w:rsidP="006D3C1E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9.5</w:t>
            </w:r>
          </w:p>
        </w:tc>
        <w:tc>
          <w:tcPr>
            <w:tcW w:w="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D3C1E" w:rsidRPr="00EF7DC8" w:rsidRDefault="006D3C1E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1762BC" w:rsidRDefault="001762BC" w:rsidP="00150ABD">
      <w:pPr>
        <w:spacing w:line="280" w:lineRule="exact"/>
        <w:rPr>
          <w:rFonts w:ascii="Times New Roman" w:eastAsia="標楷體" w:hAnsi="Times New Roman" w:cs="Times New Roman"/>
          <w:bCs/>
          <w:color w:val="000000" w:themeColor="text1"/>
          <w:kern w:val="0"/>
          <w:sz w:val="21"/>
          <w:szCs w:val="21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kern w:val="0"/>
          <w:sz w:val="21"/>
          <w:szCs w:val="21"/>
        </w:rPr>
        <w:t>資料來源：歐盟統計局、歐洲央行。</w:t>
      </w:r>
    </w:p>
    <w:p w:rsidR="00186BA8" w:rsidRPr="00207775" w:rsidRDefault="00186BA8" w:rsidP="00150ABD">
      <w:pPr>
        <w:spacing w:line="280" w:lineRule="exact"/>
        <w:rPr>
          <w:rFonts w:ascii="Times New Roman" w:eastAsia="標楷體" w:hAnsi="Times New Roman" w:cs="Times New Roman"/>
          <w:bCs/>
          <w:color w:val="000000" w:themeColor="text1"/>
          <w:kern w:val="0"/>
          <w:sz w:val="21"/>
          <w:szCs w:val="21"/>
        </w:rPr>
      </w:pPr>
    </w:p>
    <w:p w:rsidR="00D3731C" w:rsidRPr="0009796F" w:rsidRDefault="001762B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－工業生產：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月工業生產指數年增率為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0.6%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，低於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2016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12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2.5%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，主因去年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月基期較高；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月製造業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PMI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由上月的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55.2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升至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55.4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2011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D57F7" w:rsidRPr="0009796F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="008D57F7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月以來新高</w:t>
      </w:r>
      <w:r w:rsidR="00D3731C" w:rsidRPr="0009796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207775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－對外貿易：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月出口受歐元貶值之助，較上年同月大幅成長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13.1%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，惟受進口增幅高達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17.4%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所抵銷，呈貿易逆差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億歐元，中止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2014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月以來連續順差紀錄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410BD7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－消費：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月零售銷售年增率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1.8%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，高於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1.5%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410BD7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－物價：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CPI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2.0%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，高於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1.8%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，並創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2013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月以來最大跌幅，主要受到油價上漲的推升</w:t>
      </w:r>
      <w:r w:rsidR="008D57F7" w:rsidRPr="00410BD7">
        <w:rPr>
          <w:rFonts w:ascii="標楷體" w:eastAsia="標楷體" w:hAnsi="標楷體" w:cs="Times New Roman" w:hint="eastAsia"/>
          <w:bCs/>
          <w:sz w:val="32"/>
          <w:szCs w:val="32"/>
        </w:rPr>
        <w:t>；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扣除能源與生鮮食品價格的核心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CPI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年增率仍持平於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0.9%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762BC" w:rsidRPr="00410BD7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－失業率：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月失業率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9.5%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，較上月降低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0.1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個百分點，創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2009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月以來新低</w:t>
      </w:r>
      <w:r w:rsidR="00C47617" w:rsidRPr="00410BD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1762BC" w:rsidRPr="00410BD7" w:rsidRDefault="008D57F7" w:rsidP="008D57F7">
      <w:pPr>
        <w:numPr>
          <w:ilvl w:val="1"/>
          <w:numId w:val="7"/>
        </w:numPr>
        <w:spacing w:beforeLines="100" w:before="240" w:afterLines="50" w:after="120"/>
        <w:ind w:left="709" w:hanging="709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410BD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海外需求增溫，日本企業設備投資成長強勁</w:t>
      </w:r>
    </w:p>
    <w:p w:rsidR="001762BC" w:rsidRPr="00410BD7" w:rsidRDefault="00D3731C" w:rsidP="00C56195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日</w:t>
      </w:r>
      <w:r w:rsidR="00B97044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本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內閣府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日上修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2016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年第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季經濟成長率</w:t>
      </w:r>
      <w:r w:rsidR="008D57F7" w:rsidRPr="00410BD7">
        <w:rPr>
          <w:rFonts w:ascii="標楷體" w:eastAsia="標楷體" w:hAnsi="標楷體" w:cs="Times New Roman" w:hint="eastAsia"/>
          <w:bCs/>
          <w:sz w:val="32"/>
          <w:szCs w:val="32"/>
        </w:rPr>
        <w:t>（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saar</w:t>
      </w:r>
      <w:r w:rsidR="008D57F7" w:rsidRPr="00410BD7">
        <w:rPr>
          <w:rFonts w:ascii="標楷體" w:eastAsia="標楷體" w:hAnsi="標楷體" w:cs="Times New Roman" w:hint="eastAsia"/>
          <w:bCs/>
          <w:sz w:val="32"/>
          <w:szCs w:val="32"/>
        </w:rPr>
        <w:t>）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1.2%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，略高於初值的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1.0%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，主因企業設備投資成長強勁，顯示海外需求增溫，刺激出口改善，製造業續呈擴張，企業投資意願亦提高；</w:t>
      </w:r>
      <w:proofErr w:type="gramStart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民間消費支出成長仍舊低迷。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2017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月景氣領先指標為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104.9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，較前月增加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0.1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點，連續第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個月上升。日本央行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16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日貨幣政策決議維持現行基準存款利率負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0.1%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proofErr w:type="gramStart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每年購債規模</w:t>
      </w:r>
      <w:proofErr w:type="gramEnd"/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80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兆日圓不變，並繼續對</w:t>
      </w:r>
      <w:proofErr w:type="gramStart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殖</w:t>
      </w:r>
      <w:proofErr w:type="gramEnd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利率曲線進行管控，以維持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10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年期日本國債收益率在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0%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附近；並表示隨著長期通膨預期增強，日本消費者物價可望回溫；同時，日銀在達到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通</w:t>
      </w:r>
      <w:proofErr w:type="gramStart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膨</w:t>
      </w:r>
      <w:proofErr w:type="gramEnd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目標前，將持續維持寬鬆貨幣政策，亦不排除進一步</w:t>
      </w:r>
      <w:proofErr w:type="gramStart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下調負利率</w:t>
      </w:r>
      <w:proofErr w:type="gramEnd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的可能性</w:t>
      </w:r>
      <w:r w:rsidR="002F59AE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EF451C" w:rsidRPr="00207775" w:rsidRDefault="00EF451C" w:rsidP="00C56195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:rsidR="00EF451C" w:rsidRPr="00207775" w:rsidRDefault="00EF451C" w:rsidP="00C56195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:rsidR="00EF451C" w:rsidRPr="00207775" w:rsidRDefault="00EF451C" w:rsidP="00C56195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:rsidR="00EF451C" w:rsidRPr="00207775" w:rsidRDefault="00EF451C" w:rsidP="00C56195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:rsidR="00EF451C" w:rsidRPr="00207775" w:rsidRDefault="00EF451C" w:rsidP="00C56195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:rsidR="00B97044" w:rsidRPr="00207775" w:rsidRDefault="00B97044" w:rsidP="00B97044">
      <w:pPr>
        <w:spacing w:beforeLines="50" w:before="12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lastRenderedPageBreak/>
        <w:t>表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4  </w:t>
      </w: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6"/>
        </w:rPr>
        <w:t>日本主要經濟指標</w:t>
      </w:r>
    </w:p>
    <w:p w:rsidR="00B97044" w:rsidRDefault="00B97044" w:rsidP="000954F5">
      <w:pPr>
        <w:spacing w:line="320" w:lineRule="exact"/>
        <w:ind w:left="282" w:hangingChars="88" w:hanging="282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</w:t>
      </w:r>
      <w:r w:rsidR="000954F5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單位：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%</w:t>
      </w:r>
    </w:p>
    <w:tbl>
      <w:tblPr>
        <w:tblW w:w="96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0"/>
        <w:gridCol w:w="878"/>
        <w:gridCol w:w="1099"/>
        <w:gridCol w:w="1099"/>
        <w:gridCol w:w="1099"/>
        <w:gridCol w:w="1104"/>
        <w:gridCol w:w="1099"/>
        <w:gridCol w:w="1100"/>
        <w:gridCol w:w="62"/>
        <w:gridCol w:w="21"/>
      </w:tblGrid>
      <w:tr w:rsidR="0014541E" w:rsidRPr="00410BD7" w:rsidTr="0014541E">
        <w:trPr>
          <w:gridAfter w:val="1"/>
          <w:wAfter w:w="21" w:type="dxa"/>
          <w:trHeight w:val="191"/>
          <w:jc w:val="center"/>
        </w:trPr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14541E" w:rsidRPr="00410BD7" w:rsidRDefault="0014541E" w:rsidP="00F34A62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10B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410B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14541E" w:rsidRPr="00410BD7" w:rsidRDefault="0014541E" w:rsidP="00F34A62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10B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410B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nil"/>
            </w:tcBorders>
            <w:shd w:val="clear" w:color="auto" w:fill="CCECFF"/>
            <w:vAlign w:val="center"/>
          </w:tcPr>
          <w:p w:rsidR="0014541E" w:rsidRPr="00410BD7" w:rsidRDefault="0014541E" w:rsidP="00F34A62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10BD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410BD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410BD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44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14541E" w:rsidRPr="00410BD7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ECFF"/>
            <w:vAlign w:val="center"/>
          </w:tcPr>
          <w:p w:rsidR="0014541E" w:rsidRPr="00410BD7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10BD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410BD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410BD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14541E" w:rsidRPr="00EF7DC8" w:rsidTr="0014541E">
        <w:trPr>
          <w:trHeight w:val="158"/>
          <w:jc w:val="center"/>
        </w:trPr>
        <w:tc>
          <w:tcPr>
            <w:tcW w:w="2050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</w:tcPr>
          <w:p w:rsidR="0014541E" w:rsidRPr="00EF7DC8" w:rsidRDefault="0014541E" w:rsidP="00F34A62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14541E" w:rsidRPr="00EF7DC8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CFF"/>
            <w:vAlign w:val="center"/>
          </w:tcPr>
          <w:p w:rsidR="0014541E" w:rsidRPr="00EF7DC8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9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14541E" w:rsidRPr="00EF7DC8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14541E" w:rsidRPr="00EF7DC8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11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14541E" w:rsidRPr="00EF7DC8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CECFF"/>
            <w:vAlign w:val="center"/>
          </w:tcPr>
          <w:p w:rsidR="0014541E" w:rsidRPr="00410BD7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10B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410B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14541E" w:rsidRPr="00410BD7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10B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410B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14541E" w:rsidRPr="00EF7DC8" w:rsidRDefault="0014541E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8D57F7" w:rsidRPr="00EF7DC8" w:rsidTr="0014541E">
        <w:trPr>
          <w:trHeight w:hRule="exact" w:val="419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經濟成長率</w:t>
            </w:r>
            <w:r w:rsidRPr="0020777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(saar)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1.0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第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季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1.2(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第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季</w:t>
            </w:r>
            <w:r w:rsidRPr="00147FD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83" w:type="dxa"/>
            <w:gridSpan w:val="2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8D57F7" w:rsidRPr="00EF7DC8" w:rsidRDefault="008D57F7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8D57F7" w:rsidRPr="00EF7DC8" w:rsidTr="0014541E">
        <w:trPr>
          <w:trHeight w:hRule="exact" w:val="419"/>
          <w:jc w:val="center"/>
        </w:trPr>
        <w:tc>
          <w:tcPr>
            <w:tcW w:w="205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</w:t>
            </w:r>
          </w:p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-0.2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1.5</w:t>
            </w:r>
          </w:p>
        </w:tc>
        <w:tc>
          <w:tcPr>
            <w:tcW w:w="1099" w:type="dxa"/>
            <w:tcBorders>
              <w:top w:val="nil"/>
              <w:left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-1.4</w:t>
            </w:r>
          </w:p>
        </w:tc>
        <w:tc>
          <w:tcPr>
            <w:tcW w:w="1099" w:type="dxa"/>
            <w:tcBorders>
              <w:top w:val="nil"/>
              <w:left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4.6</w:t>
            </w:r>
          </w:p>
        </w:tc>
        <w:tc>
          <w:tcPr>
            <w:tcW w:w="1104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3.2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3.7</w:t>
            </w:r>
          </w:p>
        </w:tc>
        <w:tc>
          <w:tcPr>
            <w:tcW w:w="1100" w:type="dxa"/>
            <w:tcBorders>
              <w:top w:val="nil"/>
              <w:left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4.8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</w:tcBorders>
            <w:vAlign w:val="center"/>
          </w:tcPr>
          <w:p w:rsidR="008D57F7" w:rsidRPr="00EF7DC8" w:rsidRDefault="008D57F7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8D57F7" w:rsidRPr="00EF7DC8" w:rsidTr="0014541E">
        <w:trPr>
          <w:trHeight w:hRule="exact" w:val="419"/>
          <w:jc w:val="center"/>
        </w:trPr>
        <w:tc>
          <w:tcPr>
            <w:tcW w:w="205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</w:tc>
        <w:tc>
          <w:tcPr>
            <w:tcW w:w="87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50.4</w:t>
            </w:r>
          </w:p>
        </w:tc>
        <w:tc>
          <w:tcPr>
            <w:tcW w:w="1099" w:type="dxa"/>
            <w:tcBorders>
              <w:top w:val="nil"/>
              <w:left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51.4</w:t>
            </w:r>
          </w:p>
        </w:tc>
        <w:tc>
          <w:tcPr>
            <w:tcW w:w="1099" w:type="dxa"/>
            <w:tcBorders>
              <w:top w:val="nil"/>
              <w:left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51.3</w:t>
            </w:r>
          </w:p>
        </w:tc>
        <w:tc>
          <w:tcPr>
            <w:tcW w:w="1104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52.4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52.7</w:t>
            </w:r>
          </w:p>
        </w:tc>
        <w:tc>
          <w:tcPr>
            <w:tcW w:w="1100" w:type="dxa"/>
            <w:tcBorders>
              <w:top w:val="nil"/>
              <w:left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53.3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</w:tcBorders>
            <w:vAlign w:val="center"/>
          </w:tcPr>
          <w:p w:rsidR="008D57F7" w:rsidRPr="00EF7DC8" w:rsidRDefault="008D57F7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8D57F7" w:rsidRPr="00EF7DC8" w:rsidTr="0014541E">
        <w:trPr>
          <w:trHeight w:hRule="exact" w:val="419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-7.4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-6.9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-10.3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-0.4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5.4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11.3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57F7" w:rsidRPr="00EF7DC8" w:rsidRDefault="008D57F7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8D57F7" w:rsidRPr="00EF7DC8" w:rsidTr="0014541E">
        <w:trPr>
          <w:trHeight w:hRule="exact" w:val="419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57F7" w:rsidRPr="00EF7DC8" w:rsidRDefault="008D57F7" w:rsidP="00F34A6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-15.8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-16.2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-16.4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-8.8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-2.6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8.5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1.2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57F7" w:rsidRPr="00EF7DC8" w:rsidRDefault="008D57F7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8D57F7" w:rsidRPr="00EF7DC8" w:rsidTr="0014541E">
        <w:trPr>
          <w:trHeight w:hRule="exact" w:val="419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57F7" w:rsidRPr="00EF7DC8" w:rsidRDefault="008D57F7" w:rsidP="00F34A6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消費支出年增率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-1.7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-2.1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-0.4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-0.3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-3.8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57F7" w:rsidRPr="00EF7DC8" w:rsidRDefault="008D57F7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8D57F7" w:rsidRPr="00EF7DC8" w:rsidTr="0014541E">
        <w:trPr>
          <w:trHeight w:hRule="exact" w:val="419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-0.1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-0.5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0.3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0.3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57F7" w:rsidRPr="00EF7DC8" w:rsidRDefault="008D57F7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8D57F7" w:rsidRPr="00EF7DC8" w:rsidTr="0014541E">
        <w:trPr>
          <w:trHeight w:hRule="exact" w:val="419"/>
          <w:jc w:val="center"/>
        </w:trPr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7F7" w:rsidRPr="00EF7DC8" w:rsidRDefault="008D57F7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失業率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3.1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3.0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3.0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3.1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3.1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8D57F7" w:rsidRPr="00147FDF" w:rsidRDefault="008D57F7" w:rsidP="00F12068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147FDF"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  <w:t>2.8</w:t>
            </w: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8D57F7" w:rsidRPr="00EF7DC8" w:rsidRDefault="008D57F7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B97044" w:rsidRPr="00207775" w:rsidRDefault="00B97044" w:rsidP="00DC5031">
      <w:pPr>
        <w:spacing w:line="28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1"/>
          <w:szCs w:val="21"/>
        </w:rPr>
        <w:t>資料來源：日本內閣府、財務省、總務省。</w:t>
      </w:r>
    </w:p>
    <w:p w:rsidR="00D3731C" w:rsidRPr="00207775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－工業生產：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月工業生產指數受一般機械及運輸設備帶動，年增率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4.8%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；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月製造業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PMI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53.3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，已連續第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個月高於景氣榮枯臨界值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50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，生產持續擴張</w:t>
      </w: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。</w:t>
      </w:r>
    </w:p>
    <w:p w:rsidR="00D3731C" w:rsidRPr="00410BD7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－對外貿易：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月出口受日圓貶值與海外需求增溫帶動，年增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11.3%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，創下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2015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月以來最大增幅，且為連續第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個月正成長；進口則受國際原物料價格回穩影響，年增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1.2%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，為連續第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410BD7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－消費：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月家戶平均消費支出年減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3.8%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；零售銷售亦僅微幅增加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0.1%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，顯示國內消費動能仍然疲弱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410BD7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－物價：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近期國際油價回升有助刺激通膨，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CPI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0.3%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，連續第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個月正成長；扣除生鮮食品的核心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CPI</w:t>
      </w:r>
      <w:proofErr w:type="gramStart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亦年增</w:t>
      </w:r>
      <w:proofErr w:type="gramEnd"/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0.2%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，連續第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個月正成長，通縮壓力</w:t>
      </w:r>
      <w:proofErr w:type="gramStart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稍獲緩解</w:t>
      </w:r>
      <w:proofErr w:type="gramEnd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，惟距離日銀的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通</w:t>
      </w:r>
      <w:proofErr w:type="gramStart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膨</w:t>
      </w:r>
      <w:proofErr w:type="gramEnd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目標水平仍遠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410BD7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－失業率：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月失業率為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2.8%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，創下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1994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月以來最低水平；</w:t>
      </w:r>
      <w:proofErr w:type="gramStart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="008D57F7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勞動力供需持續呈現緊繃，求才求職比高達</w:t>
      </w:r>
      <w:r w:rsidR="008D57F7" w:rsidRPr="00410BD7">
        <w:rPr>
          <w:rFonts w:ascii="Times New Roman" w:eastAsia="標楷體" w:hAnsi="Times New Roman" w:cs="Times New Roman"/>
          <w:bCs/>
          <w:sz w:val="32"/>
          <w:szCs w:val="32"/>
        </w:rPr>
        <w:t>1.43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E54367" w:rsidRPr="00207775" w:rsidRDefault="00E54367" w:rsidP="00BB4A89">
      <w:pPr>
        <w:numPr>
          <w:ilvl w:val="1"/>
          <w:numId w:val="7"/>
        </w:numPr>
        <w:spacing w:beforeLines="100" w:before="240" w:afterLines="50" w:after="120"/>
        <w:ind w:left="709" w:hanging="709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20777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中國大陸經濟</w:t>
      </w:r>
      <w:r w:rsidR="00177C62" w:rsidRPr="0020777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成長回穩</w:t>
      </w:r>
    </w:p>
    <w:p w:rsidR="00E54367" w:rsidRPr="00410BD7" w:rsidRDefault="007215E1" w:rsidP="00020392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在信貸擴張及基礎建設支撐下，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2016 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年全年中國大陸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GDP 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成長率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6.7%</w:t>
      </w:r>
      <w:r w:rsidR="00B54F1E">
        <w:rPr>
          <w:rFonts w:ascii="Times New Roman" w:eastAsia="標楷體" w:hAnsi="Times New Roman" w:cs="Times New Roman" w:hint="eastAsia"/>
          <w:bCs/>
          <w:sz w:val="32"/>
          <w:szCs w:val="32"/>
        </w:rPr>
        <w:t>，達成官方預定目標區間；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年第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季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GDP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成長率可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達</w:t>
      </w:r>
      <w:r w:rsidR="00772B7E">
        <w:rPr>
          <w:rFonts w:ascii="Times New Roman" w:eastAsia="標楷體" w:hAnsi="Times New Roman" w:cs="Times New Roman" w:hint="eastAsia"/>
          <w:bCs/>
          <w:sz w:val="32"/>
          <w:szCs w:val="32"/>
        </w:rPr>
        <w:t>6.9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，高於官方預定全年</w:t>
      </w:r>
      <w:r w:rsidR="00772B7E">
        <w:rPr>
          <w:rFonts w:ascii="Times New Roman" w:eastAsia="標楷體" w:hAnsi="Times New Roman" w:cs="Times New Roman" w:hint="eastAsia"/>
          <w:bCs/>
          <w:sz w:val="32"/>
          <w:szCs w:val="32"/>
        </w:rPr>
        <w:t>6.5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的成長目標，顯示近期經濟明顯好轉，惟後續國際間貿易保護主義抬頭、</w:t>
      </w:r>
      <w:proofErr w:type="gramStart"/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川習會</w:t>
      </w:r>
      <w:proofErr w:type="gramEnd"/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後續發展，以及信貸快速擴張等因素對中國大陸經濟的影響，應密切關注</w:t>
      </w:r>
      <w:r w:rsidR="00E54367" w:rsidRPr="00410BD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C10669" w:rsidRPr="00207775" w:rsidRDefault="000316C5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</w:t>
      </w:r>
      <w:r w:rsidR="00BB4A89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工業生產：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由於製造業活動持續擴張，以及過剩產能逐漸消化，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月全國規模以</w:t>
      </w:r>
      <w:proofErr w:type="gramStart"/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上</w:t>
      </w:r>
      <w:proofErr w:type="gramEnd"/>
      <w:r w:rsidR="007215E1" w:rsidRPr="00410BD7">
        <w:rPr>
          <w:rFonts w:ascii="Times New Roman" w:eastAsia="標楷體" w:hAnsi="Times New Roman" w:cs="Times New Roman"/>
          <w:bCs/>
          <w:sz w:val="32"/>
          <w:szCs w:val="32"/>
          <w:vertAlign w:val="superscript"/>
        </w:rPr>
        <w:footnoteReference w:id="1"/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工業增加值年增率為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6.3%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除略高於</w:t>
      </w:r>
      <w:proofErr w:type="gramEnd"/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路透社預估的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6.2%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外，亦較上年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6.0%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上升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0.3</w:t>
      </w:r>
      <w:r w:rsidR="00B54F1E">
        <w:rPr>
          <w:rFonts w:ascii="Times New Roman" w:eastAsia="標楷體" w:hAnsi="Times New Roman" w:cs="Times New Roman" w:hint="eastAsia"/>
          <w:bCs/>
          <w:sz w:val="32"/>
          <w:szCs w:val="32"/>
        </w:rPr>
        <w:t>個百分點。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另，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月官方製造業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51.8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，除高於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51.6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外，亦創下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2012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月以來的新高，顯示工業生產動能逐漸回溫</w:t>
      </w:r>
      <w:r w:rsidR="00C10669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B54F1E" w:rsidRDefault="00C10669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－對外貿易：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雖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月出口由上年的衰退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6.1%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轉為成長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7.9%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，惟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月份受農曆新年企業停工影響，致出口金額轉為衰退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1.3%</w:t>
      </w:r>
      <w:r w:rsidR="00B54F1E">
        <w:rPr>
          <w:rFonts w:ascii="Times New Roman" w:eastAsia="標楷體" w:hAnsi="Times New Roman" w:cs="Times New Roman" w:hint="eastAsia"/>
          <w:bCs/>
          <w:sz w:val="32"/>
          <w:szCs w:val="32"/>
        </w:rPr>
        <w:t>；</w:t>
      </w:r>
      <w:proofErr w:type="gramStart"/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，受上去同期基數較低、進口商品價格攀升，以及經濟持續復甦等因素影響，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月進口金額超乎預期，成長率則由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16.7%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大幅擴大致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38.1%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，為</w:t>
      </w:r>
      <w:r w:rsidR="007215E1" w:rsidRPr="00410BD7">
        <w:rPr>
          <w:rFonts w:ascii="Times New Roman" w:eastAsia="標楷體" w:hAnsi="Times New Roman" w:cs="Times New Roman"/>
          <w:bCs/>
          <w:sz w:val="32"/>
          <w:szCs w:val="32"/>
        </w:rPr>
        <w:t>2012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年同期以來最高，致逆差金額高達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91.5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億美元，為近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年來首見。</w:t>
      </w:r>
    </w:p>
    <w:p w:rsidR="00C10669" w:rsidRPr="00410BD7" w:rsidRDefault="00C10669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－消費：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受汽車優惠購置稅率減少，以及農曆春節境外旅遊增加，取代國內消費等因素影響，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年前兩</w:t>
      </w:r>
      <w:proofErr w:type="gramStart"/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</w:t>
      </w:r>
      <w:proofErr w:type="gramEnd"/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月社會消費品零售總額年增率僅為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9.5%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，較上年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月減少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1.4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個百分點，為近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11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年來首次跌破</w:t>
      </w:r>
      <w:r w:rsidR="007215E1" w:rsidRPr="00410BD7">
        <w:rPr>
          <w:rFonts w:ascii="Times New Roman" w:eastAsia="標楷體" w:hAnsi="Times New Roman" w:cs="Times New Roman"/>
          <w:bCs/>
          <w:sz w:val="32"/>
          <w:szCs w:val="32"/>
        </w:rPr>
        <w:t>10%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C10669" w:rsidRPr="00410BD7" w:rsidRDefault="00C10669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－投資：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由於製造業投資回升，以及基礎設施和房地產開發投資增速加快等因素影響，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月固定資產投資成長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8.9%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，較上年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月增加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0.8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個百分點，亦高於路透社預估的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8.2%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，顯示在大量的信貸支持及政策刺激下經濟，投資動能逐漸回升</w:t>
      </w:r>
      <w:r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A3FA7" w:rsidRPr="00410BD7" w:rsidRDefault="00C10669" w:rsidP="007215E1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－物價：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受農曆春節後食品需求下滑影響，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月份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低於市場預期僅為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0.8%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，較上月的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2.5%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大幅下降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1.7</w:t>
      </w:r>
      <w:r w:rsidR="00B54F1E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個百分點；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相對的，工業生產價格指數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(PPI)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則持續上升，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2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月份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PPI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7.8%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創下</w:t>
      </w:r>
      <w:r w:rsidR="007215E1" w:rsidRPr="00410BD7">
        <w:rPr>
          <w:rFonts w:ascii="Times New Roman" w:eastAsia="標楷體" w:hAnsi="Times New Roman" w:cs="Times New Roman"/>
          <w:bCs/>
          <w:sz w:val="32"/>
          <w:szCs w:val="32"/>
        </w:rPr>
        <w:t>2008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7215E1" w:rsidRPr="00410BD7">
        <w:rPr>
          <w:rFonts w:ascii="Times New Roman" w:eastAsia="標楷體" w:hAnsi="Times New Roman" w:cs="Times New Roman"/>
          <w:bCs/>
          <w:sz w:val="32"/>
          <w:szCs w:val="32"/>
        </w:rPr>
        <w:t>9</w:t>
      </w:r>
      <w:r w:rsidR="007215E1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月以來最大升幅</w:t>
      </w:r>
      <w:r w:rsidR="00BB4A89" w:rsidRPr="00410BD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3579BC" w:rsidRPr="00207775" w:rsidRDefault="003579BC" w:rsidP="003579BC">
      <w:pPr>
        <w:spacing w:beforeLines="50" w:before="120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表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5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6"/>
        </w:rPr>
        <w:t>中國大陸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主要經濟指標</w:t>
      </w:r>
    </w:p>
    <w:p w:rsidR="003579BC" w:rsidRDefault="003579BC" w:rsidP="003579BC">
      <w:pPr>
        <w:spacing w:line="360" w:lineRule="exact"/>
        <w:ind w:left="282" w:hangingChars="88" w:hanging="282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   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單位：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%</w:t>
      </w:r>
    </w:p>
    <w:tbl>
      <w:tblPr>
        <w:tblW w:w="9514" w:type="dxa"/>
        <w:jc w:val="center"/>
        <w:tblInd w:w="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9"/>
        <w:gridCol w:w="1084"/>
        <w:gridCol w:w="1066"/>
        <w:gridCol w:w="1066"/>
        <w:gridCol w:w="1066"/>
        <w:gridCol w:w="1068"/>
        <w:gridCol w:w="1066"/>
        <w:gridCol w:w="1067"/>
        <w:gridCol w:w="58"/>
        <w:gridCol w:w="24"/>
      </w:tblGrid>
      <w:tr w:rsidR="00125C6D" w:rsidRPr="00EF7DC8" w:rsidTr="00125C6D">
        <w:trPr>
          <w:gridAfter w:val="1"/>
          <w:wAfter w:w="24" w:type="dxa"/>
          <w:trHeight w:val="211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125C6D" w:rsidRPr="00EF7DC8" w:rsidRDefault="00125C6D" w:rsidP="00F34A62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 xml:space="preserve">    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125C6D" w:rsidRPr="00EF7DC8" w:rsidRDefault="00125C6D" w:rsidP="00F34A62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nil"/>
            </w:tcBorders>
            <w:shd w:val="clear" w:color="auto" w:fill="CCECFF"/>
            <w:vAlign w:val="center"/>
          </w:tcPr>
          <w:p w:rsidR="00125C6D" w:rsidRPr="00EF7DC8" w:rsidRDefault="00125C6D" w:rsidP="00F34A62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25C6D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201</w:t>
            </w:r>
            <w:r w:rsidRPr="00125C6D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6</w:t>
            </w:r>
            <w:r w:rsidRPr="00EF7DC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125C6D" w:rsidRPr="00EF7DC8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ECFF"/>
            <w:vAlign w:val="center"/>
          </w:tcPr>
          <w:p w:rsidR="00125C6D" w:rsidRPr="00125C6D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125C6D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201</w:t>
            </w:r>
            <w:r w:rsidRPr="00125C6D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7</w:t>
            </w:r>
            <w:r w:rsidRPr="00125C6D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年</w:t>
            </w:r>
          </w:p>
        </w:tc>
      </w:tr>
      <w:tr w:rsidR="00125C6D" w:rsidRPr="00EF7DC8" w:rsidTr="00125C6D">
        <w:trPr>
          <w:trHeight w:val="177"/>
          <w:jc w:val="center"/>
        </w:trPr>
        <w:tc>
          <w:tcPr>
            <w:tcW w:w="1949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</w:tcPr>
          <w:p w:rsidR="00125C6D" w:rsidRPr="00EF7DC8" w:rsidRDefault="00125C6D" w:rsidP="00F34A62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125C6D" w:rsidRPr="00EF7DC8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CFF"/>
          </w:tcPr>
          <w:p w:rsidR="00125C6D" w:rsidRPr="00EF7DC8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9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</w:tcPr>
          <w:p w:rsidR="00125C6D" w:rsidRPr="00EF7DC8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CCECFF"/>
          </w:tcPr>
          <w:p w:rsidR="00125C6D" w:rsidRPr="00EF7DC8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11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125C6D" w:rsidRPr="00EF7DC8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CECFF"/>
            <w:vAlign w:val="center"/>
          </w:tcPr>
          <w:p w:rsidR="00125C6D" w:rsidRPr="00125C6D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125C6D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1</w:t>
            </w:r>
            <w:r w:rsidRPr="00125C6D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月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125C6D" w:rsidRPr="00125C6D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125C6D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2</w:t>
            </w:r>
            <w:r w:rsidRPr="00125C6D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月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  <w:vAlign w:val="center"/>
          </w:tcPr>
          <w:p w:rsidR="00125C6D" w:rsidRPr="00EF7DC8" w:rsidRDefault="00125C6D" w:rsidP="00F34A6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7215E1" w:rsidRPr="00EF7DC8" w:rsidTr="00125C6D">
        <w:trPr>
          <w:trHeight w:hRule="exact" w:val="418"/>
          <w:jc w:val="center"/>
        </w:trPr>
        <w:tc>
          <w:tcPr>
            <w:tcW w:w="194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經濟成長率</w:t>
            </w:r>
            <w:r w:rsidRPr="0020777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(yoy)</w:t>
            </w:r>
          </w:p>
        </w:tc>
        <w:tc>
          <w:tcPr>
            <w:tcW w:w="108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6.7(</w:t>
            </w: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第</w:t>
            </w: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3</w:t>
            </w: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季</w:t>
            </w: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06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rightChars="-177" w:right="-425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AC7209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6.8(</w:t>
            </w:r>
            <w:r w:rsidRPr="00AC7209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第</w:t>
            </w:r>
            <w:r w:rsidRPr="00AC7209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4</w:t>
            </w:r>
            <w:r w:rsidRPr="00AC7209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季</w:t>
            </w:r>
            <w:r w:rsidRPr="00AC7209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B05A3C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B05A3C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82" w:type="dxa"/>
            <w:gridSpan w:val="2"/>
            <w:tcBorders>
              <w:top w:val="nil"/>
              <w:left w:val="nil"/>
            </w:tcBorders>
            <w:vAlign w:val="center"/>
          </w:tcPr>
          <w:p w:rsidR="007215E1" w:rsidRPr="00EF7DC8" w:rsidRDefault="007215E1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215E1" w:rsidRPr="00EF7DC8" w:rsidTr="00125C6D">
        <w:trPr>
          <w:trHeight w:hRule="exact" w:val="418"/>
          <w:jc w:val="center"/>
        </w:trPr>
        <w:tc>
          <w:tcPr>
            <w:tcW w:w="194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</w:t>
            </w:r>
          </w:p>
        </w:tc>
        <w:tc>
          <w:tcPr>
            <w:tcW w:w="108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6.1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6.1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6.2</w:t>
            </w:r>
          </w:p>
        </w:tc>
        <w:tc>
          <w:tcPr>
            <w:tcW w:w="106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B05A3C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D02A83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6.3</w:t>
            </w:r>
            <w:r w:rsidRPr="003C72E0">
              <w:rPr>
                <w:rFonts w:ascii="Times New Roman" w:eastAsia="標楷體" w:hAnsi="Times New Roman" w:cs="Times New Roman"/>
                <w:kern w:val="3"/>
                <w:sz w:val="22"/>
              </w:rPr>
              <w:t>**</w:t>
            </w:r>
          </w:p>
        </w:tc>
        <w:tc>
          <w:tcPr>
            <w:tcW w:w="82" w:type="dxa"/>
            <w:gridSpan w:val="2"/>
            <w:tcBorders>
              <w:top w:val="nil"/>
              <w:left w:val="nil"/>
            </w:tcBorders>
            <w:vAlign w:val="center"/>
          </w:tcPr>
          <w:p w:rsidR="007215E1" w:rsidRPr="00EF7DC8" w:rsidRDefault="007215E1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215E1" w:rsidRPr="00EF7DC8" w:rsidTr="00125C6D">
        <w:trPr>
          <w:trHeight w:hRule="exact" w:val="418"/>
          <w:jc w:val="center"/>
        </w:trPr>
        <w:tc>
          <w:tcPr>
            <w:tcW w:w="194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leftChars="-165" w:left="-396" w:rightChars="-177" w:right="-425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AC7209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50.4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51.2</w:t>
            </w: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51.7</w:t>
            </w:r>
          </w:p>
        </w:tc>
        <w:tc>
          <w:tcPr>
            <w:tcW w:w="106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51.3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</w:tcPr>
          <w:p w:rsidR="007215E1" w:rsidRPr="00D02A83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51.6</w:t>
            </w:r>
          </w:p>
        </w:tc>
        <w:tc>
          <w:tcPr>
            <w:tcW w:w="82" w:type="dxa"/>
            <w:gridSpan w:val="2"/>
            <w:tcBorders>
              <w:top w:val="nil"/>
              <w:left w:val="nil"/>
            </w:tcBorders>
            <w:vAlign w:val="center"/>
          </w:tcPr>
          <w:p w:rsidR="007215E1" w:rsidRPr="00EF7DC8" w:rsidRDefault="007215E1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215E1" w:rsidRPr="00EF7DC8" w:rsidTr="00125C6D">
        <w:trPr>
          <w:trHeight w:hRule="exact" w:val="398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-7.7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-10.0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-7.3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0.1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-6.1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7.9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-1.3</w:t>
            </w: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15E1" w:rsidRPr="00EF7DC8" w:rsidRDefault="007215E1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215E1" w:rsidRPr="00EF7DC8" w:rsidTr="00125C6D">
        <w:trPr>
          <w:trHeight w:hRule="exact" w:val="398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-5.5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-1.9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-1.4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3.1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16.7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38.1</w:t>
            </w: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15E1" w:rsidRPr="00EF7DC8" w:rsidRDefault="007215E1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215E1" w:rsidRPr="00EF7DC8" w:rsidTr="00125C6D">
        <w:trPr>
          <w:trHeight w:hRule="exact" w:val="398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消費年增率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10.4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10.9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B05A3C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9.5</w:t>
            </w:r>
            <w:r w:rsidRPr="003C72E0">
              <w:rPr>
                <w:rFonts w:ascii="Times New Roman" w:eastAsia="標楷體" w:hAnsi="Times New Roman" w:cs="Times New Roman"/>
                <w:kern w:val="3"/>
                <w:sz w:val="22"/>
              </w:rPr>
              <w:t>**</w:t>
            </w: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15E1" w:rsidRPr="00EF7DC8" w:rsidRDefault="007215E1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215E1" w:rsidRPr="00EF7DC8" w:rsidTr="00125C6D">
        <w:trPr>
          <w:trHeight w:hRule="exact" w:val="398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投資年增率</w:t>
            </w:r>
            <w:r w:rsidRPr="00AC7209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B05A3C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8.9</w:t>
            </w: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15E1" w:rsidRPr="00EF7DC8" w:rsidRDefault="007215E1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7215E1" w:rsidRPr="00EF7DC8" w:rsidTr="00125C6D">
        <w:trPr>
          <w:trHeight w:hRule="exact" w:val="398"/>
          <w:jc w:val="center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15E1" w:rsidRPr="00EF7DC8" w:rsidRDefault="007215E1" w:rsidP="00F34A62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EF7DC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2.0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4" w:space="0" w:color="auto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1.9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AC7209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2.1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15E1" w:rsidRPr="00AC7209" w:rsidRDefault="007215E1" w:rsidP="00F12068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0.8</w:t>
            </w:r>
          </w:p>
        </w:tc>
        <w:tc>
          <w:tcPr>
            <w:tcW w:w="8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15E1" w:rsidRPr="00EF7DC8" w:rsidRDefault="007215E1" w:rsidP="00F34A62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3579BC" w:rsidRPr="00207775" w:rsidRDefault="003579BC" w:rsidP="000A3FA7">
      <w:pPr>
        <w:widowControl/>
        <w:spacing w:line="240" w:lineRule="exact"/>
        <w:rPr>
          <w:rFonts w:ascii="Times New Roman" w:eastAsia="標楷體" w:hAnsi="Times New Roman" w:cs="Times New Roman"/>
          <w:color w:val="000000" w:themeColor="text1"/>
          <w:sz w:val="21"/>
          <w:szCs w:val="21"/>
        </w:rPr>
      </w:pPr>
      <w:proofErr w:type="gramStart"/>
      <w:r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註</w:t>
      </w:r>
      <w:proofErr w:type="gramEnd"/>
      <w:r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：</w:t>
      </w:r>
      <w:r w:rsidR="00C84C7F" w:rsidRPr="00207775">
        <w:rPr>
          <w:rFonts w:ascii="Times New Roman" w:eastAsia="新細明體" w:hAnsi="Times New Roman" w:cs="Times New Roman"/>
          <w:color w:val="000000" w:themeColor="text1"/>
          <w:sz w:val="22"/>
        </w:rPr>
        <w:t>*</w:t>
      </w:r>
      <w:r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投資年</w:t>
      </w:r>
      <w:proofErr w:type="gramStart"/>
      <w:r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增率係累計</w:t>
      </w:r>
      <w:proofErr w:type="gramEnd"/>
      <w:r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成長率；</w:t>
      </w:r>
      <w:r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*</w:t>
      </w:r>
      <w:r w:rsidR="00C84C7F" w:rsidRPr="00207775">
        <w:rPr>
          <w:rFonts w:ascii="Times New Roman" w:eastAsia="新細明體" w:hAnsi="Times New Roman" w:cs="Times New Roman"/>
          <w:color w:val="000000" w:themeColor="text1"/>
          <w:sz w:val="22"/>
        </w:rPr>
        <w:t>*</w:t>
      </w:r>
      <w:r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為</w:t>
      </w:r>
      <w:r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1-2</w:t>
      </w:r>
      <w:r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月資料。</w:t>
      </w:r>
    </w:p>
    <w:p w:rsidR="007B63FF" w:rsidRPr="00207775" w:rsidRDefault="004429D6" w:rsidP="007B63FF">
      <w:pPr>
        <w:widowControl/>
        <w:spacing w:line="240" w:lineRule="exact"/>
        <w:ind w:leftChars="59" w:left="528" w:hangingChars="184" w:hanging="386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207775">
        <w:rPr>
          <w:rFonts w:ascii="Times New Roman" w:eastAsia="標楷體" w:hAnsi="Times New Roman" w:cs="Times New Roman" w:hint="eastAsia"/>
          <w:color w:val="000000" w:themeColor="text1"/>
          <w:sz w:val="21"/>
          <w:szCs w:val="21"/>
        </w:rPr>
        <w:t xml:space="preserve">  </w:t>
      </w:r>
      <w:r w:rsidR="003579BC" w:rsidRPr="00207775">
        <w:rPr>
          <w:rFonts w:ascii="Times New Roman" w:eastAsia="標楷體" w:hAnsi="Times New Roman" w:cs="Times New Roman"/>
          <w:color w:val="000000" w:themeColor="text1"/>
          <w:sz w:val="21"/>
          <w:szCs w:val="21"/>
        </w:rPr>
        <w:t>資料來源：中國國家統計局。</w:t>
      </w:r>
      <w:bookmarkStart w:id="10" w:name="_Toc463450030"/>
    </w:p>
    <w:p w:rsidR="0051697C" w:rsidRPr="00207775" w:rsidRDefault="00593EC0" w:rsidP="00F30146">
      <w:pPr>
        <w:pStyle w:val="2"/>
        <w:rPr>
          <w:rFonts w:ascii="Times New Roman" w:eastAsia="標楷體" w:hAnsi="Times New Roman" w:cs="Times New Roman"/>
          <w:color w:val="000000" w:themeColor="text1"/>
        </w:rPr>
      </w:pPr>
      <w:r w:rsidRPr="00207775">
        <w:rPr>
          <w:rFonts w:ascii="Times New Roman" w:eastAsia="標楷體" w:hAnsi="Times New Roman" w:cs="Times New Roman"/>
          <w:color w:val="000000" w:themeColor="text1"/>
        </w:rPr>
        <w:t>三</w:t>
      </w:r>
      <w:r w:rsidR="00CF6626" w:rsidRPr="00207775">
        <w:rPr>
          <w:rFonts w:ascii="Times New Roman" w:eastAsia="標楷體" w:hAnsi="Times New Roman" w:cs="Times New Roman"/>
          <w:color w:val="000000" w:themeColor="text1"/>
        </w:rPr>
        <w:t>、</w:t>
      </w:r>
      <w:r w:rsidR="0051697C" w:rsidRPr="00207775">
        <w:rPr>
          <w:rFonts w:ascii="Times New Roman" w:eastAsia="標楷體" w:hAnsi="Times New Roman" w:cs="Times New Roman"/>
          <w:color w:val="000000" w:themeColor="text1"/>
        </w:rPr>
        <w:t>國際原物料價格</w:t>
      </w:r>
      <w:bookmarkEnd w:id="10"/>
    </w:p>
    <w:p w:rsidR="0051697C" w:rsidRPr="00207775" w:rsidRDefault="00CF6626" w:rsidP="006927B1">
      <w:pPr>
        <w:snapToGrid w:val="0"/>
        <w:spacing w:beforeLines="100" w:before="240" w:afterLines="50" w:after="120" w:line="2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（一）</w:t>
      </w:r>
      <w:r w:rsidR="0051697C" w:rsidRPr="0020777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國際油價</w:t>
      </w:r>
    </w:p>
    <w:p w:rsidR="00BA26C5" w:rsidRPr="00207775" w:rsidRDefault="00101F33" w:rsidP="00095B4E">
      <w:pPr>
        <w:pStyle w:val="aff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國際</w:t>
      </w:r>
      <w:r w:rsidR="00095B4E" w:rsidRPr="00207775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油價</w:t>
      </w:r>
      <w:r w:rsidR="00F34A62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振盪走低</w:t>
      </w:r>
    </w:p>
    <w:p w:rsidR="00F34A62" w:rsidRPr="00FE6A8F" w:rsidRDefault="00F34A62" w:rsidP="00F34A62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國際布蘭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特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原油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價格今年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日達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57.1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美元，創</w:t>
      </w:r>
      <w:r w:rsidR="00B54F1E">
        <w:rPr>
          <w:rFonts w:ascii="Times New Roman" w:eastAsia="標楷體" w:hAnsi="Times New Roman" w:cs="Times New Roman" w:hint="eastAsia"/>
          <w:bCs/>
          <w:sz w:val="32"/>
          <w:szCs w:val="32"/>
        </w:rPr>
        <w:t>近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18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個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月高點，惟受美國頁岩油產量快速回升，以及美國原油庫存創歷史新高等因素影響，國際油價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日跌至每桶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50.56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美元近期新低；後因利比亞供油緊張及</w:t>
      </w:r>
      <w:r w:rsidR="0005721D" w:rsidRPr="00FE6A8F">
        <w:rPr>
          <w:rFonts w:ascii="Times New Roman" w:eastAsia="標楷體" w:hAnsi="Times New Roman" w:cs="Times New Roman"/>
          <w:bCs/>
          <w:sz w:val="32"/>
          <w:szCs w:val="32"/>
        </w:rPr>
        <w:t>OPEC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減產協議有望延長，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月底油價回升至每桶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50.6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美元上下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；參見圖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05721D" w:rsidRPr="0005721D" w:rsidRDefault="0005721D" w:rsidP="0005721D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80" w:lineRule="exact"/>
        <w:ind w:rightChars="177" w:right="425" w:firstLineChars="257" w:firstLine="565"/>
        <w:rPr>
          <w:rFonts w:ascii="Times New Roman" w:eastAsia="標楷體" w:hAnsi="Times New Roman" w:cs="Times New Roman"/>
          <w:bCs/>
          <w:color w:val="000000" w:themeColor="text1"/>
          <w:sz w:val="22"/>
          <w:szCs w:val="20"/>
          <w:lang w:val="zh-TW"/>
        </w:rPr>
      </w:pPr>
      <w:r w:rsidRPr="0005721D">
        <w:rPr>
          <w:rFonts w:ascii="Times New Roman" w:eastAsia="標楷體" w:hAnsi="Times New Roman" w:cs="Times New Roman" w:hint="eastAsia"/>
          <w:bCs/>
          <w:color w:val="000000" w:themeColor="text1"/>
          <w:sz w:val="22"/>
          <w:szCs w:val="20"/>
          <w:lang w:val="zh-TW"/>
        </w:rPr>
        <w:t>單位：美元</w:t>
      </w:r>
      <w:r w:rsidRPr="0005721D">
        <w:rPr>
          <w:rFonts w:ascii="Times New Roman" w:eastAsia="標楷體" w:hAnsi="Times New Roman" w:cs="Times New Roman"/>
          <w:bCs/>
          <w:color w:val="000000" w:themeColor="text1"/>
          <w:sz w:val="22"/>
          <w:szCs w:val="20"/>
          <w:lang w:val="zh-TW"/>
        </w:rPr>
        <w:t xml:space="preserve"> / </w:t>
      </w:r>
      <w:r w:rsidRPr="0005721D">
        <w:rPr>
          <w:rFonts w:ascii="Times New Roman" w:eastAsia="標楷體" w:hAnsi="Times New Roman" w:cs="Times New Roman" w:hint="eastAsia"/>
          <w:bCs/>
          <w:color w:val="000000" w:themeColor="text1"/>
          <w:sz w:val="22"/>
          <w:szCs w:val="20"/>
          <w:lang w:val="zh-TW"/>
        </w:rPr>
        <w:t>桶</w:t>
      </w:r>
    </w:p>
    <w:p w:rsidR="0005721D" w:rsidRPr="0005721D" w:rsidRDefault="0005721D" w:rsidP="0005721D">
      <w:pPr>
        <w:tabs>
          <w:tab w:val="left" w:pos="14400"/>
          <w:tab w:val="left" w:pos="14760"/>
          <w:tab w:val="left" w:pos="14850"/>
        </w:tabs>
        <w:overflowPunct w:val="0"/>
        <w:snapToGrid w:val="0"/>
        <w:ind w:right="1447" w:firstLineChars="177" w:firstLine="425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05721D">
        <w:rPr>
          <w:noProof/>
          <w:color w:val="000000" w:themeColor="text1"/>
        </w:rPr>
        <w:drawing>
          <wp:inline distT="0" distB="0" distL="0" distR="0" wp14:anchorId="084EAE14" wp14:editId="4D78FBD9">
            <wp:extent cx="6099175" cy="2009775"/>
            <wp:effectExtent l="0" t="0" r="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721D" w:rsidRPr="0005721D" w:rsidRDefault="0005721D" w:rsidP="0005721D">
      <w:pPr>
        <w:tabs>
          <w:tab w:val="left" w:pos="14400"/>
          <w:tab w:val="left" w:pos="14760"/>
          <w:tab w:val="left" w:pos="14850"/>
        </w:tabs>
        <w:overflowPunct w:val="0"/>
        <w:snapToGrid w:val="0"/>
        <w:ind w:right="1447" w:firstLineChars="177" w:firstLine="389"/>
        <w:jc w:val="center"/>
        <w:rPr>
          <w:rFonts w:ascii="Times New Roman" w:eastAsia="標楷體" w:hAnsi="Times New Roman" w:cs="Times New Roman"/>
          <w:bCs/>
          <w:color w:val="000000" w:themeColor="text1"/>
          <w:sz w:val="22"/>
          <w:szCs w:val="20"/>
          <w:lang w:val="zh-TW"/>
        </w:rPr>
      </w:pPr>
    </w:p>
    <w:p w:rsidR="0005721D" w:rsidRPr="0005721D" w:rsidRDefault="0005721D" w:rsidP="0005721D">
      <w:pPr>
        <w:snapToGrid w:val="0"/>
        <w:spacing w:line="192" w:lineRule="auto"/>
        <w:ind w:firstLineChars="213" w:firstLine="426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r w:rsidRPr="0005721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</w:t>
      </w:r>
      <w:proofErr w:type="gramStart"/>
      <w:r w:rsidRPr="0005721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註</w:t>
      </w:r>
      <w:proofErr w:type="gramEnd"/>
      <w:r w:rsidRPr="0005721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：國際指標油價</w:t>
      </w:r>
      <w:r w:rsidRPr="0005721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(7D3B) </w:t>
      </w:r>
      <w:r w:rsidRPr="0005721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係指由</w:t>
      </w:r>
      <w:r w:rsidRPr="0005721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70%</w:t>
      </w:r>
      <w:r w:rsidRPr="0005721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杜拜</w:t>
      </w:r>
      <w:r w:rsidRPr="0005721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+30%</w:t>
      </w:r>
      <w:r w:rsidRPr="0005721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布蘭特加權計算而得。</w:t>
      </w:r>
    </w:p>
    <w:p w:rsidR="0005721D" w:rsidRPr="0005721D" w:rsidRDefault="0005721D" w:rsidP="0005721D">
      <w:pPr>
        <w:widowControl/>
        <w:spacing w:line="240" w:lineRule="exact"/>
        <w:ind w:leftChars="177" w:left="991" w:hangingChars="283" w:hanging="566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05721D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  </w:t>
      </w:r>
      <w:r w:rsidRPr="0005721D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資料來源：商品行情網（</w:t>
      </w:r>
      <w:r w:rsidRPr="0005721D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CIP</w:t>
      </w:r>
      <w:r w:rsidRPr="0005721D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，</w:t>
      </w:r>
      <w:r w:rsidRPr="0005721D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Commodity Information Portal</w:t>
      </w:r>
      <w:r w:rsidRPr="0005721D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）。</w:t>
      </w:r>
    </w:p>
    <w:p w:rsidR="00751DEE" w:rsidRPr="00207775" w:rsidRDefault="0023699D" w:rsidP="006927B1">
      <w:pPr>
        <w:pStyle w:val="aff9"/>
        <w:spacing w:beforeLines="50" w:before="120"/>
        <w:ind w:leftChars="0" w:left="357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圖</w:t>
      </w:r>
      <w:r w:rsidR="004E6CF1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</w:t>
      </w:r>
      <w:r w:rsidR="007D3550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國際原油期貨價格</w:t>
      </w:r>
      <w:r w:rsidR="00A01F29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（</w:t>
      </w:r>
      <w:r w:rsidR="00A01F29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201</w:t>
      </w:r>
      <w:r w:rsidR="00C73F0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6</w:t>
      </w:r>
      <w:r w:rsidR="00A01F29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/</w:t>
      </w:r>
      <w:r w:rsidR="00EC658C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</w:t>
      </w:r>
      <w:r w:rsidR="00A01F29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/</w:t>
      </w:r>
      <w:r w:rsidR="000139C5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</w:t>
      </w:r>
      <w:r w:rsidR="00A01F29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~201</w:t>
      </w:r>
      <w:r w:rsidR="00303BC3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7</w:t>
      </w:r>
      <w:r w:rsidR="00A01F29" w:rsidRPr="00FE6A8F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05721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A01F29" w:rsidRPr="00FE6A8F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634265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303BC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822C4C" w:rsidRPr="00FE6A8F">
        <w:rPr>
          <w:rFonts w:ascii="Times New Roman" w:eastAsia="標楷體" w:hAnsi="Times New Roman" w:cs="Times New Roman"/>
          <w:bCs/>
          <w:sz w:val="32"/>
          <w:szCs w:val="32"/>
        </w:rPr>
        <w:t>）</w:t>
      </w:r>
    </w:p>
    <w:p w:rsidR="001B5AB7" w:rsidRPr="00207775" w:rsidRDefault="001B5AB7" w:rsidP="00E54367">
      <w:pPr>
        <w:pStyle w:val="aff9"/>
        <w:numPr>
          <w:ilvl w:val="0"/>
          <w:numId w:val="1"/>
        </w:numPr>
        <w:overflowPunct w:val="0"/>
        <w:snapToGrid w:val="0"/>
        <w:spacing w:beforeLines="50" w:before="120" w:afterLines="50" w:after="120"/>
        <w:ind w:leftChars="0" w:left="357" w:hanging="357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國際油價預測</w:t>
      </w:r>
    </w:p>
    <w:p w:rsidR="00EC658C" w:rsidRPr="00FE6A8F" w:rsidRDefault="005A7973" w:rsidP="00AA593D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美國</w:t>
      </w:r>
      <w:r w:rsidR="004977A4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能源資訊局（</w:t>
      </w:r>
      <w:r w:rsidR="004977A4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EIA</w:t>
      </w:r>
      <w:r w:rsidR="004977A4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303BC3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2017</w:t>
      </w:r>
      <w:r w:rsidR="00303BC3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月公布美國原油庫存雖創歷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史新高，惟美國升息，美元走低，讓油價可獲支撐，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EIA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預估</w:t>
      </w:r>
      <w:r w:rsidR="004A5C0B" w:rsidRPr="00FE6A8F">
        <w:rPr>
          <w:rFonts w:ascii="Times New Roman" w:eastAsia="標楷體" w:hAnsi="Times New Roman" w:cs="Times New Roman"/>
          <w:bCs/>
          <w:sz w:val="32"/>
          <w:szCs w:val="32"/>
        </w:rPr>
        <w:t>2017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年布蘭</w:t>
      </w:r>
      <w:proofErr w:type="gramStart"/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特原油均價由</w:t>
      </w:r>
      <w:proofErr w:type="gramEnd"/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上月預估的</w:t>
      </w:r>
      <w:r w:rsidR="004A5C0B" w:rsidRPr="00FE6A8F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3.50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美元，上調至</w:t>
      </w:r>
      <w:r w:rsidR="004A5C0B" w:rsidRPr="00FE6A8F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4A5C0B" w:rsidRPr="00FE6A8F">
        <w:rPr>
          <w:rFonts w:ascii="Times New Roman" w:eastAsia="標楷體" w:hAnsi="Times New Roman" w:cs="Times New Roman"/>
          <w:bCs/>
          <w:sz w:val="32"/>
          <w:szCs w:val="32"/>
        </w:rPr>
        <w:t>.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62</w:t>
      </w:r>
      <w:r w:rsidR="004A5C0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美元</w:t>
      </w:r>
      <w:r w:rsidR="00303BC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；參見表</w:t>
      </w:r>
      <w:r w:rsidR="00303BC3" w:rsidRPr="00FE6A8F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EA395B" w:rsidRPr="00FE6A8F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AD24A1" w:rsidRPr="00207775" w:rsidRDefault="00AD24A1" w:rsidP="006927B1">
      <w:pPr>
        <w:spacing w:beforeLines="50" w:before="120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表</w:t>
      </w:r>
      <w:r w:rsidR="00813669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6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  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國際</w:t>
      </w:r>
      <w:proofErr w:type="gramStart"/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原油均價預測</w:t>
      </w:r>
      <w:proofErr w:type="gramEnd"/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值</w:t>
      </w:r>
    </w:p>
    <w:p w:rsidR="00380919" w:rsidRPr="00207775" w:rsidRDefault="00AD24A1" w:rsidP="00095ACD">
      <w:pPr>
        <w:tabs>
          <w:tab w:val="left" w:pos="14400"/>
          <w:tab w:val="left" w:pos="14760"/>
          <w:tab w:val="left" w:pos="14850"/>
        </w:tabs>
        <w:overflowPunct w:val="0"/>
        <w:snapToGrid w:val="0"/>
        <w:ind w:rightChars="59" w:right="142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22"/>
          <w:szCs w:val="20"/>
          <w:lang w:val="zh-TW"/>
        </w:rPr>
        <w:t>單位：美元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2"/>
          <w:szCs w:val="20"/>
          <w:lang w:val="zh-TW"/>
        </w:rPr>
        <w:t>/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 w:val="22"/>
          <w:szCs w:val="20"/>
          <w:lang w:val="zh-TW"/>
        </w:rPr>
        <w:t>桶</w:t>
      </w:r>
      <w:r w:rsidR="00EC658C"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938"/>
        <w:gridCol w:w="937"/>
        <w:gridCol w:w="1576"/>
        <w:gridCol w:w="846"/>
        <w:gridCol w:w="847"/>
        <w:gridCol w:w="847"/>
        <w:gridCol w:w="847"/>
        <w:gridCol w:w="847"/>
      </w:tblGrid>
      <w:tr w:rsidR="00207775" w:rsidRPr="00207775" w:rsidTr="003E1F0D">
        <w:trPr>
          <w:trHeight w:val="123"/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C5AB4" w:rsidRPr="00207775" w:rsidRDefault="001C5AB4" w:rsidP="001C5AB4">
            <w:pPr>
              <w:spacing w:line="360" w:lineRule="exact"/>
              <w:ind w:leftChars="-490" w:left="-1176" w:firstLineChars="420" w:firstLine="117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預測機構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207775" w:rsidRDefault="00303BC3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201</w:t>
            </w: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207775" w:rsidRDefault="00303BC3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201</w:t>
            </w: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ECFF"/>
            <w:vAlign w:val="center"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201</w:t>
            </w:r>
            <w:r w:rsidR="00303BC3"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</w:tr>
      <w:tr w:rsidR="00207775" w:rsidRPr="00207775" w:rsidTr="003E1F0D">
        <w:trPr>
          <w:trHeight w:val="605"/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B4" w:rsidRPr="00207775" w:rsidRDefault="001C5AB4" w:rsidP="001C5AB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AB4" w:rsidRPr="00207775" w:rsidRDefault="001C5AB4" w:rsidP="001C5AB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AB4" w:rsidRPr="00207775" w:rsidRDefault="001C5AB4" w:rsidP="001C5AB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Q1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Q2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Q3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Q4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1C5AB4" w:rsidRPr="00207775" w:rsidRDefault="001C5AB4" w:rsidP="001C5AB4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207775" w:rsidRPr="00207775" w:rsidTr="00303BC3">
        <w:trPr>
          <w:trHeight w:val="802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BC3" w:rsidRPr="00207775" w:rsidRDefault="00303BC3" w:rsidP="001C5A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美國能源資訊局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(EIA)</w:t>
            </w:r>
          </w:p>
          <w:p w:rsidR="00303BC3" w:rsidRPr="00207775" w:rsidRDefault="00303BC3" w:rsidP="001C5A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現貨價格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BC3" w:rsidRPr="00207775" w:rsidRDefault="00303BC3" w:rsidP="001C5A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WTI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C3" w:rsidRPr="00207775" w:rsidRDefault="00303BC3" w:rsidP="00FF782A">
            <w:pPr>
              <w:tabs>
                <w:tab w:val="left" w:pos="43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43.33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303BC3" w:rsidP="00FF782A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C73F0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53.49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73F08" w:rsidRPr="00C73F0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52.50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303BC3" w:rsidP="00C73F08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52.</w:t>
            </w:r>
            <w:r w:rsidR="00C73F0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C3" w:rsidRPr="00207775" w:rsidRDefault="00303BC3" w:rsidP="00C73F08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="00C73F0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303BC3" w:rsidP="00C73F08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="00C73F0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303BC3" w:rsidP="00C73F08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="00C73F0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303BC3" w:rsidP="00C73F08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="00C73F0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.18</w:t>
            </w:r>
          </w:p>
        </w:tc>
      </w:tr>
      <w:tr w:rsidR="00207775" w:rsidRPr="00207775" w:rsidTr="00303BC3">
        <w:trPr>
          <w:trHeight w:val="846"/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3" w:rsidRPr="00207775" w:rsidRDefault="00303BC3" w:rsidP="001C5AB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BC3" w:rsidRPr="00207775" w:rsidRDefault="00303BC3" w:rsidP="001C5A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Brent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C3" w:rsidRPr="00207775" w:rsidRDefault="00303BC3" w:rsidP="00FF782A">
            <w:pPr>
              <w:tabs>
                <w:tab w:val="left" w:pos="43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43.74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303BC3" w:rsidP="00FF782A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C73F0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54.62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73F08" w:rsidRPr="00C73F0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53.50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C73F08" w:rsidP="00FF782A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4.48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C3" w:rsidRPr="00207775" w:rsidRDefault="00C73F08" w:rsidP="00FF782A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</w:t>
            </w:r>
            <w:r w:rsidR="00303BC3"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C73F08" w:rsidP="00FF782A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  <w:r w:rsidR="00303BC3"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C73F08" w:rsidP="00FF782A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  <w:r w:rsidR="00303BC3"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3BC3" w:rsidRPr="00207775" w:rsidRDefault="00C73F08" w:rsidP="00FF782A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  <w:r w:rsidR="00303BC3"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.18</w:t>
            </w:r>
          </w:p>
        </w:tc>
      </w:tr>
    </w:tbl>
    <w:p w:rsidR="00EC658C" w:rsidRPr="00207775" w:rsidRDefault="00EC658C" w:rsidP="00095ACD">
      <w:pPr>
        <w:pStyle w:val="aff9"/>
        <w:spacing w:line="240" w:lineRule="exact"/>
        <w:ind w:leftChars="118" w:left="989" w:hangingChars="353" w:hanging="7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註</w:t>
      </w:r>
      <w:proofErr w:type="gramEnd"/>
      <w:r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：括號內為上次</w:t>
      </w:r>
      <w:r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(201</w:t>
      </w:r>
      <w:r w:rsidR="004A5C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7</w:t>
      </w:r>
      <w:r w:rsidR="00380919"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="00303BC3" w:rsidRPr="0020777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="00380919"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預估值。</w:t>
      </w:r>
    </w:p>
    <w:p w:rsidR="00EC658C" w:rsidRPr="00207775" w:rsidRDefault="00EC658C" w:rsidP="00095ACD">
      <w:pPr>
        <w:pStyle w:val="aff9"/>
        <w:spacing w:line="240" w:lineRule="exact"/>
        <w:ind w:leftChars="118" w:left="989" w:hangingChars="353" w:hanging="7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資料來源：</w:t>
      </w:r>
      <w:r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EIA, Short-term Energy Outlook,</w:t>
      </w:r>
      <w:r w:rsidR="00303BC3" w:rsidRPr="0020777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4A5C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Mar</w:t>
      </w:r>
      <w:r w:rsidR="00E91F40" w:rsidRPr="0020777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.</w:t>
      </w:r>
      <w:r w:rsidR="00C73F08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7</w:t>
      </w:r>
      <w:r w:rsidR="004977A4" w:rsidRPr="0020777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,</w:t>
      </w:r>
      <w:r w:rsidR="00303BC3"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201</w:t>
      </w:r>
      <w:r w:rsidR="00303BC3" w:rsidRPr="0020777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7</w:t>
      </w:r>
      <w:r w:rsidR="00040364" w:rsidRPr="0020777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.</w:t>
      </w:r>
    </w:p>
    <w:p w:rsidR="007B63FF" w:rsidRPr="00207775" w:rsidRDefault="007B63FF" w:rsidP="00095ACD">
      <w:pPr>
        <w:pStyle w:val="aff9"/>
        <w:spacing w:line="240" w:lineRule="exact"/>
        <w:ind w:leftChars="118" w:left="989" w:hangingChars="353" w:hanging="7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58735E" w:rsidRPr="00207775" w:rsidRDefault="00CF6626" w:rsidP="006927B1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（二）</w:t>
      </w:r>
      <w:r w:rsidR="006F5E5E" w:rsidRPr="0020777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全球商品期貨指數</w:t>
      </w:r>
    </w:p>
    <w:p w:rsidR="003609BB" w:rsidRDefault="00303F21" w:rsidP="00D84987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CRB</w:t>
      </w:r>
      <w:r w:rsidR="0031514B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商品價格指數</w:t>
      </w:r>
      <w:r w:rsidR="0088605E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今年</w:t>
      </w:r>
      <w:r w:rsidR="0088605E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1</w:t>
      </w:r>
      <w:r w:rsidR="0088605E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D84987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升至近</w:t>
      </w:r>
      <w:r w:rsidR="00D8498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期</w:t>
      </w:r>
      <w:r w:rsidR="00D84987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高點</w:t>
      </w:r>
      <w:r w:rsidR="00D84987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195.14</w:t>
      </w:r>
      <w:r w:rsidR="00D8498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，惟因油價走跌</w:t>
      </w:r>
      <w:r w:rsidR="0088605E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，以及穀物、</w:t>
      </w:r>
      <w:r w:rsidR="00D8498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咖啡</w:t>
      </w:r>
      <w:r w:rsidR="0088605E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、糖及貴金屬等價格</w:t>
      </w:r>
      <w:r w:rsidR="00D84987" w:rsidRPr="00D84987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3</w:t>
      </w:r>
      <w:r w:rsidR="00D84987" w:rsidRPr="00D8498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月初以來明顯下跌，致使指數反轉下滑</w:t>
      </w:r>
      <w:r w:rsidR="00D8498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；</w:t>
      </w:r>
      <w:r w:rsidR="0088605E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參見圖</w:t>
      </w:r>
      <w:r w:rsidR="0088605E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</w:t>
      </w:r>
      <w:r w:rsidR="0088605E" w:rsidRPr="0020777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。</w:t>
      </w:r>
    </w:p>
    <w:p w:rsidR="00D84987" w:rsidRPr="00207775" w:rsidRDefault="00D84987" w:rsidP="00D84987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D84987">
        <w:rPr>
          <w:rFonts w:ascii="Times New Roman" w:eastAsia="標楷體" w:hAnsi="Times New Roman" w:cs="Times New Roman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2480" behindDoc="0" locked="0" layoutInCell="1" allowOverlap="1" wp14:anchorId="41385672" wp14:editId="2959380B">
                <wp:simplePos x="0" y="0"/>
                <wp:positionH relativeFrom="column">
                  <wp:posOffset>179705</wp:posOffset>
                </wp:positionH>
                <wp:positionV relativeFrom="paragraph">
                  <wp:posOffset>145415</wp:posOffset>
                </wp:positionV>
                <wp:extent cx="927100" cy="238125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5267B6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1967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=100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14.15pt;margin-top:11.45pt;width:73pt;height:18.75pt;z-index:2523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" filled="f" stroked="f">
                <v:textbox>
                  <w:txbxContent>
                    <w:p w:rsidR="00456435" w:rsidRDefault="00456435" w:rsidP="005267B6">
                      <w:pP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1967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=100</w:t>
                      </w:r>
                    </w:p>
                  </w:txbxContent>
                </v:textbox>
              </v:shape>
            </w:pict>
          </mc:Fallback>
        </mc:AlternateContent>
      </w:r>
    </w:p>
    <w:p w:rsidR="005267B6" w:rsidRPr="00207775" w:rsidRDefault="00841E9E" w:rsidP="00841E9E">
      <w:pPr>
        <w:autoSpaceDE w:val="0"/>
        <w:autoSpaceDN w:val="0"/>
        <w:snapToGrid w:val="0"/>
        <w:ind w:leftChars="-59" w:rightChars="-142" w:right="-341" w:hangingChars="59" w:hanging="142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841E9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73942DF6" wp14:editId="16B41E98">
                <wp:simplePos x="0" y="0"/>
                <wp:positionH relativeFrom="column">
                  <wp:posOffset>599440</wp:posOffset>
                </wp:positionH>
                <wp:positionV relativeFrom="paragraph">
                  <wp:posOffset>2125980</wp:posOffset>
                </wp:positionV>
                <wp:extent cx="4937760" cy="239395"/>
                <wp:effectExtent l="0" t="0" r="0" b="825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88605E">
                            <w:pPr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年　　　　　　　　　　　　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27" type="#_x0000_t202" style="position:absolute;left:0;text-align:left;margin-left:47.2pt;margin-top:167.4pt;width:388.8pt;height:18.85pt;z-index:2523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" stroked="f">
                <v:textbox>
                  <w:txbxContent>
                    <w:p w:rsidR="00456435" w:rsidRDefault="00456435" w:rsidP="0088605E">
                      <w:pPr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>201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年　　　　　　　　　　　　</w:t>
                      </w: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 xml:space="preserve">     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                     </w:t>
                      </w: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>201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7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067A2C" wp14:editId="6E89B25D">
            <wp:extent cx="5890260" cy="2232660"/>
            <wp:effectExtent l="0" t="0" r="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605E" w:rsidRPr="00841E9E" w:rsidRDefault="0088605E" w:rsidP="00841E9E">
      <w:pPr>
        <w:autoSpaceDE w:val="0"/>
        <w:autoSpaceDN w:val="0"/>
        <w:snapToGrid w:val="0"/>
        <w:spacing w:line="320" w:lineRule="exact"/>
        <w:ind w:leftChars="118" w:left="283" w:firstLineChars="295" w:firstLine="591"/>
        <w:rPr>
          <w:rStyle w:val="af1"/>
          <w:rFonts w:ascii="Times New Roman" w:hAnsi="Times New Roman" w:cs="Times New Roman"/>
          <w:b/>
          <w:color w:val="000000" w:themeColor="text1"/>
          <w:sz w:val="20"/>
          <w:szCs w:val="20"/>
          <w:lang w:eastAsia="zh-TW"/>
        </w:rPr>
      </w:pPr>
    </w:p>
    <w:p w:rsidR="008E19AE" w:rsidRPr="00207775" w:rsidRDefault="005267B6" w:rsidP="0088605E">
      <w:pPr>
        <w:autoSpaceDE w:val="0"/>
        <w:autoSpaceDN w:val="0"/>
        <w:snapToGrid w:val="0"/>
        <w:spacing w:line="320" w:lineRule="exact"/>
        <w:ind w:leftChars="118" w:left="283" w:firstLineChars="295" w:firstLine="590"/>
        <w:rPr>
          <w:color w:val="000000" w:themeColor="text1"/>
        </w:rPr>
      </w:pPr>
      <w:r w:rsidRPr="00207775">
        <w:rPr>
          <w:rStyle w:val="af1"/>
          <w:rFonts w:ascii="Times New Roman" w:eastAsia="標楷體" w:hAnsi="Times New Roman" w:cs="Times New Roman" w:hint="eastAsia"/>
          <w:color w:val="000000" w:themeColor="text1"/>
          <w:sz w:val="20"/>
          <w:szCs w:val="20"/>
          <w:u w:val="none"/>
        </w:rPr>
        <w:t>資料來源：</w:t>
      </w:r>
      <w:r w:rsidRPr="0020777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商品行情網（</w:t>
      </w:r>
      <w:r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CIP</w:t>
      </w:r>
      <w:r w:rsidRPr="0020777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，</w:t>
      </w:r>
      <w:r w:rsidRPr="0020777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Commodity Information Portal</w:t>
      </w:r>
      <w:r w:rsidRPr="0020777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）。</w:t>
      </w:r>
    </w:p>
    <w:p w:rsidR="000954F5" w:rsidRPr="00FE6A8F" w:rsidRDefault="00AA58C4" w:rsidP="007B63FF">
      <w:pPr>
        <w:autoSpaceDE w:val="0"/>
        <w:autoSpaceDN w:val="0"/>
        <w:snapToGrid w:val="0"/>
        <w:spacing w:beforeLines="50" w:before="120" w:line="400" w:lineRule="exact"/>
        <w:ind w:leftChars="100" w:left="538" w:hangingChars="149" w:hanging="298"/>
        <w:jc w:val="center"/>
        <w:rPr>
          <w:rFonts w:ascii="Times New Roman" w:eastAsia="標楷體" w:hAnsi="Times New Roman" w:cs="Times New Roman"/>
        </w:rPr>
      </w:pPr>
      <w:r w:rsidRPr="00207775">
        <w:rPr>
          <w:rStyle w:val="af1"/>
          <w:rFonts w:ascii="Times New Roman" w:eastAsia="標楷體" w:hAnsi="Times New Roman" w:cs="Times New Roman"/>
          <w:noProof/>
          <w:color w:val="000000" w:themeColor="text1"/>
          <w:sz w:val="20"/>
          <w:szCs w:val="20"/>
          <w:u w:val="none"/>
          <w:lang w:eastAsia="zh-TW" w:bidi="ar-SA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41BF3179" wp14:editId="5ED9B6D9">
                <wp:simplePos x="0" y="0"/>
                <wp:positionH relativeFrom="column">
                  <wp:posOffset>-3898900</wp:posOffset>
                </wp:positionH>
                <wp:positionV relativeFrom="paragraph">
                  <wp:posOffset>1419225</wp:posOffset>
                </wp:positionV>
                <wp:extent cx="899160" cy="1403985"/>
                <wp:effectExtent l="0" t="0" r="0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Pr="00FE623C" w:rsidRDefault="00456435">
                            <w:pPr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FE623C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2013</w:t>
                            </w:r>
                            <w:r w:rsidRPr="00FE623C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307pt;margin-top:111.75pt;width:70.8pt;height:110.55pt;z-index:25189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" stroked="f">
                <v:textbox style="mso-fit-shape-to-text:t">
                  <w:txbxContent>
                    <w:p w:rsidR="00456435" w:rsidRPr="00FE623C" w:rsidRDefault="00456435">
                      <w:pPr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FE623C">
                        <w:rPr>
                          <w:rFonts w:ascii="Times New Roman" w:eastAsia="標楷體" w:hAnsi="Times New Roman" w:hint="eastAsia"/>
                          <w:sz w:val="22"/>
                        </w:rPr>
                        <w:t>2013</w:t>
                      </w:r>
                      <w:r w:rsidRPr="00FE623C">
                        <w:rPr>
                          <w:rFonts w:ascii="Times New Roman" w:eastAsia="標楷體" w:hAnsi="Times New Roman" w:hint="eastAsia"/>
                          <w:sz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A07406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圖</w:t>
      </w:r>
      <w:r w:rsidR="004E6CF1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</w:t>
      </w:r>
      <w:r w:rsidR="007D3550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</w:t>
      </w:r>
      <w:r w:rsidR="00A07406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全球商品期貨指數走勢</w:t>
      </w:r>
      <w:r w:rsidR="0089016C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（</w:t>
      </w:r>
      <w:r w:rsidR="0089016C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201</w:t>
      </w:r>
      <w:r w:rsidR="00841E9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6</w:t>
      </w:r>
      <w:r w:rsidR="0089016C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/</w:t>
      </w:r>
      <w:r w:rsidR="00EC658C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</w:t>
      </w:r>
      <w:r w:rsidR="00D241D8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/1</w:t>
      </w:r>
      <w:r w:rsidR="0089016C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~20</w:t>
      </w:r>
      <w:r w:rsidR="0089016C" w:rsidRPr="00FE6A8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88605E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="0089016C" w:rsidRPr="00FE6A8F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D0481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89016C" w:rsidRPr="00FE6A8F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="0033410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88605E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89016C" w:rsidRPr="00FE6A8F">
        <w:rPr>
          <w:rFonts w:ascii="Times New Roman" w:eastAsia="標楷體" w:hAnsi="Times New Roman" w:cs="Times New Roman"/>
          <w:bCs/>
          <w:sz w:val="32"/>
          <w:szCs w:val="32"/>
        </w:rPr>
        <w:t>）</w:t>
      </w:r>
      <w:bookmarkStart w:id="11" w:name="_Toc463450031"/>
    </w:p>
    <w:p w:rsidR="007B63FF" w:rsidRPr="00207775" w:rsidRDefault="007B63FF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:rsidR="00056A01" w:rsidRPr="00207775" w:rsidRDefault="00380919" w:rsidP="00F30146">
      <w:pPr>
        <w:pStyle w:val="2"/>
        <w:rPr>
          <w:rFonts w:ascii="Times New Roman" w:eastAsia="標楷體" w:hAnsi="Times New Roman" w:cs="Times New Roman"/>
          <w:color w:val="000000" w:themeColor="text1"/>
        </w:rPr>
      </w:pPr>
      <w:r w:rsidRPr="00207775">
        <w:rPr>
          <w:rFonts w:ascii="Times New Roman" w:eastAsia="標楷體" w:hAnsi="Times New Roman" w:cs="Times New Roman"/>
          <w:color w:val="000000" w:themeColor="text1"/>
        </w:rPr>
        <w:t>四</w:t>
      </w:r>
      <w:r w:rsidR="00056A01" w:rsidRPr="00207775">
        <w:rPr>
          <w:rFonts w:ascii="Times New Roman" w:eastAsia="標楷體" w:hAnsi="Times New Roman" w:cs="Times New Roman"/>
          <w:color w:val="000000" w:themeColor="text1"/>
        </w:rPr>
        <w:t>、金融市場</w:t>
      </w:r>
      <w:bookmarkEnd w:id="11"/>
    </w:p>
    <w:p w:rsidR="001B5AB7" w:rsidRPr="00FE6A8F" w:rsidRDefault="00CF6626" w:rsidP="009A01F5">
      <w:pPr>
        <w:snapToGrid w:val="0"/>
        <w:spacing w:beforeLines="50" w:before="120" w:afterLines="50" w:after="120"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/>
          <w:b/>
          <w:bCs/>
          <w:sz w:val="32"/>
          <w:szCs w:val="32"/>
        </w:rPr>
        <w:t>（一）</w:t>
      </w:r>
      <w:r w:rsidR="00D04819" w:rsidRPr="00FE6A8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今年初至</w:t>
      </w:r>
      <w:r w:rsidR="00D04819" w:rsidRPr="00FE6A8F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="00D04819" w:rsidRPr="00FE6A8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月全球主要股市呈現漲多跌少格局</w:t>
      </w:r>
    </w:p>
    <w:p w:rsidR="00D04819" w:rsidRPr="00FE6A8F" w:rsidRDefault="00D04819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今年初至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月全球主要股市呈現漲多跌少格局。美國</w:t>
      </w:r>
      <w:r w:rsidRPr="00FE6A8F">
        <w:rPr>
          <w:rFonts w:ascii="Times New Roman" w:eastAsia="標楷體" w:hAnsi="標楷體" w:cs="Times New Roman" w:hint="eastAsia"/>
          <w:sz w:val="32"/>
          <w:szCs w:val="32"/>
        </w:rPr>
        <w:t>川普總統自</w:t>
      </w:r>
      <w:r w:rsidRPr="00FE6A8F">
        <w:rPr>
          <w:rFonts w:ascii="Times New Roman" w:eastAsia="標楷體" w:hAnsi="標楷體" w:cs="Times New Roman"/>
          <w:sz w:val="32"/>
          <w:szCs w:val="32"/>
        </w:rPr>
        <w:t>1</w:t>
      </w:r>
      <w:r w:rsidRPr="00FE6A8F">
        <w:rPr>
          <w:rFonts w:ascii="Times New Roman" w:eastAsia="標楷體" w:hAnsi="標楷體" w:cs="Times New Roman" w:hint="eastAsia"/>
          <w:sz w:val="32"/>
          <w:szCs w:val="32"/>
        </w:rPr>
        <w:t>月就任後，提出對企業減稅、放寬金融監管等利多因素，加上美國經濟穩定成長、新增就業強勁，美股連帶創新高，帶動全球股市多呈上漲格局。</w:t>
      </w:r>
      <w:r w:rsidRPr="00FE6A8F">
        <w:rPr>
          <w:rFonts w:ascii="Times New Roman" w:eastAsia="標楷體" w:hAnsi="標楷體" w:cs="Times New Roman"/>
          <w:sz w:val="32"/>
          <w:szCs w:val="32"/>
        </w:rPr>
        <w:t>3</w:t>
      </w:r>
      <w:r w:rsidRPr="00FE6A8F">
        <w:rPr>
          <w:rFonts w:ascii="Times New Roman" w:eastAsia="標楷體" w:hAnsi="標楷體" w:cs="Times New Roman" w:hint="eastAsia"/>
          <w:sz w:val="32"/>
          <w:szCs w:val="32"/>
        </w:rPr>
        <w:t>月以來，因油價漲勢</w:t>
      </w:r>
      <w:proofErr w:type="gramStart"/>
      <w:r w:rsidRPr="00FE6A8F">
        <w:rPr>
          <w:rFonts w:ascii="Times New Roman" w:eastAsia="標楷體" w:hAnsi="標楷體" w:cs="Times New Roman" w:hint="eastAsia"/>
          <w:sz w:val="32"/>
          <w:szCs w:val="32"/>
        </w:rPr>
        <w:t>不</w:t>
      </w:r>
      <w:proofErr w:type="gramEnd"/>
      <w:r w:rsidRPr="00FE6A8F">
        <w:rPr>
          <w:rFonts w:ascii="Times New Roman" w:eastAsia="標楷體" w:hAnsi="標楷體" w:cs="Times New Roman" w:hint="eastAsia"/>
          <w:sz w:val="32"/>
          <w:szCs w:val="32"/>
        </w:rPr>
        <w:t>繼，川普推動移民、健保改革等重大法案受挫，美股走跌；英國股市受到已啟動</w:t>
      </w:r>
      <w:proofErr w:type="gramStart"/>
      <w:r w:rsidRPr="00FE6A8F">
        <w:rPr>
          <w:rFonts w:ascii="Times New Roman" w:eastAsia="標楷體" w:hAnsi="標楷體" w:cs="Times New Roman" w:hint="eastAsia"/>
          <w:sz w:val="32"/>
          <w:szCs w:val="32"/>
        </w:rPr>
        <w:t>正式脫歐程序</w:t>
      </w:r>
      <w:proofErr w:type="gramEnd"/>
      <w:r w:rsidRPr="00FE6A8F">
        <w:rPr>
          <w:rFonts w:ascii="Times New Roman" w:eastAsia="標楷體" w:hAnsi="標楷體" w:cs="Times New Roman" w:hint="eastAsia"/>
          <w:sz w:val="32"/>
          <w:szCs w:val="32"/>
        </w:rPr>
        <w:t>而趨疲；日本則因製造業動能未如預期，股市下跌；歐元區經濟復甦動能持續升溫，激勵德國與法國股市漲幅較大。</w:t>
      </w:r>
    </w:p>
    <w:p w:rsidR="007B63FF" w:rsidRPr="00FE6A8F" w:rsidRDefault="00D04819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31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日股價指數與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月底相較，歐洲股市中，除法國股市漲幅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5.4%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最大，德國股市漲幅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4.0%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次之，俄羅斯及英國分別上漲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1.3%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0.8%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，美國股市則小跌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0.7%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。亞洲股市中，韓國股市上漲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3.3%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，香港及臺灣股市分別上漲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1.6%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0.6%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；日本股市及中國大陸股市分別下跌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1.1%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0.6%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；</w:t>
      </w:r>
      <w:r w:rsidR="001B6CC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參見表</w:t>
      </w:r>
      <w:r w:rsidR="001B6CC9" w:rsidRPr="00FE6A8F">
        <w:rPr>
          <w:rFonts w:ascii="Times New Roman" w:eastAsia="標楷體" w:hAnsi="Times New Roman" w:cs="Times New Roman"/>
          <w:bCs/>
          <w:sz w:val="32"/>
          <w:szCs w:val="32"/>
        </w:rPr>
        <w:t>7</w:t>
      </w:r>
      <w:r w:rsidR="00E17DD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A07406" w:rsidRPr="00207775" w:rsidRDefault="00A07406" w:rsidP="00F7346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表</w:t>
      </w:r>
      <w:r w:rsidR="00380919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7</w:t>
      </w:r>
      <w:r w:rsidR="007D3550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</w:t>
      </w:r>
      <w:r w:rsidRPr="0020777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全球主要國家股價指數變動</w:t>
      </w:r>
    </w:p>
    <w:p w:rsidR="00A07406" w:rsidRPr="00207775" w:rsidRDefault="00A07406" w:rsidP="00A07406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right="24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07775">
        <w:rPr>
          <w:rFonts w:ascii="Times New Roman" w:eastAsia="標楷體" w:hAnsi="Times New Roman" w:cs="Times New Roman"/>
          <w:color w:val="000000" w:themeColor="text1"/>
          <w:szCs w:val="24"/>
        </w:rPr>
        <w:t>單位：</w:t>
      </w:r>
      <w:r w:rsidRPr="00207775">
        <w:rPr>
          <w:rFonts w:ascii="Times New Roman" w:eastAsia="標楷體" w:hAnsi="Times New Roman" w:cs="Times New Roman"/>
          <w:color w:val="000000" w:themeColor="text1"/>
          <w:szCs w:val="24"/>
        </w:rPr>
        <w:t>%</w:t>
      </w:r>
    </w:p>
    <w:tbl>
      <w:tblPr>
        <w:tblW w:w="949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707"/>
        <w:gridCol w:w="709"/>
        <w:gridCol w:w="803"/>
        <w:gridCol w:w="725"/>
        <w:gridCol w:w="740"/>
        <w:gridCol w:w="851"/>
        <w:gridCol w:w="850"/>
        <w:gridCol w:w="851"/>
        <w:gridCol w:w="708"/>
        <w:gridCol w:w="851"/>
      </w:tblGrid>
      <w:tr w:rsidR="00207775" w:rsidRPr="00207775" w:rsidTr="003E1F0D">
        <w:trPr>
          <w:trHeight w:val="69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65BF2" w:rsidRPr="00207775" w:rsidRDefault="00165BF2" w:rsidP="00165BF2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臺</w:t>
            </w:r>
            <w:proofErr w:type="gramEnd"/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北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  </w:t>
            </w: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加權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上海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  A</w:t>
            </w: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香港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   </w:t>
            </w: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恆生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東京日經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首爾</w:t>
            </w:r>
          </w:p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綜合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紐約道瓊工業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倫敦金融時報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巴黎券商公會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法蘭克福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DAX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俄羅斯</w:t>
            </w:r>
            <w:r w:rsidRPr="0020777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RTS</w:t>
            </w:r>
          </w:p>
        </w:tc>
      </w:tr>
      <w:tr w:rsidR="00D04819" w:rsidRPr="00207775" w:rsidTr="00E142EE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2014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年底指數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9,307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3,389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23,605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17,451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17,823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6,566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4,273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9,806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791</w:t>
            </w:r>
          </w:p>
        </w:tc>
      </w:tr>
      <w:tr w:rsidR="00D04819" w:rsidRPr="00207775" w:rsidTr="00E142E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8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(8.1)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(53.1)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(1.3)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(7.1)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(-4.8)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(7.5)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(-2.7)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(-0.5)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(2.7)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(-45.2)</w:t>
            </w:r>
          </w:p>
        </w:tc>
      </w:tr>
      <w:tr w:rsidR="00D04819" w:rsidRPr="00207775" w:rsidTr="00E142EE">
        <w:trPr>
          <w:trHeight w:val="291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2015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年底指數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8,338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3,704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21,914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19,034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1,961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17,425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4,637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10,743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757</w:t>
            </w:r>
          </w:p>
        </w:tc>
      </w:tr>
      <w:tr w:rsidR="00D04819" w:rsidRPr="00207775" w:rsidTr="00E142E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8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(-10.4)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(9.3)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(-7.2)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(9.1)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(2.4)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(-2.2)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(-4.9)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(-8.5)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(9.6)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(-4.3)</w:t>
            </w:r>
          </w:p>
        </w:tc>
      </w:tr>
      <w:tr w:rsidR="00D04819" w:rsidRPr="00207775" w:rsidTr="00E142EE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2016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年底指數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9,254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3,250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22,001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19,114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2,026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19,763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4,862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11,481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1,152</w:t>
            </w:r>
          </w:p>
        </w:tc>
      </w:tr>
      <w:tr w:rsidR="00D04819" w:rsidRPr="00207775" w:rsidTr="00E142E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widowControl/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8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(11.0)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(-12.3)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(0.4)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(0.4)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(3.3)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(13.4)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(14.4)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(4.9)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(6.9)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(52.2)</w:t>
            </w:r>
          </w:p>
        </w:tc>
      </w:tr>
      <w:tr w:rsidR="00D04819" w:rsidRPr="00207775" w:rsidTr="00E142EE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2017/2/28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9,750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3,395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23,741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19,119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7,263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4,859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11,834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1,099</w:t>
            </w:r>
          </w:p>
        </w:tc>
      </w:tr>
      <w:tr w:rsidR="00D04819" w:rsidRPr="00207775" w:rsidTr="00E142E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(5.4)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(4.5)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(7.9)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(0.02)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(3.2)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(5.3)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(1.7)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(-0.1)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(3.1)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(-4.6)</w:t>
            </w:r>
          </w:p>
        </w:tc>
      </w:tr>
      <w:tr w:rsidR="00D04819" w:rsidRPr="00207775" w:rsidTr="001878EC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8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2017/3/31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指數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9,812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3,375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24,112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18,909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2,160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20,663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7,323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5,123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12,313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1,114</w:t>
            </w:r>
          </w:p>
        </w:tc>
      </w:tr>
      <w:tr w:rsidR="00D04819" w:rsidRPr="00207775" w:rsidTr="001878EC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pacing w:val="-18"/>
                <w:kern w:val="0"/>
                <w:sz w:val="22"/>
              </w:rPr>
              <w:t>較上月底成長率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(0.6)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(-0.6)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(1.6)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(-1.1)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(3.3)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(-0.7)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(0.8)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(5.4)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(4.0)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819" w:rsidRPr="00147FDF" w:rsidRDefault="00D04819" w:rsidP="00F12068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(1.3)</w:t>
            </w:r>
          </w:p>
        </w:tc>
      </w:tr>
    </w:tbl>
    <w:p w:rsidR="003B7BF4" w:rsidRPr="00207775" w:rsidRDefault="00A07406" w:rsidP="00C04907">
      <w:pPr>
        <w:pStyle w:val="aff9"/>
        <w:tabs>
          <w:tab w:val="left" w:pos="14400"/>
          <w:tab w:val="left" w:pos="14760"/>
          <w:tab w:val="left" w:pos="14850"/>
        </w:tabs>
        <w:overflowPunct w:val="0"/>
        <w:snapToGrid w:val="0"/>
        <w:spacing w:afterLines="100" w:after="240" w:line="280" w:lineRule="exact"/>
        <w:ind w:leftChars="59" w:left="142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0"/>
        </w:rPr>
      </w:pPr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資料來源：</w:t>
      </w:r>
      <w:r w:rsidR="003B6F1C" w:rsidRPr="00207775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彭博社</w:t>
      </w:r>
      <w:r w:rsidR="00436A16" w:rsidRPr="00207775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（</w:t>
      </w:r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Bloomberg</w:t>
      </w:r>
      <w:r w:rsidR="00436A16" w:rsidRPr="00207775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）</w:t>
      </w:r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。</w:t>
      </w:r>
    </w:p>
    <w:p w:rsidR="001B5AB7" w:rsidRPr="00FE6A8F" w:rsidRDefault="00CF6626" w:rsidP="00B152CD">
      <w:pPr>
        <w:snapToGrid w:val="0"/>
        <w:spacing w:beforeLines="150" w:before="360" w:afterLines="50" w:after="120"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207775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（二）</w:t>
      </w:r>
      <w:r w:rsidR="00BB0757" w:rsidRPr="00FE6A8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今年初至</w:t>
      </w:r>
      <w:r w:rsidR="00BB0757" w:rsidRPr="00FE6A8F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="00BB0757" w:rsidRPr="00FE6A8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月主要國家貨幣對美元多呈升值走勢</w:t>
      </w:r>
    </w:p>
    <w:p w:rsidR="00BB0757" w:rsidRPr="00FE6A8F" w:rsidRDefault="00BB0757" w:rsidP="00BB0757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12" w:name="_Toc334110123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今年初至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月全球主要貨幣對美元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匯價多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呈升值走勢。美國川普總統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月上任後，就抨擊德國、日本和中國大陸等國家刻意壓低本國幣值，加上川普經濟政策不確定性加大，影響國際美元走貶。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月以來，美國聯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準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會（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Fed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）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雖升息</w:t>
      </w:r>
      <w:proofErr w:type="gramEnd"/>
      <w:r w:rsidRPr="00FE6A8F">
        <w:rPr>
          <w:rFonts w:ascii="Times New Roman" w:eastAsia="標楷體" w:hAnsi="Times New Roman" w:cs="Times New Roman"/>
          <w:bCs/>
          <w:sz w:val="32"/>
          <w:szCs w:val="32"/>
        </w:rPr>
        <w:t xml:space="preserve"> 1 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碼，惟美元仍持續走貶，其他貨幣多呈走升，尤以盧布及泰銖等貨幣升值幅度較大。英鎊與人民幣對美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元呈現小幅貶值，主要與英國啟動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正式脫歐程序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、美國關注中美貿易逆差問題等增加市場不確定因素有關。</w:t>
      </w:r>
    </w:p>
    <w:p w:rsidR="007B63FF" w:rsidRPr="00FE6A8F" w:rsidRDefault="00BB0757" w:rsidP="00A73AE7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31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日主要國家貨幣對美元匯率與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月底相較，盧布及歐元對美元分別升值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1.9%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0.9%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，英鎊則貶值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0.7%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。亞洲貨幣中，泰銖及韓元分別對美元升值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1.5%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1.2%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，新臺幣升值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1.0%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，日圓、新加坡元及馬來西亞幣對美元升值幅度介於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0.4%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0.8%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之間；人民幣則呈小貶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0.3%</w:t>
      </w:r>
      <w:r w:rsidR="00165BF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；參見表</w:t>
      </w:r>
      <w:r w:rsidR="00165BF2" w:rsidRPr="00FE6A8F">
        <w:rPr>
          <w:rFonts w:ascii="Times New Roman" w:eastAsia="標楷體" w:hAnsi="Times New Roman" w:cs="Times New Roman"/>
          <w:bCs/>
          <w:sz w:val="32"/>
          <w:szCs w:val="32"/>
        </w:rPr>
        <w:t>8</w:t>
      </w:r>
      <w:r w:rsidR="003609BB" w:rsidRPr="00FE6A8F">
        <w:rPr>
          <w:rFonts w:ascii="Times New Roman" w:eastAsia="標楷體" w:hAnsi="Times New Roman" w:cs="Times New Roman"/>
          <w:bCs/>
          <w:sz w:val="32"/>
          <w:szCs w:val="32"/>
        </w:rPr>
        <w:t>。</w:t>
      </w:r>
      <w:bookmarkEnd w:id="12"/>
    </w:p>
    <w:p w:rsidR="00541822" w:rsidRPr="00207775" w:rsidRDefault="00541822" w:rsidP="00C04907">
      <w:pPr>
        <w:widowControl/>
        <w:overflowPunct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表</w:t>
      </w:r>
      <w:r w:rsidR="00380919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8</w:t>
      </w:r>
      <w:r w:rsidR="007D3550"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 xml:space="preserve">　</w:t>
      </w:r>
      <w:r w:rsidRPr="0020777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主要國家貨幣對美元匯率變動</w:t>
      </w:r>
    </w:p>
    <w:p w:rsidR="00541822" w:rsidRPr="00207775" w:rsidRDefault="00541822" w:rsidP="00681AE4">
      <w:pPr>
        <w:widowControl/>
        <w:overflowPunct w:val="0"/>
        <w:snapToGrid w:val="0"/>
        <w:spacing w:line="320" w:lineRule="exact"/>
        <w:ind w:right="142"/>
        <w:jc w:val="righ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Cs w:val="24"/>
        </w:rPr>
        <w:t>單位：</w:t>
      </w:r>
      <w:r w:rsidRPr="00207775">
        <w:rPr>
          <w:rFonts w:ascii="Times New Roman" w:eastAsia="標楷體" w:hAnsi="Times New Roman" w:cs="Times New Roman"/>
          <w:bCs/>
          <w:color w:val="000000" w:themeColor="text1"/>
          <w:szCs w:val="24"/>
        </w:rPr>
        <w:t>%</w:t>
      </w:r>
    </w:p>
    <w:tbl>
      <w:tblPr>
        <w:tblW w:w="9639" w:type="dxa"/>
        <w:jc w:val="center"/>
        <w:tblInd w:w="-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852"/>
        <w:gridCol w:w="843"/>
        <w:gridCol w:w="725"/>
        <w:gridCol w:w="843"/>
        <w:gridCol w:w="843"/>
        <w:gridCol w:w="725"/>
        <w:gridCol w:w="976"/>
        <w:gridCol w:w="725"/>
        <w:gridCol w:w="840"/>
        <w:gridCol w:w="706"/>
      </w:tblGrid>
      <w:tr w:rsidR="00207775" w:rsidRPr="00207775" w:rsidTr="00A73AE7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65BF2" w:rsidRPr="00207775" w:rsidRDefault="00165BF2" w:rsidP="00165BF2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新臺幣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人民幣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日圓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韓元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kern w:val="0"/>
                <w:sz w:val="22"/>
              </w:rPr>
              <w:t>新加坡元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泰銖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kern w:val="0"/>
                <w:sz w:val="22"/>
              </w:rPr>
              <w:t>馬來西亞幣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英鎊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歐元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165BF2" w:rsidRPr="00207775" w:rsidRDefault="00165BF2" w:rsidP="00165BF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20777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盧布</w:t>
            </w:r>
          </w:p>
        </w:tc>
      </w:tr>
      <w:tr w:rsidR="001878EC" w:rsidRPr="00207775" w:rsidTr="00A73AE7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2014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年底</w:t>
            </w:r>
            <w:proofErr w:type="gramStart"/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匯</w:t>
            </w:r>
            <w:proofErr w:type="gramEnd"/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31.718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6.2040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119.62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1,090.9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1.3224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32.900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3.4965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1.5563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1.2154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56.258</w:t>
            </w:r>
          </w:p>
        </w:tc>
      </w:tr>
      <w:tr w:rsidR="001878EC" w:rsidRPr="00207775" w:rsidTr="00A73AE7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ind w:firstLineChars="100" w:firstLine="18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(-5.6)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(-2.4)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(-12.2)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(-3.3)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(-0.3)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(-6.3)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(-5.8)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(-11.8)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(-41.8)</w:t>
            </w:r>
          </w:p>
        </w:tc>
      </w:tr>
      <w:tr w:rsidR="001878EC" w:rsidRPr="00207775" w:rsidTr="00F12068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2015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年底</w:t>
            </w:r>
            <w:proofErr w:type="gramStart"/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匯</w:t>
            </w:r>
            <w:proofErr w:type="gramEnd"/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33.066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6.4936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120.37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1,176.2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1.4119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36.090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4.2930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1.4832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1.0927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72.883</w:t>
            </w:r>
          </w:p>
        </w:tc>
      </w:tr>
      <w:tr w:rsidR="001878EC" w:rsidRPr="00207775" w:rsidTr="00A73AE7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ind w:firstLineChars="100" w:firstLine="18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(-4.1)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(-4.5)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(-0.6)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(-7.3)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(-6.3)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(-8.8)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(-18.6)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(-4.7)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(-10.1)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(-22.8)</w:t>
            </w:r>
          </w:p>
        </w:tc>
      </w:tr>
      <w:tr w:rsidR="001878EC" w:rsidRPr="00207775" w:rsidTr="00A73AE7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2016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年底指數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32.279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6.9495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117.09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1,203.5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1.4469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35.820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4.4860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1.2271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1.0508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60.273</w:t>
            </w:r>
          </w:p>
        </w:tc>
      </w:tr>
      <w:tr w:rsidR="001878EC" w:rsidRPr="00207775" w:rsidTr="00A73AE7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8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(2.4)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(-6.6)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(2.8)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(-2.3)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(-2.4)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(0.8)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(-4.3)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(-17.3)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(-3.8)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(20.9)</w:t>
            </w:r>
          </w:p>
        </w:tc>
      </w:tr>
      <w:tr w:rsidR="001878EC" w:rsidRPr="00207775" w:rsidTr="00A73AE7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8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2017/2/24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指數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 xml:space="preserve">30.650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6.8718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112.73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1131.5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1.4050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34.955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4.4440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1.2547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1.0595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57.476</w:t>
            </w:r>
          </w:p>
        </w:tc>
      </w:tr>
      <w:tr w:rsidR="001878EC" w:rsidRPr="00207775" w:rsidTr="001878EC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(5.3)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(1.1)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(3.9)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(6.4)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(3.0)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(2.5)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(0.9)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(2.2)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(0.8)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(4.9)</w:t>
            </w:r>
          </w:p>
        </w:tc>
      </w:tr>
      <w:tr w:rsidR="001878EC" w:rsidRPr="00207775" w:rsidTr="001878EC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8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2017/3/31</w:t>
            </w: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指數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30.336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6.8915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111.79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1,118.4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1.3969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34.430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4.4250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1.2464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1.0691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56.378</w:t>
            </w:r>
          </w:p>
        </w:tc>
      </w:tr>
      <w:tr w:rsidR="001878EC" w:rsidRPr="00207775" w:rsidTr="001878EC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 w:hint="eastAsia"/>
                <w:color w:val="000000" w:themeColor="text1"/>
                <w:spacing w:val="-18"/>
                <w:kern w:val="0"/>
                <w:sz w:val="22"/>
              </w:rPr>
              <w:t>較上月底成長率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(1.0)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(-0.3)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(0.8)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(1.2)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(0.6)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(1.5)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(0.4)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(-0.7)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(0.9)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8EC" w:rsidRPr="00147FDF" w:rsidRDefault="001878EC" w:rsidP="00F12068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7FD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(1.9)</w:t>
            </w:r>
          </w:p>
        </w:tc>
      </w:tr>
    </w:tbl>
    <w:p w:rsidR="00541822" w:rsidRPr="00207775" w:rsidRDefault="00541822" w:rsidP="00137050">
      <w:pPr>
        <w:overflowPunct w:val="0"/>
        <w:adjustRightInd w:val="0"/>
        <w:snapToGrid w:val="0"/>
        <w:spacing w:line="280" w:lineRule="exact"/>
        <w:ind w:leftChars="117" w:left="282" w:hanging="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  <w:proofErr w:type="gramStart"/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註</w:t>
      </w:r>
      <w:proofErr w:type="gramEnd"/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：</w:t>
      </w:r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1.</w:t>
      </w:r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變動率為正（負）值，表示該貨幣對美元升（貶）值。</w:t>
      </w:r>
    </w:p>
    <w:p w:rsidR="00380919" w:rsidRPr="00207775" w:rsidRDefault="00D34B64" w:rsidP="00D34B64">
      <w:pPr>
        <w:overflowPunct w:val="0"/>
        <w:adjustRightInd w:val="0"/>
        <w:snapToGrid w:val="0"/>
        <w:spacing w:line="280" w:lineRule="exact"/>
        <w:ind w:rightChars="-59" w:right="-142" w:firstLineChars="350" w:firstLine="770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  <w:r w:rsidRPr="00207775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2.</w:t>
      </w:r>
      <w:r w:rsidR="00541822"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除英鎊及歐元為美元對英鎊及歐元計算</w:t>
      </w:r>
      <w:proofErr w:type="gramStart"/>
      <w:r w:rsidR="00541822"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匯</w:t>
      </w:r>
      <w:proofErr w:type="gramEnd"/>
      <w:r w:rsidR="00541822"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價外，其餘貨幣皆為各國貨幣對美元計算</w:t>
      </w:r>
      <w:proofErr w:type="gramStart"/>
      <w:r w:rsidR="00541822"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匯</w:t>
      </w:r>
      <w:proofErr w:type="gramEnd"/>
      <w:r w:rsidR="00541822"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價。</w:t>
      </w:r>
    </w:p>
    <w:p w:rsidR="00462FB0" w:rsidRPr="00207775" w:rsidRDefault="00B94FA7" w:rsidP="002C6260">
      <w:pPr>
        <w:overflowPunct w:val="0"/>
        <w:adjustRightInd w:val="0"/>
        <w:snapToGrid w:val="0"/>
        <w:spacing w:line="280" w:lineRule="exact"/>
        <w:ind w:leftChars="117" w:left="282" w:hanging="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資料來源：中央銀行及</w:t>
      </w:r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CEIC</w:t>
      </w:r>
      <w:r w:rsidRPr="0020777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。</w:t>
      </w:r>
    </w:p>
    <w:p w:rsidR="0036638E" w:rsidRPr="00207775" w:rsidRDefault="001B5AB7" w:rsidP="00C610EC">
      <w:pPr>
        <w:pStyle w:val="1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207775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br w:type="page"/>
      </w:r>
      <w:bookmarkStart w:id="13" w:name="_Toc463450032"/>
      <w:r w:rsidR="0036638E" w:rsidRPr="00207775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lastRenderedPageBreak/>
        <w:t>參、國內經濟</w:t>
      </w:r>
      <w:bookmarkEnd w:id="13"/>
    </w:p>
    <w:p w:rsidR="000B00EC" w:rsidRPr="00FE6A8F" w:rsidRDefault="000B00EC" w:rsidP="000B00EC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14" w:name="_Toc463450033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主計總處於</w:t>
      </w:r>
      <w:r w:rsidR="009E0FFA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FE338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FE338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預測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</w:t>
      </w:r>
      <w:r w:rsidR="00FE338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年經濟成長率為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1.</w:t>
      </w:r>
      <w:r w:rsidR="00FE338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月預測數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1.</w:t>
      </w:r>
      <w:r w:rsidR="00FE338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增加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0.05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個百分點。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此外，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</w:t>
      </w:r>
      <w:r w:rsidR="00FE338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FE338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月景氣燈號已連續</w:t>
      </w:r>
      <w:r w:rsidR="00FE338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個月呈現綠燈，顯示國內景氣持續回溫。</w:t>
      </w:r>
    </w:p>
    <w:p w:rsidR="000B00EC" w:rsidRPr="00FE6A8F" w:rsidRDefault="000B00EC" w:rsidP="000B00EC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在全球經濟回穩帶動下，國內外機構預測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年臺灣經濟成長率將介於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1.5%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2.</w:t>
      </w:r>
      <w:r w:rsidR="00FE338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間，可望優於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年。主因為出口可望隨國際景氣好轉而回升，且國內消費及投資亦持續穩定成長。</w:t>
      </w:r>
    </w:p>
    <w:p w:rsidR="00542E6F" w:rsidRPr="00FE6A8F" w:rsidRDefault="007F63C6" w:rsidP="009A01F5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r w:rsidRPr="00FE6A8F">
        <w:rPr>
          <w:rFonts w:ascii="Times New Roman" w:eastAsia="標楷體" w:hAnsi="Times New Roman" w:cs="Times New Roman"/>
        </w:rPr>
        <w:t>一、國內景氣</w:t>
      </w:r>
      <w:bookmarkEnd w:id="14"/>
    </w:p>
    <w:p w:rsidR="00466DE9" w:rsidRPr="00FE6A8F" w:rsidRDefault="0003401F" w:rsidP="00466DE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15" w:name="_Toc331078825"/>
      <w:bookmarkStart w:id="16" w:name="_Toc310799412"/>
      <w:bookmarkStart w:id="17" w:name="_Toc31451871"/>
      <w:bookmarkStart w:id="18" w:name="_Toc131250068"/>
      <w:bookmarkStart w:id="19" w:name="_Toc134422621"/>
      <w:bookmarkStart w:id="20" w:name="_Toc134422773"/>
      <w:bookmarkStart w:id="21" w:name="_Toc134422902"/>
      <w:bookmarkStart w:id="22" w:name="_Toc134423244"/>
      <w:bookmarkStart w:id="23" w:name="_Toc136434535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月景氣對策信號續呈綠燈，綜合判斷分數較上月減少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分至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28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分；景氣領先指標與同時指標僅微幅下跌，顯示國內經濟仍大致穩定</w: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；參見圖</w: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至圖</w: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05865" w:rsidRPr="00FE6A8F" w:rsidRDefault="00BC0E14" w:rsidP="00BC0E1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504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noProof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76962302" wp14:editId="78C9F64A">
                <wp:simplePos x="0" y="0"/>
                <wp:positionH relativeFrom="column">
                  <wp:posOffset>3192145</wp:posOffset>
                </wp:positionH>
                <wp:positionV relativeFrom="paragraph">
                  <wp:posOffset>2185035</wp:posOffset>
                </wp:positionV>
                <wp:extent cx="628015" cy="280035"/>
                <wp:effectExtent l="0" t="0" r="0" b="571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820ED0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29" type="#_x0000_t202" style="position:absolute;left:0;text-align:left;margin-left:251.35pt;margin-top:172.05pt;width:49.45pt;height:22.05pt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" filled="f" stroked="f">
                <v:textbox>
                  <w:txbxContent>
                    <w:p w:rsidR="00456435" w:rsidRDefault="00456435" w:rsidP="00820ED0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採購經理人指數方面，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月製造業採購經理人指數（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）續揚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9.4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65.2%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，為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2012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proofErr w:type="gramStart"/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指數創編以來</w:t>
      </w:r>
      <w:proofErr w:type="gramEnd"/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最高點；非製造業經理人指數（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NMI</w:t>
      </w:r>
      <w:r w:rsidR="00772B7E">
        <w:rPr>
          <w:rFonts w:ascii="Times New Roman" w:eastAsia="標楷體" w:hAnsi="Times New Roman" w:cs="Times New Roman" w:hint="eastAsia"/>
          <w:bCs/>
          <w:sz w:val="32"/>
          <w:szCs w:val="32"/>
        </w:rPr>
        <w:t>）僅</w:t>
      </w:r>
      <w:r w:rsidR="00DC2112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DC2112">
        <w:rPr>
          <w:rFonts w:ascii="Times New Roman" w:eastAsia="標楷體" w:hAnsi="Times New Roman" w:cs="Times New Roman" w:hint="eastAsia"/>
          <w:bCs/>
          <w:sz w:val="32"/>
          <w:szCs w:val="32"/>
        </w:rPr>
        <w:t>月呈現緊縮，</w:t>
      </w:r>
      <w:r w:rsidR="00DC2112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月指數隨即攀升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6.6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55.1%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  <w:proofErr w:type="gramStart"/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，製造業之「未來六個月的景氣狀況指數」續揚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4.6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69.0%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，為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2012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proofErr w:type="gramStart"/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指數創編以來</w:t>
      </w:r>
      <w:proofErr w:type="gramEnd"/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最高點，而非製造業廠商已連續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個月呈現擴張，且指數躍升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6.8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58.3%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，為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2014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proofErr w:type="gramStart"/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指數創編以來</w:t>
      </w:r>
      <w:proofErr w:type="gramEnd"/>
      <w:r w:rsidR="0003401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的次高點</w: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；參見圖</w: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至圖</w:t>
      </w:r>
      <w:r w:rsidR="00466DE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E735F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C1C0E" w:rsidRPr="005C1C0E" w:rsidRDefault="005C1C0E" w:rsidP="005C1C0E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2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5C1C0E">
        <w:rPr>
          <w:noProof/>
        </w:rPr>
        <mc:AlternateContent>
          <mc:Choice Requires="wps">
            <w:drawing>
              <wp:anchor distT="0" distB="0" distL="114300" distR="114300" simplePos="0" relativeHeight="252425728" behindDoc="0" locked="0" layoutInCell="1" allowOverlap="1" wp14:anchorId="76FA6ABE" wp14:editId="7FDDF095">
                <wp:simplePos x="0" y="0"/>
                <wp:positionH relativeFrom="column">
                  <wp:posOffset>-130387</wp:posOffset>
                </wp:positionH>
                <wp:positionV relativeFrom="paragraph">
                  <wp:posOffset>121286</wp:posOffset>
                </wp:positionV>
                <wp:extent cx="289560" cy="2794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6435" w:rsidRPr="007945BF" w:rsidRDefault="00456435" w:rsidP="005C1C0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945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-10.25pt;margin-top:9.55pt;width:22.8pt;height:22pt;z-index:2524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" fillcolor="window" stroked="f" strokeweight=".5pt">
                <v:textbox>
                  <w:txbxContent>
                    <w:p w:rsidR="00456435" w:rsidRPr="007945BF" w:rsidRDefault="00456435" w:rsidP="005C1C0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945BF">
                        <w:rPr>
                          <w:rFonts w:ascii="標楷體" w:eastAsia="標楷體" w:hAnsi="標楷體" w:hint="eastAsia"/>
                          <w:sz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5C1C0E">
        <w:rPr>
          <w:noProof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 wp14:anchorId="00638430" wp14:editId="04D2C2E3">
                <wp:simplePos x="0" y="0"/>
                <wp:positionH relativeFrom="column">
                  <wp:posOffset>3427095</wp:posOffset>
                </wp:positionH>
                <wp:positionV relativeFrom="paragraph">
                  <wp:posOffset>12065</wp:posOffset>
                </wp:positionV>
                <wp:extent cx="628015" cy="280035"/>
                <wp:effectExtent l="0" t="0" r="0" b="5715"/>
                <wp:wrapNone/>
                <wp:docPr id="301" name="文字方塊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5C1C0E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6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1" o:spid="_x0000_s1031" type="#_x0000_t202" style="position:absolute;left:0;text-align:left;margin-left:269.85pt;margin-top:.95pt;width:49.45pt;height:22.05pt;z-index:2524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" filled="f" stroked="f">
                <v:textbox>
                  <w:txbxContent>
                    <w:p w:rsidR="00456435" w:rsidRDefault="00456435" w:rsidP="005C1C0E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6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5C1C0E" w:rsidRPr="005C1C0E" w:rsidRDefault="005C1C0E" w:rsidP="005C1C0E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line="480" w:lineRule="exact"/>
        <w:ind w:firstLineChars="210" w:firstLine="504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5C1C0E">
        <w:rPr>
          <w:noProof/>
        </w:rPr>
        <w:drawing>
          <wp:anchor distT="0" distB="0" distL="114300" distR="114300" simplePos="0" relativeHeight="252423680" behindDoc="1" locked="0" layoutInCell="1" allowOverlap="1" wp14:anchorId="248B40B4" wp14:editId="0D3E111F">
            <wp:simplePos x="0" y="0"/>
            <wp:positionH relativeFrom="column">
              <wp:posOffset>3084195</wp:posOffset>
            </wp:positionH>
            <wp:positionV relativeFrom="paragraph">
              <wp:posOffset>64135</wp:posOffset>
            </wp:positionV>
            <wp:extent cx="3498850" cy="1675130"/>
            <wp:effectExtent l="0" t="0" r="6350" b="1270"/>
            <wp:wrapThrough wrapText="bothSides">
              <wp:wrapPolygon edited="0">
                <wp:start x="118" y="0"/>
                <wp:lineTo x="118" y="1474"/>
                <wp:lineTo x="7762" y="4176"/>
                <wp:lineTo x="10820" y="4176"/>
                <wp:lineTo x="118" y="5158"/>
                <wp:lineTo x="118" y="6632"/>
                <wp:lineTo x="10820" y="8106"/>
                <wp:lineTo x="118" y="10563"/>
                <wp:lineTo x="118" y="12036"/>
                <wp:lineTo x="10820" y="12036"/>
                <wp:lineTo x="353" y="15721"/>
                <wp:lineTo x="353" y="18423"/>
                <wp:lineTo x="4234" y="19897"/>
                <wp:lineTo x="4234" y="21371"/>
                <wp:lineTo x="19522" y="21371"/>
                <wp:lineTo x="19875" y="20388"/>
                <wp:lineTo x="18464" y="20388"/>
                <wp:lineTo x="18934" y="19160"/>
                <wp:lineTo x="18699" y="18177"/>
                <wp:lineTo x="1529" y="15967"/>
                <wp:lineTo x="21522" y="13510"/>
                <wp:lineTo x="21522" y="8597"/>
                <wp:lineTo x="21404" y="6632"/>
                <wp:lineTo x="10820" y="4176"/>
                <wp:lineTo x="15759" y="3930"/>
                <wp:lineTo x="15524" y="983"/>
                <wp:lineTo x="1529" y="0"/>
                <wp:lineTo x="118" y="0"/>
              </wp:wrapPolygon>
            </wp:wrapThrough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C0E">
        <w:rPr>
          <w:noProof/>
        </w:rPr>
        <w:drawing>
          <wp:anchor distT="0" distB="0" distL="114300" distR="114300" simplePos="0" relativeHeight="252421632" behindDoc="1" locked="0" layoutInCell="1" allowOverlap="1" wp14:anchorId="212389C0" wp14:editId="6B683E69">
            <wp:simplePos x="0" y="0"/>
            <wp:positionH relativeFrom="column">
              <wp:posOffset>-148590</wp:posOffset>
            </wp:positionH>
            <wp:positionV relativeFrom="paragraph">
              <wp:posOffset>132715</wp:posOffset>
            </wp:positionV>
            <wp:extent cx="3169920" cy="1493520"/>
            <wp:effectExtent l="0" t="0" r="0" b="0"/>
            <wp:wrapThrough wrapText="bothSides">
              <wp:wrapPolygon edited="0">
                <wp:start x="19601" y="0"/>
                <wp:lineTo x="519" y="1378"/>
                <wp:lineTo x="389" y="3306"/>
                <wp:lineTo x="9606" y="4959"/>
                <wp:lineTo x="519" y="6337"/>
                <wp:lineTo x="519" y="7990"/>
                <wp:lineTo x="5192" y="9367"/>
                <wp:lineTo x="519" y="11296"/>
                <wp:lineTo x="389" y="12673"/>
                <wp:lineTo x="1947" y="13776"/>
                <wp:lineTo x="260" y="15429"/>
                <wp:lineTo x="389" y="18184"/>
                <wp:lineTo x="2337" y="18735"/>
                <wp:lineTo x="2466" y="20112"/>
                <wp:lineTo x="20769" y="20112"/>
                <wp:lineTo x="21029" y="18735"/>
                <wp:lineTo x="10644" y="18184"/>
                <wp:lineTo x="5192" y="13776"/>
                <wp:lineTo x="6620" y="13776"/>
                <wp:lineTo x="9736" y="10745"/>
                <wp:lineTo x="9606" y="9367"/>
                <wp:lineTo x="12591" y="9367"/>
                <wp:lineTo x="17135" y="6612"/>
                <wp:lineTo x="17005" y="4959"/>
                <wp:lineTo x="21159" y="4959"/>
                <wp:lineTo x="21418" y="2755"/>
                <wp:lineTo x="20899" y="0"/>
                <wp:lineTo x="19601" y="0"/>
              </wp:wrapPolygon>
            </wp:wrapThrough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C0E" w:rsidRPr="005C1C0E" w:rsidRDefault="005C1C0E" w:rsidP="005C1C0E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5C1C0E" w:rsidRPr="005C1C0E" w:rsidRDefault="005C1C0E" w:rsidP="005C1C0E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5C1C0E" w:rsidRPr="005C1C0E" w:rsidRDefault="005C1C0E" w:rsidP="005C1C0E">
      <w:pPr>
        <w:tabs>
          <w:tab w:val="num" w:pos="-284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40" w:lineRule="exact"/>
        <w:ind w:leftChars="-118" w:left="-283" w:firstLineChars="212" w:firstLine="509"/>
        <w:rPr>
          <w:rFonts w:ascii="Times New Roman" w:eastAsia="標楷體" w:hAnsi="Times New Roman" w:cs="Times New Roman"/>
          <w:sz w:val="20"/>
          <w:szCs w:val="20"/>
        </w:rPr>
      </w:pPr>
      <w:r w:rsidRPr="005C1C0E">
        <w:rPr>
          <w:noProof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 wp14:anchorId="192F386C" wp14:editId="43944341">
                <wp:simplePos x="0" y="0"/>
                <wp:positionH relativeFrom="column">
                  <wp:posOffset>-3014345</wp:posOffset>
                </wp:positionH>
                <wp:positionV relativeFrom="paragraph">
                  <wp:posOffset>219075</wp:posOffset>
                </wp:positionV>
                <wp:extent cx="2988733" cy="23050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733" cy="230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6435" w:rsidRDefault="00456435" w:rsidP="005C1C0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2015                       2016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left:0;text-align:left;margin-left:-237.35pt;margin-top:17.25pt;width:235.35pt;height:18.15pt;z-index:2524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" filled="f" stroked="f">
                <v:path arrowok="t"/>
                <v:textbox>
                  <w:txbxContent>
                    <w:p w:rsidR="00456435" w:rsidRDefault="00456435" w:rsidP="005C1C0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>2015                       2016</w:t>
                      </w:r>
                    </w:p>
                  </w:txbxContent>
                </v:textbox>
              </v:shape>
            </w:pict>
          </mc:Fallback>
        </mc:AlternateConten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資料來源：國發會</w:t>
      </w:r>
      <w:r w:rsidRPr="005C1C0E">
        <w:rPr>
          <w:rFonts w:ascii="新細明體" w:eastAsia="新細明體" w:hAnsi="新細明體" w:cs="Times New Roman" w:hint="eastAsia"/>
          <w:sz w:val="20"/>
          <w:szCs w:val="20"/>
        </w:rPr>
        <w:t>，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5C1C0E">
        <w:rPr>
          <w:rFonts w:ascii="Times New Roman" w:eastAsia="標楷體" w:hAnsi="Times New Roman" w:cs="Times New Roman"/>
          <w:sz w:val="20"/>
          <w:szCs w:val="20"/>
        </w:rPr>
        <w:t>10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27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 xml:space="preserve">日。　　　　</w:t>
      </w:r>
      <w:r w:rsidRPr="005C1C0E">
        <w:rPr>
          <w:rFonts w:ascii="Times New Roman" w:eastAsia="標楷體" w:hAnsi="Times New Roman" w:cs="Times New Roman"/>
          <w:sz w:val="20"/>
          <w:szCs w:val="20"/>
        </w:rPr>
        <w:t xml:space="preserve">       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5C1C0E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5C1C0E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5C1C0E" w:rsidRPr="005C1C0E" w:rsidRDefault="005C1C0E" w:rsidP="005C1C0E">
      <w:pPr>
        <w:snapToGrid w:val="0"/>
        <w:spacing w:afterLines="50" w:after="120" w:line="480" w:lineRule="exact"/>
        <w:jc w:val="right"/>
        <w:rPr>
          <w:rFonts w:ascii="Times New Roman" w:eastAsia="標楷體" w:hAnsi="Times New Roman" w:cs="Times New Roman"/>
          <w:bCs/>
          <w:sz w:val="32"/>
          <w:szCs w:val="28"/>
        </w:rPr>
      </w:pPr>
      <w:r w:rsidRPr="005C1C0E">
        <w:rPr>
          <w:rFonts w:ascii="Times New Roman" w:eastAsia="標楷體" w:hAnsi="Times New Roman" w:cs="Times New Roman"/>
          <w:bCs/>
          <w:sz w:val="32"/>
          <w:szCs w:val="28"/>
        </w:rPr>
        <w:t xml:space="preserve">     </w:t>
      </w:r>
      <w:r w:rsidRPr="005C1C0E">
        <w:rPr>
          <w:rFonts w:ascii="Times New Roman" w:eastAsia="標楷體" w:hAnsi="Times New Roman" w:cs="Times New Roman" w:hint="eastAsia"/>
          <w:bCs/>
          <w:sz w:val="32"/>
          <w:szCs w:val="28"/>
        </w:rPr>
        <w:t>圖</w:t>
      </w:r>
      <w:r w:rsidRPr="005C1C0E">
        <w:rPr>
          <w:rFonts w:ascii="Times New Roman" w:eastAsia="標楷體" w:hAnsi="Times New Roman" w:cs="Times New Roman" w:hint="eastAsia"/>
          <w:bCs/>
          <w:sz w:val="32"/>
          <w:szCs w:val="28"/>
        </w:rPr>
        <w:t>3</w:t>
      </w:r>
      <w:r>
        <w:rPr>
          <w:rFonts w:ascii="Times New Roman" w:eastAsia="標楷體" w:hAnsi="Times New Roman" w:cs="Times New Roman"/>
          <w:bCs/>
          <w:sz w:val="32"/>
          <w:szCs w:val="28"/>
        </w:rPr>
        <w:t xml:space="preserve"> </w:t>
      </w:r>
      <w:r w:rsidRPr="005C1C0E">
        <w:rPr>
          <w:rFonts w:ascii="Times New Roman" w:eastAsia="標楷體" w:hAnsi="Times New Roman" w:cs="Times New Roman" w:hint="eastAsia"/>
          <w:bCs/>
          <w:sz w:val="32"/>
          <w:szCs w:val="28"/>
        </w:rPr>
        <w:t xml:space="preserve">景氣對策信號走勢　</w:t>
      </w:r>
      <w:r w:rsidRPr="005C1C0E">
        <w:rPr>
          <w:rFonts w:ascii="Times New Roman" w:eastAsia="標楷體" w:hAnsi="Times New Roman" w:cs="Times New Roman"/>
          <w:bCs/>
          <w:sz w:val="32"/>
          <w:szCs w:val="28"/>
        </w:rPr>
        <w:t xml:space="preserve">      </w:t>
      </w:r>
      <w:r w:rsidRPr="005C1C0E">
        <w:rPr>
          <w:rFonts w:ascii="Times New Roman" w:eastAsia="標楷體" w:hAnsi="Times New Roman" w:cs="Times New Roman" w:hint="eastAsia"/>
          <w:bCs/>
          <w:sz w:val="32"/>
          <w:szCs w:val="28"/>
        </w:rPr>
        <w:t>圖</w:t>
      </w:r>
      <w:r w:rsidRPr="005C1C0E">
        <w:rPr>
          <w:rFonts w:ascii="Times New Roman" w:eastAsia="標楷體" w:hAnsi="Times New Roman" w:cs="Times New Roman" w:hint="eastAsia"/>
          <w:bCs/>
          <w:sz w:val="32"/>
          <w:szCs w:val="28"/>
        </w:rPr>
        <w:t>4</w:t>
      </w:r>
      <w:r w:rsidRPr="005C1C0E">
        <w:rPr>
          <w:rFonts w:ascii="Times New Roman" w:eastAsia="標楷體" w:hAnsi="Times New Roman" w:cs="Times New Roman"/>
          <w:bCs/>
          <w:sz w:val="32"/>
          <w:szCs w:val="28"/>
        </w:rPr>
        <w:t xml:space="preserve"> </w:t>
      </w:r>
      <w:r w:rsidRPr="005C1C0E">
        <w:rPr>
          <w:rFonts w:ascii="Times New Roman" w:eastAsia="標楷體" w:hAnsi="Times New Roman" w:cs="Times New Roman" w:hint="eastAsia"/>
          <w:bCs/>
          <w:sz w:val="32"/>
          <w:szCs w:val="28"/>
        </w:rPr>
        <w:t>領先指標及同時指標走勢</w:t>
      </w:r>
    </w:p>
    <w:p w:rsidR="005C1C0E" w:rsidRPr="005C1C0E" w:rsidRDefault="005C1C0E" w:rsidP="005C1C0E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</w:p>
    <w:p w:rsidR="005C1C0E" w:rsidRPr="005C1C0E" w:rsidRDefault="005C1C0E" w:rsidP="005C1C0E">
      <w:pPr>
        <w:snapToGrid w:val="0"/>
        <w:spacing w:beforeLines="50" w:before="120" w:line="480" w:lineRule="exact"/>
        <w:rPr>
          <w:rFonts w:ascii="Times New Roman" w:eastAsia="標楷體" w:hAnsi="Times New Roman" w:cs="Times New Roman"/>
          <w:bCs/>
          <w:sz w:val="32"/>
          <w:szCs w:val="28"/>
        </w:rPr>
      </w:pPr>
      <w:r w:rsidRPr="005C1C0E">
        <w:rPr>
          <w:noProof/>
        </w:rPr>
        <w:lastRenderedPageBreak/>
        <w:drawing>
          <wp:anchor distT="0" distB="0" distL="114300" distR="114300" simplePos="0" relativeHeight="252431872" behindDoc="1" locked="0" layoutInCell="1" allowOverlap="1" wp14:anchorId="29E4DB0C" wp14:editId="4BB42B4F">
            <wp:simplePos x="0" y="0"/>
            <wp:positionH relativeFrom="column">
              <wp:posOffset>3377565</wp:posOffset>
            </wp:positionH>
            <wp:positionV relativeFrom="paragraph">
              <wp:posOffset>239395</wp:posOffset>
            </wp:positionV>
            <wp:extent cx="3170555" cy="1353185"/>
            <wp:effectExtent l="0" t="0" r="0" b="0"/>
            <wp:wrapThrough wrapText="bothSides">
              <wp:wrapPolygon edited="0">
                <wp:start x="0" y="304"/>
                <wp:lineTo x="0" y="2433"/>
                <wp:lineTo x="7657" y="5778"/>
                <wp:lineTo x="0" y="5778"/>
                <wp:lineTo x="0" y="10339"/>
                <wp:lineTo x="5840" y="11251"/>
                <wp:lineTo x="10253" y="15508"/>
                <wp:lineTo x="10772" y="15508"/>
                <wp:lineTo x="0" y="16725"/>
                <wp:lineTo x="0" y="18549"/>
                <wp:lineTo x="2206" y="20374"/>
                <wp:lineTo x="2206" y="20982"/>
                <wp:lineTo x="21154" y="20982"/>
                <wp:lineTo x="21414" y="19461"/>
                <wp:lineTo x="11161" y="15508"/>
                <wp:lineTo x="20635" y="10947"/>
                <wp:lineTo x="20635" y="10643"/>
                <wp:lineTo x="21284" y="6994"/>
                <wp:lineTo x="20506" y="6690"/>
                <wp:lineTo x="21284" y="5473"/>
                <wp:lineTo x="21284" y="3649"/>
                <wp:lineTo x="1687" y="304"/>
                <wp:lineTo x="0" y="304"/>
              </wp:wrapPolygon>
            </wp:wrapThrough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C0E">
        <w:rPr>
          <w:noProof/>
        </w:rPr>
        <w:drawing>
          <wp:anchor distT="0" distB="0" distL="114300" distR="114300" simplePos="0" relativeHeight="252430848" behindDoc="1" locked="0" layoutInCell="1" allowOverlap="1" wp14:anchorId="59EE4845" wp14:editId="25575F5A">
            <wp:simplePos x="0" y="0"/>
            <wp:positionH relativeFrom="column">
              <wp:posOffset>-77470</wp:posOffset>
            </wp:positionH>
            <wp:positionV relativeFrom="paragraph">
              <wp:posOffset>243205</wp:posOffset>
            </wp:positionV>
            <wp:extent cx="3361690" cy="1352550"/>
            <wp:effectExtent l="0" t="0" r="0" b="0"/>
            <wp:wrapThrough wrapText="bothSides">
              <wp:wrapPolygon edited="0">
                <wp:start x="490" y="304"/>
                <wp:lineTo x="490" y="1825"/>
                <wp:lineTo x="2448" y="5780"/>
                <wp:lineTo x="490" y="9127"/>
                <wp:lineTo x="612" y="10344"/>
                <wp:lineTo x="8323" y="10648"/>
                <wp:lineTo x="10649" y="15515"/>
                <wp:lineTo x="612" y="16732"/>
                <wp:lineTo x="490" y="18254"/>
                <wp:lineTo x="2938" y="20383"/>
                <wp:lineTo x="2938" y="20992"/>
                <wp:lineTo x="19829" y="20992"/>
                <wp:lineTo x="20074" y="19470"/>
                <wp:lineTo x="10771" y="15515"/>
                <wp:lineTo x="18972" y="13994"/>
                <wp:lineTo x="19462" y="12777"/>
                <wp:lineTo x="18360" y="10648"/>
                <wp:lineTo x="20686" y="6389"/>
                <wp:lineTo x="21053" y="4563"/>
                <wp:lineTo x="17993" y="3651"/>
                <wp:lineTo x="2203" y="304"/>
                <wp:lineTo x="490" y="304"/>
              </wp:wrapPolygon>
            </wp:wrapThrough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C0E">
        <w:rPr>
          <w:noProof/>
        </w:rPr>
        <mc:AlternateContent>
          <mc:Choice Requires="wps">
            <w:drawing>
              <wp:anchor distT="0" distB="0" distL="114300" distR="114300" simplePos="0" relativeHeight="252428800" behindDoc="0" locked="0" layoutInCell="1" allowOverlap="1" wp14:anchorId="23F1C2D5" wp14:editId="0CCC35A1">
                <wp:simplePos x="0" y="0"/>
                <wp:positionH relativeFrom="column">
                  <wp:posOffset>3058160</wp:posOffset>
                </wp:positionH>
                <wp:positionV relativeFrom="paragraph">
                  <wp:posOffset>100330</wp:posOffset>
                </wp:positionV>
                <wp:extent cx="270510" cy="222250"/>
                <wp:effectExtent l="0" t="0" r="0" b="635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5C1C0E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4" o:spid="_x0000_s1033" type="#_x0000_t202" style="position:absolute;margin-left:240.8pt;margin-top:7.9pt;width:21.3pt;height:17.5pt;z-index:2524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" filled="f" stroked="f">
                <v:textbox>
                  <w:txbxContent>
                    <w:p w:rsidR="00456435" w:rsidRDefault="00456435" w:rsidP="005C1C0E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C1C0E">
        <w:rPr>
          <w:noProof/>
        </w:rPr>
        <mc:AlternateContent>
          <mc:Choice Requires="wps">
            <w:drawing>
              <wp:anchor distT="0" distB="0" distL="114300" distR="114300" simplePos="0" relativeHeight="252432896" behindDoc="0" locked="0" layoutInCell="1" allowOverlap="1" wp14:anchorId="11322993" wp14:editId="4C7195D6">
                <wp:simplePos x="0" y="0"/>
                <wp:positionH relativeFrom="column">
                  <wp:posOffset>-457200</wp:posOffset>
                </wp:positionH>
                <wp:positionV relativeFrom="paragraph">
                  <wp:posOffset>105410</wp:posOffset>
                </wp:positionV>
                <wp:extent cx="270510" cy="222250"/>
                <wp:effectExtent l="0" t="0" r="0" b="63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5C1C0E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4" type="#_x0000_t202" style="position:absolute;margin-left:-36pt;margin-top:8.3pt;width:21.3pt;height:17.5pt;z-index:2524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" filled="f" stroked="f">
                <v:textbox>
                  <w:txbxContent>
                    <w:p w:rsidR="00456435" w:rsidRDefault="00456435" w:rsidP="005C1C0E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C1C0E">
        <w:rPr>
          <w:noProof/>
        </w:rPr>
        <mc:AlternateContent>
          <mc:Choice Requires="wps">
            <w:drawing>
              <wp:anchor distT="0" distB="0" distL="114300" distR="114300" simplePos="0" relativeHeight="252427776" behindDoc="0" locked="0" layoutInCell="1" allowOverlap="1" wp14:anchorId="3C8E1DBE" wp14:editId="3317C430">
                <wp:simplePos x="0" y="0"/>
                <wp:positionH relativeFrom="column">
                  <wp:posOffset>-2329180</wp:posOffset>
                </wp:positionH>
                <wp:positionV relativeFrom="paragraph">
                  <wp:posOffset>222038</wp:posOffset>
                </wp:positionV>
                <wp:extent cx="394970" cy="244475"/>
                <wp:effectExtent l="0" t="0" r="0" b="3175"/>
                <wp:wrapNone/>
                <wp:docPr id="296" name="文字方塊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5C1C0E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6" o:spid="_x0000_s1035" type="#_x0000_t202" style="position:absolute;margin-left:-183.4pt;margin-top:17.5pt;width:31.1pt;height:19.25pt;z-index:2524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" filled="f" stroked="f">
                <v:textbox>
                  <w:txbxContent>
                    <w:p w:rsidR="00456435" w:rsidRDefault="00456435" w:rsidP="005C1C0E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5C1C0E" w:rsidRPr="005C1C0E" w:rsidRDefault="005C1C0E" w:rsidP="005C1C0E">
      <w:pPr>
        <w:snapToGrid w:val="0"/>
        <w:spacing w:beforeLines="50" w:before="120" w:line="480" w:lineRule="exact"/>
        <w:ind w:firstLineChars="59" w:firstLine="118"/>
        <w:rPr>
          <w:rFonts w:ascii="Times New Roman" w:eastAsia="標楷體" w:hAnsi="Times New Roman" w:cs="Times New Roman"/>
          <w:sz w:val="20"/>
          <w:szCs w:val="20"/>
        </w:rPr>
      </w:pPr>
      <w:r w:rsidRPr="005C1C0E">
        <w:rPr>
          <w:rFonts w:ascii="Times New Roman" w:eastAsia="標楷體" w:hAnsi="Times New Roman" w:cs="Times New Roman"/>
          <w:sz w:val="20"/>
          <w:szCs w:val="20"/>
        </w:rPr>
        <w:t xml:space="preserve">  </w:t>
      </w:r>
    </w:p>
    <w:p w:rsidR="005C1C0E" w:rsidRPr="005C1C0E" w:rsidRDefault="005C1C0E" w:rsidP="005C1C0E">
      <w:pPr>
        <w:snapToGrid w:val="0"/>
        <w:spacing w:beforeLines="50" w:before="120" w:line="48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5C1C0E" w:rsidRPr="005C1C0E" w:rsidRDefault="005C1C0E" w:rsidP="005C1C0E">
      <w:pPr>
        <w:snapToGri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5C1C0E">
        <w:rPr>
          <w:noProof/>
        </w:rPr>
        <mc:AlternateContent>
          <mc:Choice Requires="wps">
            <w:drawing>
              <wp:anchor distT="0" distB="0" distL="114300" distR="114300" simplePos="0" relativeHeight="252433920" behindDoc="1" locked="0" layoutInCell="1" allowOverlap="1" wp14:anchorId="31CE27D3" wp14:editId="4CDAA0F1">
                <wp:simplePos x="0" y="0"/>
                <wp:positionH relativeFrom="column">
                  <wp:posOffset>514138</wp:posOffset>
                </wp:positionH>
                <wp:positionV relativeFrom="paragraph">
                  <wp:posOffset>157269</wp:posOffset>
                </wp:positionV>
                <wp:extent cx="3004820" cy="22987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6435" w:rsidRDefault="00456435" w:rsidP="005C1C0E">
                            <w:pPr>
                              <w:pStyle w:val="a3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          2015                     2016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6" type="#_x0000_t202" style="position:absolute;margin-left:40.5pt;margin-top:12.4pt;width:236.6pt;height:18.1pt;z-index:-2508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" filled="f" stroked="f">
                <v:path arrowok="t"/>
                <v:textbox>
                  <w:txbxContent>
                    <w:p w:rsidR="00456435" w:rsidRDefault="00456435" w:rsidP="005C1C0E">
                      <w:pPr>
                        <w:pStyle w:val="a3"/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2014</w:t>
                      </w: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           2015                     2016</w:t>
                      </w:r>
                    </w:p>
                  </w:txbxContent>
                </v:textbox>
              </v:shape>
            </w:pict>
          </mc:Fallback>
        </mc:AlternateContent>
      </w:r>
    </w:p>
    <w:p w:rsidR="005C1C0E" w:rsidRPr="005C1C0E" w:rsidRDefault="005C1C0E" w:rsidP="005C1C0E">
      <w:pPr>
        <w:snapToGri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5C1C0E">
        <w:rPr>
          <w:noProof/>
        </w:rPr>
        <mc:AlternateContent>
          <mc:Choice Requires="wps">
            <w:drawing>
              <wp:anchor distT="0" distB="0" distL="114300" distR="114300" simplePos="0" relativeHeight="252429824" behindDoc="0" locked="0" layoutInCell="1" allowOverlap="1" wp14:anchorId="7A5D2ED7" wp14:editId="63DAE085">
                <wp:simplePos x="0" y="0"/>
                <wp:positionH relativeFrom="column">
                  <wp:posOffset>286385</wp:posOffset>
                </wp:positionH>
                <wp:positionV relativeFrom="paragraph">
                  <wp:posOffset>5080</wp:posOffset>
                </wp:positionV>
                <wp:extent cx="3038475" cy="229870"/>
                <wp:effectExtent l="0" t="0" r="0" b="0"/>
                <wp:wrapNone/>
                <wp:docPr id="291" name="文字方塊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6435" w:rsidRDefault="00456435" w:rsidP="005C1C0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         201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5                    2016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1" o:spid="_x0000_s1037" type="#_x0000_t202" style="position:absolute;margin-left:22.55pt;margin-top:.4pt;width:239.25pt;height:18.1pt;z-index:2524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" filled="f" stroked="f">
                <v:path arrowok="t"/>
                <v:textbox>
                  <w:txbxContent>
                    <w:p w:rsidR="00456435" w:rsidRDefault="00456435" w:rsidP="005C1C0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 xml:space="preserve">           201</w:t>
                      </w: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>5                    2016</w:t>
                      </w:r>
                    </w:p>
                  </w:txbxContent>
                </v:textbox>
              </v:shape>
            </w:pict>
          </mc:Fallback>
        </mc:AlternateContent>
      </w:r>
    </w:p>
    <w:p w:rsidR="005C1C0E" w:rsidRPr="005C1C0E" w:rsidRDefault="005C1C0E" w:rsidP="005C1C0E">
      <w:pPr>
        <w:snapToGri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資料來源：中經院及國發會聯合發布</w:t>
      </w:r>
      <w:r w:rsidRPr="005C1C0E">
        <w:rPr>
          <w:rFonts w:ascii="新細明體" w:eastAsia="新細明體" w:hAnsi="新細明體" w:cs="Times New Roman" w:hint="eastAsia"/>
          <w:sz w:val="20"/>
          <w:szCs w:val="20"/>
        </w:rPr>
        <w:t>，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5C1C0E">
        <w:rPr>
          <w:rFonts w:ascii="Times New Roman" w:eastAsia="標楷體" w:hAnsi="Times New Roman" w:cs="Times New Roman"/>
          <w:sz w:val="20"/>
          <w:szCs w:val="20"/>
        </w:rPr>
        <w:t>10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 xml:space="preserve">日。　</w:t>
      </w:r>
      <w:r w:rsidRPr="005C1C0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5C1C0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5C1C0E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5C1C0E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5C1C0E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EC3BDC" w:rsidRPr="005C1C0E" w:rsidRDefault="005C1C0E" w:rsidP="005C1C0E">
      <w:pPr>
        <w:snapToGrid w:val="0"/>
        <w:spacing w:beforeLines="100" w:before="240" w:line="300" w:lineRule="exact"/>
        <w:rPr>
          <w:rFonts w:ascii="Times New Roman" w:eastAsia="標楷體" w:hAnsi="Times New Roman"/>
          <w:bCs/>
          <w:sz w:val="32"/>
          <w:szCs w:val="28"/>
        </w:rPr>
      </w:pPr>
      <w:r w:rsidRPr="005C1C0E">
        <w:rPr>
          <w:rFonts w:ascii="Times New Roman" w:eastAsia="標楷體" w:hAnsi="Times New Roman"/>
          <w:bCs/>
          <w:sz w:val="32"/>
          <w:szCs w:val="28"/>
        </w:rPr>
        <w:t xml:space="preserve">      </w:t>
      </w:r>
      <w:r w:rsidRPr="005C1C0E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5C1C0E">
        <w:rPr>
          <w:rFonts w:ascii="Times New Roman" w:eastAsia="標楷體" w:hAnsi="Times New Roman" w:hint="eastAsia"/>
          <w:bCs/>
          <w:sz w:val="32"/>
          <w:szCs w:val="28"/>
        </w:rPr>
        <w:t>5</w:t>
      </w:r>
      <w:r w:rsidRPr="005C1C0E">
        <w:rPr>
          <w:rFonts w:ascii="Times New Roman" w:eastAsia="標楷體" w:hAnsi="Times New Roman" w:hint="eastAsia"/>
          <w:bCs/>
          <w:sz w:val="32"/>
          <w:szCs w:val="28"/>
        </w:rPr>
        <w:t xml:space="preserve">　製造業</w:t>
      </w:r>
      <w:r w:rsidRPr="005C1C0E">
        <w:rPr>
          <w:rFonts w:ascii="Times New Roman" w:eastAsia="標楷體" w:hAnsi="Times New Roman"/>
          <w:bCs/>
          <w:sz w:val="32"/>
          <w:szCs w:val="28"/>
        </w:rPr>
        <w:t>PMI</w:t>
      </w:r>
      <w:r w:rsidRPr="005C1C0E">
        <w:rPr>
          <w:rFonts w:ascii="Times New Roman" w:eastAsia="標楷體" w:hAnsi="Times New Roman" w:hint="eastAsia"/>
          <w:bCs/>
          <w:sz w:val="32"/>
          <w:szCs w:val="28"/>
        </w:rPr>
        <w:t>走勢</w:t>
      </w:r>
      <w:r w:rsidRPr="005C1C0E">
        <w:rPr>
          <w:rFonts w:ascii="Times New Roman" w:eastAsia="標楷體" w:hAnsi="Times New Roman"/>
          <w:bCs/>
          <w:sz w:val="32"/>
          <w:szCs w:val="28"/>
        </w:rPr>
        <w:t xml:space="preserve">            </w:t>
      </w:r>
      <w:r w:rsidRPr="005C1C0E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5C1C0E">
        <w:rPr>
          <w:rFonts w:ascii="Times New Roman" w:eastAsia="標楷體" w:hAnsi="Times New Roman" w:hint="eastAsia"/>
          <w:bCs/>
          <w:sz w:val="32"/>
          <w:szCs w:val="28"/>
        </w:rPr>
        <w:t>6</w:t>
      </w:r>
      <w:r w:rsidRPr="005C1C0E">
        <w:rPr>
          <w:rFonts w:ascii="Times New Roman" w:eastAsia="標楷體" w:hAnsi="Times New Roman" w:hint="eastAsia"/>
          <w:bCs/>
          <w:sz w:val="32"/>
          <w:szCs w:val="28"/>
        </w:rPr>
        <w:t>非製造業</w:t>
      </w:r>
      <w:r w:rsidRPr="005C1C0E">
        <w:rPr>
          <w:rFonts w:ascii="Times New Roman" w:eastAsia="標楷體" w:hAnsi="Times New Roman" w:hint="eastAsia"/>
          <w:bCs/>
          <w:sz w:val="32"/>
          <w:szCs w:val="28"/>
        </w:rPr>
        <w:t>NMI</w:t>
      </w:r>
      <w:r w:rsidRPr="005C1C0E">
        <w:rPr>
          <w:rFonts w:ascii="Times New Roman" w:eastAsia="標楷體" w:hAnsi="Times New Roman" w:hint="eastAsia"/>
          <w:bCs/>
          <w:sz w:val="32"/>
          <w:szCs w:val="28"/>
        </w:rPr>
        <w:t>走勢</w:t>
      </w:r>
    </w:p>
    <w:p w:rsidR="00EC3BDC" w:rsidRPr="00EC3BDC" w:rsidRDefault="00EC3BDC" w:rsidP="00EC3BDC">
      <w:pPr>
        <w:snapToGrid w:val="0"/>
        <w:spacing w:beforeLines="50" w:before="120" w:line="400" w:lineRule="exact"/>
        <w:ind w:rightChars="-117" w:right="-281" w:firstLineChars="44" w:firstLine="106"/>
        <w:rPr>
          <w:rFonts w:ascii="Times New Roman" w:eastAsia="標楷體" w:hAnsi="Times New Roman"/>
          <w:bCs/>
          <w:sz w:val="32"/>
          <w:szCs w:val="28"/>
        </w:rPr>
      </w:pPr>
      <w:r w:rsidRPr="00EC3BDC">
        <w:rPr>
          <w:noProof/>
        </w:rPr>
        <mc:AlternateContent>
          <mc:Choice Requires="wps">
            <w:drawing>
              <wp:anchor distT="0" distB="0" distL="114300" distR="114300" simplePos="0" relativeHeight="252440064" behindDoc="0" locked="0" layoutInCell="1" allowOverlap="1" wp14:anchorId="5EE4363E" wp14:editId="7401BFE3">
                <wp:simplePos x="0" y="0"/>
                <wp:positionH relativeFrom="column">
                  <wp:posOffset>345440</wp:posOffset>
                </wp:positionH>
                <wp:positionV relativeFrom="paragraph">
                  <wp:posOffset>100330</wp:posOffset>
                </wp:positionV>
                <wp:extent cx="270510" cy="222250"/>
                <wp:effectExtent l="0" t="0" r="0" b="63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EC3BDC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8" type="#_x0000_t202" style="position:absolute;left:0;text-align:left;margin-left:27.2pt;margin-top:7.9pt;width:21.3pt;height:17.5pt;z-index:2524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" filled="f" stroked="f">
                <v:textbox>
                  <w:txbxContent>
                    <w:p w:rsidR="00456435" w:rsidRDefault="00456435" w:rsidP="00EC3BDC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EC3BDC">
        <w:rPr>
          <w:noProof/>
        </w:rPr>
        <mc:AlternateContent>
          <mc:Choice Requires="wps">
            <w:drawing>
              <wp:anchor distT="0" distB="0" distL="114300" distR="114300" simplePos="0" relativeHeight="252436992" behindDoc="0" locked="0" layoutInCell="1" allowOverlap="1" wp14:anchorId="022B5FBB" wp14:editId="55042A93">
                <wp:simplePos x="0" y="0"/>
                <wp:positionH relativeFrom="column">
                  <wp:posOffset>3737610</wp:posOffset>
                </wp:positionH>
                <wp:positionV relativeFrom="paragraph">
                  <wp:posOffset>109220</wp:posOffset>
                </wp:positionV>
                <wp:extent cx="270510" cy="222250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EC3BDC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4.3pt;margin-top:8.6pt;width:21.3pt;height:17.5pt;z-index:2524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" filled="f" stroked="f">
                <v:textbox>
                  <w:txbxContent>
                    <w:p w:rsidR="00456435" w:rsidRDefault="00456435" w:rsidP="00EC3BDC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EC3BDC" w:rsidRPr="00EC3BDC" w:rsidRDefault="00EC3BDC" w:rsidP="00EC3BDC">
      <w:pPr>
        <w:snapToGrid w:val="0"/>
        <w:spacing w:beforeLines="50" w:before="120" w:line="400" w:lineRule="exact"/>
        <w:ind w:rightChars="-117" w:right="-281" w:firstLineChars="44" w:firstLine="106"/>
        <w:rPr>
          <w:rFonts w:ascii="Times New Roman" w:eastAsia="標楷體" w:hAnsi="Times New Roman" w:cs="Times New Roman"/>
          <w:sz w:val="20"/>
          <w:szCs w:val="20"/>
        </w:rPr>
      </w:pPr>
      <w:r w:rsidRPr="00EC3BDC">
        <w:rPr>
          <w:noProof/>
        </w:rPr>
        <w:drawing>
          <wp:anchor distT="0" distB="0" distL="114300" distR="114300" simplePos="0" relativeHeight="252438016" behindDoc="1" locked="0" layoutInCell="1" allowOverlap="1" wp14:anchorId="1BE2389A" wp14:editId="50A22557">
            <wp:simplePos x="0" y="0"/>
            <wp:positionH relativeFrom="column">
              <wp:posOffset>3463925</wp:posOffset>
            </wp:positionH>
            <wp:positionV relativeFrom="paragraph">
              <wp:posOffset>53975</wp:posOffset>
            </wp:positionV>
            <wp:extent cx="3108960" cy="1536065"/>
            <wp:effectExtent l="0" t="0" r="0" b="0"/>
            <wp:wrapThrough wrapText="bothSides">
              <wp:wrapPolygon edited="0">
                <wp:start x="0" y="0"/>
                <wp:lineTo x="0" y="1607"/>
                <wp:lineTo x="13897" y="4554"/>
                <wp:lineTo x="19456" y="4554"/>
                <wp:lineTo x="2382" y="7233"/>
                <wp:lineTo x="2118" y="8572"/>
                <wp:lineTo x="0" y="8840"/>
                <wp:lineTo x="132" y="12322"/>
                <wp:lineTo x="10588" y="13126"/>
                <wp:lineTo x="5956" y="14198"/>
                <wp:lineTo x="5956" y="15537"/>
                <wp:lineTo x="10721" y="17412"/>
                <wp:lineTo x="0" y="17412"/>
                <wp:lineTo x="0" y="19019"/>
                <wp:lineTo x="2250" y="20895"/>
                <wp:lineTo x="21176" y="20895"/>
                <wp:lineTo x="21441" y="19555"/>
                <wp:lineTo x="19324" y="19019"/>
                <wp:lineTo x="10985" y="17412"/>
                <wp:lineTo x="18662" y="13126"/>
                <wp:lineTo x="20382" y="9644"/>
                <wp:lineTo x="20912" y="8840"/>
                <wp:lineTo x="21441" y="6697"/>
                <wp:lineTo x="21441" y="4286"/>
                <wp:lineTo x="11647" y="2411"/>
                <wp:lineTo x="1721" y="0"/>
                <wp:lineTo x="0" y="0"/>
              </wp:wrapPolygon>
            </wp:wrapThrough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BDC">
        <w:rPr>
          <w:noProof/>
        </w:rPr>
        <w:drawing>
          <wp:anchor distT="0" distB="0" distL="114300" distR="114300" simplePos="0" relativeHeight="252435968" behindDoc="1" locked="0" layoutInCell="1" allowOverlap="1" wp14:anchorId="777F59B0" wp14:editId="6BA0A208">
            <wp:simplePos x="0" y="0"/>
            <wp:positionH relativeFrom="column">
              <wp:posOffset>49530</wp:posOffset>
            </wp:positionH>
            <wp:positionV relativeFrom="paragraph">
              <wp:posOffset>119380</wp:posOffset>
            </wp:positionV>
            <wp:extent cx="3276600" cy="1432560"/>
            <wp:effectExtent l="0" t="0" r="0" b="0"/>
            <wp:wrapThrough wrapText="bothSides">
              <wp:wrapPolygon edited="0">
                <wp:start x="0" y="0"/>
                <wp:lineTo x="0" y="1723"/>
                <wp:lineTo x="7660" y="4883"/>
                <wp:lineTo x="3642" y="4883"/>
                <wp:lineTo x="0" y="6319"/>
                <wp:lineTo x="0" y="10340"/>
                <wp:lineTo x="3516" y="14074"/>
                <wp:lineTo x="4270" y="14074"/>
                <wp:lineTo x="0" y="17521"/>
                <wp:lineTo x="0" y="19245"/>
                <wp:lineTo x="3265" y="21255"/>
                <wp:lineTo x="4270" y="21255"/>
                <wp:lineTo x="21474" y="21255"/>
                <wp:lineTo x="21474" y="5170"/>
                <wp:lineTo x="10674" y="4883"/>
                <wp:lineTo x="1633" y="0"/>
                <wp:lineTo x="0" y="0"/>
              </wp:wrapPolygon>
            </wp:wrapThrough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BDC">
        <w:rPr>
          <w:rFonts w:ascii="Times New Roman" w:eastAsia="標楷體" w:hAnsi="Times New Roman" w:hint="eastAsia"/>
          <w:bCs/>
          <w:sz w:val="32"/>
          <w:szCs w:val="28"/>
        </w:rPr>
        <w:t xml:space="preserve">                                        </w:t>
      </w:r>
      <w:r w:rsidRPr="00EC3BDC">
        <w:rPr>
          <w:noProof/>
        </w:rPr>
        <mc:AlternateContent>
          <mc:Choice Requires="wps">
            <w:drawing>
              <wp:anchor distT="0" distB="0" distL="114300" distR="114300" simplePos="0" relativeHeight="252441088" behindDoc="0" locked="0" layoutInCell="1" allowOverlap="1" wp14:anchorId="0C74F8BB" wp14:editId="7E76E017">
                <wp:simplePos x="0" y="0"/>
                <wp:positionH relativeFrom="column">
                  <wp:posOffset>-2989580</wp:posOffset>
                </wp:positionH>
                <wp:positionV relativeFrom="paragraph">
                  <wp:posOffset>908273</wp:posOffset>
                </wp:positionV>
                <wp:extent cx="394970" cy="274164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4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5" w:rsidRDefault="00456435" w:rsidP="00EC3BDC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40" type="#_x0000_t202" style="position:absolute;left:0;text-align:left;margin-left:-235.4pt;margin-top:71.5pt;width:31.1pt;height:21.6pt;z-index:2524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" filled="f" stroked="f">
                <v:textbox>
                  <w:txbxContent>
                    <w:p w:rsidR="00456435" w:rsidRDefault="00456435" w:rsidP="00EC3BDC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C3BDC" w:rsidRPr="00EC3BDC" w:rsidRDefault="00EC3BDC" w:rsidP="00EC3BDC">
      <w:pPr>
        <w:snapToGrid w:val="0"/>
        <w:spacing w:beforeLines="50" w:before="120" w:line="480" w:lineRule="exact"/>
        <w:ind w:firstLineChars="283" w:firstLine="566"/>
        <w:rPr>
          <w:rFonts w:ascii="Times New Roman" w:eastAsia="標楷體" w:hAnsi="Times New Roman" w:cs="Times New Roman"/>
          <w:sz w:val="20"/>
          <w:szCs w:val="20"/>
        </w:rPr>
      </w:pPr>
    </w:p>
    <w:p w:rsidR="00EC3BDC" w:rsidRPr="00EC3BDC" w:rsidRDefault="00EC3BDC" w:rsidP="00EC3BDC">
      <w:pPr>
        <w:snapToGrid w:val="0"/>
        <w:spacing w:line="480" w:lineRule="exact"/>
        <w:ind w:firstLineChars="283" w:firstLine="679"/>
        <w:rPr>
          <w:rFonts w:ascii="Times New Roman" w:eastAsia="標楷體" w:hAnsi="Times New Roman" w:cs="Times New Roman"/>
          <w:sz w:val="20"/>
          <w:szCs w:val="20"/>
        </w:rPr>
      </w:pPr>
      <w:r w:rsidRPr="00EC3BDC">
        <w:rPr>
          <w:noProof/>
        </w:rPr>
        <mc:AlternateContent>
          <mc:Choice Requires="wps">
            <w:drawing>
              <wp:anchor distT="0" distB="0" distL="114300" distR="114300" simplePos="0" relativeHeight="252442112" behindDoc="1" locked="0" layoutInCell="1" allowOverlap="1" wp14:anchorId="317FE178" wp14:editId="11F9900A">
                <wp:simplePos x="0" y="0"/>
                <wp:positionH relativeFrom="column">
                  <wp:posOffset>3587115</wp:posOffset>
                </wp:positionH>
                <wp:positionV relativeFrom="paragraph">
                  <wp:posOffset>-175895</wp:posOffset>
                </wp:positionV>
                <wp:extent cx="3284855" cy="2298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4855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6435" w:rsidRDefault="00456435" w:rsidP="00EC3BDC">
                            <w:pPr>
                              <w:pStyle w:val="a3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          2015                     2016          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41" type="#_x0000_t202" style="position:absolute;left:0;text-align:left;margin-left:282.45pt;margin-top:-13.85pt;width:258.65pt;height:18.1pt;z-index:-2508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" filled="f" stroked="f">
                <v:path arrowok="t"/>
                <v:textbox>
                  <w:txbxContent>
                    <w:p w:rsidR="00456435" w:rsidRDefault="00456435" w:rsidP="00EC3BDC">
                      <w:pPr>
                        <w:pStyle w:val="a3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2014</w:t>
                      </w: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           2015                     2016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C3BDC">
        <w:rPr>
          <w:noProof/>
        </w:rPr>
        <mc:AlternateContent>
          <mc:Choice Requires="wps">
            <w:drawing>
              <wp:anchor distT="0" distB="0" distL="114300" distR="114300" simplePos="0" relativeHeight="252439040" behindDoc="1" locked="0" layoutInCell="1" allowOverlap="1" wp14:anchorId="2E178223" wp14:editId="56E83C86">
                <wp:simplePos x="0" y="0"/>
                <wp:positionH relativeFrom="column">
                  <wp:posOffset>356870</wp:posOffset>
                </wp:positionH>
                <wp:positionV relativeFrom="paragraph">
                  <wp:posOffset>-145415</wp:posOffset>
                </wp:positionV>
                <wp:extent cx="3045460" cy="2298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6435" w:rsidRDefault="00456435" w:rsidP="00EC3BDC">
                            <w:pPr>
                              <w:pStyle w:val="a3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          2015                    2016 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" o:spid="_x0000_s1042" type="#_x0000_t202" style="position:absolute;left:0;text-align:left;margin-left:28.1pt;margin-top:-11.45pt;width:239.8pt;height:18.1pt;z-index:-2508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" filled="f" stroked="f">
                <v:path arrowok="t"/>
                <v:textbox>
                  <w:txbxContent>
                    <w:p w:rsidR="00456435" w:rsidRDefault="00456435" w:rsidP="00EC3BDC">
                      <w:pPr>
                        <w:pStyle w:val="a3"/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2014</w:t>
                      </w: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           2015                    2016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C3BDC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EC3BDC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EC3BDC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EC3BDC">
        <w:rPr>
          <w:rFonts w:ascii="Times New Roman" w:eastAsia="標楷體" w:hAnsi="Times New Roman" w:cs="Times New Roman" w:hint="eastAsia"/>
          <w:sz w:val="20"/>
          <w:szCs w:val="20"/>
        </w:rPr>
        <w:t xml:space="preserve">。　</w:t>
      </w:r>
      <w:r w:rsidRPr="00EC3BD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C3BDC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</w:t>
      </w:r>
      <w:r w:rsidRPr="00EC3BDC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EC3BDC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EC3BDC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EC3BDC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820ED0" w:rsidRPr="00207775" w:rsidRDefault="00820ED0" w:rsidP="00820ED0">
      <w:pPr>
        <w:snapToGrid w:val="0"/>
        <w:spacing w:beforeLines="50" w:before="120" w:line="400" w:lineRule="exact"/>
        <w:ind w:rightChars="-117" w:right="-281" w:firstLineChars="44" w:firstLine="141"/>
        <w:rPr>
          <w:rFonts w:ascii="Times New Roman" w:eastAsia="標楷體" w:hAnsi="Times New Roman"/>
          <w:bCs/>
          <w:color w:val="000000" w:themeColor="text1"/>
          <w:sz w:val="32"/>
          <w:szCs w:val="28"/>
        </w:rPr>
      </w:pP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>圖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>7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 xml:space="preserve">　製造業未來六個月的</w:t>
      </w:r>
      <w:r w:rsidRPr="00207775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 xml:space="preserve">  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 xml:space="preserve">  </w:t>
      </w:r>
      <w:r w:rsidRPr="00207775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 xml:space="preserve">  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 xml:space="preserve">     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>圖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 xml:space="preserve">8 </w:t>
      </w:r>
      <w:r w:rsidRPr="00207775">
        <w:rPr>
          <w:rFonts w:ascii="Times New Roman" w:eastAsia="標楷體" w:hAnsi="Times New Roman"/>
          <w:bCs/>
          <w:color w:val="000000" w:themeColor="text1"/>
          <w:sz w:val="32"/>
          <w:szCs w:val="28"/>
        </w:rPr>
        <w:t xml:space="preserve"> 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>非製造業未來六個月的</w:t>
      </w:r>
    </w:p>
    <w:p w:rsidR="00820ED0" w:rsidRPr="00207775" w:rsidRDefault="00820ED0" w:rsidP="00820ED0">
      <w:pPr>
        <w:snapToGrid w:val="0"/>
        <w:spacing w:beforeLines="50" w:before="120" w:line="400" w:lineRule="exact"/>
        <w:ind w:rightChars="-117" w:right="-281" w:firstLineChars="44" w:firstLine="141"/>
        <w:rPr>
          <w:rFonts w:ascii="Times New Roman" w:eastAsia="標楷體" w:hAnsi="Times New Roman"/>
          <w:bCs/>
          <w:color w:val="000000" w:themeColor="text1"/>
          <w:sz w:val="32"/>
          <w:szCs w:val="28"/>
        </w:rPr>
      </w:pP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 xml:space="preserve">       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>景氣狀況擴散指數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 xml:space="preserve">                    </w:t>
      </w:r>
      <w:r w:rsidRPr="00207775">
        <w:rPr>
          <w:rFonts w:ascii="Times New Roman" w:eastAsia="標楷體" w:hAnsi="Times New Roman" w:hint="eastAsia"/>
          <w:bCs/>
          <w:color w:val="000000" w:themeColor="text1"/>
          <w:sz w:val="32"/>
          <w:szCs w:val="28"/>
        </w:rPr>
        <w:t>景氣狀況擴散指數</w:t>
      </w:r>
    </w:p>
    <w:p w:rsidR="007F63C6" w:rsidRPr="00207775" w:rsidRDefault="00112CD1" w:rsidP="00112CD1">
      <w:pPr>
        <w:pStyle w:val="2"/>
        <w:spacing w:beforeLines="100" w:before="240"/>
        <w:textDirection w:val="lrTbV"/>
        <w:rPr>
          <w:rFonts w:ascii="Times New Roman" w:eastAsia="標楷體" w:hAnsi="Times New Roman" w:cs="Times New Roman"/>
          <w:color w:val="000000" w:themeColor="text1"/>
        </w:rPr>
      </w:pPr>
      <w:bookmarkStart w:id="24" w:name="_Toc463450034"/>
      <w:r w:rsidRPr="00207775">
        <w:rPr>
          <w:rFonts w:ascii="Times New Roman" w:eastAsia="標楷體" w:hAnsi="Times New Roman" w:cs="Times New Roman" w:hint="eastAsia"/>
          <w:color w:val="000000" w:themeColor="text1"/>
        </w:rPr>
        <w:t>二、</w:t>
      </w:r>
      <w:r w:rsidR="007F63C6" w:rsidRPr="00207775">
        <w:rPr>
          <w:rFonts w:ascii="Times New Roman" w:eastAsia="標楷體" w:hAnsi="Times New Roman" w:cs="Times New Roman"/>
          <w:color w:val="000000" w:themeColor="text1"/>
        </w:rPr>
        <w:t>工業生產</w:t>
      </w:r>
      <w:bookmarkEnd w:id="24"/>
    </w:p>
    <w:bookmarkEnd w:id="15"/>
    <w:p w:rsidR="00DC2CA9" w:rsidRPr="00FE6A8F" w:rsidRDefault="00451453" w:rsidP="00DC2CA9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月工業生產指數平均為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100.2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，較去年同期增加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6.2%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主因全球景氣復甦，原物料價格上揚，推升機械設備業、基本金屬業、化學材料業生產穩定成長，加上半導體高階製程及電視面板需求強勁，亦帶動電子零組件業生產大幅增加，惟電腦、電子產品及光學製品業受到手持行動裝置減產影響，生產呈現衰退</w:t>
      </w:r>
      <w:r w:rsidR="00DC2CA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F5422F" w:rsidRPr="00FE6A8F" w:rsidRDefault="00451453" w:rsidP="00DC2CA9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展望未來，受惠於手持行動裝置等各式消費性電子產品創新升級，以及物聯網、車用電子、虛擬實境裝置等新興應用擴展，可望帶動電子零組件業生產續呈活絡，加上全球景氣回溫，國際原物料價格回穩，有利機械設備、基本金屬及化學材料業持續成長，製造業生產亦可望續呈成長。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月主要行業變動說明如次</w:t>
      </w:r>
      <w:r w:rsidR="00F5422F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</w:p>
    <w:p w:rsidR="00DC2CA9" w:rsidRPr="00FE6A8F" w:rsidRDefault="00572F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lastRenderedPageBreak/>
        <w:t>－</w:t>
      </w:r>
      <w:r w:rsidR="00DC2CA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電子零組件業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增加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15.1%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，主因半導體高階製程訂單續增、電視面板需求暢旺，致晶圓代工、構裝</w:t>
      </w:r>
      <w:r w:rsidR="00451453" w:rsidRPr="00FE6A8F">
        <w:rPr>
          <w:rFonts w:ascii="Times New Roman" w:eastAsia="標楷體" w:hAnsi="Times New Roman" w:cs="Times New Roman"/>
          <w:bCs/>
          <w:sz w:val="32"/>
          <w:szCs w:val="32"/>
        </w:rPr>
        <w:t>IC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與液晶面板等增產，加上去年同期比較基數偏低所致</w:t>
      </w:r>
      <w:r w:rsidR="00DC2CA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FE6A8F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－化學材料業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增加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5.2%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，主因國際油價穩步上揚，激勵市場買氣，加上去年同期受原油價格處於谷底比較基期偏低所致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FE6A8F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－基本金屬業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增加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6.7%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，主因國際需求增溫，加上原物料價格上揚，帶動鋼品增產所致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FE6A8F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－電腦、電子產品及光學製品業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減少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3.1%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，主因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月份手持行動裝置、網路連接器減產所致，惟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月起受惠於手機鏡頭需求增加，虛擬實境裝置、半導體檢測儀器增產</w:t>
      </w:r>
      <w:proofErr w:type="gramStart"/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挹</w:t>
      </w:r>
      <w:proofErr w:type="gramEnd"/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注等影響，帶動整體產業生產回溫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FE6A8F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－機械設備業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增加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8.6%</w:t>
      </w:r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，主要受惠於景氣回溫，智慧自動化需求攀升，致線性滑軌、滾珠螺</w:t>
      </w:r>
      <w:proofErr w:type="gramStart"/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桿</w:t>
      </w:r>
      <w:proofErr w:type="gramEnd"/>
      <w:r w:rsidR="0045145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等產量明顯擴增，加上半導體及平面顯示器生產設備增產所致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AC50A2" w:rsidRPr="00FE6A8F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－汽車及其零件業</w:t>
      </w:r>
      <w:r w:rsidR="00982A3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增加</w:t>
      </w:r>
      <w:r w:rsidR="00982A3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0.02%</w:t>
      </w:r>
      <w:r w:rsidR="00982A3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，主因進口車搶占國內市場、美國及中國大陸汽車售後維修市場步入旺季，帶動汽車零組件、傳動系統及車</w:t>
      </w:r>
      <w:proofErr w:type="gramStart"/>
      <w:r w:rsidR="00982A3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用燈組</w:t>
      </w:r>
      <w:proofErr w:type="gramEnd"/>
      <w:r w:rsidR="00982A3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外銷需求等交互影響所致</w:t>
      </w:r>
      <w:r w:rsidR="002B7E51" w:rsidRPr="00FE6A8F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7F63C6" w:rsidRPr="00FE6A8F" w:rsidRDefault="00112CD1" w:rsidP="00112CD1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bookmarkStart w:id="25" w:name="_Toc463450035"/>
      <w:r w:rsidRPr="00FE6A8F">
        <w:rPr>
          <w:rFonts w:ascii="Times New Roman" w:eastAsia="標楷體" w:hAnsi="Times New Roman" w:cs="Times New Roman" w:hint="eastAsia"/>
        </w:rPr>
        <w:t>三、</w:t>
      </w:r>
      <w:r w:rsidR="00572FA9" w:rsidRPr="00FE6A8F">
        <w:rPr>
          <w:rFonts w:ascii="Times New Roman" w:eastAsia="標楷體" w:hAnsi="Times New Roman" w:cs="Times New Roman"/>
        </w:rPr>
        <w:t>對外貿易</w:t>
      </w:r>
      <w:bookmarkEnd w:id="25"/>
    </w:p>
    <w:p w:rsidR="003D296A" w:rsidRPr="00FE6A8F" w:rsidRDefault="00BF6EF4" w:rsidP="003D296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受半導體產業景氣穩定攀升，國際原物料價格翻揚，並帶動塑化礦及基本金屬製品需求增溫影響，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2017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月貿易總值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859.5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億美元，較上年同期增加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19.1%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，其中，出口年增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16.2%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，進口增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22.7%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均為近</w:t>
      </w:r>
      <w:proofErr w:type="gramEnd"/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年同期最大增幅</w:t>
      </w:r>
      <w:r w:rsidR="003D296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3609BB" w:rsidRPr="00FE6A8F" w:rsidRDefault="00BF6EF4" w:rsidP="003D296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今年全球經濟景氣可望優於去年，加以行動裝置推陳出新激發換機與升級潮，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物聯網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、車用電子、高效能運算等新興商機陸續發酵，皆有利支撐我國出口動能，惟美國貿易保護政策走向及衍生效應，中國大陸經濟轉型與生產在地化，以及國際產業競爭劇烈等外部風險，將持續牽制我出口前景</w:t>
      </w:r>
      <w:r w:rsidR="00AD3D7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7F63C6" w:rsidRPr="00FE6A8F" w:rsidRDefault="00112CD1" w:rsidP="00112CD1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FE6A8F">
        <w:rPr>
          <w:rFonts w:eastAsia="標楷體" w:cs="Times New Roman"/>
          <w:b/>
          <w:bCs/>
        </w:rPr>
        <w:t>（</w:t>
      </w:r>
      <w:r w:rsidRPr="00FE6A8F">
        <w:rPr>
          <w:rFonts w:eastAsia="標楷體" w:cs="Times New Roman" w:hint="eastAsia"/>
          <w:b/>
          <w:bCs/>
        </w:rPr>
        <w:t>一</w:t>
      </w:r>
      <w:r w:rsidRPr="00FE6A8F">
        <w:rPr>
          <w:rFonts w:eastAsia="標楷體" w:cs="Times New Roman"/>
          <w:b/>
          <w:bCs/>
        </w:rPr>
        <w:t>）</w:t>
      </w:r>
      <w:r w:rsidR="007F63C6" w:rsidRPr="00FE6A8F">
        <w:rPr>
          <w:rFonts w:eastAsia="標楷體" w:cs="Times New Roman"/>
          <w:b/>
          <w:bCs/>
        </w:rPr>
        <w:t>商品結構</w:t>
      </w:r>
    </w:p>
    <w:p w:rsidR="007F63C6" w:rsidRPr="00207775" w:rsidRDefault="007F63C6" w:rsidP="00E54367">
      <w:pPr>
        <w:pStyle w:val="aff9"/>
        <w:numPr>
          <w:ilvl w:val="0"/>
          <w:numId w:val="2"/>
        </w:numPr>
        <w:overflowPunct w:val="0"/>
        <w:snapToGrid w:val="0"/>
        <w:spacing w:beforeLines="50" w:before="12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207775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出口</w:t>
      </w:r>
    </w:p>
    <w:p w:rsidR="003D296A" w:rsidRPr="00FE6A8F" w:rsidRDefault="00BF6EF4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lastRenderedPageBreak/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農產品年減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2.7%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，農產加工品年增</w:t>
      </w:r>
      <w:r w:rsidRPr="00FE6A8F">
        <w:rPr>
          <w:rFonts w:ascii="Times New Roman" w:eastAsia="標楷體" w:hAnsi="Times New Roman" w:cs="Times New Roman"/>
          <w:sz w:val="32"/>
          <w:szCs w:val="32"/>
        </w:rPr>
        <w:t>7.0%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；占出口總額比重九成九的工業產品年增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16.4%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，其中，重化工業產品增加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19.4%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，非重化工業產品則增加</w:t>
      </w:r>
      <w:r w:rsidRPr="00FE6A8F">
        <w:rPr>
          <w:rFonts w:ascii="Times New Roman" w:eastAsia="標楷體" w:hAnsi="Times New Roman" w:cs="Times New Roman"/>
          <w:sz w:val="32"/>
          <w:szCs w:val="32"/>
        </w:rPr>
        <w:t>3.4%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，占出口總額比重分別為</w:t>
      </w:r>
      <w:r w:rsidRPr="00FE6A8F">
        <w:rPr>
          <w:rFonts w:ascii="Times New Roman" w:eastAsia="標楷體" w:hAnsi="Times New Roman" w:cs="Times New Roman"/>
          <w:sz w:val="32"/>
          <w:szCs w:val="32"/>
        </w:rPr>
        <w:t>82.0%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16.7%</w:t>
      </w:r>
      <w:r w:rsidR="003D296A" w:rsidRPr="00FE6A8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D1DDB" w:rsidRPr="00FE6A8F" w:rsidRDefault="00BF6EF4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月出口前五大產品依序為：電子零組件、資通與視聽產品、機械、鋼鐵及其製品、塑膠原料，年增率分別為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18.9%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13.0%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13.5%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28.1%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29.8%</w:t>
      </w:r>
      <w:r w:rsidR="003609BB" w:rsidRPr="00FE6A8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63C6" w:rsidRPr="00FE6A8F" w:rsidRDefault="007F63C6" w:rsidP="00E54367">
      <w:pPr>
        <w:pStyle w:val="aff9"/>
        <w:numPr>
          <w:ilvl w:val="0"/>
          <w:numId w:val="2"/>
        </w:numPr>
        <w:overflowPunct w:val="0"/>
        <w:snapToGrid w:val="0"/>
        <w:spacing w:beforeLines="100" w:before="240" w:line="44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進口</w:t>
      </w:r>
    </w:p>
    <w:p w:rsidR="003D296A" w:rsidRPr="00FE6A8F" w:rsidRDefault="00BF6EF4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月占進口總額比重六成九的農工原料年增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26.0%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；占進口總額比重一成七的資本設備年增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19.6%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FE6A8F">
        <w:rPr>
          <w:rFonts w:ascii="Times New Roman" w:eastAsia="標楷體" w:hAnsi="Times New Roman" w:cs="Times New Roman" w:hint="eastAsia"/>
          <w:sz w:val="32"/>
          <w:szCs w:val="32"/>
        </w:rPr>
        <w:t>另占進口</w:t>
      </w:r>
      <w:proofErr w:type="gramEnd"/>
      <w:r w:rsidRPr="00FE6A8F">
        <w:rPr>
          <w:rFonts w:ascii="Times New Roman" w:eastAsia="標楷體" w:hAnsi="Times New Roman" w:cs="Times New Roman" w:hint="eastAsia"/>
          <w:sz w:val="32"/>
          <w:szCs w:val="32"/>
        </w:rPr>
        <w:t>總額比重一成二的消費品則年增</w:t>
      </w:r>
      <w:r w:rsidRPr="00FE6A8F">
        <w:rPr>
          <w:rFonts w:ascii="Times New Roman" w:eastAsia="標楷體" w:hAnsi="Times New Roman" w:cs="Times New Roman"/>
          <w:sz w:val="32"/>
          <w:szCs w:val="32"/>
        </w:rPr>
        <w:t>4.2%</w:t>
      </w:r>
      <w:r w:rsidR="003D296A" w:rsidRPr="00FE6A8F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3D296A" w:rsidRPr="00FE6A8F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AD2506" w:rsidRPr="00FE6A8F" w:rsidRDefault="00BF6EF4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月進口前五大產品依序為：電子零組件、機械、原油、資通與視聽產品、鋼鐵及其製品，年增率分別為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23.2%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23.6%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FE6A8F">
        <w:rPr>
          <w:rFonts w:ascii="Times New Roman" w:eastAsia="標楷體" w:hAnsi="Times New Roman" w:cs="Times New Roman"/>
          <w:sz w:val="32"/>
          <w:szCs w:val="32"/>
        </w:rPr>
        <w:t>68.1%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23.0%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sz w:val="32"/>
          <w:szCs w:val="32"/>
        </w:rPr>
        <w:t>38.8%</w:t>
      </w:r>
      <w:r w:rsidR="004C474D" w:rsidRPr="00FE6A8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63C6" w:rsidRPr="00207775" w:rsidRDefault="00CF6626" w:rsidP="006F53D9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  <w:color w:val="000000" w:themeColor="text1"/>
        </w:rPr>
      </w:pPr>
      <w:r w:rsidRPr="00207775">
        <w:rPr>
          <w:rFonts w:eastAsia="標楷體" w:cs="Times New Roman"/>
          <w:b/>
          <w:bCs/>
          <w:color w:val="000000" w:themeColor="text1"/>
        </w:rPr>
        <w:t>（二）</w:t>
      </w:r>
      <w:r w:rsidR="007F63C6" w:rsidRPr="00207775">
        <w:rPr>
          <w:rFonts w:eastAsia="標楷體" w:cs="Times New Roman"/>
          <w:b/>
          <w:bCs/>
          <w:color w:val="000000" w:themeColor="text1"/>
        </w:rPr>
        <w:t>地區</w:t>
      </w:r>
      <w:r w:rsidR="00476A98" w:rsidRPr="00207775">
        <w:rPr>
          <w:rFonts w:eastAsia="標楷體" w:cs="Times New Roman"/>
          <w:b/>
          <w:bCs/>
          <w:color w:val="000000" w:themeColor="text1"/>
        </w:rPr>
        <w:t>結構</w:t>
      </w:r>
    </w:p>
    <w:p w:rsidR="002E1387" w:rsidRPr="00FE6A8F" w:rsidRDefault="00E85E3C" w:rsidP="00CA6D69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月對主要出口市場全面成長，其中，對中國大陸與香港、東協十國皆為近</w:t>
      </w:r>
      <w:r w:rsidRPr="00FE6A8F">
        <w:rPr>
          <w:rFonts w:ascii="Times New Roman" w:eastAsia="標楷體" w:hAnsi="Times New Roman" w:cs="Times New Roman"/>
          <w:sz w:val="32"/>
          <w:szCs w:val="32"/>
        </w:rPr>
        <w:t>6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年同期首見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位數出口增速</w:t>
      </w:r>
      <w:r w:rsidR="002E1387" w:rsidRPr="00FE6A8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D296A" w:rsidRPr="00FE6A8F" w:rsidRDefault="00245376" w:rsidP="003D296A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bookmarkStart w:id="26" w:name="_Toc331078826"/>
      <w:r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美國：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出、進口分別年增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5.9%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21.9%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；貿易出超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1.4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億美元，年減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6.2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="003D296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3D296A" w:rsidRPr="00FE6A8F" w:rsidRDefault="003D296A" w:rsidP="003D296A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歐洲：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出、進口分別年增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7.4%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2.4%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；貿易入超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0.0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億美元，年減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2.0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3D296A" w:rsidRPr="00FE6A8F" w:rsidRDefault="003D296A" w:rsidP="003D296A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ab/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中國大陸與香港：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出、進口分別年增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25.1%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10.1%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；貿易出超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114.7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30.7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3D296A" w:rsidRPr="00FE6A8F" w:rsidRDefault="003D296A" w:rsidP="003D296A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日本：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出、進口分別年增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2.2%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16.4%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，貿易入超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34.7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8.6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85506" w:rsidRPr="00FE6A8F" w:rsidRDefault="003D296A" w:rsidP="003D296A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東協十國：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出、進口分別年增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19.0%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31.1%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；貿易出超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39.9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E85E3C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2.5</w:t>
      </w:r>
      <w:r w:rsidR="00E85E3C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="002E1387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7F63C6" w:rsidRPr="00207775" w:rsidRDefault="007F63C6" w:rsidP="00CF43A6">
      <w:pPr>
        <w:pStyle w:val="2"/>
        <w:spacing w:beforeLines="200" w:before="480"/>
        <w:rPr>
          <w:rFonts w:ascii="Times New Roman" w:eastAsia="標楷體" w:hAnsi="Times New Roman" w:cs="Times New Roman"/>
          <w:color w:val="000000" w:themeColor="text1"/>
        </w:rPr>
      </w:pPr>
      <w:bookmarkStart w:id="27" w:name="_Toc463450036"/>
      <w:r w:rsidRPr="00207775">
        <w:rPr>
          <w:rFonts w:ascii="Times New Roman" w:eastAsia="標楷體" w:hAnsi="Times New Roman" w:cs="Times New Roman"/>
          <w:color w:val="000000" w:themeColor="text1"/>
        </w:rPr>
        <w:lastRenderedPageBreak/>
        <w:t>四、外銷訂單</w:t>
      </w:r>
      <w:bookmarkEnd w:id="16"/>
      <w:bookmarkEnd w:id="26"/>
      <w:bookmarkEnd w:id="27"/>
    </w:p>
    <w:p w:rsidR="00F30ED3" w:rsidRPr="00FE6A8F" w:rsidRDefault="0000437A" w:rsidP="00DA3336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28" w:name="_Toc310799413"/>
      <w:r w:rsidRPr="00FE6A8F">
        <w:rPr>
          <w:rFonts w:ascii="Times New Roman" w:eastAsia="標楷體" w:hAnsi="Times New Roman" w:cs="Times New Roman" w:hint="eastAsia"/>
          <w:sz w:val="32"/>
          <w:szCs w:val="32"/>
        </w:rPr>
        <w:t>2017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月外銷訂單總額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697.2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億美元，較上年同期增加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12.7%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，為歷年同期新高，主要受惠於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全球景氣回溫，帶動需求增加，加以</w:t>
      </w:r>
      <w:proofErr w:type="gramStart"/>
      <w:r w:rsidRPr="00FE6A8F">
        <w:rPr>
          <w:rFonts w:ascii="Times New Roman" w:eastAsia="標楷體" w:hAnsi="Times New Roman" w:cs="Times New Roman"/>
          <w:sz w:val="32"/>
          <w:szCs w:val="32"/>
        </w:rPr>
        <w:t>原材物</w:t>
      </w:r>
      <w:proofErr w:type="gramEnd"/>
      <w:r w:rsidRPr="00FE6A8F">
        <w:rPr>
          <w:rFonts w:ascii="Times New Roman" w:eastAsia="標楷體" w:hAnsi="Times New Roman" w:cs="Times New Roman"/>
          <w:sz w:val="32"/>
          <w:szCs w:val="32"/>
        </w:rPr>
        <w:t>料價格上揚，及上年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/>
          <w:sz w:val="32"/>
          <w:szCs w:val="32"/>
        </w:rPr>
        <w:t>月逢春節基數偏低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影響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FE6A8F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Pr="00FE6A8F">
        <w:rPr>
          <w:rFonts w:ascii="Times New Roman" w:eastAsia="標楷體" w:hAnsi="Times New Roman" w:cs="Times New Roman"/>
          <w:sz w:val="32"/>
          <w:szCs w:val="32"/>
        </w:rPr>
        <w:t>筆電</w:t>
      </w:r>
      <w:proofErr w:type="gramEnd"/>
      <w:r w:rsidRPr="00FE6A8F">
        <w:rPr>
          <w:rFonts w:ascii="Times New Roman" w:eastAsia="標楷體" w:hAnsi="Times New Roman" w:cs="Times New Roman"/>
          <w:sz w:val="32"/>
          <w:szCs w:val="32"/>
        </w:rPr>
        <w:t>、手持行動裝置、液晶電視推陳出新及伺服器需求等增加，帶動組裝代工及相關產業供應鏈之訂單增加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。展望未來，</w:t>
      </w:r>
      <w:r w:rsidRPr="00FE6A8F">
        <w:rPr>
          <w:rFonts w:ascii="Times New Roman" w:eastAsia="標楷體" w:hAnsi="Times New Roman" w:cs="Times New Roman"/>
          <w:sz w:val="32"/>
          <w:szCs w:val="32"/>
        </w:rPr>
        <w:t>隨著全球景氣逐步復甦，手持行動裝置、電腦、電視持續升級，加上雲端伺服器、</w:t>
      </w:r>
      <w:proofErr w:type="gramStart"/>
      <w:r w:rsidRPr="00FE6A8F">
        <w:rPr>
          <w:rFonts w:ascii="Times New Roman" w:eastAsia="標楷體" w:hAnsi="Times New Roman" w:cs="Times New Roman"/>
          <w:sz w:val="32"/>
          <w:szCs w:val="32"/>
        </w:rPr>
        <w:t>物聯網</w:t>
      </w:r>
      <w:proofErr w:type="gramEnd"/>
      <w:r w:rsidRPr="00FE6A8F">
        <w:rPr>
          <w:rFonts w:ascii="Times New Roman" w:eastAsia="標楷體" w:hAnsi="Times New Roman" w:cs="Times New Roman"/>
          <w:sz w:val="32"/>
          <w:szCs w:val="32"/>
        </w:rPr>
        <w:t>、</w:t>
      </w:r>
      <w:proofErr w:type="gramStart"/>
      <w:r w:rsidRPr="00FE6A8F">
        <w:rPr>
          <w:rFonts w:ascii="Times New Roman" w:eastAsia="標楷體" w:hAnsi="Times New Roman" w:cs="Times New Roman"/>
          <w:sz w:val="32"/>
          <w:szCs w:val="32"/>
        </w:rPr>
        <w:t>車聯網</w:t>
      </w:r>
      <w:proofErr w:type="gramEnd"/>
      <w:r w:rsidRPr="00FE6A8F">
        <w:rPr>
          <w:rFonts w:ascii="Times New Roman" w:eastAsia="標楷體" w:hAnsi="Times New Roman" w:cs="Times New Roman"/>
          <w:sz w:val="32"/>
          <w:szCs w:val="32"/>
        </w:rPr>
        <w:t>等應用擴增，</w:t>
      </w:r>
      <w:r w:rsidR="00DC2112">
        <w:rPr>
          <w:rFonts w:ascii="Times New Roman" w:eastAsia="標楷體" w:hAnsi="Times New Roman" w:cs="Times New Roman"/>
          <w:sz w:val="32"/>
          <w:szCs w:val="32"/>
        </w:rPr>
        <w:t>可望帶動電子產品及資訊通信產品</w:t>
      </w:r>
      <w:proofErr w:type="gramStart"/>
      <w:r w:rsidR="00DC2112">
        <w:rPr>
          <w:rFonts w:ascii="Times New Roman" w:eastAsia="標楷體" w:hAnsi="Times New Roman" w:cs="Times New Roman"/>
          <w:sz w:val="32"/>
          <w:szCs w:val="32"/>
        </w:rPr>
        <w:t>接單持穩</w:t>
      </w:r>
      <w:proofErr w:type="gramEnd"/>
      <w:r w:rsidRPr="00FE6A8F">
        <w:rPr>
          <w:rFonts w:ascii="Times New Roman" w:eastAsia="標楷體" w:hAnsi="Times New Roman" w:cs="Times New Roman"/>
          <w:sz w:val="32"/>
          <w:szCs w:val="32"/>
        </w:rPr>
        <w:t>；石化產業進入需求旺季，且油價仍較上年同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 w:rsidRPr="00FE6A8F">
        <w:rPr>
          <w:rFonts w:ascii="Times New Roman" w:eastAsia="標楷體" w:hAnsi="Times New Roman" w:cs="Times New Roman"/>
          <w:sz w:val="32"/>
          <w:szCs w:val="32"/>
        </w:rPr>
        <w:t>上漲，外銷訂單可望續增；基本金屬因國際鋼市價量續增，機械受惠於全球智慧自動化機械設備需求</w:t>
      </w:r>
      <w:proofErr w:type="gramStart"/>
      <w:r w:rsidRPr="00FE6A8F">
        <w:rPr>
          <w:rFonts w:ascii="Times New Roman" w:eastAsia="標楷體" w:hAnsi="Times New Roman" w:cs="Times New Roman"/>
          <w:sz w:val="32"/>
          <w:szCs w:val="32"/>
        </w:rPr>
        <w:t>挹</w:t>
      </w:r>
      <w:proofErr w:type="gramEnd"/>
      <w:r w:rsidRPr="00FE6A8F">
        <w:rPr>
          <w:rFonts w:ascii="Times New Roman" w:eastAsia="標楷體" w:hAnsi="Times New Roman" w:cs="Times New Roman"/>
          <w:sz w:val="32"/>
          <w:szCs w:val="32"/>
        </w:rPr>
        <w:t>注，均有助於外銷接單穩定成長</w:t>
      </w:r>
      <w:r w:rsidR="00B973F0" w:rsidRPr="00FE6A8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63C6" w:rsidRPr="00207775" w:rsidRDefault="00987298" w:rsidP="00987298">
      <w:pPr>
        <w:pStyle w:val="k3a1"/>
        <w:spacing w:beforeLines="100" w:before="240" w:line="480" w:lineRule="exact"/>
        <w:ind w:leftChars="0" w:left="0" w:firstLineChars="0" w:firstLine="0"/>
        <w:rPr>
          <w:rFonts w:eastAsia="標楷體" w:cs="Times New Roman"/>
          <w:b/>
          <w:bCs/>
          <w:color w:val="000000" w:themeColor="text1"/>
        </w:rPr>
      </w:pPr>
      <w:r w:rsidRPr="00207775">
        <w:rPr>
          <w:rFonts w:eastAsia="標楷體" w:cs="Times New Roman"/>
          <w:b/>
          <w:bCs/>
          <w:color w:val="000000" w:themeColor="text1"/>
        </w:rPr>
        <w:t>（</w:t>
      </w:r>
      <w:r w:rsidRPr="00207775">
        <w:rPr>
          <w:rFonts w:eastAsia="標楷體" w:cs="Times New Roman" w:hint="eastAsia"/>
          <w:b/>
          <w:bCs/>
          <w:color w:val="000000" w:themeColor="text1"/>
        </w:rPr>
        <w:t>一</w:t>
      </w:r>
      <w:r w:rsidRPr="00207775">
        <w:rPr>
          <w:rFonts w:eastAsia="標楷體" w:cs="Times New Roman"/>
          <w:b/>
          <w:bCs/>
          <w:color w:val="000000" w:themeColor="text1"/>
        </w:rPr>
        <w:t>）</w:t>
      </w:r>
      <w:r w:rsidR="007F63C6" w:rsidRPr="00207775">
        <w:rPr>
          <w:rFonts w:eastAsia="標楷體" w:cs="Times New Roman"/>
          <w:b/>
          <w:bCs/>
          <w:color w:val="000000" w:themeColor="text1"/>
        </w:rPr>
        <w:t>主要貨品類別</w:t>
      </w:r>
    </w:p>
    <w:p w:rsidR="0038153E" w:rsidRPr="00FE6A8F" w:rsidRDefault="0000437A" w:rsidP="00644CE9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主要產品外銷訂單年增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率均為正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成長</w:t>
      </w:r>
      <w:r w:rsidR="000A498F" w:rsidRPr="00FE6A8F">
        <w:rPr>
          <w:rFonts w:ascii="Times New Roman" w:eastAsia="標楷體" w:hAnsi="Times New Roman" w:cs="Times New Roman"/>
          <w:bCs/>
          <w:sz w:val="32"/>
          <w:szCs w:val="32"/>
        </w:rPr>
        <w:t>：</w:t>
      </w:r>
    </w:p>
    <w:p w:rsidR="00903733" w:rsidRPr="00FE6A8F" w:rsidRDefault="00873CBF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資訊通信產品：</w:t>
      </w:r>
      <w:r w:rsidR="0000437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00437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14.3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0437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，主</w:t>
      </w:r>
      <w:proofErr w:type="gramStart"/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因筆電</w:t>
      </w:r>
      <w:proofErr w:type="gramEnd"/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、手持行動裝置、伺服器之組裝代工訂單增加</w:t>
      </w:r>
      <w:r w:rsidR="00903733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03733" w:rsidRPr="00FE6A8F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電子產品：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年增</w:t>
      </w:r>
      <w:r w:rsidR="0000437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7.7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，主因半導體先進製程具競爭優勢，晶圓代工、通訊晶片、封測、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DRAM</w:t>
      </w:r>
      <w:proofErr w:type="gramStart"/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等續增</w:t>
      </w:r>
      <w:proofErr w:type="gramEnd"/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所致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03733" w:rsidRPr="00FE6A8F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基本金屬產品：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年增</w:t>
      </w:r>
      <w:r w:rsidR="0000437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20.6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，主因全球景氣回溫需求增加及原物料價格上漲，</w:t>
      </w:r>
      <w:proofErr w:type="gramStart"/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推升鋼品</w:t>
      </w:r>
      <w:proofErr w:type="gramEnd"/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價量齊揚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03733" w:rsidRPr="00FE6A8F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proofErr w:type="gramStart"/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塑</w:t>
      </w:r>
      <w:proofErr w:type="gramEnd"/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橡膠製品：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年增</w:t>
      </w:r>
      <w:r w:rsidR="0000437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20.0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0437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，主因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國際原油價格上漲，墊高各項產品售價，加上市</w:t>
      </w:r>
      <w:proofErr w:type="gramStart"/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況</w:t>
      </w:r>
      <w:proofErr w:type="gramEnd"/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轉佳，價量齊揚所致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0A498F" w:rsidRPr="00FE6A8F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機械產品：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年增</w:t>
      </w:r>
      <w:r w:rsidR="0000437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16.3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0437A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，主因</w:t>
      </w:r>
      <w:r w:rsidR="0000437A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全球景氣展望樂觀，業者對智慧自動化機械設備投資增加所致</w:t>
      </w:r>
      <w:r w:rsidR="000A498F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7F63C6" w:rsidRPr="00FE6A8F" w:rsidRDefault="00CF6626" w:rsidP="000F7D7E">
      <w:pPr>
        <w:pStyle w:val="k3a1"/>
        <w:spacing w:beforeLines="100" w:before="24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FE6A8F">
        <w:rPr>
          <w:rFonts w:eastAsia="標楷體" w:cs="Times New Roman"/>
          <w:b/>
          <w:bCs/>
        </w:rPr>
        <w:t>（二）</w:t>
      </w:r>
      <w:r w:rsidR="007F63C6" w:rsidRPr="00FE6A8F">
        <w:rPr>
          <w:rFonts w:eastAsia="標楷體" w:cs="Times New Roman"/>
          <w:b/>
          <w:bCs/>
        </w:rPr>
        <w:t>主要訂單國家</w:t>
      </w:r>
      <w:r w:rsidR="00377632" w:rsidRPr="00FE6A8F">
        <w:rPr>
          <w:rFonts w:eastAsia="標楷體" w:cs="Times New Roman"/>
          <w:b/>
          <w:bCs/>
        </w:rPr>
        <w:t>（</w:t>
      </w:r>
      <w:r w:rsidR="007F63C6" w:rsidRPr="00FE6A8F">
        <w:rPr>
          <w:rFonts w:eastAsia="標楷體" w:cs="Times New Roman"/>
          <w:b/>
          <w:bCs/>
        </w:rPr>
        <w:t>地區</w:t>
      </w:r>
      <w:r w:rsidR="00377632" w:rsidRPr="00FE6A8F">
        <w:rPr>
          <w:rFonts w:eastAsia="標楷體" w:cs="Times New Roman"/>
          <w:b/>
          <w:bCs/>
        </w:rPr>
        <w:t>）</w:t>
      </w:r>
    </w:p>
    <w:p w:rsidR="000B3403" w:rsidRPr="00FE6A8F" w:rsidRDefault="0000437A" w:rsidP="000B3403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29" w:name="_Toc331078828"/>
      <w:bookmarkStart w:id="30" w:name="_Toc310799415"/>
      <w:bookmarkEnd w:id="17"/>
      <w:bookmarkEnd w:id="18"/>
      <w:bookmarkEnd w:id="19"/>
      <w:bookmarkEnd w:id="20"/>
      <w:bookmarkEnd w:id="21"/>
      <w:bookmarkEnd w:id="22"/>
      <w:bookmarkEnd w:id="23"/>
      <w:bookmarkEnd w:id="28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除對東協六國訂單衰退外，各主要接單地區年增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率均呈正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成長</w:t>
      </w:r>
      <w:r w:rsidR="000B3403" w:rsidRPr="00FE6A8F">
        <w:rPr>
          <w:rFonts w:ascii="Times New Roman" w:eastAsia="標楷體" w:hAnsi="Times New Roman" w:cs="Times New Roman"/>
          <w:bCs/>
          <w:sz w:val="32"/>
          <w:szCs w:val="32"/>
        </w:rPr>
        <w:t>：</w:t>
      </w:r>
    </w:p>
    <w:p w:rsidR="00575A96" w:rsidRPr="00FE6A8F" w:rsidRDefault="000B3403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美國：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11.9</w:t>
      </w:r>
      <w:r w:rsidR="00107AD7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，以資訊通信產品增加較多</w:t>
      </w:r>
      <w:r w:rsidR="00575A96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75A96" w:rsidRPr="00FE6A8F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lastRenderedPageBreak/>
        <w:t>歐洲：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10.4</w:t>
      </w:r>
      <w:r w:rsidR="00107AD7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，以資訊通信產品增加較多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75A96" w:rsidRPr="00FE6A8F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中國大陸與香港：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20.5</w:t>
      </w:r>
      <w:r w:rsidR="00107AD7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</w:t>
      </w:r>
      <w:r w:rsidR="00107AD7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電子產品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增加較多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75A96" w:rsidRPr="00FE6A8F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日本：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13.4</w:t>
      </w:r>
      <w:r w:rsidR="00107AD7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</w:t>
      </w:r>
      <w:r w:rsidR="00107AD7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電子產品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增加較多</w:t>
      </w: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0B3403" w:rsidRPr="00FE6A8F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東協六國：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年減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1.8</w:t>
      </w:r>
      <w:r w:rsidR="00107AD7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107AD7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，主要因業者改變接單方式</w:t>
      </w:r>
      <w:r w:rsidR="00107AD7" w:rsidRPr="00FE6A8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，今年開始下單給子公司，造成部分訂單減少</w:t>
      </w:r>
      <w:r w:rsidR="000B3403" w:rsidRPr="00FE6A8F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0B3403" w:rsidRPr="00FE6A8F" w:rsidRDefault="000B3403" w:rsidP="00CF43A6">
      <w:pPr>
        <w:pStyle w:val="2"/>
        <w:spacing w:beforeLines="200" w:before="480"/>
        <w:textDirection w:val="lrTbV"/>
        <w:rPr>
          <w:rFonts w:ascii="Times New Roman" w:eastAsia="標楷體" w:hAnsi="Times New Roman" w:cs="Times New Roman"/>
        </w:rPr>
      </w:pPr>
      <w:bookmarkStart w:id="31" w:name="_Toc463450037"/>
      <w:r w:rsidRPr="00FE6A8F">
        <w:rPr>
          <w:rFonts w:ascii="Times New Roman" w:eastAsia="標楷體" w:hAnsi="Times New Roman" w:cs="Times New Roman"/>
        </w:rPr>
        <w:t>五、勞動市場</w:t>
      </w:r>
      <w:bookmarkEnd w:id="31"/>
    </w:p>
    <w:p w:rsidR="00865CEF" w:rsidRPr="00FE6A8F" w:rsidRDefault="0080471C" w:rsidP="0080471C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32" w:name="OLE_LINK2"/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月平均就業人數較去年同期增加，失業人數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減少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，失業率下降，勞動力參與率增加。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月工業及服務業受僱員工每人每月平均薪資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93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,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144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元，較去年同期增加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23.66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；實質平均薪資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88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,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338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元，較去年同月增加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20.94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，主要係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今年春節落在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去年在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廠商集中於本年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月發放年終與績效獎金影響</w:t>
      </w:r>
      <w:r w:rsidR="000672C5" w:rsidRPr="00FE6A8F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bookmarkEnd w:id="32"/>
    <w:p w:rsidR="000B3403" w:rsidRPr="00207775" w:rsidRDefault="00112CD1" w:rsidP="00112CD1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  <w:color w:val="000000" w:themeColor="text1"/>
        </w:rPr>
      </w:pPr>
      <w:r w:rsidRPr="00207775">
        <w:rPr>
          <w:rFonts w:eastAsia="標楷體" w:cs="Times New Roman"/>
          <w:b/>
          <w:bCs/>
          <w:color w:val="000000" w:themeColor="text1"/>
        </w:rPr>
        <w:t>（</w:t>
      </w:r>
      <w:r w:rsidRPr="00207775">
        <w:rPr>
          <w:rFonts w:eastAsia="標楷體" w:cs="Times New Roman" w:hint="eastAsia"/>
          <w:b/>
          <w:bCs/>
          <w:color w:val="000000" w:themeColor="text1"/>
        </w:rPr>
        <w:t>一</w:t>
      </w:r>
      <w:r w:rsidRPr="00207775">
        <w:rPr>
          <w:rFonts w:eastAsia="標楷體" w:cs="Times New Roman"/>
          <w:b/>
          <w:bCs/>
          <w:color w:val="000000" w:themeColor="text1"/>
        </w:rPr>
        <w:t>）</w:t>
      </w:r>
      <w:r w:rsidR="000B3403" w:rsidRPr="00207775">
        <w:rPr>
          <w:rFonts w:eastAsia="標楷體" w:cs="Times New Roman"/>
          <w:b/>
          <w:bCs/>
          <w:color w:val="000000" w:themeColor="text1"/>
        </w:rPr>
        <w:t>就業</w:t>
      </w:r>
    </w:p>
    <w:p w:rsidR="000B3403" w:rsidRPr="00FE6A8F" w:rsidRDefault="0080471C" w:rsidP="009A01F5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/>
          <w:sz w:val="32"/>
          <w:szCs w:val="32"/>
        </w:rPr>
        <w:t>月平均就業人數為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1,1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FE6A8F">
        <w:rPr>
          <w:rFonts w:ascii="Times New Roman" w:eastAsia="標楷體" w:hAnsi="Times New Roman" w:cs="Times New Roman"/>
          <w:sz w:val="32"/>
          <w:szCs w:val="32"/>
        </w:rPr>
        <w:t>萬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千人，較去年同期增加</w:t>
      </w:r>
      <w:r w:rsidRPr="00FE6A8F">
        <w:rPr>
          <w:rFonts w:ascii="Times New Roman" w:eastAsia="標楷體" w:hAnsi="Times New Roman" w:cs="Times New Roman"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/>
          <w:sz w:val="32"/>
          <w:szCs w:val="32"/>
        </w:rPr>
        <w:t>萬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千人或</w:t>
      </w:r>
      <w:r w:rsidRPr="00FE6A8F">
        <w:rPr>
          <w:rFonts w:ascii="Times New Roman" w:eastAsia="標楷體" w:hAnsi="Times New Roman" w:cs="Times New Roman"/>
          <w:sz w:val="32"/>
          <w:szCs w:val="32"/>
        </w:rPr>
        <w:t>0.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68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；其中服務業部門增加</w:t>
      </w:r>
      <w:r w:rsidRPr="00FE6A8F">
        <w:rPr>
          <w:rFonts w:ascii="Times New Roman" w:eastAsia="標楷體" w:hAnsi="Times New Roman" w:cs="Times New Roman"/>
          <w:sz w:val="32"/>
          <w:szCs w:val="32"/>
        </w:rPr>
        <w:t>0.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87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，各業中以不動產業增幅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3.58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幅度最大；工業部門增加</w:t>
      </w:r>
      <w:r w:rsidRPr="00FE6A8F">
        <w:rPr>
          <w:rFonts w:ascii="Times New Roman" w:eastAsia="標楷體" w:hAnsi="Times New Roman" w:cs="Times New Roman"/>
          <w:sz w:val="32"/>
          <w:szCs w:val="32"/>
        </w:rPr>
        <w:t>0.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44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，其中製造業與營建工程業分別增加</w:t>
      </w:r>
      <w:r w:rsidRPr="00FE6A8F">
        <w:rPr>
          <w:rFonts w:ascii="Times New Roman" w:eastAsia="標楷體" w:hAnsi="Times New Roman" w:cs="Times New Roman"/>
          <w:sz w:val="32"/>
          <w:szCs w:val="32"/>
        </w:rPr>
        <w:t>0.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44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/>
          <w:sz w:val="32"/>
          <w:szCs w:val="32"/>
        </w:rPr>
        <w:t>0.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；農業部門亦增加</w:t>
      </w:r>
      <w:r w:rsidRPr="00FE6A8F">
        <w:rPr>
          <w:rFonts w:ascii="Times New Roman" w:eastAsia="標楷體" w:hAnsi="Times New Roman" w:cs="Times New Roman"/>
          <w:sz w:val="32"/>
          <w:szCs w:val="32"/>
        </w:rPr>
        <w:t>0.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04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="000B3403" w:rsidRPr="00FE6A8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FE6A8F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FE6A8F">
        <w:rPr>
          <w:rFonts w:eastAsia="標楷體" w:cs="Times New Roman"/>
          <w:b/>
          <w:bCs/>
        </w:rPr>
        <w:t>（二）失業</w:t>
      </w:r>
    </w:p>
    <w:p w:rsidR="000B3403" w:rsidRPr="00FE6A8F" w:rsidRDefault="0080471C" w:rsidP="009A01F5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/>
          <w:sz w:val="32"/>
          <w:szCs w:val="32"/>
        </w:rPr>
        <w:t>月平均失業人數為</w:t>
      </w:r>
      <w:r w:rsidRPr="00FE6A8F">
        <w:rPr>
          <w:rFonts w:ascii="Times New Roman" w:eastAsia="標楷體" w:hAnsi="Times New Roman" w:cs="Times New Roman"/>
          <w:sz w:val="32"/>
          <w:szCs w:val="32"/>
        </w:rPr>
        <w:t>4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FE6A8F">
        <w:rPr>
          <w:rFonts w:ascii="Times New Roman" w:eastAsia="標楷體" w:hAnsi="Times New Roman" w:cs="Times New Roman"/>
          <w:sz w:val="32"/>
          <w:szCs w:val="32"/>
        </w:rPr>
        <w:t>萬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千人，較去年同期減少</w:t>
      </w:r>
      <w:r w:rsidRPr="00FE6A8F">
        <w:rPr>
          <w:rFonts w:ascii="Times New Roman" w:eastAsia="標楷體" w:hAnsi="Times New Roman" w:cs="Times New Roman"/>
          <w:sz w:val="32"/>
          <w:szCs w:val="32"/>
        </w:rPr>
        <w:t>9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千人或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1.89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，其中，因季節性或臨時性工作結束而失業者與初次尋職失業者分別減少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3.75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3.55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，因工作場所業務緊縮或歇業而失業者亦減少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0.76%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因對原有工作不滿意而失業者則增加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1.14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。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201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/>
          <w:sz w:val="32"/>
          <w:szCs w:val="32"/>
        </w:rPr>
        <w:t>月平均失業率為</w:t>
      </w:r>
      <w:r w:rsidRPr="00FE6A8F">
        <w:rPr>
          <w:rFonts w:ascii="Times New Roman" w:eastAsia="標楷體" w:hAnsi="Times New Roman" w:cs="Times New Roman"/>
          <w:sz w:val="32"/>
          <w:szCs w:val="32"/>
        </w:rPr>
        <w:t>3.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82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，較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去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年同期下降</w:t>
      </w:r>
      <w:r w:rsidRPr="00FE6A8F">
        <w:rPr>
          <w:rFonts w:ascii="Times New Roman" w:eastAsia="標楷體" w:hAnsi="Times New Roman" w:cs="Times New Roman"/>
          <w:sz w:val="32"/>
          <w:szCs w:val="32"/>
        </w:rPr>
        <w:t>0.09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個百分點</w:t>
      </w:r>
      <w:r w:rsidR="000B3403" w:rsidRPr="00FE6A8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FE6A8F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</w:rPr>
      </w:pPr>
      <w:r w:rsidRPr="00FE6A8F">
        <w:rPr>
          <w:rFonts w:eastAsia="標楷體" w:cs="Times New Roman"/>
          <w:b/>
          <w:bCs/>
        </w:rPr>
        <w:t>（三）薪資</w:t>
      </w:r>
      <w:r w:rsidRPr="00FE6A8F">
        <w:rPr>
          <w:rFonts w:eastAsia="標楷體" w:cs="Times New Roman"/>
        </w:rPr>
        <w:tab/>
      </w:r>
    </w:p>
    <w:p w:rsidR="000B3403" w:rsidRPr="00FE6A8F" w:rsidRDefault="00F12068" w:rsidP="00F12068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33" w:name="_Toc310799416"/>
      <w:bookmarkStart w:id="34" w:name="_Toc331078830"/>
      <w:bookmarkEnd w:id="29"/>
      <w:bookmarkEnd w:id="30"/>
      <w:r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sz w:val="32"/>
          <w:szCs w:val="32"/>
        </w:rPr>
        <w:t>月工業及服務業受僱員工每人每月平均薪資為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93</w:t>
      </w:r>
      <w:r w:rsidRPr="00FE6A8F">
        <w:rPr>
          <w:rFonts w:ascii="Times New Roman" w:eastAsia="標楷體" w:hAnsi="Times New Roman" w:cs="Times New Roman"/>
          <w:sz w:val="32"/>
          <w:szCs w:val="32"/>
        </w:rPr>
        <w:t>,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144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元，較去年同月增加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23.66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，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主要係受廠商集中於本年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月發放年終與績效獎金影響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；其中經常性薪資為</w:t>
      </w:r>
      <w:r w:rsidRPr="00FE6A8F">
        <w:rPr>
          <w:rFonts w:ascii="Times New Roman" w:eastAsia="標楷體" w:hAnsi="Times New Roman" w:cs="Times New Roman"/>
          <w:sz w:val="32"/>
          <w:szCs w:val="32"/>
        </w:rPr>
        <w:t>39,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679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元，較去年同月增加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1.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37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。</w:t>
      </w:r>
      <w:r w:rsidRPr="00FE6A8F">
        <w:rPr>
          <w:rFonts w:ascii="Times New Roman" w:eastAsia="標楷體" w:hAnsi="Times New Roman" w:cs="Times New Roman"/>
          <w:sz w:val="32"/>
          <w:szCs w:val="32"/>
        </w:rPr>
        <w:lastRenderedPageBreak/>
        <w:t>1</w:t>
      </w:r>
      <w:r w:rsidRPr="00FE6A8F">
        <w:rPr>
          <w:rFonts w:ascii="Times New Roman" w:eastAsia="標楷體" w:hAnsi="Times New Roman" w:cs="Times New Roman"/>
          <w:sz w:val="32"/>
          <w:szCs w:val="32"/>
        </w:rPr>
        <w:t>月實質平均薪資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88</w:t>
      </w:r>
      <w:r w:rsidRPr="00FE6A8F">
        <w:rPr>
          <w:rFonts w:ascii="Times New Roman" w:eastAsia="標楷體" w:hAnsi="Times New Roman" w:cs="Times New Roman"/>
          <w:sz w:val="32"/>
          <w:szCs w:val="32"/>
        </w:rPr>
        <w:t>,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338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元，年增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20.94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sz w:val="32"/>
          <w:szCs w:val="32"/>
        </w:rPr>
        <w:t>；其中實質經常性薪資</w:t>
      </w:r>
      <w:r w:rsidRPr="00FE6A8F">
        <w:rPr>
          <w:rFonts w:ascii="Times New Roman" w:eastAsia="標楷體" w:hAnsi="Times New Roman" w:cs="Times New Roman"/>
          <w:sz w:val="32"/>
          <w:szCs w:val="32"/>
        </w:rPr>
        <w:t>3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/>
          <w:sz w:val="32"/>
          <w:szCs w:val="32"/>
        </w:rPr>
        <w:t>,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632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元，年減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0.86</w:t>
      </w:r>
      <w:r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="000A1970" w:rsidRPr="00FE6A8F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B3403" w:rsidRPr="00FE6A8F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0B3403" w:rsidRPr="00FE6A8F" w:rsidRDefault="000B3403" w:rsidP="00CF43A6">
      <w:pPr>
        <w:pStyle w:val="2"/>
        <w:spacing w:beforeLines="200" w:before="480"/>
        <w:textDirection w:val="lrTbV"/>
        <w:rPr>
          <w:rFonts w:ascii="Times New Roman" w:eastAsia="標楷體" w:hAnsi="Times New Roman" w:cs="Times New Roman"/>
        </w:rPr>
      </w:pPr>
      <w:bookmarkStart w:id="35" w:name="_Toc463450038"/>
      <w:r w:rsidRPr="00FE6A8F">
        <w:rPr>
          <w:rFonts w:ascii="Times New Roman" w:eastAsia="標楷體" w:hAnsi="Times New Roman" w:cs="Times New Roman"/>
        </w:rPr>
        <w:t>六、物價</w:t>
      </w:r>
      <w:bookmarkEnd w:id="35"/>
    </w:p>
    <w:p w:rsidR="000B3403" w:rsidRPr="00FE6A8F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FE6A8F">
        <w:rPr>
          <w:rFonts w:eastAsia="標楷體" w:cs="Times New Roman"/>
          <w:b/>
          <w:bCs/>
        </w:rPr>
        <w:t>（一）消費者物價</w:t>
      </w:r>
    </w:p>
    <w:p w:rsidR="000B3403" w:rsidRPr="00FE6A8F" w:rsidRDefault="00040706" w:rsidP="004A6D1E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平均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消費者物價指數（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CPI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）較去年同期上漲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1.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09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；扣除蔬果及能源之核心物價，上漲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0.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90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，整體物價走勢平穩</w:t>
      </w:r>
      <w:r w:rsidR="000672C5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B3403" w:rsidRPr="00FE6A8F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基本分類</w:t>
      </w:r>
    </w:p>
    <w:p w:rsidR="000B3403" w:rsidRPr="00FE6A8F" w:rsidRDefault="00040706" w:rsidP="0028163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cs="Times New Roman"/>
          <w:sz w:val="32"/>
          <w:szCs w:val="32"/>
        </w:rPr>
        <w:t>與</w:t>
      </w:r>
      <w:r w:rsidRPr="00FE6A8F">
        <w:rPr>
          <w:rFonts w:ascii="Times New Roman" w:eastAsia="標楷體" w:hAnsi="Times New Roman" w:cs="Times New Roman" w:hint="eastAsia"/>
          <w:sz w:val="32"/>
          <w:szCs w:val="32"/>
        </w:rPr>
        <w:t>去</w:t>
      </w:r>
      <w:r w:rsidRPr="00FE6A8F">
        <w:rPr>
          <w:rFonts w:ascii="Times New Roman" w:eastAsia="標楷體" w:hAnsi="Times New Roman" w:cs="Times New Roman"/>
          <w:sz w:val="32"/>
          <w:szCs w:val="32"/>
        </w:rPr>
        <w:t>年同期比較，</w:t>
      </w:r>
      <w:r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/>
          <w:sz w:val="32"/>
          <w:szCs w:val="32"/>
        </w:rPr>
        <w:t>月</w:t>
      </w:r>
      <w:r w:rsidR="0028163A" w:rsidRPr="00FE6A8F">
        <w:rPr>
          <w:rFonts w:ascii="Times New Roman" w:eastAsia="標楷體" w:hAnsi="Times New Roman" w:cs="Times New Roman" w:hint="eastAsia"/>
          <w:sz w:val="32"/>
          <w:szCs w:val="32"/>
        </w:rPr>
        <w:t>以交通及通訊類因油料費漲幅顯著，漲</w:t>
      </w:r>
      <w:r w:rsidR="0028163A" w:rsidRPr="00FE6A8F">
        <w:rPr>
          <w:rFonts w:ascii="Times New Roman" w:eastAsia="標楷體" w:hAnsi="Times New Roman" w:cs="Times New Roman" w:hint="eastAsia"/>
          <w:sz w:val="32"/>
          <w:szCs w:val="32"/>
        </w:rPr>
        <w:t>4.39</w:t>
      </w:r>
      <w:r w:rsidR="0028163A" w:rsidRPr="00FE6A8F">
        <w:rPr>
          <w:rFonts w:ascii="Times New Roman" w:eastAsia="標楷體" w:hAnsi="Times New Roman" w:cs="Times New Roman" w:hint="eastAsia"/>
          <w:sz w:val="32"/>
          <w:szCs w:val="32"/>
        </w:rPr>
        <w:t>％最大；食物類受水果、水產品、肉類及</w:t>
      </w:r>
      <w:proofErr w:type="gramStart"/>
      <w:r w:rsidR="0028163A" w:rsidRPr="00FE6A8F">
        <w:rPr>
          <w:rFonts w:ascii="Times New Roman" w:eastAsia="標楷體" w:hAnsi="Times New Roman" w:cs="Times New Roman" w:hint="eastAsia"/>
          <w:sz w:val="32"/>
          <w:szCs w:val="32"/>
        </w:rPr>
        <w:t>外食費上漲</w:t>
      </w:r>
      <w:proofErr w:type="gramEnd"/>
      <w:r w:rsidR="0028163A" w:rsidRPr="00FE6A8F">
        <w:rPr>
          <w:rFonts w:ascii="Times New Roman" w:eastAsia="標楷體" w:hAnsi="Times New Roman" w:cs="Times New Roman" w:hint="eastAsia"/>
          <w:sz w:val="32"/>
          <w:szCs w:val="32"/>
        </w:rPr>
        <w:t>與蔬菜及蛋類下跌交互影響，漲</w:t>
      </w:r>
      <w:r w:rsidR="0028163A" w:rsidRPr="00FE6A8F">
        <w:rPr>
          <w:rFonts w:ascii="Times New Roman" w:eastAsia="標楷體" w:hAnsi="Times New Roman" w:cs="Times New Roman" w:hint="eastAsia"/>
          <w:sz w:val="32"/>
          <w:szCs w:val="32"/>
        </w:rPr>
        <w:t>1.08</w:t>
      </w:r>
      <w:r w:rsidR="00873C75" w:rsidRPr="00FE6A8F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0B3403" w:rsidRPr="00FE6A8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FE6A8F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商品性質別分類</w:t>
      </w:r>
    </w:p>
    <w:p w:rsidR="000B3403" w:rsidRPr="00FE6A8F" w:rsidRDefault="0028163A" w:rsidP="00FF47E5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hint="eastAsia"/>
          <w:sz w:val="32"/>
          <w:szCs w:val="32"/>
        </w:rPr>
        <w:t>與去年同期比較，</w:t>
      </w:r>
      <w:r w:rsidRPr="00FE6A8F">
        <w:rPr>
          <w:rFonts w:ascii="Times New Roman" w:eastAsia="標楷體" w:hAnsi="Times New Roman" w:hint="eastAsia"/>
          <w:sz w:val="32"/>
          <w:szCs w:val="32"/>
        </w:rPr>
        <w:t>1</w:t>
      </w:r>
      <w:r w:rsidRPr="00FE6A8F">
        <w:rPr>
          <w:rFonts w:ascii="Times New Roman" w:eastAsia="標楷體" w:hAnsi="Times New Roman" w:hint="eastAsia"/>
          <w:sz w:val="32"/>
          <w:szCs w:val="32"/>
        </w:rPr>
        <w:t>至</w:t>
      </w:r>
      <w:r w:rsidRPr="00FE6A8F">
        <w:rPr>
          <w:rFonts w:ascii="Times New Roman" w:eastAsia="標楷體" w:hAnsi="Times New Roman" w:hint="eastAsia"/>
          <w:sz w:val="32"/>
          <w:szCs w:val="32"/>
        </w:rPr>
        <w:t>2</w:t>
      </w:r>
      <w:r w:rsidRPr="00FE6A8F">
        <w:rPr>
          <w:rFonts w:ascii="Times New Roman" w:eastAsia="標楷體" w:hAnsi="Times New Roman" w:hint="eastAsia"/>
          <w:sz w:val="32"/>
          <w:szCs w:val="32"/>
        </w:rPr>
        <w:t>月商品類價格上漲</w:t>
      </w:r>
      <w:r w:rsidRPr="00FE6A8F">
        <w:rPr>
          <w:rFonts w:ascii="Times New Roman" w:eastAsia="標楷體" w:hAnsi="Times New Roman" w:hint="eastAsia"/>
          <w:sz w:val="32"/>
          <w:szCs w:val="32"/>
        </w:rPr>
        <w:t>1.43%</w:t>
      </w:r>
      <w:r w:rsidRPr="00FE6A8F">
        <w:rPr>
          <w:rFonts w:ascii="Times New Roman" w:eastAsia="標楷體" w:hAnsi="Times New Roman" w:hint="eastAsia"/>
          <w:sz w:val="32"/>
          <w:szCs w:val="32"/>
        </w:rPr>
        <w:t>。其中，非耐久性消費品及半耐久性消費品價格分別上漲</w:t>
      </w:r>
      <w:r w:rsidRPr="00FE6A8F">
        <w:rPr>
          <w:rFonts w:ascii="Times New Roman" w:eastAsia="標楷體" w:hAnsi="Times New Roman" w:hint="eastAsia"/>
          <w:sz w:val="32"/>
          <w:szCs w:val="32"/>
        </w:rPr>
        <w:t>2.12%</w:t>
      </w:r>
      <w:r w:rsidRPr="00FE6A8F">
        <w:rPr>
          <w:rFonts w:ascii="Times New Roman" w:eastAsia="標楷體" w:hAnsi="Times New Roman" w:hint="eastAsia"/>
          <w:sz w:val="32"/>
          <w:szCs w:val="32"/>
        </w:rPr>
        <w:t>與</w:t>
      </w:r>
      <w:r w:rsidRPr="00FE6A8F">
        <w:rPr>
          <w:rFonts w:ascii="Times New Roman" w:eastAsia="標楷體" w:hAnsi="Times New Roman" w:hint="eastAsia"/>
          <w:sz w:val="32"/>
          <w:szCs w:val="32"/>
        </w:rPr>
        <w:t>0.04</w:t>
      </w:r>
      <w:r w:rsidRPr="00FE6A8F">
        <w:rPr>
          <w:rFonts w:ascii="Times New Roman" w:eastAsia="標楷體" w:hAnsi="Times New Roman"/>
          <w:sz w:val="32"/>
          <w:szCs w:val="32"/>
        </w:rPr>
        <w:t>%</w:t>
      </w:r>
      <w:r w:rsidRPr="00FE6A8F">
        <w:rPr>
          <w:rFonts w:ascii="Times New Roman" w:eastAsia="標楷體" w:hAnsi="Times New Roman" w:hint="eastAsia"/>
          <w:sz w:val="32"/>
          <w:szCs w:val="32"/>
        </w:rPr>
        <w:t>，耐久性消費品價格則下跌</w:t>
      </w:r>
      <w:r w:rsidRPr="00FE6A8F">
        <w:rPr>
          <w:rFonts w:ascii="Times New Roman" w:eastAsia="標楷體" w:hAnsi="Times New Roman" w:hint="eastAsia"/>
          <w:sz w:val="32"/>
          <w:szCs w:val="32"/>
        </w:rPr>
        <w:t>0.17%</w:t>
      </w:r>
      <w:r w:rsidRPr="00FE6A8F">
        <w:rPr>
          <w:rFonts w:ascii="Times New Roman" w:eastAsia="標楷體" w:hAnsi="Times New Roman" w:hint="eastAsia"/>
          <w:sz w:val="32"/>
          <w:szCs w:val="32"/>
        </w:rPr>
        <w:t>；服務類價格上漲</w:t>
      </w:r>
      <w:r w:rsidR="00E93B8E" w:rsidRPr="00FE6A8F">
        <w:rPr>
          <w:rFonts w:ascii="Times New Roman" w:eastAsia="標楷體" w:hAnsi="Times New Roman" w:hint="eastAsia"/>
          <w:sz w:val="32"/>
          <w:szCs w:val="32"/>
        </w:rPr>
        <w:t>0.84</w:t>
      </w:r>
      <w:r w:rsidRPr="00FE6A8F">
        <w:rPr>
          <w:rFonts w:ascii="Times New Roman" w:eastAsia="標楷體" w:hAnsi="Times New Roman" w:hint="eastAsia"/>
          <w:sz w:val="32"/>
          <w:szCs w:val="32"/>
        </w:rPr>
        <w:t>%</w:t>
      </w:r>
      <w:r w:rsidRPr="00FE6A8F">
        <w:rPr>
          <w:rFonts w:ascii="Times New Roman" w:eastAsia="標楷體" w:hAnsi="Times New Roman" w:hint="eastAsia"/>
          <w:sz w:val="32"/>
          <w:szCs w:val="32"/>
        </w:rPr>
        <w:t>。其中，</w:t>
      </w:r>
      <w:proofErr w:type="gramStart"/>
      <w:r w:rsidRPr="00FE6A8F">
        <w:rPr>
          <w:rFonts w:ascii="Times New Roman" w:eastAsia="標楷體" w:hAnsi="Times New Roman" w:hint="eastAsia"/>
          <w:sz w:val="32"/>
          <w:szCs w:val="32"/>
        </w:rPr>
        <w:t>外食費漲</w:t>
      </w:r>
      <w:proofErr w:type="gramEnd"/>
      <w:r w:rsidRPr="00FE6A8F">
        <w:rPr>
          <w:rFonts w:ascii="Times New Roman" w:eastAsia="標楷體" w:hAnsi="Times New Roman" w:hint="eastAsia"/>
          <w:sz w:val="32"/>
          <w:szCs w:val="32"/>
        </w:rPr>
        <w:t>1.75%</w:t>
      </w:r>
      <w:r w:rsidRPr="00FE6A8F">
        <w:rPr>
          <w:rFonts w:ascii="Times New Roman" w:eastAsia="標楷體" w:hAnsi="Times New Roman" w:hint="eastAsia"/>
          <w:sz w:val="32"/>
          <w:szCs w:val="32"/>
        </w:rPr>
        <w:t>、居住服務漲</w:t>
      </w:r>
      <w:r w:rsidR="00E93B8E" w:rsidRPr="00FE6A8F">
        <w:rPr>
          <w:rFonts w:ascii="Times New Roman" w:eastAsia="標楷體" w:hAnsi="Times New Roman" w:hint="eastAsia"/>
          <w:sz w:val="32"/>
          <w:szCs w:val="32"/>
        </w:rPr>
        <w:t>0.90</w:t>
      </w:r>
      <w:r w:rsidRPr="00FE6A8F">
        <w:rPr>
          <w:rFonts w:ascii="Times New Roman" w:eastAsia="標楷體" w:hAnsi="Times New Roman" w:hint="eastAsia"/>
          <w:sz w:val="32"/>
          <w:szCs w:val="32"/>
        </w:rPr>
        <w:t>%</w:t>
      </w:r>
      <w:r w:rsidRPr="00FE6A8F">
        <w:rPr>
          <w:rFonts w:ascii="Times New Roman" w:eastAsia="標楷體" w:hAnsi="Times New Roman" w:hint="eastAsia"/>
          <w:sz w:val="32"/>
          <w:szCs w:val="32"/>
        </w:rPr>
        <w:t>、教養娛樂服務漲</w:t>
      </w:r>
      <w:r w:rsidR="00E93B8E" w:rsidRPr="00FE6A8F">
        <w:rPr>
          <w:rFonts w:ascii="Times New Roman" w:eastAsia="標楷體" w:hAnsi="Times New Roman" w:hint="eastAsia"/>
          <w:sz w:val="32"/>
          <w:szCs w:val="32"/>
        </w:rPr>
        <w:t>0.18</w:t>
      </w:r>
      <w:r w:rsidRPr="00FE6A8F">
        <w:rPr>
          <w:rFonts w:ascii="Times New Roman" w:eastAsia="標楷體" w:hAnsi="Times New Roman" w:hint="eastAsia"/>
          <w:sz w:val="32"/>
          <w:szCs w:val="32"/>
        </w:rPr>
        <w:t>%</w:t>
      </w:r>
      <w:r w:rsidRPr="00FE6A8F">
        <w:rPr>
          <w:rFonts w:ascii="Times New Roman" w:eastAsia="標楷體" w:hAnsi="Times New Roman" w:hint="eastAsia"/>
          <w:sz w:val="32"/>
          <w:szCs w:val="32"/>
        </w:rPr>
        <w:t>、交通及通訊服務漲</w:t>
      </w:r>
      <w:r w:rsidR="00E93B8E" w:rsidRPr="00FE6A8F">
        <w:rPr>
          <w:rFonts w:ascii="Times New Roman" w:eastAsia="標楷體" w:hAnsi="Times New Roman" w:hint="eastAsia"/>
          <w:sz w:val="32"/>
          <w:szCs w:val="32"/>
        </w:rPr>
        <w:t>0.10</w:t>
      </w:r>
      <w:r w:rsidRPr="00FE6A8F">
        <w:rPr>
          <w:rFonts w:ascii="Times New Roman" w:eastAsia="標楷體" w:hAnsi="Times New Roman" w:hint="eastAsia"/>
          <w:sz w:val="32"/>
          <w:szCs w:val="32"/>
        </w:rPr>
        <w:t>%</w:t>
      </w:r>
      <w:r w:rsidR="00B35760" w:rsidRPr="00FE6A8F">
        <w:rPr>
          <w:rFonts w:ascii="Times New Roman" w:eastAsia="標楷體" w:hAnsi="Times New Roman" w:hint="eastAsia"/>
          <w:sz w:val="32"/>
          <w:szCs w:val="32"/>
        </w:rPr>
        <w:t>。</w:t>
      </w:r>
    </w:p>
    <w:p w:rsidR="000B3403" w:rsidRPr="00FE6A8F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購買頻度分類</w:t>
      </w:r>
    </w:p>
    <w:p w:rsidR="000B3403" w:rsidRPr="00FE6A8F" w:rsidRDefault="007D6928" w:rsidP="002C0CBE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hint="eastAsia"/>
          <w:sz w:val="32"/>
          <w:szCs w:val="32"/>
        </w:rPr>
        <w:t>按購買頻度觀察，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與去年同期比較，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至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2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月每月至少購買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次者，漲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.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06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；每季（不含每月）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至少購買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次者，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跌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.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07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；每半年（不含每季）至少購買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次者，漲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.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53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；每年（不含每半年）至少購買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次者，漲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0.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68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；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年以上購買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1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次者，則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漲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0.3</w:t>
      </w:r>
      <w:r w:rsidR="000D2077" w:rsidRPr="00FE6A8F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2077" w:rsidRPr="00FE6A8F">
        <w:rPr>
          <w:rFonts w:ascii="Times New Roman" w:eastAsia="標楷體" w:hAnsi="Times New Roman" w:cs="Times New Roman"/>
          <w:sz w:val="32"/>
          <w:szCs w:val="32"/>
        </w:rPr>
        <w:t>%</w:t>
      </w:r>
      <w:r w:rsidR="00BD3CE0" w:rsidRPr="00FE6A8F">
        <w:rPr>
          <w:rFonts w:ascii="Times New Roman" w:eastAsia="標楷體" w:hAnsi="Times New Roman" w:hint="eastAsia"/>
          <w:sz w:val="32"/>
          <w:szCs w:val="32"/>
        </w:rPr>
        <w:t>。</w:t>
      </w:r>
    </w:p>
    <w:p w:rsidR="000B3403" w:rsidRPr="00FE6A8F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/>
          <w:bCs/>
          <w:sz w:val="32"/>
          <w:szCs w:val="32"/>
        </w:rPr>
        <w:t>所得層級別分類</w:t>
      </w:r>
    </w:p>
    <w:p w:rsidR="000B3403" w:rsidRPr="00FE6A8F" w:rsidRDefault="00F73225" w:rsidP="002C0CBE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E6A8F">
        <w:rPr>
          <w:rFonts w:ascii="Times New Roman" w:eastAsia="標楷體" w:hAnsi="Times New Roman" w:hint="eastAsia"/>
          <w:sz w:val="32"/>
          <w:szCs w:val="32"/>
        </w:rPr>
        <w:t>與去年同期比較，</w:t>
      </w:r>
      <w:r w:rsidRPr="00FE6A8F">
        <w:rPr>
          <w:rFonts w:ascii="Times New Roman" w:eastAsia="標楷體" w:hAnsi="Times New Roman" w:hint="eastAsia"/>
          <w:sz w:val="32"/>
          <w:szCs w:val="32"/>
        </w:rPr>
        <w:t>1</w:t>
      </w:r>
      <w:r w:rsidRPr="00FE6A8F">
        <w:rPr>
          <w:rFonts w:ascii="Times New Roman" w:eastAsia="標楷體" w:hAnsi="Times New Roman" w:hint="eastAsia"/>
          <w:sz w:val="32"/>
          <w:szCs w:val="32"/>
        </w:rPr>
        <w:t>至</w:t>
      </w:r>
      <w:r w:rsidRPr="00FE6A8F">
        <w:rPr>
          <w:rFonts w:ascii="Times New Roman" w:eastAsia="標楷體" w:hAnsi="Times New Roman" w:hint="eastAsia"/>
          <w:sz w:val="32"/>
          <w:szCs w:val="32"/>
        </w:rPr>
        <w:t>2</w:t>
      </w:r>
      <w:r w:rsidRPr="00FE6A8F">
        <w:rPr>
          <w:rFonts w:ascii="Times New Roman" w:eastAsia="標楷體" w:hAnsi="Times New Roman" w:hint="eastAsia"/>
          <w:sz w:val="32"/>
          <w:szCs w:val="32"/>
        </w:rPr>
        <w:t>月高所得家庭</w:t>
      </w:r>
      <w:r w:rsidRPr="00FE6A8F">
        <w:rPr>
          <w:rFonts w:ascii="Times New Roman" w:eastAsia="標楷體" w:hAnsi="Times New Roman" w:hint="eastAsia"/>
          <w:sz w:val="32"/>
          <w:szCs w:val="32"/>
        </w:rPr>
        <w:t>CPI</w:t>
      </w:r>
      <w:r w:rsidRPr="00FE6A8F">
        <w:rPr>
          <w:rFonts w:ascii="Times New Roman" w:eastAsia="標楷體" w:hAnsi="Times New Roman" w:hint="eastAsia"/>
          <w:sz w:val="32"/>
          <w:szCs w:val="32"/>
        </w:rPr>
        <w:t>漲幅高於中、低所得家庭。低所得家庭漲</w:t>
      </w:r>
      <w:r w:rsidRPr="00FE6A8F">
        <w:rPr>
          <w:rFonts w:ascii="Times New Roman" w:eastAsia="標楷體" w:hAnsi="Times New Roman" w:hint="eastAsia"/>
          <w:sz w:val="32"/>
          <w:szCs w:val="32"/>
        </w:rPr>
        <w:t>0.73%</w:t>
      </w:r>
      <w:r w:rsidRPr="00FE6A8F">
        <w:rPr>
          <w:rFonts w:ascii="Times New Roman" w:eastAsia="標楷體" w:hAnsi="Times New Roman" w:hint="eastAsia"/>
          <w:sz w:val="32"/>
          <w:szCs w:val="32"/>
        </w:rPr>
        <w:t>；中所得家庭漲</w:t>
      </w:r>
      <w:r w:rsidRPr="00FE6A8F">
        <w:rPr>
          <w:rFonts w:ascii="Times New Roman" w:eastAsia="標楷體" w:hAnsi="Times New Roman" w:hint="eastAsia"/>
          <w:sz w:val="32"/>
          <w:szCs w:val="32"/>
        </w:rPr>
        <w:t>1.10%</w:t>
      </w:r>
      <w:r w:rsidRPr="00FE6A8F">
        <w:rPr>
          <w:rFonts w:ascii="Times New Roman" w:eastAsia="標楷體" w:hAnsi="Times New Roman" w:hint="eastAsia"/>
          <w:sz w:val="32"/>
          <w:szCs w:val="32"/>
        </w:rPr>
        <w:t>；高所得家庭</w:t>
      </w:r>
      <w:r w:rsidRPr="00FE6A8F">
        <w:rPr>
          <w:rFonts w:ascii="Times New Roman" w:eastAsia="標楷體" w:hAnsi="Times New Roman" w:hint="eastAsia"/>
          <w:sz w:val="32"/>
          <w:szCs w:val="32"/>
        </w:rPr>
        <w:lastRenderedPageBreak/>
        <w:t>漲</w:t>
      </w:r>
      <w:r w:rsidRPr="00FE6A8F">
        <w:rPr>
          <w:rFonts w:ascii="Times New Roman" w:eastAsia="標楷體" w:hAnsi="Times New Roman" w:hint="eastAsia"/>
          <w:sz w:val="32"/>
          <w:szCs w:val="32"/>
        </w:rPr>
        <w:t>1.20%</w:t>
      </w:r>
      <w:r w:rsidR="000B3403" w:rsidRPr="00FE6A8F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FE6A8F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FE6A8F">
        <w:rPr>
          <w:rFonts w:eastAsia="標楷體" w:cs="Times New Roman"/>
          <w:b/>
          <w:bCs/>
        </w:rPr>
        <w:t>（二）躉售物價</w:t>
      </w:r>
    </w:p>
    <w:p w:rsidR="000B3403" w:rsidRPr="00FE6A8F" w:rsidRDefault="00944D26" w:rsidP="004A6D1E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與去年同期比較，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月躉售物價指數（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WPI</w:t>
      </w:r>
      <w:r w:rsidR="00ED184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）上漲</w:t>
      </w:r>
      <w:r w:rsidR="00ED184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2.46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，主因石油</w:t>
      </w:r>
      <w:r w:rsidR="00ED184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及煤製品、基本金屬與化學材料等類價格上漲所致。其中，國產</w:t>
      </w:r>
      <w:proofErr w:type="gramStart"/>
      <w:r w:rsidR="00ED184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內銷品漲</w:t>
      </w:r>
      <w:proofErr w:type="gramEnd"/>
      <w:r w:rsidR="00ED184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5.26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ED184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="00ED184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進口品漲</w:t>
      </w:r>
      <w:proofErr w:type="gramEnd"/>
      <w:r w:rsidR="00ED184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4.43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，出口品跌</w:t>
      </w:r>
      <w:r w:rsidR="00ED184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1.21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0B3403" w:rsidRPr="00FE6A8F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0B3403" w:rsidRPr="00FE6A8F" w:rsidRDefault="000B3403" w:rsidP="00CF43A6">
      <w:pPr>
        <w:pStyle w:val="2"/>
        <w:spacing w:beforeLines="200" w:before="480"/>
        <w:rPr>
          <w:rFonts w:ascii="Times New Roman" w:eastAsia="標楷體" w:hAnsi="Times New Roman" w:cs="Times New Roman"/>
        </w:rPr>
      </w:pPr>
      <w:bookmarkStart w:id="36" w:name="_Toc463450039"/>
      <w:r w:rsidRPr="00FE6A8F">
        <w:rPr>
          <w:rFonts w:ascii="Times New Roman" w:eastAsia="標楷體" w:hAnsi="Times New Roman" w:cs="Times New Roman"/>
        </w:rPr>
        <w:t>七、金融</w:t>
      </w:r>
      <w:bookmarkEnd w:id="36"/>
    </w:p>
    <w:p w:rsidR="000B3403" w:rsidRPr="00FE6A8F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FE6A8F">
        <w:rPr>
          <w:rFonts w:eastAsia="標楷體" w:cs="Times New Roman"/>
          <w:b/>
          <w:bCs/>
        </w:rPr>
        <w:t>（一）貨幣總計數</w:t>
      </w:r>
    </w:p>
    <w:p w:rsidR="00686F92" w:rsidRPr="00FE6A8F" w:rsidRDefault="00686F92" w:rsidP="00686F9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</w:t>
      </w:r>
      <w:r w:rsidR="009C5FF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9C5FF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="009C5FF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日平均貨幣總計數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M1B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年增率</w:t>
      </w:r>
      <w:r w:rsidR="005E548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上升為</w:t>
      </w:r>
      <w:r w:rsidR="005E548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6.05%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5E548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主要係因農曆春節前資金需求轉強所致；</w:t>
      </w:r>
      <w:r w:rsidR="005E548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M2</w:t>
      </w:r>
      <w:r w:rsidR="005E548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年增率則下降為</w:t>
      </w:r>
      <w:r w:rsidR="005E548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3.72%</w:t>
      </w:r>
      <w:r w:rsidR="005E548E"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，主要受外匯存款成長減緩之影響。</w:t>
      </w:r>
    </w:p>
    <w:p w:rsidR="000B3403" w:rsidRPr="00FE6A8F" w:rsidRDefault="005E548E" w:rsidP="00686F9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月日平均貨幣總計數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M1B 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M2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年增率分別下降為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5.07%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3.56%</w:t>
      </w:r>
      <w:r w:rsidRPr="00FE6A8F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，主要係受銀行放款與投資成長減緩影響</w:t>
      </w:r>
      <w:r w:rsidR="000B3403" w:rsidRPr="00FE6A8F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0B3403" w:rsidRPr="00FE6A8F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FE6A8F">
        <w:rPr>
          <w:rFonts w:eastAsia="標楷體" w:cs="Times New Roman"/>
          <w:b/>
          <w:bCs/>
        </w:rPr>
        <w:t>（二）</w:t>
      </w:r>
      <w:r w:rsidRPr="00FE6A8F">
        <w:rPr>
          <w:rFonts w:eastAsia="標楷體" w:cs="Times New Roman"/>
          <w:b/>
        </w:rPr>
        <w:t>貨幣市場</w:t>
      </w:r>
    </w:p>
    <w:p w:rsidR="000B3403" w:rsidRPr="00FE6A8F" w:rsidRDefault="008377CC" w:rsidP="00686F9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月金融業隔夜拆款利率為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0.</w:t>
      </w:r>
      <w:r w:rsidR="00411AA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177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411AA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微升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0.0</w:t>
      </w:r>
      <w:r w:rsidR="00411AA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04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個百分點；商業本票利率為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0.4</w:t>
      </w:r>
      <w:r w:rsidR="00411AA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411AA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下降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0.0</w:t>
      </w:r>
      <w:r w:rsidR="00411AA3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巿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場資金仍屬寬鬆。</w:t>
      </w:r>
    </w:p>
    <w:p w:rsidR="000B3403" w:rsidRPr="00FE6A8F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FE6A8F">
        <w:rPr>
          <w:rFonts w:eastAsia="標楷體" w:cs="Times New Roman"/>
          <w:b/>
          <w:bCs/>
        </w:rPr>
        <w:t>（三）外匯市場</w:t>
      </w:r>
    </w:p>
    <w:p w:rsidR="00DF6F02" w:rsidRPr="00FE6A8F" w:rsidRDefault="00FD3492" w:rsidP="00DF6F0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月以來，新臺幣兌美元匯率強勁走揚，月初因人民幣兌美元中間價大幅調升、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亞幣表現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強勁、國際美元部位調節走弱等因素影響，新臺幣緩步走升；中旬新臺幣展開強漲走勢，主要受到外資持續匯入、股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匯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連袂上漲、農曆春節前出口商湧現拋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匯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潮等因素影響所致。下旬外資持續匯入、月底出口商拋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匯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作帳，致新臺幣持續升值，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26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日新台幣兌美元以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31.36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作收，較前月底升值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0.919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元；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31.742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元，較前月平均升值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0.851%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，較去年同月則升值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5.99%</w:t>
      </w:r>
      <w:r w:rsidR="00DF6F0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F6F02" w:rsidRPr="00FE6A8F" w:rsidRDefault="00FD3492" w:rsidP="00DF6F0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月以來，新臺幣兌美元匯率持續強勁升值態勢，月初美元指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數滑落至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100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以下、美國聯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準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會（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Fed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）決議不升息，新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臺幣隨非美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貨幣走揚；後再受國際美元跌深反彈、外資匯出等因素影響，新臺幣兌美元匯率呈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區間震檔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。中旬受到美國與中國大陸積極追稅、外資大幅湧入我國等因素影響，國內資本市場「股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匯雙漲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」，新臺幣兌美元續創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個月以來新高價位。下旬受月底外資回補美元、出口商拋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匯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需求湧現等因素影響，新臺幣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匯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價小幅走升，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24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日以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30.650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元作收，較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月底升值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0.71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元；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月平均匯率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30.898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元，較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月平均升值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2.732%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，較去年同月則升值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8.59%</w:t>
      </w:r>
      <w:r w:rsidR="00DF6F0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F6F02" w:rsidRPr="00FE6A8F" w:rsidRDefault="00FD3492" w:rsidP="00DF6F0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月以來，受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Fed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決定升息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碼、不確定因素暫時消失、熱錢回流亞洲與新興市場國家等因素影響，新臺幣兌美元匯率持續走升，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日以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30.336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元作收。今年第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季新臺幣勁揚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1.943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元，升幅高達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6.4%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，表現強勁</w:t>
      </w:r>
      <w:r w:rsidR="00DF6F0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B3403" w:rsidRPr="00207775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  <w:color w:val="000000" w:themeColor="text1"/>
        </w:rPr>
      </w:pPr>
      <w:r w:rsidRPr="00207775">
        <w:rPr>
          <w:rFonts w:eastAsia="標楷體" w:cs="Times New Roman"/>
          <w:b/>
          <w:bCs/>
          <w:color w:val="000000" w:themeColor="text1"/>
        </w:rPr>
        <w:t>（四）股票市場</w:t>
      </w:r>
    </w:p>
    <w:bookmarkEnd w:id="33"/>
    <w:bookmarkEnd w:id="34"/>
    <w:p w:rsidR="00920F5A" w:rsidRPr="00FE6A8F" w:rsidRDefault="00173080" w:rsidP="00920F5A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月，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受外資及陸資買超</w:t>
      </w:r>
      <w:proofErr w:type="gramStart"/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股帶動下，</w:t>
      </w:r>
      <w:proofErr w:type="gramStart"/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股自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,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253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緩步走揚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,4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48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點。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月，因外資及陸資</w:t>
      </w:r>
      <w:proofErr w:type="gramStart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持續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持續</w:t>
      </w:r>
      <w:proofErr w:type="gramEnd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買超，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</w:t>
      </w:r>
      <w:proofErr w:type="gramStart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股以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,</w:t>
      </w:r>
      <w:r w:rsidR="00D7683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750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月，美國聯</w:t>
      </w:r>
      <w:proofErr w:type="gramStart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準</w:t>
      </w:r>
      <w:proofErr w:type="gramEnd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會（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Fed</w:t>
      </w:r>
      <w:r w:rsidR="00A20D2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）宣布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升息</w:t>
      </w:r>
      <w:r w:rsidR="00A20D2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A20D2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碼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，且外資持續大量買超</w:t>
      </w:r>
      <w:proofErr w:type="gramStart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股帶動下，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</w:t>
      </w:r>
      <w:proofErr w:type="gramStart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股以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873C75">
        <w:rPr>
          <w:rFonts w:ascii="Times New Roman" w:eastAsia="標楷體" w:hAnsi="Times New Roman" w:cs="Times New Roman" w:hint="eastAsia"/>
          <w:bCs/>
          <w:sz w:val="32"/>
          <w:szCs w:val="32"/>
        </w:rPr>
        <w:t>,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745</w:t>
      </w:r>
      <w:r w:rsidR="00920F5A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</w:p>
    <w:p w:rsidR="00920F5A" w:rsidRPr="00FE6A8F" w:rsidRDefault="00920F5A" w:rsidP="00920F5A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上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旬，受到</w:t>
      </w:r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電子權值股上漲、外資及陸資買超</w:t>
      </w:r>
      <w:proofErr w:type="gramStart"/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等因素影響，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</w:t>
      </w:r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自</w:t>
      </w:r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9,253</w:t>
      </w:r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點緩步走揚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,</w:t>
      </w:r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350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點；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中下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旬，</w:t>
      </w:r>
      <w:proofErr w:type="gramStart"/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A86C27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股因權值股走弱，盤勢呈震盪格局，下旬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受外資及陸資於農曆封關日前大舉買超帶動下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月底以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,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448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點作收，較上月底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上漲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19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點。</w:t>
      </w:r>
    </w:p>
    <w:p w:rsidR="00920F5A" w:rsidRPr="00FE6A8F" w:rsidRDefault="00920F5A" w:rsidP="00682B2C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月以來，受全球股市走揚、</w:t>
      </w:r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市場預期聯</w:t>
      </w:r>
      <w:proofErr w:type="gramStart"/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準</w:t>
      </w:r>
      <w:proofErr w:type="gramEnd"/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會升息有利金融股、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國內</w:t>
      </w:r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電子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權值股股價揚升</w:t>
      </w:r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，與外資及陸資買超</w:t>
      </w:r>
      <w:proofErr w:type="gramStart"/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等因素</w:t>
      </w:r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帶動</w:t>
      </w:r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下，</w:t>
      </w:r>
      <w:proofErr w:type="gramStart"/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682B2C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股緩步走揚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股上揚至</w:t>
      </w:r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,</w:t>
      </w:r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750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點作收，較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月底上漲</w:t>
      </w:r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302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點。</w:t>
      </w:r>
      <w:r w:rsidR="00E17F24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1-2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月集中市場平均加權股價指數為</w:t>
      </w:r>
      <w:r w:rsidR="009C3535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,</w:t>
      </w:r>
      <w:r w:rsidR="009C3535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522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點，較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10</w:t>
      </w:r>
      <w:r w:rsidR="009C3535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9C3535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上漲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9C3535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點或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3.</w:t>
      </w:r>
      <w:r w:rsidR="009C3535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0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；總成交值為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兆</w:t>
      </w:r>
      <w:r w:rsidR="00197148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,0</w:t>
      </w:r>
      <w:r w:rsidR="00197148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億元，日平均成交值增為</w:t>
      </w:r>
      <w:r w:rsidR="00197148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826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億元。</w:t>
      </w:r>
    </w:p>
    <w:p w:rsidR="007B1F54" w:rsidRPr="00FE6A8F" w:rsidRDefault="00920F5A" w:rsidP="00920F5A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3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月以來，</w:t>
      </w:r>
      <w:r w:rsidR="007348C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在聯</w:t>
      </w:r>
      <w:proofErr w:type="gramStart"/>
      <w:r w:rsidR="007348C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準</w:t>
      </w:r>
      <w:proofErr w:type="gramEnd"/>
      <w:r w:rsidR="007348C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會宣布升息</w:t>
      </w:r>
      <w:r w:rsidR="007348C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7348CB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碼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，國內則因</w:t>
      </w:r>
      <w:r w:rsidR="002708D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出口、工業生產、外銷訂單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指數上升</w:t>
      </w:r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等經濟復甦</w:t>
      </w:r>
      <w:proofErr w:type="gramStart"/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力道走強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影響下，</w:t>
      </w:r>
      <w:proofErr w:type="gramStart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股指數</w:t>
      </w:r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於</w:t>
      </w:r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21</w:t>
      </w:r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日上漲至</w:t>
      </w:r>
      <w:r w:rsidR="002708D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="003E0D7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,</w:t>
      </w:r>
      <w:r w:rsidR="002708D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972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</w:t>
      </w:r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作收</w:t>
      </w:r>
      <w:r w:rsidR="008212F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8212F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2015</w:t>
      </w:r>
      <w:r w:rsidR="008212F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212F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8212F9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月以來新高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隨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後，</w:t>
      </w:r>
      <w:r w:rsidR="0074338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因國際股市呈現震盪，</w:t>
      </w:r>
      <w:r w:rsidR="009F2DE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且美國共和黨撤消健保法案的表決，市場不安情緒轉強影響下，</w:t>
      </w:r>
      <w:proofErr w:type="gramStart"/>
      <w:r w:rsidR="009F2DE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="009F2DE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股呈現震盪走勢，</w:t>
      </w:r>
      <w:r w:rsidR="009F2DE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9F2DE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月底以</w:t>
      </w:r>
      <w:r w:rsidR="004131CD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9,812</w:t>
      </w:r>
      <w:r w:rsidR="00132300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</w:p>
    <w:p w:rsidR="00141298" w:rsidRPr="00FE6A8F" w:rsidRDefault="000F3489" w:rsidP="009A01F5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bookmarkStart w:id="37" w:name="_Toc463450040"/>
      <w:r w:rsidRPr="00FE6A8F">
        <w:rPr>
          <w:rFonts w:ascii="Times New Roman" w:eastAsia="標楷體" w:hAnsi="Times New Roman" w:cs="Times New Roman"/>
        </w:rPr>
        <w:t>八、稅課收入</w:t>
      </w:r>
      <w:bookmarkEnd w:id="37"/>
    </w:p>
    <w:p w:rsidR="005941C6" w:rsidRPr="00FE6A8F" w:rsidRDefault="004D3262" w:rsidP="005941C6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月實徵淨額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680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億元，較去年同月增加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8.3%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億元。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月累計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2,004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億元，較去年同期增加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2.3%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44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億元，各主要稅目中，較去年同期增加較多者為，以綜合所得稅增加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億元、土地增值稅增加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億元較多。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月整體稅課收入預算達成率為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9.3%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，其中以貨物稅達成率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15.7%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最高，關稅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13.8%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次之。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月各項稅目，依金額大小，說明如次</w:t>
      </w:r>
      <w:r w:rsidR="005941C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</w:p>
    <w:p w:rsidR="005941C6" w:rsidRPr="00FE6A8F" w:rsidRDefault="00207F1D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所得稅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530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億元，較去年同期增加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9.5%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46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億元。其中營利事業所得稅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26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億元，較去年同期減少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29.9%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11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億元，係因大額退稅所致；綜合所得稅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504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億元，較去年同期增加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12.8%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57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億元，係因今年農曆春節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落在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比去年提前，年終獎金之扣繳稅款集中於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去年在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，以及補徵稅款增加所致</w:t>
      </w:r>
      <w:r w:rsidR="005941C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FE6A8F" w:rsidRDefault="00207F1D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營業稅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470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億元，較去年同期增加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2.0%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億元，係因國內消費活動回溫</w:t>
      </w:r>
      <w:proofErr w:type="gramStart"/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挹</w:t>
      </w:r>
      <w:proofErr w:type="gramEnd"/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注稅收，出口退稅增多，及進口油品、煤礦稅額增加等交互影響</w:t>
      </w:r>
      <w:r w:rsidR="005941C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FE6A8F" w:rsidRDefault="00207F1D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貨物稅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291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億元，較去年同期減少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7.1%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22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</w:t>
      </w:r>
      <w:proofErr w:type="gramStart"/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貨物稅減徵</w:t>
      </w:r>
      <w:proofErr w:type="gramEnd"/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優惠導致車輛類貨物稅減少所致</w:t>
      </w:r>
      <w:r w:rsidR="005941C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FE6A8F" w:rsidRDefault="00207F1D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土地稅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153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億元，較去年同期增加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37.1%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41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億元，其中土地增值稅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139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億元，較去年同期增加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35.8%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37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億元，係</w:t>
      </w:r>
      <w:proofErr w:type="gramStart"/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因徵起件</w:t>
      </w:r>
      <w:proofErr w:type="gramEnd"/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數增加所致</w:t>
      </w:r>
      <w:r w:rsidR="005941C6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FE6A8F" w:rsidRDefault="005941C6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關稅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159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億元，較去年同期減少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8.7%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15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億元，係因車輛及相關運輸設備與菸葉製品稅額減少所致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5941C6" w:rsidRPr="00FE6A8F" w:rsidRDefault="005941C6" w:rsidP="004D3262">
      <w:pPr>
        <w:pStyle w:val="aff9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證券交易稅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107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億元，較去年同期增加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9%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月上市櫃股票成交值較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="004D3262"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年同期增加所致</w:t>
      </w:r>
      <w:r w:rsidRPr="00FE6A8F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C97CCD" w:rsidRPr="00FE6A8F" w:rsidRDefault="00C97CCD" w:rsidP="005941C6">
      <w:pPr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1228DF" w:rsidRPr="003946CB" w:rsidRDefault="005F3C07" w:rsidP="001228DF">
      <w:pPr>
        <w:pStyle w:val="1"/>
        <w:spacing w:before="0" w:after="0" w:line="380" w:lineRule="exact"/>
        <w:rPr>
          <w:rFonts w:ascii="Times New Roman" w:eastAsia="標楷體" w:hAnsi="Times New Roman" w:cs="Times New Roman"/>
          <w:sz w:val="40"/>
          <w:szCs w:val="40"/>
        </w:rPr>
      </w:pPr>
      <w:r w:rsidRPr="00FE6A8F">
        <w:rPr>
          <w:rFonts w:ascii="Times New Roman" w:eastAsia="標楷體" w:hAnsi="Times New Roman" w:cs="Times New Roman"/>
          <w:spacing w:val="-4"/>
          <w:szCs w:val="26"/>
        </w:rPr>
        <w:br w:type="page"/>
      </w:r>
      <w:bookmarkStart w:id="38" w:name="_Toc310799417"/>
      <w:bookmarkStart w:id="39" w:name="_Toc331078831"/>
      <w:bookmarkStart w:id="40" w:name="_Toc463450041"/>
      <w:r w:rsidR="001228DF" w:rsidRPr="003946CB">
        <w:rPr>
          <w:rFonts w:ascii="Times New Roman" w:eastAsia="標楷體" w:hAnsi="Times New Roman" w:cs="Times New Roman"/>
          <w:sz w:val="40"/>
          <w:szCs w:val="40"/>
        </w:rPr>
        <w:lastRenderedPageBreak/>
        <w:t>【附表】</w:t>
      </w:r>
      <w:bookmarkEnd w:id="38"/>
      <w:bookmarkEnd w:id="39"/>
      <w:bookmarkEnd w:id="40"/>
    </w:p>
    <w:p w:rsidR="001228DF" w:rsidRPr="003946CB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1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重要經濟指標</w:t>
      </w:r>
    </w:p>
    <w:p w:rsidR="001228DF" w:rsidRPr="003946CB" w:rsidRDefault="001228DF" w:rsidP="001228DF">
      <w:pPr>
        <w:snapToGrid w:val="0"/>
        <w:spacing w:line="240" w:lineRule="exact"/>
        <w:ind w:right="-561"/>
        <w:jc w:val="right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國家發展委員會</w:t>
      </w:r>
    </w:p>
    <w:p w:rsidR="001228DF" w:rsidRPr="003946CB" w:rsidRDefault="001228DF" w:rsidP="001228DF">
      <w:pPr>
        <w:snapToGrid w:val="0"/>
        <w:spacing w:line="240" w:lineRule="exact"/>
        <w:ind w:right="-561"/>
        <w:jc w:val="right"/>
        <w:rPr>
          <w:rFonts w:ascii="Times New Roman" w:eastAsia="標楷體" w:hAnsi="Times New Roman" w:cs="Times New Roman"/>
          <w:szCs w:val="24"/>
        </w:rPr>
      </w:pPr>
      <w:r w:rsidRPr="003946CB">
        <w:rPr>
          <w:rFonts w:ascii="Times New Roman" w:eastAsia="標楷體" w:hAnsi="Times New Roman" w:cs="Times New Roman"/>
          <w:sz w:val="22"/>
        </w:rPr>
        <w:t>經濟發展</w:t>
      </w:r>
      <w:r w:rsidRPr="003946CB">
        <w:rPr>
          <w:rFonts w:ascii="Times New Roman" w:eastAsia="標楷體" w:hAnsi="Times New Roman" w:cs="Times New Roman"/>
          <w:szCs w:val="24"/>
        </w:rPr>
        <w:t>處</w:t>
      </w:r>
    </w:p>
    <w:tbl>
      <w:tblPr>
        <w:tblW w:w="11191" w:type="dxa"/>
        <w:jc w:val="center"/>
        <w:tblInd w:w="-1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"/>
        <w:gridCol w:w="1470"/>
        <w:gridCol w:w="1187"/>
        <w:gridCol w:w="675"/>
        <w:gridCol w:w="742"/>
        <w:gridCol w:w="756"/>
        <w:gridCol w:w="840"/>
        <w:gridCol w:w="814"/>
        <w:gridCol w:w="770"/>
        <w:gridCol w:w="756"/>
        <w:gridCol w:w="742"/>
        <w:gridCol w:w="714"/>
        <w:gridCol w:w="780"/>
        <w:gridCol w:w="796"/>
      </w:tblGrid>
      <w:tr w:rsidR="00D84765" w:rsidRPr="003946CB" w:rsidTr="00195EFD">
        <w:trPr>
          <w:gridBefore w:val="1"/>
          <w:wBefore w:w="149" w:type="dxa"/>
          <w:cantSplit/>
          <w:trHeight w:val="227"/>
          <w:jc w:val="center"/>
        </w:trPr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項</w:t>
            </w:r>
          </w:p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目</w:t>
            </w: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spacing w:line="160" w:lineRule="atLeast"/>
              <w:ind w:rightChars="-100" w:right="-24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經濟成長率</w:t>
            </w:r>
          </w:p>
          <w:p w:rsidR="001228DF" w:rsidRPr="003946CB" w:rsidRDefault="001228DF" w:rsidP="009B064D">
            <w:pPr>
              <w:spacing w:line="160" w:lineRule="atLeast"/>
              <w:ind w:leftChars="-48" w:left="2" w:rightChars="-100" w:right="-240" w:hangingChars="53" w:hanging="11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%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工業</w:t>
            </w:r>
          </w:p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生產</w:t>
            </w:r>
          </w:p>
          <w:p w:rsidR="001228DF" w:rsidRPr="003946CB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指數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對外貿易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躉售</w:t>
            </w:r>
          </w:p>
          <w:p w:rsidR="001228DF" w:rsidRPr="003946CB" w:rsidRDefault="001228DF" w:rsidP="009B064D">
            <w:pPr>
              <w:pBdr>
                <w:right w:val="single" w:sz="6" w:space="1" w:color="auto"/>
              </w:pBd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消費者</w:t>
            </w:r>
          </w:p>
          <w:p w:rsidR="001228DF" w:rsidRPr="003946CB" w:rsidRDefault="001228DF" w:rsidP="009B064D">
            <w:pPr>
              <w:pBdr>
                <w:left w:val="single" w:sz="6" w:space="1" w:color="auto"/>
              </w:pBd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稅課</w:t>
            </w:r>
          </w:p>
          <w:p w:rsidR="001228DF" w:rsidRPr="003946CB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收入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貨幣總計數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pBdr>
                <w:right w:val="single" w:sz="6" w:space="1" w:color="auto"/>
              </w:pBd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勞動力</w:t>
            </w:r>
          </w:p>
          <w:p w:rsidR="001228DF" w:rsidRPr="003946CB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參與率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3946CB" w:rsidRDefault="001228DF" w:rsidP="009B064D">
            <w:pPr>
              <w:pBdr>
                <w:left w:val="single" w:sz="6" w:space="4" w:color="auto"/>
              </w:pBd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失業</w:t>
            </w:r>
          </w:p>
          <w:p w:rsidR="001228DF" w:rsidRPr="003946CB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率</w:t>
            </w:r>
          </w:p>
        </w:tc>
      </w:tr>
      <w:tr w:rsidR="00D84765" w:rsidRPr="003946CB" w:rsidTr="00195EFD">
        <w:trPr>
          <w:gridBefore w:val="1"/>
          <w:wBefore w:w="149" w:type="dxa"/>
          <w:cantSplit/>
          <w:trHeight w:val="227"/>
          <w:jc w:val="center"/>
        </w:trPr>
        <w:tc>
          <w:tcPr>
            <w:tcW w:w="1470" w:type="dxa"/>
            <w:tcBorders>
              <w:top w:val="nil"/>
              <w:left w:val="nil"/>
              <w:right w:val="single" w:sz="6" w:space="0" w:color="auto"/>
            </w:tcBorders>
          </w:tcPr>
          <w:p w:rsidR="001228DF" w:rsidRPr="003946CB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出口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進口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出超</w:t>
            </w:r>
          </w:p>
        </w:tc>
        <w:tc>
          <w:tcPr>
            <w:tcW w:w="8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3946CB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pBdr>
                <w:left w:val="single" w:sz="6" w:space="1" w:color="auto"/>
              </w:pBd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M1B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M2</w:t>
            </w:r>
          </w:p>
        </w:tc>
        <w:tc>
          <w:tcPr>
            <w:tcW w:w="7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3946CB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84765" w:rsidRPr="003946CB" w:rsidTr="00195EFD">
        <w:trPr>
          <w:gridBefore w:val="1"/>
          <w:wBefore w:w="149" w:type="dxa"/>
          <w:cantSplit/>
          <w:trHeight w:val="227"/>
          <w:jc w:val="center"/>
        </w:trPr>
        <w:tc>
          <w:tcPr>
            <w:tcW w:w="1470" w:type="dxa"/>
            <w:tcBorders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年月</w:t>
            </w:r>
          </w:p>
        </w:tc>
        <w:tc>
          <w:tcPr>
            <w:tcW w:w="11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2C7330" w:rsidP="001228DF">
            <w:pPr>
              <w:spacing w:before="120"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與</w:t>
            </w:r>
            <w:r w:rsidR="00260CBA" w:rsidRPr="003946CB"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  <w:r w:rsidR="00BC5326" w:rsidRPr="003946CB">
              <w:rPr>
                <w:rFonts w:ascii="Times New Roman" w:eastAsia="標楷體" w:hAnsi="Times New Roman" w:cs="Times New Roman"/>
                <w:sz w:val="22"/>
              </w:rPr>
              <w:t>年同期</w:t>
            </w:r>
            <w:r w:rsidR="001228DF" w:rsidRPr="003946CB">
              <w:rPr>
                <w:rFonts w:ascii="Times New Roman" w:eastAsia="標楷體" w:hAnsi="Times New Roman" w:cs="Times New Roman"/>
                <w:sz w:val="22"/>
              </w:rPr>
              <w:t>比較變動率（</w:t>
            </w:r>
            <w:r w:rsidR="001228DF" w:rsidRPr="003946CB">
              <w:rPr>
                <w:rFonts w:ascii="Times New Roman" w:eastAsia="標楷體" w:hAnsi="Times New Roman" w:cs="Times New Roman"/>
                <w:sz w:val="22"/>
              </w:rPr>
              <w:t>%</w:t>
            </w:r>
            <w:r w:rsidR="001228DF" w:rsidRPr="003946CB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28DF" w:rsidRPr="003946CB" w:rsidRDefault="009D4A28" w:rsidP="001228D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較</w:t>
            </w:r>
            <w:r w:rsidR="00260CBA" w:rsidRPr="003946CB"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  <w:r w:rsidR="00BC5326" w:rsidRPr="003946CB">
              <w:rPr>
                <w:rFonts w:ascii="Times New Roman" w:eastAsia="標楷體" w:hAnsi="Times New Roman" w:cs="Times New Roman"/>
                <w:sz w:val="22"/>
              </w:rPr>
              <w:t>年同期</w:t>
            </w:r>
            <w:r w:rsidR="001228DF" w:rsidRPr="003946CB">
              <w:rPr>
                <w:rFonts w:ascii="Times New Roman" w:eastAsia="標楷體" w:hAnsi="Times New Roman" w:cs="Times New Roman"/>
                <w:sz w:val="22"/>
              </w:rPr>
              <w:t>增減百分點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94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5.42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8.8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8.</w:t>
            </w:r>
            <w:r w:rsidR="008F3FD8" w:rsidRPr="003946C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</w:t>
            </w:r>
            <w:r w:rsidR="008F3FD8" w:rsidRPr="003946CB">
              <w:rPr>
                <w:rFonts w:ascii="Times New Roman" w:eastAsia="標楷體" w:hAnsi="Times New Roman" w:cs="Times New Roman"/>
              </w:rPr>
              <w:t>8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F3FD8" w:rsidRPr="003946C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0.61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2.30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13.1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7.12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</w:t>
            </w:r>
            <w:r w:rsidRPr="003946CB">
              <w:rPr>
                <w:rFonts w:ascii="Times New Roman" w:eastAsia="標楷體" w:hAnsi="Times New Roman" w:cs="Times New Roman"/>
                <w:lang w:eastAsia="ja-JP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3946CB" w:rsidRDefault="001228DF" w:rsidP="006B6C1E">
            <w:pPr>
              <w:tabs>
                <w:tab w:val="decimal" w:pos="284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0.12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3946CB" w:rsidRDefault="001228DF" w:rsidP="006B6C1E">
            <w:pPr>
              <w:tabs>
                <w:tab w:val="decimal" w:pos="192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-0.31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95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5.62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</w:t>
            </w:r>
            <w:r w:rsidR="008F3FD8" w:rsidRPr="003946CB">
              <w:rPr>
                <w:rFonts w:ascii="Times New Roman" w:eastAsia="標楷體" w:hAnsi="Times New Roman" w:cs="Times New Roman"/>
              </w:rPr>
              <w:t>3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F3FD8" w:rsidRPr="003946C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11.</w:t>
            </w:r>
            <w:r w:rsidR="008F3FD8" w:rsidRPr="003946C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</w:t>
            </w:r>
            <w:r w:rsidR="008F3FD8" w:rsidRPr="003946CB">
              <w:rPr>
                <w:rFonts w:ascii="Times New Roman" w:eastAsia="標楷體" w:hAnsi="Times New Roman" w:cs="Times New Roman"/>
              </w:rPr>
              <w:t>5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F3FD8" w:rsidRPr="003946C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5.63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0.60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5.31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</w:t>
            </w:r>
            <w:r w:rsidRPr="003946CB">
              <w:rPr>
                <w:rFonts w:ascii="Times New Roman" w:eastAsia="標楷體" w:hAnsi="Times New Roman" w:cs="Times New Roman"/>
                <w:lang w:eastAsia="ja-JP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  <w:tab w:val="decimal" w:pos="42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0.14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  <w:tab w:val="decimal" w:pos="42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-0.22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96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6.52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10.1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8.1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31</w:t>
            </w:r>
            <w:r w:rsidR="001228DF" w:rsidRPr="003946CB">
              <w:rPr>
                <w:rFonts w:ascii="Times New Roman" w:eastAsia="標楷體" w:hAnsi="Times New Roman" w:cs="Times New Roman"/>
              </w:rPr>
              <w:t>.</w:t>
            </w:r>
            <w:r w:rsidRPr="003946C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6.47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1.80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8.3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6.47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</w:t>
            </w:r>
            <w:r w:rsidRPr="003946CB">
              <w:rPr>
                <w:rFonts w:ascii="Times New Roman" w:eastAsia="標楷體" w:hAnsi="Times New Roman" w:cs="Times New Roman"/>
                <w:lang w:eastAsia="ja-JP"/>
              </w:rPr>
              <w:t>1</w:t>
            </w:r>
            <w:r w:rsidRPr="003946C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0.33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-23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0.00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97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0.70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</w:t>
            </w:r>
            <w:r w:rsidR="008F3FD8" w:rsidRPr="003946C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9.6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-4</w:t>
            </w:r>
            <w:r w:rsidR="008F3FD8" w:rsidRPr="003946CB">
              <w:rPr>
                <w:rFonts w:ascii="Times New Roman" w:eastAsia="標楷體" w:hAnsi="Times New Roman" w:cs="Times New Roman"/>
              </w:rPr>
              <w:t>7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F3FD8" w:rsidRPr="003946C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5.14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3.52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1.5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-2.93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</w:t>
            </w:r>
            <w:r w:rsidRPr="003946CB">
              <w:rPr>
                <w:rFonts w:ascii="Times New Roman" w:eastAsia="標楷體" w:hAnsi="Times New Roman" w:cs="Times New Roman"/>
                <w:lang w:eastAsia="ja-JP"/>
              </w:rPr>
              <w:t>71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0.03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-23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0.23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98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-1.57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-7.9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-20.3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-27.4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106</w:t>
            </w:r>
            <w:r w:rsidR="001228DF" w:rsidRPr="003946CB">
              <w:rPr>
                <w:rFonts w:ascii="Times New Roman" w:eastAsia="標楷體" w:hAnsi="Times New Roman" w:cs="Times New Roman"/>
              </w:rPr>
              <w:t>.</w:t>
            </w:r>
            <w:r w:rsidRPr="003946C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-8.73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-0.86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-13.3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16.69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7.</w:t>
            </w:r>
            <w:r w:rsidRPr="003946CB">
              <w:rPr>
                <w:rFonts w:ascii="Times New Roman" w:eastAsia="標楷體" w:hAnsi="Times New Roman" w:cs="Times New Roman"/>
                <w:lang w:eastAsia="ja-JP"/>
              </w:rPr>
              <w:t>4</w:t>
            </w:r>
            <w:r w:rsidRPr="003946C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-0.38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6B6C1E">
            <w:pPr>
              <w:tabs>
                <w:tab w:val="decimal" w:pos="-23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1.71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99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10.63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24.2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35.2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44.3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-22.6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5.46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0.96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5.6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15.31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3946CB">
              <w:rPr>
                <w:rFonts w:ascii="Times New Roman" w:eastAsia="標楷體" w:hAnsi="Times New Roman" w:cs="Times New Roman"/>
              </w:rPr>
              <w:t>4.</w:t>
            </w:r>
            <w:r w:rsidRPr="003946CB">
              <w:rPr>
                <w:rFonts w:ascii="Times New Roman" w:eastAsia="標楷體" w:hAnsi="Times New Roman" w:cs="Times New Roman"/>
                <w:lang w:eastAsia="ja-JP"/>
              </w:rPr>
              <w:t>53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0.17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-0.04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100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3.80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12.6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12.4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14.4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4.32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1.42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8.8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7.20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</w:t>
            </w:r>
            <w:r w:rsidRPr="003946CB">
              <w:rPr>
                <w:rFonts w:ascii="Times New Roman" w:eastAsia="標楷體" w:hAnsi="Times New Roman" w:cs="Times New Roman"/>
                <w:lang w:eastAsia="ja-JP"/>
              </w:rPr>
              <w:t>8</w:t>
            </w:r>
            <w:r w:rsidRPr="003946C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0.10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-0.82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101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2.06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-2.1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-3.7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17.0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-1.16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1.93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3.45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4.18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0.18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-0.15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102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C471F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14.9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-2.43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0.79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7.27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4.78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0.08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-0.06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103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3FD8" w:rsidRPr="003946CB" w:rsidRDefault="000F1F3D" w:rsidP="000F1F3D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</w:t>
            </w:r>
            <w:r w:rsidR="008F3FD8" w:rsidRPr="003946CB">
              <w:rPr>
                <w:rFonts w:ascii="Times New Roman" w:eastAsia="標楷體" w:hAnsi="Times New Roman" w:cs="Times New Roman"/>
              </w:rPr>
              <w:t>.</w:t>
            </w:r>
            <w:r w:rsidRPr="003946CB">
              <w:rPr>
                <w:rFonts w:ascii="Times New Roman" w:eastAsia="標楷體" w:hAnsi="Times New Roman" w:cs="Times New Roman" w:hint="eastAsia"/>
              </w:rPr>
              <w:t>0</w:t>
            </w:r>
            <w:r w:rsidR="008F3FD8" w:rsidRPr="003946CB">
              <w:rPr>
                <w:rFonts w:ascii="Times New Roman" w:eastAsia="標楷體" w:hAnsi="Times New Roman" w:cs="Times New Roman"/>
              </w:rPr>
              <w:t>2</w:t>
            </w:r>
            <w:r w:rsidR="008F3FD8" w:rsidRPr="003946CB">
              <w:rPr>
                <w:rFonts w:ascii="Times New Roman" w:eastAsia="標楷體" w:hAnsi="Times New Roman" w:cs="Times New Roman"/>
                <w:vertAlign w:val="superscript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2.8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14.4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3FD8" w:rsidRPr="003946CB" w:rsidRDefault="008F3FD8" w:rsidP="006B6C1E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-0.56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3946CB" w:rsidRDefault="008F3FD8" w:rsidP="006B6C1E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1.20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3946CB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7.96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3946CB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5.66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0.11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F3FD8" w:rsidRPr="003946CB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-0.22</w:t>
            </w:r>
          </w:p>
        </w:tc>
      </w:tr>
      <w:tr w:rsidR="00D84765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</w:tcPr>
          <w:p w:rsidR="008F3FD8" w:rsidRPr="003946CB" w:rsidRDefault="008F3FD8" w:rsidP="00B908D5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8F3FD8" w:rsidRPr="003946CB" w:rsidRDefault="008150EA" w:rsidP="000F1F3D">
            <w:pPr>
              <w:tabs>
                <w:tab w:val="decimal" w:pos="332"/>
              </w:tabs>
              <w:snapToGrid w:val="0"/>
              <w:spacing w:line="340" w:lineRule="exact"/>
              <w:ind w:right="2"/>
              <w:jc w:val="center"/>
              <w:rPr>
                <w:rFonts w:ascii="Times New Roman" w:eastAsia="標楷體" w:hAnsi="Times New Roman" w:cs="Times New Roman"/>
                <w:vertAlign w:val="superscript"/>
              </w:rPr>
            </w:pPr>
            <w:r w:rsidRPr="003946CB">
              <w:rPr>
                <w:rFonts w:ascii="Times New Roman" w:eastAsia="標楷體" w:hAnsi="Times New Roman" w:cs="Times New Roman"/>
              </w:rPr>
              <w:t>0.</w:t>
            </w:r>
            <w:r w:rsidR="000F1F3D" w:rsidRPr="003946CB">
              <w:rPr>
                <w:rFonts w:ascii="Times New Roman" w:eastAsia="標楷體" w:hAnsi="Times New Roman" w:cs="Times New Roman" w:hint="eastAsia"/>
              </w:rPr>
              <w:t>72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8F3FD8" w:rsidRPr="003946CB" w:rsidRDefault="008F3FD8" w:rsidP="007E1D54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-1.8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-10.9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-15.8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8" w:rsidRPr="003946CB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25.8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3946CB" w:rsidRDefault="008F3FD8" w:rsidP="0029096B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-8.82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3946CB" w:rsidRDefault="008F3FD8" w:rsidP="0029096B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-0.31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3946CB" w:rsidRDefault="008F3FD8" w:rsidP="00B2603A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3946CB" w:rsidRDefault="008F3FD8" w:rsidP="0029096B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6.10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3946CB" w:rsidRDefault="008F3FD8" w:rsidP="0029096B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6.34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</w:tcPr>
          <w:p w:rsidR="008F3FD8" w:rsidRPr="003946CB" w:rsidRDefault="008F3FD8" w:rsidP="0029096B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0.11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</w:tcPr>
          <w:p w:rsidR="008F3FD8" w:rsidRPr="003946CB" w:rsidRDefault="008F3FD8" w:rsidP="0029096B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-0.18</w:t>
            </w:r>
          </w:p>
        </w:tc>
      </w:tr>
      <w:tr w:rsidR="00DF6CF0" w:rsidRPr="002A08A7" w:rsidTr="00195EFD">
        <w:trPr>
          <w:trHeight w:hRule="exact" w:val="312"/>
          <w:jc w:val="center"/>
        </w:trPr>
        <w:tc>
          <w:tcPr>
            <w:tcW w:w="161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DF6CF0" w:rsidRPr="002A08A7" w:rsidRDefault="00DF6CF0" w:rsidP="00344429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/>
                <w:color w:val="FF0000"/>
              </w:rPr>
              <w:t>105</w:t>
            </w:r>
            <w:r w:rsidRPr="002A08A7">
              <w:rPr>
                <w:rFonts w:ascii="Times New Roman" w:eastAsia="標楷體" w:hAnsi="Times New Roman" w:cs="Times New Roman"/>
                <w:color w:val="FF0000"/>
              </w:rPr>
              <w:t>年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D2570" w:rsidRDefault="007D257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D257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1.50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1.5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2A08A7" w:rsidRDefault="00DF6CF0" w:rsidP="00ED785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-1.7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2A08A7" w:rsidRDefault="00DF6CF0" w:rsidP="0004172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-2.7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2A08A7" w:rsidRDefault="00DF6CF0" w:rsidP="0004172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2.9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2A08A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-3.01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2A08A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1.40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2A08A7" w:rsidRDefault="00DF6CF0" w:rsidP="003926A6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3.1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2A08A7" w:rsidRDefault="00DF6CF0" w:rsidP="00F71AD9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6.33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2A08A7" w:rsidRDefault="00DF6CF0" w:rsidP="00F71AD9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4.51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2A08A7" w:rsidRDefault="00DF6CF0" w:rsidP="00E65621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2A08A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2A08A7">
              <w:rPr>
                <w:rFonts w:ascii="Times New Roman" w:eastAsia="標楷體" w:hAnsi="Times New Roman" w:cs="Times New Roman" w:hint="eastAsia"/>
                <w:color w:val="FF0000"/>
              </w:rPr>
              <w:t>0.14</w:t>
            </w:r>
          </w:p>
        </w:tc>
      </w:tr>
      <w:tr w:rsidR="00DF6CF0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</w:t>
            </w:r>
            <w:r w:rsidRPr="003946CB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</w:rPr>
              <w:t>-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5</w:t>
            </w:r>
            <w:r w:rsidRPr="00DF6CF0">
              <w:rPr>
                <w:rFonts w:ascii="Times New Roman" w:eastAsia="標楷體" w:hAnsi="Times New Roman" w:cs="Times New Roman"/>
                <w:color w:val="FF0000"/>
              </w:rPr>
              <w:t>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7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-12.9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-11.5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-19.8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-5.</w:t>
            </w:r>
            <w:r w:rsidRPr="003946CB"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0.8</w:t>
            </w:r>
            <w:r w:rsidRPr="003946CB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6.92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5.63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0.16</w:t>
            </w:r>
          </w:p>
        </w:tc>
      </w:tr>
      <w:tr w:rsidR="00DF6CF0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</w:t>
            </w:r>
            <w:r w:rsidRPr="003946CB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2C10B8" w:rsidRDefault="00DF6CF0" w:rsidP="00C97586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10B8">
              <w:rPr>
                <w:rFonts w:ascii="Times New Roman" w:eastAsia="標楷體" w:hAnsi="Times New Roman" w:cs="Times New Roman" w:hint="eastAsia"/>
                <w:szCs w:val="24"/>
              </w:rPr>
              <w:t>-0.23</w:t>
            </w:r>
            <w:r w:rsidR="007D2570" w:rsidRPr="002C10B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-3.8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-12.0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-13.2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-7.8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-4.</w:t>
            </w:r>
            <w:r w:rsidRPr="003946CB">
              <w:rPr>
                <w:rFonts w:ascii="Times New Roman" w:eastAsia="標楷體" w:hAnsi="Times New Roman" w:cs="Times New Roman" w:hint="eastAsia"/>
              </w:rPr>
              <w:t>90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2.4</w:t>
            </w:r>
            <w:r w:rsidRPr="003946CB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10.0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6.11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5.17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0.26</w:t>
            </w:r>
          </w:p>
        </w:tc>
      </w:tr>
      <w:tr w:rsidR="00DF6CF0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8150EA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（第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季）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-2.3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-11.4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-17.0</w:t>
            </w:r>
          </w:p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21.5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-4.91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2.01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-7.8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6.16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4.81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0.09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0.17</w:t>
            </w:r>
          </w:p>
        </w:tc>
      </w:tr>
      <w:tr w:rsidR="00DF6CF0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-3.6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-6.5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-9.6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ED785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</w:t>
            </w:r>
            <w:r w:rsidRPr="003946CB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-4.21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1.87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-2.4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6.30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4.65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0.12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0.23</w:t>
            </w:r>
          </w:p>
        </w:tc>
      </w:tr>
      <w:tr w:rsidR="00DF6CF0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2C10B8" w:rsidRDefault="00DF6CF0" w:rsidP="007D257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10B8">
              <w:rPr>
                <w:rFonts w:ascii="Times New Roman" w:eastAsia="標楷體" w:hAnsi="Times New Roman" w:cs="Times New Roman" w:hint="eastAsia"/>
                <w:szCs w:val="24"/>
              </w:rPr>
              <w:t>1.13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2.2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-9.5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-3.4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-33.8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-2.80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1.23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14.2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6.30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4.14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0.11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0.22</w:t>
            </w:r>
          </w:p>
        </w:tc>
      </w:tr>
      <w:tr w:rsidR="00DF6CF0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-2.1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-10.0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85.2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-2.80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0.91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6.23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4.42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0.11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0.21</w:t>
            </w:r>
          </w:p>
        </w:tc>
      </w:tr>
      <w:tr w:rsidR="00DF6CF0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7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-0.2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1.2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-0.2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9.7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-2.48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1.23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10.6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6.24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4.70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0.20</w:t>
            </w:r>
          </w:p>
        </w:tc>
      </w:tr>
      <w:tr w:rsidR="00DF6CF0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2C10B8" w:rsidRDefault="007D2570" w:rsidP="007D257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10B8">
              <w:rPr>
                <w:rFonts w:ascii="Times New Roman" w:eastAsia="標楷體" w:hAnsi="Times New Roman" w:cs="Times New Roman" w:hint="eastAsia"/>
                <w:szCs w:val="24"/>
              </w:rPr>
              <w:t>2.12</w:t>
            </w:r>
            <w:r w:rsidR="00DF6CF0" w:rsidRPr="002C10B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  <w:r w:rsidRPr="002C10B8">
              <w:rPr>
                <w:rFonts w:ascii="Times New Roman" w:eastAsia="標楷體" w:hAnsi="Times New Roman" w:cs="Times New Roman"/>
                <w:color w:val="FF0000"/>
                <w:szCs w:val="24"/>
                <w:vertAlign w:val="superscript"/>
              </w:rPr>
              <w:t>r</w:t>
            </w:r>
            <w:r w:rsidRPr="002C10B8">
              <w:rPr>
                <w:rFonts w:ascii="Times New Roman" w:eastAsia="標楷體" w:hAnsi="Times New Roman" w:cs="Times New Roman" w:hint="eastAsia"/>
                <w:color w:val="FF0000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7.9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-0.8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11.4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-3.98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0.57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7.4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6.48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4.51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0.18</w:t>
            </w:r>
          </w:p>
        </w:tc>
      </w:tr>
      <w:tr w:rsidR="00DF6CF0" w:rsidRPr="003946CB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9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3946CB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</w:rPr>
              <w:t>4.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-1.8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-11.2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-3.79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0.33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21.2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6.36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4.05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0.07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0.10</w:t>
            </w:r>
          </w:p>
        </w:tc>
      </w:tr>
      <w:tr w:rsidR="00DF6CF0" w:rsidRPr="003946CB" w:rsidTr="00420085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3.3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19.5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-23.7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-1.88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1.70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-9.8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6.35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3.98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0.05</w:t>
            </w:r>
          </w:p>
        </w:tc>
      </w:tr>
      <w:tr w:rsidR="00DF6CF0" w:rsidRPr="003946CB" w:rsidTr="00344429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11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2C10B8" w:rsidRDefault="000D3152" w:rsidP="000D315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10B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2.8</w:t>
            </w:r>
            <w:r w:rsidR="00DF6CF0" w:rsidRPr="002C10B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  <w:r w:rsidR="00DF6CF0" w:rsidRPr="002C10B8">
              <w:rPr>
                <w:rFonts w:ascii="Times New Roman" w:eastAsia="標楷體" w:hAnsi="Times New Roman" w:cs="Times New Roman" w:hint="eastAsia"/>
                <w:color w:val="FF0000"/>
                <w:szCs w:val="24"/>
                <w:vertAlign w:val="superscript"/>
              </w:rPr>
              <w:t xml:space="preserve"> </w:t>
            </w:r>
            <w:r w:rsidRPr="002C10B8">
              <w:rPr>
                <w:rFonts w:ascii="Times New Roman" w:eastAsia="標楷體" w:hAnsi="Times New Roman" w:cs="Times New Roman"/>
                <w:color w:val="FF0000"/>
                <w:szCs w:val="24"/>
                <w:vertAlign w:val="superscript"/>
              </w:rPr>
              <w:t>p</w:t>
            </w:r>
            <w:r w:rsidRPr="002C10B8">
              <w:rPr>
                <w:rFonts w:ascii="Times New Roman" w:eastAsia="標楷體" w:hAnsi="Times New Roman" w:cs="Times New Roman" w:hint="eastAsia"/>
                <w:color w:val="FF0000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8.9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12.1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98.6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-0.28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1.97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6.56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3.96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-0.04</w:t>
            </w:r>
          </w:p>
        </w:tc>
      </w:tr>
      <w:tr w:rsidR="00DF6CF0" w:rsidRPr="00883D30" w:rsidTr="007A0355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883D30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12</w:t>
            </w: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883D30" w:rsidRDefault="00DF6CF0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(</w:t>
            </w:r>
            <w:r w:rsidRPr="00883D30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第</w:t>
            </w:r>
            <w:r w:rsidRPr="00883D30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4</w:t>
            </w:r>
            <w:r w:rsidRPr="00883D30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季</w:t>
            </w:r>
            <w:r w:rsidRPr="00883D30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6.3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883D30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14.0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13.2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17.3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1.41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1.70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-17.5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6.01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4.11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883D30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883D30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83D30">
              <w:rPr>
                <w:rFonts w:ascii="Times New Roman" w:eastAsia="標楷體" w:hAnsi="Times New Roman" w:cs="Times New Roman" w:hint="eastAsia"/>
                <w:color w:val="FF0000"/>
              </w:rPr>
              <w:t>-0.08</w:t>
            </w:r>
          </w:p>
        </w:tc>
      </w:tr>
      <w:tr w:rsidR="00DF6CF0" w:rsidRPr="00883D30" w:rsidTr="007A0355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883D30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106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883D30" w:rsidRDefault="00DF6CF0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6.2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883D30" w:rsidRDefault="00644513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16.2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644513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22.7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644513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-11.0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0C6E07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2.46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0C6E07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1.09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C529DD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2.3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5.56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3.64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883D30" w:rsidRDefault="00F7597A" w:rsidP="00F7597A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-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883D30" w:rsidRDefault="00F7597A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16</w:t>
            </w:r>
            <w:r w:rsidRPr="00F7597A">
              <w:rPr>
                <w:rFonts w:ascii="Times New Roman" w:eastAsia="標楷體" w:hAnsi="Times New Roman" w:cs="Times New Roman"/>
                <w:color w:val="FF0000"/>
              </w:rPr>
              <w:t>*</w:t>
            </w:r>
          </w:p>
        </w:tc>
      </w:tr>
      <w:tr w:rsidR="00DF6CF0" w:rsidRPr="00883D30" w:rsidTr="007A0355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883D30" w:rsidRDefault="00DF6CF0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2.5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vertAlign w:val="superscript"/>
              </w:rPr>
              <w:t>r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883D30" w:rsidRDefault="00644513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7.0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644513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8.6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644513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-1.3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0C6E07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2.71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0C6E07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2.25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F77AAF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-0.6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6.05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75630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3.72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883D30" w:rsidRDefault="00C81DF3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0.09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883D30" w:rsidRDefault="00C81DF3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-0.09</w:t>
            </w:r>
          </w:p>
        </w:tc>
      </w:tr>
      <w:tr w:rsidR="00DF6CF0" w:rsidRPr="00883D30" w:rsidTr="00195EFD">
        <w:trPr>
          <w:gridBefore w:val="1"/>
          <w:wBefore w:w="149" w:type="dxa"/>
          <w:trHeight w:hRule="exact" w:val="312"/>
          <w:jc w:val="center"/>
        </w:trPr>
        <w:tc>
          <w:tcPr>
            <w:tcW w:w="147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 w:val="22"/>
                <w:vertAlign w:val="superscript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10.6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 w:val="22"/>
                <w:vertAlign w:val="superscript"/>
              </w:rPr>
              <w:t>p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883D30" w:rsidRDefault="00644513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27.7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883D30" w:rsidRDefault="00644513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42.1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883D30" w:rsidRDefault="00644513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-19.4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883D30" w:rsidRDefault="000C6E07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2.19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883D30" w:rsidRDefault="000C6E07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-0.04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883D30" w:rsidRDefault="00C529DD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8.3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5.07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883D30" w:rsidRDefault="00DF6CF0" w:rsidP="00CA1D2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3.56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6CF0" w:rsidRPr="00883D30" w:rsidRDefault="00F7597A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7597A">
              <w:rPr>
                <w:rFonts w:ascii="Times New Roman" w:eastAsia="標楷體" w:hAnsi="Times New Roman" w:cs="Times New Roman"/>
                <w:color w:val="FF0000"/>
              </w:rPr>
              <w:t>0.07*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6CF0" w:rsidRPr="00883D30" w:rsidRDefault="00F7597A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-</w:t>
            </w:r>
            <w:r>
              <w:rPr>
                <w:rFonts w:ascii="Times New Roman" w:eastAsia="標楷體" w:hAnsi="Times New Roman" w:cs="Times New Roman"/>
                <w:color w:val="FF0000"/>
              </w:rPr>
              <w:t>0.0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4</w:t>
            </w:r>
            <w:r w:rsidRPr="00F7597A">
              <w:rPr>
                <w:rFonts w:ascii="Times New Roman" w:eastAsia="標楷體" w:hAnsi="Times New Roman" w:cs="Times New Roman"/>
                <w:color w:val="FF0000"/>
              </w:rPr>
              <w:t>*</w:t>
            </w:r>
          </w:p>
        </w:tc>
      </w:tr>
    </w:tbl>
    <w:p w:rsidR="008A3FBE" w:rsidRPr="003946CB" w:rsidRDefault="001228DF" w:rsidP="001228DF">
      <w:pPr>
        <w:snapToGrid w:val="0"/>
        <w:spacing w:line="24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：</w:t>
      </w:r>
      <w:r w:rsidRPr="003946CB">
        <w:rPr>
          <w:rFonts w:ascii="Times New Roman" w:eastAsia="標楷體" w:hAnsi="Times New Roman" w:cs="Times New Roman"/>
          <w:sz w:val="22"/>
        </w:rPr>
        <w:t>1</w:t>
      </w:r>
      <w:r w:rsidR="000731B4" w:rsidRPr="003946CB">
        <w:rPr>
          <w:rFonts w:ascii="Times New Roman" w:eastAsia="標楷體" w:hAnsi="Times New Roman" w:cs="Times New Roman"/>
          <w:sz w:val="22"/>
        </w:rPr>
        <w:t>.</w:t>
      </w:r>
      <w:r w:rsidR="00D17146">
        <w:rPr>
          <w:rFonts w:ascii="Times New Roman" w:eastAsia="標楷體" w:hAnsi="Times New Roman" w:cs="Times New Roman"/>
          <w:sz w:val="22"/>
        </w:rPr>
        <w:t xml:space="preserve"> </w:t>
      </w:r>
      <w:r w:rsidRPr="003946CB">
        <w:rPr>
          <w:rFonts w:ascii="Times New Roman" w:eastAsia="標楷體" w:hAnsi="Times New Roman" w:cs="Times New Roman"/>
          <w:sz w:val="22"/>
        </w:rPr>
        <w:t>r</w:t>
      </w:r>
      <w:r w:rsidRPr="003946CB">
        <w:rPr>
          <w:rFonts w:ascii="Times New Roman" w:eastAsia="標楷體" w:hAnsi="Times New Roman" w:cs="Times New Roman"/>
          <w:sz w:val="22"/>
        </w:rPr>
        <w:t>為修正數，</w:t>
      </w:r>
      <w:r w:rsidRPr="003946CB">
        <w:rPr>
          <w:rFonts w:ascii="Times New Roman" w:eastAsia="標楷體" w:hAnsi="Times New Roman" w:cs="Times New Roman"/>
          <w:sz w:val="22"/>
        </w:rPr>
        <w:t>p</w:t>
      </w:r>
      <w:r w:rsidR="00D17146">
        <w:rPr>
          <w:rFonts w:ascii="Times New Roman" w:eastAsia="標楷體" w:hAnsi="Times New Roman" w:cs="Times New Roman"/>
          <w:sz w:val="22"/>
        </w:rPr>
        <w:t>為初步統計數</w:t>
      </w:r>
      <w:r w:rsidRPr="003946CB">
        <w:rPr>
          <w:rFonts w:ascii="Times New Roman" w:eastAsia="標楷體" w:hAnsi="Times New Roman" w:cs="Times New Roman"/>
          <w:sz w:val="22"/>
        </w:rPr>
        <w:t>。</w:t>
      </w:r>
      <w:r w:rsidRPr="003946CB">
        <w:rPr>
          <w:rFonts w:ascii="Times New Roman" w:eastAsia="標楷體" w:hAnsi="Times New Roman" w:cs="Times New Roman"/>
          <w:sz w:val="22"/>
        </w:rPr>
        <w:t>2</w:t>
      </w:r>
      <w:r w:rsidR="000731B4" w:rsidRPr="003946CB">
        <w:rPr>
          <w:rFonts w:ascii="Times New Roman" w:eastAsia="標楷體" w:hAnsi="Times New Roman" w:cs="Times New Roman"/>
          <w:sz w:val="22"/>
        </w:rPr>
        <w:t>.</w:t>
      </w:r>
      <w:r w:rsidR="006D1F71" w:rsidRPr="003946CB">
        <w:rPr>
          <w:rFonts w:ascii="Times New Roman" w:eastAsia="標楷體" w:hAnsi="Times New Roman" w:cs="Times New Roman"/>
          <w:sz w:val="22"/>
        </w:rPr>
        <w:t xml:space="preserve"> </w:t>
      </w:r>
      <w:r w:rsidRPr="003946CB">
        <w:rPr>
          <w:rFonts w:ascii="Times New Roman" w:eastAsia="標楷體" w:hAnsi="Times New Roman" w:cs="Times New Roman"/>
          <w:sz w:val="22"/>
        </w:rPr>
        <w:t>103</w:t>
      </w:r>
      <w:r w:rsidRPr="003946CB">
        <w:rPr>
          <w:rFonts w:ascii="Times New Roman" w:eastAsia="標楷體" w:hAnsi="Times New Roman" w:cs="Times New Roman"/>
          <w:sz w:val="22"/>
        </w:rPr>
        <w:t>年第</w:t>
      </w:r>
      <w:r w:rsidRPr="003946CB">
        <w:rPr>
          <w:rFonts w:ascii="Times New Roman" w:eastAsia="標楷體" w:hAnsi="Times New Roman" w:cs="Times New Roman"/>
          <w:sz w:val="22"/>
        </w:rPr>
        <w:t>2</w:t>
      </w:r>
      <w:r w:rsidRPr="003946CB">
        <w:rPr>
          <w:rFonts w:ascii="Times New Roman" w:eastAsia="標楷體" w:hAnsi="Times New Roman" w:cs="Times New Roman"/>
          <w:sz w:val="22"/>
        </w:rPr>
        <w:t>季</w:t>
      </w:r>
      <w:r w:rsidRPr="003946CB">
        <w:rPr>
          <w:rFonts w:ascii="Times New Roman" w:eastAsia="標楷體" w:hAnsi="Times New Roman" w:cs="Times New Roman"/>
          <w:sz w:val="22"/>
        </w:rPr>
        <w:t>(</w:t>
      </w:r>
      <w:r w:rsidRPr="003946CB">
        <w:rPr>
          <w:rFonts w:ascii="Times New Roman" w:eastAsia="標楷體" w:hAnsi="Times New Roman" w:cs="Times New Roman"/>
          <w:sz w:val="22"/>
        </w:rPr>
        <w:t>含</w:t>
      </w:r>
      <w:r w:rsidRPr="003946CB">
        <w:rPr>
          <w:rFonts w:ascii="Times New Roman" w:eastAsia="標楷體" w:hAnsi="Times New Roman" w:cs="Times New Roman"/>
          <w:sz w:val="22"/>
        </w:rPr>
        <w:t>)</w:t>
      </w:r>
      <w:r w:rsidRPr="003946CB">
        <w:rPr>
          <w:rFonts w:ascii="Times New Roman" w:eastAsia="標楷體" w:hAnsi="Times New Roman" w:cs="Times New Roman"/>
          <w:sz w:val="22"/>
        </w:rPr>
        <w:t>以前歷年各季經濟成長率</w:t>
      </w:r>
      <w:proofErr w:type="gramStart"/>
      <w:r w:rsidRPr="003946CB">
        <w:rPr>
          <w:rFonts w:ascii="Times New Roman" w:eastAsia="標楷體" w:hAnsi="Times New Roman" w:cs="Times New Roman"/>
          <w:sz w:val="22"/>
        </w:rPr>
        <w:t>資料均已依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5</w:t>
      </w:r>
      <w:r w:rsidRPr="003946CB">
        <w:rPr>
          <w:rFonts w:ascii="Times New Roman" w:eastAsia="標楷體" w:hAnsi="Times New Roman" w:cs="Times New Roman"/>
          <w:sz w:val="22"/>
        </w:rPr>
        <w:t>年修正結果追溯修正。資料來源：行政院主計總處、經濟部、財政部、中央銀行。</w:t>
      </w:r>
    </w:p>
    <w:p w:rsidR="001228DF" w:rsidRPr="003946CB" w:rsidRDefault="001228DF" w:rsidP="001228DF">
      <w:pPr>
        <w:snapToGrid w:val="0"/>
        <w:spacing w:line="24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0"/>
        </w:rPr>
      </w:pPr>
      <w:r w:rsidRPr="003946CB">
        <w:rPr>
          <w:rFonts w:ascii="Times New Roman" w:eastAsia="標楷體" w:hAnsi="Times New Roman" w:cs="Times New Roman"/>
          <w:sz w:val="20"/>
        </w:rPr>
        <w:br w:type="page"/>
      </w:r>
    </w:p>
    <w:p w:rsidR="001228DF" w:rsidRPr="003946CB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1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重要經濟指標（續）</w:t>
      </w:r>
    </w:p>
    <w:tbl>
      <w:tblPr>
        <w:tblW w:w="112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4"/>
        <w:gridCol w:w="1134"/>
        <w:gridCol w:w="846"/>
        <w:gridCol w:w="932"/>
        <w:gridCol w:w="910"/>
        <w:gridCol w:w="770"/>
        <w:gridCol w:w="741"/>
        <w:gridCol w:w="770"/>
        <w:gridCol w:w="742"/>
        <w:gridCol w:w="673"/>
        <w:gridCol w:w="812"/>
        <w:gridCol w:w="770"/>
        <w:gridCol w:w="561"/>
      </w:tblGrid>
      <w:tr w:rsidR="00D84765" w:rsidRPr="003946CB" w:rsidTr="00195EFD">
        <w:trPr>
          <w:cantSplit/>
          <w:trHeight w:val="20"/>
          <w:jc w:val="center"/>
        </w:trPr>
        <w:tc>
          <w:tcPr>
            <w:tcW w:w="156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項</w:t>
            </w:r>
          </w:p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目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實質國內生產毛額</w:t>
            </w:r>
          </w:p>
          <w:p w:rsidR="001228DF" w:rsidRPr="003946CB" w:rsidRDefault="001228DF" w:rsidP="00195EFD">
            <w:pPr>
              <w:snapToGrid w:val="0"/>
              <w:spacing w:line="280" w:lineRule="exact"/>
              <w:ind w:rightChars="-50" w:right="-12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6CB">
              <w:rPr>
                <w:rFonts w:ascii="Times New Roman" w:eastAsia="標楷體" w:hAnsi="Times New Roman" w:cs="Times New Roman"/>
                <w:spacing w:val="-6"/>
                <w:sz w:val="16"/>
                <w:szCs w:val="18"/>
              </w:rPr>
              <w:t>（按</w:t>
            </w:r>
            <w:r w:rsidRPr="003946CB">
              <w:rPr>
                <w:rFonts w:ascii="Times New Roman" w:eastAsia="標楷體" w:hAnsi="Times New Roman" w:cs="Times New Roman"/>
                <w:spacing w:val="-6"/>
                <w:sz w:val="16"/>
                <w:szCs w:val="18"/>
              </w:rPr>
              <w:t>100</w:t>
            </w:r>
            <w:r w:rsidRPr="003946CB">
              <w:rPr>
                <w:rFonts w:ascii="Times New Roman" w:eastAsia="標楷體" w:hAnsi="Times New Roman" w:cs="Times New Roman"/>
                <w:spacing w:val="-6"/>
                <w:sz w:val="16"/>
                <w:szCs w:val="18"/>
              </w:rPr>
              <w:t>年價格</w:t>
            </w:r>
            <w:r w:rsidRPr="003946CB">
              <w:rPr>
                <w:rFonts w:ascii="Times New Roman" w:eastAsia="標楷體" w:hAnsi="Times New Roman" w:cs="Times New Roman"/>
                <w:sz w:val="16"/>
                <w:szCs w:val="18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工業生產指數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對外貿易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躉售</w:t>
            </w:r>
          </w:p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  <w:p w:rsidR="001228DF" w:rsidRPr="003946CB" w:rsidRDefault="001228DF" w:rsidP="00195EFD">
            <w:pPr>
              <w:pBdr>
                <w:righ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指數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消費者</w:t>
            </w:r>
          </w:p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  <w:p w:rsidR="001228DF" w:rsidRPr="003946CB" w:rsidRDefault="001228DF" w:rsidP="00195EFD">
            <w:pPr>
              <w:pBdr>
                <w:lef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指數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稅課</w:t>
            </w:r>
          </w:p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收入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貨幣總計數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pBdr>
                <w:righ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勞動力</w:t>
            </w:r>
          </w:p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參與率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失業率</w:t>
            </w:r>
          </w:p>
        </w:tc>
      </w:tr>
      <w:tr w:rsidR="00D84765" w:rsidRPr="003946CB" w:rsidTr="00195EFD">
        <w:trPr>
          <w:cantSplit/>
          <w:trHeight w:val="20"/>
          <w:jc w:val="center"/>
        </w:trPr>
        <w:tc>
          <w:tcPr>
            <w:tcW w:w="1564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出口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進口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出超</w:t>
            </w:r>
          </w:p>
        </w:tc>
        <w:tc>
          <w:tcPr>
            <w:tcW w:w="7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3946CB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pBdr>
                <w:lef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M1B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M2</w:t>
            </w: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3946CB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84765" w:rsidRPr="003946CB" w:rsidTr="00195EFD">
        <w:trPr>
          <w:cantSplit/>
          <w:trHeight w:val="20"/>
          <w:jc w:val="center"/>
        </w:trPr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新臺幣億元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=100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億美元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=100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新臺幣</w:t>
            </w:r>
          </w:p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億元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新臺幣兆元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3946CB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%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94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111,749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kern w:val="0"/>
                <w:szCs w:val="24"/>
              </w:rPr>
              <w:t>75.0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1,9</w:t>
            </w:r>
            <w:r w:rsidR="008C6A29" w:rsidRPr="003946CB">
              <w:rPr>
                <w:rFonts w:ascii="Times New Roman" w:eastAsia="標楷體" w:hAnsi="Times New Roman" w:cs="Times New Roman"/>
              </w:rPr>
              <w:t>99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C6A29" w:rsidRPr="003946C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1,8</w:t>
            </w:r>
            <w:r w:rsidR="008C6A29" w:rsidRPr="003946CB">
              <w:rPr>
                <w:rFonts w:ascii="Times New Roman" w:eastAsia="標楷體" w:hAnsi="Times New Roman" w:cs="Times New Roman"/>
              </w:rPr>
              <w:t>54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C6A29" w:rsidRPr="003946C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</w:t>
            </w:r>
            <w:r w:rsidR="003250ED" w:rsidRPr="003946CB">
              <w:rPr>
                <w:rFonts w:ascii="Times New Roman" w:eastAsia="標楷體" w:hAnsi="Times New Roman" w:cs="Times New Roman"/>
              </w:rPr>
              <w:t>43</w:t>
            </w:r>
            <w:r w:rsidRPr="003946CB">
              <w:rPr>
                <w:rFonts w:ascii="Times New Roman" w:eastAsia="標楷體" w:hAnsi="Times New Roman" w:cs="Times New Roman"/>
              </w:rPr>
              <w:t>.2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84.22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92.92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15,313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7.40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23.49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57.78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4.13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95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118,033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kern w:val="0"/>
                <w:szCs w:val="24"/>
              </w:rPr>
              <w:t>78.6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2,2</w:t>
            </w:r>
            <w:r w:rsidR="008C6A29" w:rsidRPr="003946CB">
              <w:rPr>
                <w:rFonts w:ascii="Times New Roman" w:eastAsia="標楷體" w:hAnsi="Times New Roman" w:cs="Times New Roman"/>
              </w:rPr>
              <w:t>59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C6A29" w:rsidRPr="003946C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2,0</w:t>
            </w:r>
            <w:r w:rsidR="008C6A29" w:rsidRPr="003946CB">
              <w:rPr>
                <w:rFonts w:ascii="Times New Roman" w:eastAsia="標楷體" w:hAnsi="Times New Roman" w:cs="Times New Roman"/>
              </w:rPr>
              <w:t>64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C6A29" w:rsidRPr="003946C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194</w:t>
            </w:r>
            <w:r w:rsidR="001228DF" w:rsidRPr="003946CB">
              <w:rPr>
                <w:rFonts w:ascii="Times New Roman" w:eastAsia="標楷體" w:hAnsi="Times New Roman" w:cs="Times New Roman"/>
              </w:rPr>
              <w:t>.</w:t>
            </w:r>
            <w:r w:rsidRPr="003946C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88.96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93.48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15,567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7.79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24.94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57.92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3.91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96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125,726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kern w:val="0"/>
                <w:szCs w:val="24"/>
              </w:rPr>
              <w:t>84.7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2,4</w:t>
            </w:r>
            <w:r w:rsidR="008C6A29" w:rsidRPr="003946CB">
              <w:rPr>
                <w:rFonts w:ascii="Times New Roman" w:eastAsia="標楷體" w:hAnsi="Times New Roman" w:cs="Times New Roman"/>
              </w:rPr>
              <w:t>87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C6A29" w:rsidRPr="003946C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</w:t>
            </w:r>
            <w:r w:rsidR="008C6A29" w:rsidRPr="003946CB">
              <w:rPr>
                <w:rFonts w:ascii="Times New Roman" w:eastAsia="標楷體" w:hAnsi="Times New Roman" w:cs="Times New Roman"/>
              </w:rPr>
              <w:t>231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C6A29" w:rsidRPr="003946C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</w:t>
            </w:r>
            <w:r w:rsidR="003250ED" w:rsidRPr="003946CB">
              <w:rPr>
                <w:rFonts w:ascii="Times New Roman" w:eastAsia="標楷體" w:hAnsi="Times New Roman" w:cs="Times New Roman"/>
              </w:rPr>
              <w:t>56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3250ED" w:rsidRPr="003946C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94.72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95.16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16,859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8.29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25.98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58.25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3.91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97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126,611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kern w:val="0"/>
                <w:szCs w:val="24"/>
              </w:rPr>
              <w:t>83.7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2,5</w:t>
            </w:r>
            <w:r w:rsidR="008C6A29" w:rsidRPr="003946CB">
              <w:rPr>
                <w:rFonts w:ascii="Times New Roman" w:eastAsia="標楷體" w:hAnsi="Times New Roman" w:cs="Times New Roman"/>
              </w:rPr>
              <w:t>80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C6A29" w:rsidRPr="003946C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2,4</w:t>
            </w:r>
            <w:r w:rsidR="008C6A29" w:rsidRPr="003946CB">
              <w:rPr>
                <w:rFonts w:ascii="Times New Roman" w:eastAsia="標楷體" w:hAnsi="Times New Roman" w:cs="Times New Roman"/>
              </w:rPr>
              <w:t>4</w:t>
            </w:r>
            <w:r w:rsidRPr="003946CB">
              <w:rPr>
                <w:rFonts w:ascii="Times New Roman" w:eastAsia="標楷體" w:hAnsi="Times New Roman" w:cs="Times New Roman"/>
              </w:rPr>
              <w:t>4.</w:t>
            </w:r>
            <w:r w:rsidR="008C6A29" w:rsidRPr="003946C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</w:t>
            </w:r>
            <w:r w:rsidR="003250ED" w:rsidRPr="003946CB">
              <w:rPr>
                <w:rFonts w:ascii="Times New Roman" w:eastAsia="標楷體" w:hAnsi="Times New Roman" w:cs="Times New Roman"/>
              </w:rPr>
              <w:t>35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3250ED" w:rsidRPr="003946C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99.59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98.51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17,106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8.05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26.68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58.28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4.14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98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124,627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kern w:val="0"/>
                <w:szCs w:val="24"/>
              </w:rPr>
              <w:t>77.1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2,0</w:t>
            </w:r>
            <w:r w:rsidR="008C6A29" w:rsidRPr="003946CB">
              <w:rPr>
                <w:rFonts w:ascii="Times New Roman" w:eastAsia="標楷體" w:hAnsi="Times New Roman" w:cs="Times New Roman"/>
              </w:rPr>
              <w:t>5</w:t>
            </w:r>
            <w:r w:rsidRPr="003946CB">
              <w:rPr>
                <w:rFonts w:ascii="Times New Roman" w:eastAsia="標楷體" w:hAnsi="Times New Roman" w:cs="Times New Roman"/>
              </w:rPr>
              <w:t>6.</w:t>
            </w:r>
            <w:r w:rsidR="008C6A29" w:rsidRPr="003946C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1,7</w:t>
            </w:r>
            <w:r w:rsidR="008C6A29" w:rsidRPr="003946CB">
              <w:rPr>
                <w:rFonts w:ascii="Times New Roman" w:eastAsia="標楷體" w:hAnsi="Times New Roman" w:cs="Times New Roman"/>
              </w:rPr>
              <w:t>76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8C6A29" w:rsidRPr="003946C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</w:t>
            </w:r>
            <w:r w:rsidR="003250ED" w:rsidRPr="003946CB">
              <w:rPr>
                <w:rFonts w:ascii="Times New Roman" w:eastAsia="標楷體" w:hAnsi="Times New Roman" w:cs="Times New Roman"/>
              </w:rPr>
              <w:t>80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="003250ED" w:rsidRPr="003946C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90.90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97.66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14,835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9.38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3946CB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28.67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57.90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3946CB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5.85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99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137,876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kern w:val="0"/>
                <w:szCs w:val="24"/>
              </w:rPr>
              <w:t>95.8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2,780.1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2,562.7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217.3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95.86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98.60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15,658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10.78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29.97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58.07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5.21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100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143,122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100.0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3,129.2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2,880.6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248.6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100.00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100.00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17,040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11.55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31.71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58.17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4.39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101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146,076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99.8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3,064.1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2,773.2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290.9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98.84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101.93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17,333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11.95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33.04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58.35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4.24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102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149,293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3946CB">
              <w:rPr>
                <w:rFonts w:ascii="Times New Roman" w:eastAsia="標楷體" w:hAnsi="Times New Roman" w:cs="Times New Roman"/>
                <w:kern w:val="0"/>
                <w:szCs w:val="20"/>
              </w:rPr>
              <w:t>100.4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3,114.3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2,780.1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334.2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96.44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102.74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17,688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12.82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34.62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58.43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4.18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103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155,</w:t>
            </w:r>
            <w:r w:rsidR="00667EF4" w:rsidRPr="003946CB">
              <w:rPr>
                <w:rFonts w:ascii="Times New Roman" w:eastAsia="標楷體" w:hAnsi="Times New Roman" w:cs="Times New Roman" w:hint="eastAsia"/>
              </w:rPr>
              <w:t>296</w:t>
            </w:r>
            <w:r w:rsidRPr="003946CB">
              <w:rPr>
                <w:rFonts w:ascii="Times New Roman" w:eastAsia="標楷體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kern w:val="0"/>
                <w:szCs w:val="24"/>
              </w:rPr>
              <w:t>106.8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3,200.9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2,818.5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382.4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95.95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103.97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18,673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13.84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36.58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58.54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3.96</w:t>
            </w:r>
          </w:p>
        </w:tc>
      </w:tr>
      <w:tr w:rsidR="00D84765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</w:rPr>
              <w:t>104</w:t>
            </w:r>
            <w:r w:rsidRPr="003946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156,</w:t>
            </w:r>
            <w:r w:rsidR="00667EF4" w:rsidRPr="003946CB">
              <w:rPr>
                <w:rFonts w:ascii="Times New Roman" w:eastAsia="標楷體" w:hAnsi="Times New Roman" w:cs="Times New Roman" w:hint="eastAsia"/>
              </w:rPr>
              <w:t>414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104.9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2,853.4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2,372.2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3250ED" w:rsidRPr="003946CB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481.2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89.54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103.65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21,184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14.68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3946CB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38.89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58.65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3250ED" w:rsidRPr="003946CB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3.78</w:t>
            </w:r>
          </w:p>
        </w:tc>
      </w:tr>
      <w:tr w:rsidR="00DF6CF0" w:rsidRPr="00FD141C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FD141C" w:rsidRDefault="00DF6CF0" w:rsidP="00344429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/>
                <w:color w:val="FF0000"/>
              </w:rPr>
              <w:t>105</w:t>
            </w:r>
            <w:r w:rsidRPr="00FD141C">
              <w:rPr>
                <w:rFonts w:ascii="Times New Roman" w:eastAsia="標楷體" w:hAnsi="Times New Roman" w:cs="Times New Roman"/>
                <w:color w:val="FF0000"/>
              </w:rPr>
              <w:t>年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FD141C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106.5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FD141C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2,803.9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FD141C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</w:rPr>
              <w:t>2,308.9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FD141C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</w:rPr>
              <w:t>495.1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FD141C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</w:rPr>
              <w:t>84.78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FD141C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</w:rPr>
              <w:t>105.10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FD141C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</w:rPr>
              <w:t>22,020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FD141C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</w:rPr>
              <w:t>15.61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FD141C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</w:rPr>
              <w:t>40.65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FD141C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</w:rPr>
              <w:t>58.75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FD141C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FD141C">
              <w:rPr>
                <w:rFonts w:ascii="Times New Roman" w:eastAsia="標楷體" w:hAnsi="Times New Roman" w:cs="Times New Roman" w:hint="eastAsia"/>
                <w:color w:val="FF0000"/>
              </w:rPr>
              <w:t>3.92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</w:t>
            </w:r>
            <w:r w:rsidRPr="003946CB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2.0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221.9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186.8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35.2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</w:t>
            </w:r>
            <w:r w:rsidRPr="003946CB">
              <w:rPr>
                <w:rFonts w:ascii="Times New Roman" w:eastAsia="標楷體" w:hAnsi="Times New Roman" w:cs="Times New Roman" w:hint="eastAsia"/>
              </w:rPr>
              <w:t>4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Pr="003946CB">
              <w:rPr>
                <w:rFonts w:ascii="Times New Roman" w:eastAsia="標楷體" w:hAnsi="Times New Roman" w:cs="Times New Roman" w:hint="eastAsia"/>
              </w:rPr>
              <w:t>81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103.12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1,331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15.32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39.98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58.70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3.87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</w:t>
            </w:r>
            <w:r w:rsidRPr="003946CB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37,866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86.8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177.6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136.2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41.</w:t>
            </w:r>
            <w:r w:rsidRPr="003946CB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84.</w:t>
            </w:r>
            <w:r w:rsidRPr="003946CB">
              <w:rPr>
                <w:rFonts w:ascii="Times New Roman" w:eastAsia="標楷體" w:hAnsi="Times New Roman" w:cs="Times New Roman" w:hint="eastAsia"/>
              </w:rPr>
              <w:t>5</w:t>
            </w:r>
            <w:r w:rsidRPr="003946CB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105.1</w:t>
            </w:r>
            <w:r w:rsidRPr="003946CB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628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15.45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40.39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58.66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3.95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(</w:t>
            </w:r>
            <w:r w:rsidRPr="003946CB">
              <w:rPr>
                <w:rFonts w:ascii="Times New Roman" w:eastAsia="標楷體" w:hAnsi="Times New Roman" w:cs="Times New Roman"/>
              </w:rPr>
              <w:t>第</w:t>
            </w:r>
            <w:r w:rsidRPr="003946CB">
              <w:rPr>
                <w:rFonts w:ascii="Times New Roman" w:eastAsia="標楷體" w:hAnsi="Times New Roman" w:cs="Times New Roman"/>
              </w:rPr>
              <w:t>1</w:t>
            </w:r>
            <w:r w:rsidRPr="003946CB">
              <w:rPr>
                <w:rFonts w:ascii="Times New Roman" w:eastAsia="標楷體" w:hAnsi="Times New Roman" w:cs="Times New Roman"/>
              </w:rPr>
              <w:t>季</w:t>
            </w:r>
            <w:r w:rsidRPr="003946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109.4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227.2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182.2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45.0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84.44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104.47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1,495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15.41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40.45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58.64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3.89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102.7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222.5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174.</w:t>
            </w:r>
            <w:r w:rsidRPr="003946CB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48.0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84.24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104.82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1,002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15.41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40.50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58.63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3.86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2C10B8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38,934</w:t>
            </w:r>
            <w:r w:rsidRPr="003946CB">
              <w:rPr>
                <w:rFonts w:ascii="Times New Roman" w:eastAsia="標楷體" w:hAnsi="Times New Roman" w:cs="Times New Roman" w:hint="eastAsia"/>
                <w:vertAlign w:val="superscript"/>
              </w:rPr>
              <w:t xml:space="preserve"> 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108.8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 w:hint="eastAsia"/>
                <w:szCs w:val="24"/>
              </w:rPr>
              <w:t>235.4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200.4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35.0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85.07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104.42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3,349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15.48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40.52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58.63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3.84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6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  <w:r w:rsidRPr="003946CB">
              <w:rPr>
                <w:rFonts w:ascii="Times New Roman" w:eastAsia="標楷體" w:hAnsi="Times New Roman" w:cs="Times New Roman" w:hint="eastAsia"/>
                <w:vertAlign w:val="superscript"/>
              </w:rPr>
              <w:t>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（第</w:t>
            </w:r>
            <w:r w:rsidRPr="003946CB">
              <w:rPr>
                <w:rFonts w:ascii="Times New Roman" w:eastAsia="標楷體" w:hAnsi="Times New Roman" w:cs="Times New Roman"/>
              </w:rPr>
              <w:t>2</w:t>
            </w:r>
            <w:r w:rsidRPr="003946CB">
              <w:rPr>
                <w:rFonts w:ascii="Times New Roman" w:eastAsia="標楷體" w:hAnsi="Times New Roman" w:cs="Times New Roman"/>
              </w:rPr>
              <w:t>季）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108.0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 w:hint="eastAsia"/>
                <w:szCs w:val="24"/>
              </w:rPr>
              <w:t>228.8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193.0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35.8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85.45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104.77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4,465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15.39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40.49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58.68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3.92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7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  <w:r w:rsidRPr="003946CB">
              <w:rPr>
                <w:rFonts w:ascii="Times New Roman" w:eastAsia="標楷體" w:hAnsi="Times New Roman" w:cs="Times New Roman" w:hint="eastAsia"/>
                <w:vertAlign w:val="superscript"/>
              </w:rPr>
              <w:t>p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109.2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 w:hint="eastAsia"/>
                <w:szCs w:val="24"/>
              </w:rPr>
              <w:t>241.2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205.1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36.1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84.87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105.02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1,159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15.50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40.70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58.84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4.02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2C10B8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2C10B8">
              <w:rPr>
                <w:rFonts w:ascii="Times New Roman" w:eastAsia="標楷體" w:hAnsi="Times New Roman" w:cs="Times New Roman" w:hint="eastAsia"/>
                <w:color w:val="FF0000"/>
              </w:rPr>
              <w:t>40</w:t>
            </w:r>
            <w:r w:rsidR="002C10B8" w:rsidRPr="002C10B8">
              <w:rPr>
                <w:rFonts w:ascii="Times New Roman" w:eastAsia="標楷體" w:hAnsi="Times New Roman" w:cs="Times New Roman" w:hint="eastAsia"/>
                <w:color w:val="FF0000"/>
              </w:rPr>
              <w:t>,379</w:t>
            </w:r>
            <w:r w:rsidRPr="002C10B8">
              <w:rPr>
                <w:rFonts w:ascii="Times New Roman" w:eastAsia="標楷體" w:hAnsi="Times New Roman" w:cs="Times New Roman" w:hint="eastAsia"/>
                <w:color w:val="FF0000"/>
                <w:vertAlign w:val="superscript"/>
              </w:rPr>
              <w:t xml:space="preserve"> </w:t>
            </w:r>
            <w:r w:rsidR="002C10B8" w:rsidRPr="002C10B8">
              <w:rPr>
                <w:rFonts w:ascii="Times New Roman" w:eastAsia="標楷體" w:hAnsi="Times New Roman" w:cs="Times New Roman" w:hint="eastAsia"/>
                <w:color w:val="FF0000"/>
                <w:vertAlign w:val="superscript"/>
              </w:rPr>
              <w:t xml:space="preserve">r 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112.2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 w:hint="eastAsia"/>
                <w:szCs w:val="24"/>
              </w:rPr>
              <w:t>246.6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206.7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39.8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83.78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104.99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1,266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15.75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40.86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58.93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4.08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9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(</w:t>
            </w:r>
            <w:r w:rsidRPr="003946CB">
              <w:rPr>
                <w:rFonts w:ascii="Times New Roman" w:eastAsia="標楷體" w:hAnsi="Times New Roman" w:cs="Times New Roman" w:hint="eastAsia"/>
              </w:rPr>
              <w:t>第</w:t>
            </w:r>
            <w:r w:rsidRPr="003946CB">
              <w:rPr>
                <w:rFonts w:ascii="Times New Roman" w:eastAsia="標楷體" w:hAnsi="Times New Roman" w:cs="Times New Roman" w:hint="eastAsia"/>
              </w:rPr>
              <w:t>3</w:t>
            </w:r>
            <w:r w:rsidRPr="003946CB">
              <w:rPr>
                <w:rFonts w:ascii="Times New Roman" w:eastAsia="標楷體" w:hAnsi="Times New Roman" w:cs="Times New Roman" w:hint="eastAsia"/>
              </w:rPr>
              <w:t>季</w:t>
            </w:r>
            <w:r w:rsidRPr="003946C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107.0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225.6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181.9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43.7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83.88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105.46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2,339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15.87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40.87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58.79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3.99</w:t>
            </w:r>
          </w:p>
        </w:tc>
      </w:tr>
      <w:tr w:rsidR="00DF6CF0" w:rsidRPr="003946CB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109.1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267.5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223.7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43.8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84.67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106.99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1,750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15.84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40.81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58.81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3.95</w:t>
            </w:r>
          </w:p>
        </w:tc>
      </w:tr>
      <w:tr w:rsidR="00DF6CF0" w:rsidRPr="003946CB" w:rsidTr="00344429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11</w:t>
            </w:r>
            <w:r w:rsidRPr="003946C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2C10B8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2C10B8">
              <w:rPr>
                <w:rFonts w:ascii="Times New Roman" w:eastAsia="標楷體" w:hAnsi="Times New Roman" w:cs="Times New Roman" w:hint="eastAsia"/>
                <w:color w:val="FF0000"/>
              </w:rPr>
              <w:t>41,585</w:t>
            </w:r>
            <w:r w:rsidRPr="002C10B8">
              <w:rPr>
                <w:rFonts w:ascii="Times New Roman" w:eastAsia="標楷體" w:hAnsi="Times New Roman" w:cs="Times New Roman"/>
                <w:color w:val="FF0000"/>
                <w:szCs w:val="24"/>
                <w:vertAlign w:val="superscript"/>
              </w:rPr>
              <w:t xml:space="preserve"> p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111.4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 w:hint="eastAsia"/>
                <w:szCs w:val="24"/>
              </w:rPr>
              <w:t>253.4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 w:hint="eastAsia"/>
                <w:szCs w:val="24"/>
              </w:rPr>
              <w:t>210.7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 w:hint="eastAsia"/>
                <w:szCs w:val="24"/>
              </w:rPr>
              <w:t>42.6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85.29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106.53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2,070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15.90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3946CB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40.97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58.82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3946CB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3.87</w:t>
            </w:r>
          </w:p>
        </w:tc>
      </w:tr>
      <w:tr w:rsidR="00DF6CF0" w:rsidRPr="00407A11" w:rsidTr="007A035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</w:rPr>
              <w:t>12</w:t>
            </w:r>
            <w:r w:rsidRPr="00407A11"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407A11" w:rsidRDefault="002C10B8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季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112.1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257.0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208.3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48.6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</w:rPr>
              <w:t>86.19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</w:rPr>
              <w:t>105.46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</w:rPr>
              <w:t>1,165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</w:rPr>
              <w:t>16.00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</w:rPr>
              <w:t>41.24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407A11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</w:rPr>
              <w:t>58.80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407A11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407A11">
              <w:rPr>
                <w:rFonts w:ascii="Times New Roman" w:eastAsia="標楷體" w:hAnsi="Times New Roman" w:cs="Times New Roman" w:hint="eastAsia"/>
                <w:color w:val="FF0000"/>
              </w:rPr>
              <w:t>3.79</w:t>
            </w:r>
          </w:p>
        </w:tc>
      </w:tr>
      <w:tr w:rsidR="00DF6CF0" w:rsidRPr="00407A11" w:rsidTr="007A035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883D30" w:rsidRDefault="00DF6CF0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106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年</w:t>
            </w:r>
            <w:r w:rsidR="00630E20">
              <w:rPr>
                <w:rFonts w:ascii="Times New Roman" w:eastAsia="標楷體" w:hAnsi="Times New Roman" w:cs="Times New Roman" w:hint="eastAsia"/>
                <w:color w:val="FF0000"/>
              </w:rPr>
              <w:t>1-2</w:t>
            </w:r>
            <w:r w:rsidR="00630E20"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100.2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407A11" w:rsidRDefault="00630E2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464.0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630E2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395.5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630E2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68.6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6E6B4A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86.76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6E6B4A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105.26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C529D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2,004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16.24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41.64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407A11" w:rsidRDefault="00763663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58.77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407A11" w:rsidRDefault="00763663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3.82</w:t>
            </w:r>
          </w:p>
        </w:tc>
      </w:tr>
      <w:tr w:rsidR="00DF6CF0" w:rsidRPr="00407A11" w:rsidTr="007A035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Default="00DF6CF0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104.5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vertAlign w:val="superscript"/>
              </w:rPr>
              <w:t>r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407A11" w:rsidRDefault="00630E2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237.4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630E2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202.5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630E2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35.0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B24D59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87.12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B24D59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105.44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F77AA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1,323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16.24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41.46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407A11" w:rsidRDefault="00763663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58.79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407A11" w:rsidRDefault="00763663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3.78</w:t>
            </w:r>
          </w:p>
        </w:tc>
      </w:tr>
      <w:tr w:rsidR="00DF6CF0" w:rsidRPr="00407A11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Default="00DF6CF0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月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</w:rPr>
              <w:t>96.0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vertAlign w:val="superscript"/>
              </w:rPr>
              <w:t>p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407A11" w:rsidRDefault="00630E2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226.6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407A11" w:rsidRDefault="00630E2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193.0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407A11" w:rsidRDefault="00630E2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33.6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407A11" w:rsidRDefault="006E6B4A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86.40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407A11" w:rsidRDefault="006E6B4A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105.08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407A11" w:rsidRDefault="00C529D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680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16.24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CF0" w:rsidRPr="00407A11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41.82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6CF0" w:rsidRPr="00407A11" w:rsidRDefault="00763663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58.75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6CF0" w:rsidRPr="00407A11" w:rsidRDefault="00763663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3.85</w:t>
            </w:r>
          </w:p>
        </w:tc>
      </w:tr>
    </w:tbl>
    <w:p w:rsidR="001228DF" w:rsidRPr="003946CB" w:rsidRDefault="001228DF" w:rsidP="001228DF">
      <w:pPr>
        <w:snapToGrid w:val="0"/>
        <w:spacing w:line="28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：</w:t>
      </w:r>
      <w:r w:rsidRPr="003946CB">
        <w:rPr>
          <w:rFonts w:ascii="Times New Roman" w:eastAsia="標楷體" w:hAnsi="Times New Roman" w:cs="Times New Roman"/>
          <w:sz w:val="22"/>
        </w:rPr>
        <w:t xml:space="preserve"> 1</w:t>
      </w:r>
      <w:r w:rsidR="006D1F71" w:rsidRPr="003946CB">
        <w:rPr>
          <w:rFonts w:ascii="Times New Roman" w:eastAsia="標楷體" w:hAnsi="Times New Roman" w:cs="Times New Roman"/>
          <w:sz w:val="22"/>
        </w:rPr>
        <w:t>.</w:t>
      </w:r>
      <w:r w:rsidRPr="003946CB">
        <w:rPr>
          <w:rFonts w:ascii="Times New Roman" w:eastAsia="標楷體" w:hAnsi="Times New Roman" w:cs="Times New Roman"/>
          <w:sz w:val="22"/>
        </w:rPr>
        <w:t xml:space="preserve"> r</w:t>
      </w:r>
      <w:r w:rsidRPr="003946CB">
        <w:rPr>
          <w:rFonts w:ascii="Times New Roman" w:eastAsia="標楷體" w:hAnsi="Times New Roman" w:cs="Times New Roman"/>
          <w:sz w:val="22"/>
        </w:rPr>
        <w:t>為修正數，</w:t>
      </w:r>
      <w:r w:rsidRPr="003946CB">
        <w:rPr>
          <w:rFonts w:ascii="Times New Roman" w:eastAsia="標楷體" w:hAnsi="Times New Roman" w:cs="Times New Roman"/>
          <w:sz w:val="22"/>
        </w:rPr>
        <w:t>p</w:t>
      </w:r>
      <w:r w:rsidR="00772B7E">
        <w:rPr>
          <w:rFonts w:ascii="Times New Roman" w:eastAsia="標楷體" w:hAnsi="Times New Roman" w:cs="Times New Roman"/>
          <w:sz w:val="22"/>
        </w:rPr>
        <w:t>為初步統計數</w:t>
      </w:r>
      <w:r w:rsidRPr="003946CB">
        <w:rPr>
          <w:rFonts w:ascii="Times New Roman" w:eastAsia="標楷體" w:hAnsi="Times New Roman" w:cs="Times New Roman"/>
          <w:sz w:val="22"/>
        </w:rPr>
        <w:t>。</w:t>
      </w:r>
    </w:p>
    <w:p w:rsidR="00B908D5" w:rsidRPr="00060915" w:rsidRDefault="001228DF" w:rsidP="00060915">
      <w:pPr>
        <w:pStyle w:val="aff9"/>
        <w:numPr>
          <w:ilvl w:val="0"/>
          <w:numId w:val="2"/>
        </w:numPr>
        <w:snapToGrid w:val="0"/>
        <w:spacing w:line="280" w:lineRule="exact"/>
        <w:ind w:leftChars="0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060915">
        <w:rPr>
          <w:rFonts w:ascii="Times New Roman" w:eastAsia="標楷體" w:hAnsi="Times New Roman" w:cs="Times New Roman"/>
          <w:sz w:val="22"/>
        </w:rPr>
        <w:t>103</w:t>
      </w:r>
      <w:r w:rsidRPr="00060915">
        <w:rPr>
          <w:rFonts w:ascii="Times New Roman" w:eastAsia="標楷體" w:hAnsi="Times New Roman" w:cs="Times New Roman"/>
          <w:sz w:val="22"/>
        </w:rPr>
        <w:t>年第</w:t>
      </w:r>
      <w:r w:rsidRPr="00060915">
        <w:rPr>
          <w:rFonts w:ascii="Times New Roman" w:eastAsia="標楷體" w:hAnsi="Times New Roman" w:cs="Times New Roman"/>
          <w:sz w:val="22"/>
        </w:rPr>
        <w:t>2</w:t>
      </w:r>
      <w:r w:rsidRPr="00060915">
        <w:rPr>
          <w:rFonts w:ascii="Times New Roman" w:eastAsia="標楷體" w:hAnsi="Times New Roman" w:cs="Times New Roman"/>
          <w:sz w:val="22"/>
        </w:rPr>
        <w:t>季</w:t>
      </w:r>
      <w:r w:rsidRPr="00060915">
        <w:rPr>
          <w:rFonts w:ascii="Times New Roman" w:eastAsia="標楷體" w:hAnsi="Times New Roman" w:cs="Times New Roman"/>
          <w:sz w:val="22"/>
        </w:rPr>
        <w:t>(</w:t>
      </w:r>
      <w:r w:rsidRPr="00060915">
        <w:rPr>
          <w:rFonts w:ascii="Times New Roman" w:eastAsia="標楷體" w:hAnsi="Times New Roman" w:cs="Times New Roman"/>
          <w:sz w:val="22"/>
        </w:rPr>
        <w:t>含</w:t>
      </w:r>
      <w:r w:rsidRPr="00060915">
        <w:rPr>
          <w:rFonts w:ascii="Times New Roman" w:eastAsia="標楷體" w:hAnsi="Times New Roman" w:cs="Times New Roman"/>
          <w:sz w:val="22"/>
        </w:rPr>
        <w:t>)</w:t>
      </w:r>
      <w:r w:rsidRPr="00060915">
        <w:rPr>
          <w:rFonts w:ascii="Times New Roman" w:eastAsia="標楷體" w:hAnsi="Times New Roman" w:cs="Times New Roman"/>
          <w:sz w:val="22"/>
        </w:rPr>
        <w:t>以前歷年各季實質國內生產毛額</w:t>
      </w:r>
      <w:proofErr w:type="gramStart"/>
      <w:r w:rsidRPr="00060915">
        <w:rPr>
          <w:rFonts w:ascii="Times New Roman" w:eastAsia="標楷體" w:hAnsi="Times New Roman" w:cs="Times New Roman"/>
          <w:sz w:val="22"/>
        </w:rPr>
        <w:t>資料均已依</w:t>
      </w:r>
      <w:proofErr w:type="gramEnd"/>
      <w:r w:rsidRPr="00060915">
        <w:rPr>
          <w:rFonts w:ascii="Times New Roman" w:eastAsia="標楷體" w:hAnsi="Times New Roman" w:cs="Times New Roman"/>
          <w:sz w:val="22"/>
        </w:rPr>
        <w:t>5</w:t>
      </w:r>
      <w:r w:rsidRPr="00060915">
        <w:rPr>
          <w:rFonts w:ascii="Times New Roman" w:eastAsia="標楷體" w:hAnsi="Times New Roman" w:cs="Times New Roman"/>
          <w:sz w:val="22"/>
        </w:rPr>
        <w:t>年修正結果追溯修正</w:t>
      </w:r>
      <w:r w:rsidR="00ED1AA7" w:rsidRPr="00060915">
        <w:rPr>
          <w:rFonts w:ascii="Times New Roman" w:eastAsia="標楷體" w:hAnsi="Times New Roman" w:cs="Times New Roman"/>
          <w:sz w:val="22"/>
        </w:rPr>
        <w:t>。</w:t>
      </w:r>
    </w:p>
    <w:p w:rsidR="00B908D5" w:rsidRPr="003946CB" w:rsidRDefault="00B908D5" w:rsidP="00B908D5">
      <w:pPr>
        <w:snapToGrid w:val="0"/>
        <w:spacing w:line="280" w:lineRule="exact"/>
        <w:ind w:leftChars="-118" w:left="-282" w:rightChars="-150" w:right="-360" w:hanging="1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資料來源：行政院主計總處、經濟部、財政部、中央銀行。</w:t>
      </w:r>
    </w:p>
    <w:p w:rsidR="001228DF" w:rsidRPr="003946CB" w:rsidRDefault="001228DF" w:rsidP="00B908D5">
      <w:pPr>
        <w:snapToGrid w:val="0"/>
        <w:spacing w:line="280" w:lineRule="exact"/>
        <w:ind w:leftChars="-118" w:left="-283" w:rightChars="-150" w:right="-360"/>
        <w:rPr>
          <w:rFonts w:ascii="Times New Roman" w:eastAsia="標楷體" w:hAnsi="Times New Roman" w:cs="Times New Roman"/>
          <w:sz w:val="40"/>
          <w:szCs w:val="40"/>
        </w:rPr>
      </w:pPr>
      <w:r w:rsidRPr="003946CB">
        <w:rPr>
          <w:rFonts w:ascii="Times New Roman" w:eastAsia="標楷體" w:hAnsi="Times New Roman" w:cs="Times New Roman"/>
          <w:bCs/>
          <w:sz w:val="32"/>
        </w:rPr>
        <w:br w:type="page"/>
      </w:r>
    </w:p>
    <w:p w:rsidR="001228DF" w:rsidRPr="003946CB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2-1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工業生產指數</w:t>
      </w:r>
    </w:p>
    <w:p w:rsidR="001228DF" w:rsidRPr="003946CB" w:rsidRDefault="00CE7527" w:rsidP="001228DF">
      <w:pPr>
        <w:spacing w:line="240" w:lineRule="atLeast"/>
        <w:ind w:firstLine="708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1228DF" w:rsidRPr="003946CB">
        <w:rPr>
          <w:rFonts w:ascii="Times New Roman" w:eastAsia="標楷體" w:hAnsi="Times New Roman" w:cs="Times New Roman"/>
        </w:rPr>
        <w:t>100</w:t>
      </w:r>
      <w:r w:rsidR="001228DF" w:rsidRPr="003946CB">
        <w:rPr>
          <w:rFonts w:ascii="Times New Roman" w:eastAsia="標楷體" w:hAnsi="Times New Roman" w:cs="Times New Roman"/>
        </w:rPr>
        <w:t>年＝</w:t>
      </w:r>
      <w:r w:rsidR="001228DF" w:rsidRPr="003946CB">
        <w:rPr>
          <w:rFonts w:ascii="Times New Roman" w:eastAsia="標楷體" w:hAnsi="Times New Roman" w:cs="Times New Roman"/>
        </w:rPr>
        <w:t>100</w:t>
      </w:r>
    </w:p>
    <w:tbl>
      <w:tblPr>
        <w:tblW w:w="4749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"/>
        <w:gridCol w:w="1497"/>
        <w:gridCol w:w="1044"/>
        <w:gridCol w:w="880"/>
        <w:gridCol w:w="836"/>
        <w:gridCol w:w="1006"/>
        <w:gridCol w:w="880"/>
        <w:gridCol w:w="910"/>
        <w:gridCol w:w="875"/>
        <w:gridCol w:w="1022"/>
      </w:tblGrid>
      <w:tr w:rsidR="003946CB" w:rsidRPr="003946CB" w:rsidTr="00195EFD">
        <w:trPr>
          <w:gridBefore w:val="1"/>
          <w:wBefore w:w="140" w:type="pct"/>
        </w:trPr>
        <w:tc>
          <w:tcPr>
            <w:tcW w:w="813" w:type="pct"/>
            <w:tcBorders>
              <w:top w:val="single" w:sz="6" w:space="0" w:color="auto"/>
              <w:right w:val="single" w:sz="6" w:space="0" w:color="auto"/>
            </w:tcBorders>
          </w:tcPr>
          <w:p w:rsidR="0087031E" w:rsidRPr="003946CB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31E" w:rsidRPr="003946CB" w:rsidRDefault="0087031E" w:rsidP="00192FC6">
            <w:pPr>
              <w:spacing w:beforeLines="50" w:before="120" w:line="2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工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業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31E" w:rsidRPr="003946CB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製造業</w:t>
            </w:r>
          </w:p>
        </w:tc>
      </w:tr>
      <w:tr w:rsidR="003946CB" w:rsidRPr="003946CB" w:rsidTr="00EB7146">
        <w:trPr>
          <w:gridBefore w:val="1"/>
          <w:wBefore w:w="140" w:type="pct"/>
          <w:trHeight w:val="355"/>
        </w:trPr>
        <w:tc>
          <w:tcPr>
            <w:tcW w:w="813" w:type="pct"/>
            <w:tcBorders>
              <w:bottom w:val="single" w:sz="6" w:space="0" w:color="auto"/>
              <w:right w:val="single" w:sz="6" w:space="0" w:color="auto"/>
            </w:tcBorders>
          </w:tcPr>
          <w:p w:rsidR="0087031E" w:rsidRPr="003946CB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年月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31E" w:rsidRPr="003946CB" w:rsidRDefault="0087031E" w:rsidP="00192FC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產</w:t>
            </w:r>
          </w:p>
          <w:p w:rsidR="0087031E" w:rsidRPr="003946CB" w:rsidRDefault="0087031E" w:rsidP="00192FC6">
            <w:pPr>
              <w:spacing w:line="2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總指數</w:t>
            </w:r>
          </w:p>
        </w:tc>
        <w:tc>
          <w:tcPr>
            <w:tcW w:w="478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031E" w:rsidRPr="003946CB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類指數</w:t>
            </w: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電子零組件業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pacing w:val="-10"/>
                <w:sz w:val="22"/>
              </w:rPr>
              <w:t>電腦、電子產品及光學製品業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化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學材料業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基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pacing w:val="-26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金屬業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機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械設備業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汽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車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其零件業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75.0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72.9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41.7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57.0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85.1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84.6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77.6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114.1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78.6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76.3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51.6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53.2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87.5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92.0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81.2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93.5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84.7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82.7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63.5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57.6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98.7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93.4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89.0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88.2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83.7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81.9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69.6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59.9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91.9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86.1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83.8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73.0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77.1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75.5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67.9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50.6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98.5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75.2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57.0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71.0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95.8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95.5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96.7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71.5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107.0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96.1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91.6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92.5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99.8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99.7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105.4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87.3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102.8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96.0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90.8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100.4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109.7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78.3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103.6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98.9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84.9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98.2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3946CB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106.8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106.9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122.5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87.8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101.6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103.2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94.9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3946CB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106.4</w:t>
            </w:r>
          </w:p>
        </w:tc>
      </w:tr>
      <w:tr w:rsidR="003946CB" w:rsidRPr="003946CB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0C2DDD" w:rsidRPr="003946CB" w:rsidRDefault="000C2DDD" w:rsidP="00C34F47">
            <w:pPr>
              <w:spacing w:line="360" w:lineRule="exact"/>
              <w:ind w:rightChars="29" w:right="7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104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104.9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105.3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122.9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80.8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104.6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96.6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92.8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101.9</w:t>
            </w:r>
          </w:p>
        </w:tc>
      </w:tr>
      <w:tr w:rsidR="00DF6CF0" w:rsidRPr="00AC33D6" w:rsidTr="006D3C1E">
        <w:trPr>
          <w:trHeight w:hRule="exact" w:val="340"/>
        </w:trPr>
        <w:tc>
          <w:tcPr>
            <w:tcW w:w="953" w:type="pct"/>
            <w:gridSpan w:val="2"/>
            <w:tcBorders>
              <w:right w:val="single" w:sz="6" w:space="0" w:color="auto"/>
            </w:tcBorders>
          </w:tcPr>
          <w:p w:rsidR="00DF6CF0" w:rsidRPr="00E42732" w:rsidRDefault="00DF6CF0" w:rsidP="006D3C1E">
            <w:pPr>
              <w:spacing w:line="360" w:lineRule="exact"/>
              <w:ind w:right="-71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</w:t>
            </w:r>
            <w:r w:rsidRPr="00E42732">
              <w:rPr>
                <w:rFonts w:ascii="Times New Roman" w:eastAsia="標楷體" w:hAnsi="Times New Roman" w:cs="Times New Roman"/>
                <w:color w:val="FF0000"/>
                <w:szCs w:val="24"/>
              </w:rPr>
              <w:t>105</w:t>
            </w:r>
            <w:r w:rsidRPr="00E42732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106.5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107.4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130.1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77.7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106.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</w:tr>
      <w:tr w:rsidR="00DF6CF0" w:rsidRPr="00AC33D6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E42732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102.0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102.2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76.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97.1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79.4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104.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</w:tr>
      <w:tr w:rsidR="00DF6CF0" w:rsidRPr="00AC33D6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Pr="00E42732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86.8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86.1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101.8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59.1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98.0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89.4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64.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69.5</w:t>
            </w:r>
          </w:p>
        </w:tc>
      </w:tr>
      <w:tr w:rsidR="00DF6CF0" w:rsidRPr="00AC33D6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109.4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110.0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126.1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78.5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105.0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91.6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109.9</w:t>
            </w:r>
          </w:p>
        </w:tc>
      </w:tr>
      <w:tr w:rsidR="00DF6CF0" w:rsidRPr="00AC33D6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102.7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103.3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119.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106.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</w:tr>
      <w:tr w:rsidR="00DF6CF0" w:rsidRPr="00AC33D6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108.8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109.6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129.2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105.1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90.9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</w:tr>
      <w:tr w:rsidR="00DF6CF0" w:rsidRPr="00AC33D6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108.0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109.1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132.1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81.3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106.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100.3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90.6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</w:tr>
      <w:tr w:rsidR="00DF6CF0" w:rsidRPr="00AC33D6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109.2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110.2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134.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113.0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101.4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101.4</w:t>
            </w:r>
          </w:p>
        </w:tc>
      </w:tr>
      <w:tr w:rsidR="00DF6CF0" w:rsidRPr="00AC33D6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112.2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112.7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139.1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82.8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102.4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88.9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86.6</w:t>
            </w:r>
          </w:p>
        </w:tc>
      </w:tr>
      <w:tr w:rsidR="00DF6CF0" w:rsidRPr="00AC33D6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107.0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108.3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144.9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79.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99.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</w:tr>
      <w:tr w:rsidR="00DF6CF0" w:rsidRPr="00AC33D6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109.1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110.5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137.6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79.5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109.6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104.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82.9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99.5</w:t>
            </w:r>
          </w:p>
        </w:tc>
      </w:tr>
      <w:tr w:rsidR="00DF6CF0" w:rsidRPr="00AC33D6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111.4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113.0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140.1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84.3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106.9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89.0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</w:tr>
      <w:tr w:rsidR="00DF6CF0" w:rsidRPr="00AC33D6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E42732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12</w:t>
            </w:r>
            <w:r w:rsidRPr="00E4273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112.1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113.9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138.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77.2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110.1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105.2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98.9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103.2</w:t>
            </w:r>
          </w:p>
        </w:tc>
      </w:tr>
      <w:tr w:rsidR="00DF6CF0" w:rsidRPr="00AC33D6" w:rsidTr="00AC33D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AC33D6" w:rsidRDefault="00DF6CF0" w:rsidP="0089383F">
            <w:pPr>
              <w:spacing w:line="360" w:lineRule="exact"/>
              <w:ind w:right="-71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Pr="00AC33D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</w:rPr>
              <w:t>1-2</w:t>
            </w: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100.2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102.0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126.2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65.6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104.8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99.5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78.1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87.0</w:t>
            </w:r>
          </w:p>
        </w:tc>
      </w:tr>
      <w:tr w:rsidR="00DF6CF0" w:rsidRPr="00AC33D6" w:rsidTr="00AC33D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AC33D6" w:rsidRDefault="00DF6CF0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  <w:vertAlign w:val="superscript"/>
              </w:rPr>
              <w:t>r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104.5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131.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66.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111.2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99.3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81.7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</w:tr>
      <w:tr w:rsidR="00DF6CF0" w:rsidRPr="00AC33D6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bottom w:val="single" w:sz="4" w:space="0" w:color="auto"/>
              <w:right w:val="single" w:sz="6" w:space="0" w:color="auto"/>
            </w:tcBorders>
          </w:tcPr>
          <w:p w:rsidR="00DF6CF0" w:rsidRPr="00AC33D6" w:rsidRDefault="00DF6CF0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AC33D6">
              <w:rPr>
                <w:rFonts w:ascii="Times New Roman" w:eastAsia="標楷體" w:hAnsi="Times New Roman" w:cs="Times New Roman"/>
                <w:color w:val="FF0000"/>
                <w:szCs w:val="24"/>
                <w:vertAlign w:val="superscript"/>
              </w:rPr>
              <w:t>p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96.0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45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121.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54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64.4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98.3</w:t>
            </w:r>
          </w:p>
        </w:tc>
        <w:tc>
          <w:tcPr>
            <w:tcW w:w="49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99.7</w:t>
            </w:r>
          </w:p>
        </w:tc>
        <w:tc>
          <w:tcPr>
            <w:tcW w:w="47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74.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55" w:type="pct"/>
            <w:tcBorders>
              <w:left w:val="single" w:sz="6" w:space="0" w:color="auto"/>
              <w:bottom w:val="single" w:sz="4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83.2</w:t>
            </w:r>
          </w:p>
        </w:tc>
      </w:tr>
    </w:tbl>
    <w:p w:rsidR="001228DF" w:rsidRPr="003946CB" w:rsidRDefault="001228DF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：</w:t>
      </w:r>
      <w:r w:rsidRPr="003946CB">
        <w:rPr>
          <w:rFonts w:ascii="Times New Roman" w:eastAsia="標楷體" w:hAnsi="Times New Roman" w:cs="Times New Roman"/>
          <w:sz w:val="22"/>
        </w:rPr>
        <w:t>p</w:t>
      </w:r>
      <w:r w:rsidRPr="003946CB">
        <w:rPr>
          <w:rFonts w:ascii="Times New Roman" w:eastAsia="標楷體" w:hAnsi="Times New Roman" w:cs="Times New Roman"/>
          <w:sz w:val="22"/>
        </w:rPr>
        <w:t>表示初步統計數，</w:t>
      </w:r>
      <w:r w:rsidRPr="003946CB">
        <w:rPr>
          <w:rFonts w:ascii="Times New Roman" w:eastAsia="標楷體" w:hAnsi="Times New Roman" w:cs="Times New Roman"/>
          <w:sz w:val="22"/>
        </w:rPr>
        <w:t>r</w:t>
      </w:r>
      <w:r w:rsidRPr="003946CB">
        <w:rPr>
          <w:rFonts w:ascii="Times New Roman" w:eastAsia="標楷體" w:hAnsi="Times New Roman" w:cs="Times New Roman"/>
          <w:sz w:val="22"/>
        </w:rPr>
        <w:t>為修正數。</w:t>
      </w:r>
    </w:p>
    <w:p w:rsidR="001228DF" w:rsidRPr="00AC33D6" w:rsidRDefault="001228DF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資料來源：經濟部統計處新聞資料，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106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年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2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月工業生產統計，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106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年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3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月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23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日</w:t>
      </w:r>
      <w:r w:rsidR="002B398B" w:rsidRPr="00AC33D6">
        <w:rPr>
          <w:rFonts w:ascii="Times New Roman" w:eastAsia="標楷體" w:hAnsi="Times New Roman" w:cs="Times New Roman"/>
          <w:sz w:val="22"/>
        </w:rPr>
        <w:t>。</w:t>
      </w:r>
    </w:p>
    <w:p w:rsidR="00AC33D6" w:rsidRPr="00AC33D6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3946CB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41068E" w:rsidRPr="003946CB" w:rsidRDefault="0041068E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1228DF" w:rsidRPr="003946CB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2-2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工業生產指數變動率（</w:t>
      </w:r>
      <w:r w:rsidR="002C7330"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與</w:t>
      </w:r>
      <w:r w:rsidR="00260CBA" w:rsidRPr="003946CB">
        <w:rPr>
          <w:rFonts w:ascii="Times New Roman" w:eastAsia="標楷體" w:hAnsi="Times New Roman" w:cs="Times New Roman" w:hint="eastAsia"/>
          <w:spacing w:val="20"/>
          <w:sz w:val="36"/>
          <w:szCs w:val="36"/>
        </w:rPr>
        <w:t>上</w:t>
      </w:r>
      <w:r w:rsidR="00BC5326"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年同期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比較）</w:t>
      </w:r>
    </w:p>
    <w:p w:rsidR="001228DF" w:rsidRPr="003946CB" w:rsidRDefault="00464BDA" w:rsidP="001228DF">
      <w:pPr>
        <w:spacing w:line="240" w:lineRule="atLeast"/>
        <w:ind w:firstLine="7439"/>
        <w:rPr>
          <w:rFonts w:ascii="Times New Roman" w:eastAsia="標楷體" w:hAnsi="Times New Roman" w:cs="Times New Roman"/>
        </w:rPr>
      </w:pPr>
      <w:r w:rsidRPr="003946CB">
        <w:rPr>
          <w:rFonts w:ascii="Times New Roman" w:eastAsia="標楷體" w:hAnsi="Times New Roman" w:cs="Times New Roman"/>
        </w:rPr>
        <w:t xml:space="preserve">         </w:t>
      </w:r>
      <w:r w:rsidRPr="003946CB">
        <w:rPr>
          <w:rFonts w:ascii="Times New Roman" w:eastAsia="標楷體" w:hAnsi="Times New Roman" w:cs="Times New Roman"/>
        </w:rPr>
        <w:t>單位：</w:t>
      </w:r>
      <w:r w:rsidRPr="003946CB">
        <w:rPr>
          <w:rFonts w:ascii="Times New Roman" w:eastAsia="標楷體" w:hAnsi="Times New Roman" w:cs="Times New Roman"/>
        </w:rPr>
        <w:t>%</w:t>
      </w:r>
    </w:p>
    <w:tbl>
      <w:tblPr>
        <w:tblW w:w="4748" w:type="pct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68"/>
        <w:gridCol w:w="956"/>
        <w:gridCol w:w="926"/>
        <w:gridCol w:w="998"/>
        <w:gridCol w:w="919"/>
        <w:gridCol w:w="836"/>
        <w:gridCol w:w="854"/>
        <w:gridCol w:w="1048"/>
      </w:tblGrid>
      <w:tr w:rsidR="003946CB" w:rsidRPr="003946CB" w:rsidTr="00EB6518">
        <w:tc>
          <w:tcPr>
            <w:tcW w:w="92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7031E" w:rsidRPr="003946CB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工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業</w:t>
            </w:r>
          </w:p>
        </w:tc>
        <w:tc>
          <w:tcPr>
            <w:tcW w:w="3550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031E" w:rsidRPr="003946CB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製造業</w:t>
            </w:r>
          </w:p>
        </w:tc>
      </w:tr>
      <w:tr w:rsidR="003946CB" w:rsidRPr="003946CB" w:rsidTr="00EB6518">
        <w:trPr>
          <w:trHeight w:val="355"/>
        </w:trPr>
        <w:tc>
          <w:tcPr>
            <w:tcW w:w="9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31E" w:rsidRPr="003946CB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年月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1E" w:rsidRPr="003946CB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產</w:t>
            </w:r>
          </w:p>
          <w:p w:rsidR="0087031E" w:rsidRPr="003946CB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總指數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31E" w:rsidRPr="003946CB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類指數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電子零組件業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pacing w:val="-10"/>
                <w:sz w:val="22"/>
              </w:rPr>
              <w:t>電腦、電子產品及光學製品業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化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學</w:t>
            </w:r>
          </w:p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材料業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基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金屬業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機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械</w:t>
            </w:r>
          </w:p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設備業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31E" w:rsidRPr="003946CB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汽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車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其零件業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3.3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3.2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24.6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-0.2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-0.2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-5.1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2.3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4.6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23.7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-6.6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-18.0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8.3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23.1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8.3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12.8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1.5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-5.7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-0.9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-6.9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-7.8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-5.8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-17.3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-7.9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-7.8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-2.5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-15.5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7.3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-12.6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-32.0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-2.7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24.2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26.5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42.5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41.2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8.6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27.7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60.7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30.3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4.4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4.7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3.4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39.9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-6.5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8.1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-0.3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-0.3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5.4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-12.7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-4.0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-9.2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0.4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0.6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-10.4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-6.6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3946CB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6.4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6.6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11.7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12.2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11.9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031E" w:rsidRPr="003946CB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8.3</w:t>
            </w:r>
          </w:p>
        </w:tc>
      </w:tr>
      <w:tr w:rsidR="003946CB" w:rsidRPr="003946CB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DDD" w:rsidRPr="003946CB" w:rsidRDefault="000C2DDD" w:rsidP="00C34F47">
            <w:pPr>
              <w:spacing w:line="240" w:lineRule="exact"/>
              <w:ind w:rightChars="16" w:right="38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104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-8.0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-6.4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-2.2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2DDD" w:rsidRPr="003946CB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-4.2</w:t>
            </w:r>
          </w:p>
        </w:tc>
      </w:tr>
      <w:tr w:rsidR="00DF6CF0" w:rsidRPr="00FF36AA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/>
                <w:color w:val="FF0000"/>
                <w:szCs w:val="24"/>
              </w:rPr>
              <w:t>105</w:t>
            </w:r>
            <w:r w:rsidRPr="004E525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1.5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5.8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-3.7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4.0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-7.5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-4.5</w:t>
            </w:r>
          </w:p>
        </w:tc>
      </w:tr>
      <w:tr w:rsidR="00DF6CF0" w:rsidRPr="00FF36AA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4E525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-6.2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-9.7</w:t>
            </w:r>
          </w:p>
        </w:tc>
      </w:tr>
      <w:tr w:rsidR="00DF6CF0" w:rsidRPr="00FF36AA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Pr="004E525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-3.8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-4.8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-4.4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1.4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-13.1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</w:p>
        </w:tc>
      </w:tr>
      <w:tr w:rsidR="00DF6CF0" w:rsidRPr="00FF36AA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-2.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-2.8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-3.7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-1.9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-10.9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-3.8</w:t>
            </w:r>
          </w:p>
        </w:tc>
      </w:tr>
      <w:tr w:rsidR="00DF6CF0" w:rsidRPr="00FF36AA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-3.9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-3.1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-6.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</w:p>
        </w:tc>
      </w:tr>
      <w:tr w:rsidR="00DF6CF0" w:rsidRPr="00FF36AA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4.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-2.1</w:t>
            </w:r>
          </w:p>
        </w:tc>
      </w:tr>
      <w:tr w:rsidR="00DF6CF0" w:rsidRPr="00FF36AA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6.6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0.8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</w:tr>
      <w:tr w:rsidR="00DF6CF0" w:rsidRPr="00FF36AA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0.8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-4.0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-11.7</w:t>
            </w:r>
          </w:p>
        </w:tc>
      </w:tr>
      <w:tr w:rsidR="00DF6CF0" w:rsidRPr="00FF36AA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12.6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3.7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5.1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7.0</w:t>
            </w:r>
          </w:p>
        </w:tc>
      </w:tr>
      <w:tr w:rsidR="00DF6CF0" w:rsidRPr="00FF36AA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4.2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19.7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-2.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-6.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-15.3</w:t>
            </w:r>
          </w:p>
        </w:tc>
      </w:tr>
      <w:tr w:rsidR="00DF6CF0" w:rsidRPr="00FF36AA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-8.9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</w:tr>
      <w:tr w:rsidR="00DF6CF0" w:rsidRPr="00FF36AA" w:rsidTr="008F39BE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8.9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17.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-2.2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5.0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18.3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6.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</w:tr>
      <w:tr w:rsidR="00DF6CF0" w:rsidRPr="00FF36AA" w:rsidTr="00FF36A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4E525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12</w:t>
            </w:r>
            <w:r w:rsidRPr="004E525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6.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7.4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14.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-8.7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15.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-0.8</w:t>
            </w:r>
          </w:p>
        </w:tc>
      </w:tr>
      <w:tr w:rsidR="00DF6CF0" w:rsidRPr="00FF36AA" w:rsidTr="00FF36A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FF36AA" w:rsidRDefault="00DF6CF0" w:rsidP="0089383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1-2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8.3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15.1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-3.1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5.2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82934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0.0</w:t>
            </w:r>
          </w:p>
        </w:tc>
      </w:tr>
      <w:tr w:rsidR="00DF6CF0" w:rsidRPr="00FF36AA" w:rsidTr="00FF36A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FF36AA" w:rsidRDefault="00DF6CF0" w:rsidP="00F34A62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  <w:vertAlign w:val="superscript"/>
              </w:rPr>
              <w:t>r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3.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-12.3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9.9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2.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-13.1</w:t>
            </w:r>
          </w:p>
        </w:tc>
      </w:tr>
      <w:tr w:rsidR="00DF6CF0" w:rsidRPr="00FF36AA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F6CF0" w:rsidRPr="00FF36AA" w:rsidRDefault="00DF6CF0" w:rsidP="00F34A62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  <w:vertAlign w:val="superscript"/>
              </w:rPr>
              <w:t>p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10.6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19.</w:t>
            </w:r>
            <w:r w:rsidRPr="00DF6C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8.9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0.3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11.5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15.5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DF6CF0" w:rsidRPr="00DF6CF0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F6CF0">
              <w:rPr>
                <w:rFonts w:ascii="Times New Roman" w:eastAsia="標楷體" w:hAnsi="Times New Roman" w:cs="Times New Roman"/>
                <w:color w:val="FF0000"/>
                <w:szCs w:val="24"/>
              </w:rPr>
              <w:t>19.7</w:t>
            </w:r>
          </w:p>
        </w:tc>
      </w:tr>
    </w:tbl>
    <w:p w:rsidR="001228DF" w:rsidRPr="003946CB" w:rsidRDefault="001228DF" w:rsidP="001228DF">
      <w:pPr>
        <w:snapToGrid w:val="0"/>
        <w:spacing w:line="28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：</w:t>
      </w:r>
      <w:r w:rsidRPr="003946CB">
        <w:rPr>
          <w:rFonts w:ascii="Times New Roman" w:eastAsia="標楷體" w:hAnsi="Times New Roman" w:cs="Times New Roman"/>
          <w:sz w:val="22"/>
        </w:rPr>
        <w:t>p</w:t>
      </w:r>
      <w:r w:rsidRPr="003946CB">
        <w:rPr>
          <w:rFonts w:ascii="Times New Roman" w:eastAsia="標楷體" w:hAnsi="Times New Roman" w:cs="Times New Roman"/>
          <w:sz w:val="22"/>
        </w:rPr>
        <w:t>表示初步數字數，</w:t>
      </w:r>
      <w:r w:rsidRPr="003946CB">
        <w:rPr>
          <w:rFonts w:ascii="Times New Roman" w:eastAsia="標楷體" w:hAnsi="Times New Roman" w:cs="Times New Roman"/>
          <w:sz w:val="22"/>
        </w:rPr>
        <w:t>r</w:t>
      </w:r>
      <w:r w:rsidRPr="003946CB">
        <w:rPr>
          <w:rFonts w:ascii="Times New Roman" w:eastAsia="標楷體" w:hAnsi="Times New Roman" w:cs="Times New Roman"/>
          <w:sz w:val="22"/>
        </w:rPr>
        <w:t>為修正數。</w:t>
      </w:r>
    </w:p>
    <w:p w:rsidR="00416E17" w:rsidRPr="00FF36AA" w:rsidRDefault="001228DF" w:rsidP="00416E17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資料來源：經濟部統計處新聞資料，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106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年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2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月工業生產統計，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106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年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3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月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23</w:t>
      </w:r>
      <w:r w:rsidR="00DF6CF0" w:rsidRPr="00DF6CF0">
        <w:rPr>
          <w:rFonts w:ascii="Times New Roman" w:eastAsia="標楷體" w:hAnsi="Times New Roman" w:cs="Times New Roman" w:hint="eastAsia"/>
          <w:color w:val="FF0000"/>
          <w:sz w:val="22"/>
        </w:rPr>
        <w:t>日</w:t>
      </w:r>
      <w:r w:rsidR="002B398B" w:rsidRPr="00FF36AA">
        <w:rPr>
          <w:rFonts w:ascii="Times New Roman" w:eastAsia="標楷體" w:hAnsi="Times New Roman" w:cs="Times New Roman"/>
          <w:sz w:val="22"/>
        </w:rPr>
        <w:t>。</w:t>
      </w:r>
    </w:p>
    <w:p w:rsidR="001228DF" w:rsidRPr="00FF36AA" w:rsidRDefault="001228DF" w:rsidP="00416E17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r w:rsidRPr="00FF36AA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E50DB4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E50DB4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E50DB4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3-1 </w:t>
      </w:r>
      <w:r w:rsidRPr="00E50DB4">
        <w:rPr>
          <w:rFonts w:ascii="Times New Roman" w:eastAsia="標楷體" w:hAnsi="Times New Roman" w:cs="Times New Roman"/>
          <w:spacing w:val="20"/>
          <w:sz w:val="36"/>
          <w:szCs w:val="36"/>
        </w:rPr>
        <w:t>對外貿易概況</w:t>
      </w:r>
    </w:p>
    <w:tbl>
      <w:tblPr>
        <w:tblW w:w="9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162"/>
        <w:gridCol w:w="980"/>
        <w:gridCol w:w="1176"/>
        <w:gridCol w:w="882"/>
        <w:gridCol w:w="1021"/>
        <w:gridCol w:w="1064"/>
        <w:gridCol w:w="994"/>
        <w:gridCol w:w="1131"/>
      </w:tblGrid>
      <w:tr w:rsidR="00D84765" w:rsidRPr="003946CB" w:rsidTr="00192FC6">
        <w:trPr>
          <w:trHeight w:val="533"/>
          <w:jc w:val="center"/>
        </w:trPr>
        <w:tc>
          <w:tcPr>
            <w:tcW w:w="1404" w:type="dxa"/>
            <w:tcBorders>
              <w:left w:val="nil"/>
              <w:bottom w:val="nil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92FC6" w:rsidRPr="003946CB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貿易總值</w:t>
            </w:r>
          </w:p>
        </w:tc>
        <w:tc>
          <w:tcPr>
            <w:tcW w:w="2058" w:type="dxa"/>
            <w:gridSpan w:val="2"/>
            <w:tcBorders>
              <w:left w:val="nil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出口總值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進口總值</w:t>
            </w:r>
          </w:p>
        </w:tc>
        <w:tc>
          <w:tcPr>
            <w:tcW w:w="2125" w:type="dxa"/>
            <w:gridSpan w:val="2"/>
            <w:tcBorders>
              <w:left w:val="nil"/>
              <w:right w:val="nil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4"/>
              </w:rPr>
            </w:pPr>
            <w:r w:rsidRPr="003946CB">
              <w:rPr>
                <w:rFonts w:ascii="Times New Roman" w:eastAsia="標楷體" w:hAnsi="Times New Roman" w:cs="Times New Roman"/>
                <w:spacing w:val="-14"/>
              </w:rPr>
              <w:t>出超（</w:t>
            </w:r>
            <w:r w:rsidRPr="003946CB">
              <w:rPr>
                <w:rFonts w:ascii="Times New Roman" w:eastAsia="標楷體" w:hAnsi="Times New Roman" w:cs="Times New Roman"/>
                <w:spacing w:val="-14"/>
              </w:rPr>
              <w:t>+</w:t>
            </w:r>
            <w:r w:rsidRPr="003946CB">
              <w:rPr>
                <w:rFonts w:ascii="Times New Roman" w:eastAsia="標楷體" w:hAnsi="Times New Roman" w:cs="Times New Roman"/>
                <w:spacing w:val="-14"/>
              </w:rPr>
              <w:t>）或入超（</w:t>
            </w:r>
            <w:r w:rsidRPr="003946CB">
              <w:rPr>
                <w:rFonts w:ascii="Times New Roman" w:eastAsia="標楷體" w:hAnsi="Times New Roman" w:cs="Times New Roman"/>
                <w:spacing w:val="-14"/>
              </w:rPr>
              <w:t>-</w:t>
            </w:r>
            <w:r w:rsidRPr="003946CB">
              <w:rPr>
                <w:rFonts w:ascii="Times New Roman" w:eastAsia="標楷體" w:hAnsi="Times New Roman" w:cs="Times New Roman"/>
                <w:spacing w:val="-14"/>
              </w:rPr>
              <w:t>）總值</w:t>
            </w:r>
          </w:p>
        </w:tc>
      </w:tr>
      <w:tr w:rsidR="00D84765" w:rsidRPr="003946CB" w:rsidTr="00192FC6">
        <w:trPr>
          <w:jc w:val="center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</w:tcBorders>
          </w:tcPr>
          <w:p w:rsidR="00192FC6" w:rsidRPr="003946CB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92FC6" w:rsidRPr="003946CB" w:rsidRDefault="00192FC6" w:rsidP="00192FC6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631810" w:rsidRPr="003946CB">
              <w:rPr>
                <w:rFonts w:ascii="Times New Roman" w:eastAsia="標楷體" w:hAnsi="Times New Roman" w:cs="Times New Roman"/>
                <w:sz w:val="20"/>
              </w:rPr>
              <w:t>上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年同</w:t>
            </w:r>
          </w:p>
          <w:p w:rsidR="00724F78" w:rsidRPr="003946CB" w:rsidRDefault="00192FC6" w:rsidP="00192FC6">
            <w:pPr>
              <w:snapToGrid w:val="0"/>
              <w:spacing w:line="280" w:lineRule="exact"/>
              <w:ind w:right="-54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期比較</w:t>
            </w:r>
          </w:p>
          <w:p w:rsidR="00192FC6" w:rsidRPr="003946CB" w:rsidRDefault="00192FC6" w:rsidP="00192FC6">
            <w:pPr>
              <w:snapToGrid w:val="0"/>
              <w:spacing w:line="280" w:lineRule="exact"/>
              <w:ind w:right="-54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631810" w:rsidRPr="003946CB">
              <w:rPr>
                <w:rFonts w:ascii="Times New Roman" w:eastAsia="標楷體" w:hAnsi="Times New Roman" w:cs="Times New Roman"/>
                <w:sz w:val="20"/>
              </w:rPr>
              <w:t>上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年同</w:t>
            </w:r>
          </w:p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期比較（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631810" w:rsidRPr="003946CB">
              <w:rPr>
                <w:rFonts w:ascii="Times New Roman" w:eastAsia="標楷體" w:hAnsi="Times New Roman" w:cs="Times New Roman"/>
                <w:sz w:val="20"/>
              </w:rPr>
              <w:t>上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年同</w:t>
            </w:r>
          </w:p>
          <w:p w:rsidR="00724F78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期比較</w:t>
            </w:r>
          </w:p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3946CB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131" w:type="dxa"/>
            <w:tcBorders>
              <w:bottom w:val="single" w:sz="4" w:space="0" w:color="auto"/>
              <w:right w:val="nil"/>
            </w:tcBorders>
          </w:tcPr>
          <w:p w:rsidR="00724F78" w:rsidRPr="003946CB" w:rsidRDefault="00192FC6" w:rsidP="00724F78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260CBA" w:rsidRPr="003946CB">
              <w:rPr>
                <w:rFonts w:ascii="Times New Roman" w:eastAsia="標楷體" w:hAnsi="Times New Roman" w:cs="Times New Roman" w:hint="eastAsia"/>
                <w:sz w:val="20"/>
              </w:rPr>
              <w:t>上</w:t>
            </w:r>
            <w:r w:rsidR="00BC5326" w:rsidRPr="003946CB">
              <w:rPr>
                <w:rFonts w:ascii="Times New Roman" w:eastAsia="標楷體" w:hAnsi="Times New Roman" w:cs="Times New Roman"/>
                <w:sz w:val="20"/>
              </w:rPr>
              <w:t>年同期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比較</w:t>
            </w:r>
          </w:p>
          <w:p w:rsidR="00192FC6" w:rsidRPr="003946CB" w:rsidRDefault="00724F78" w:rsidP="00724F78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D84765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3946CB" w:rsidRDefault="004D7ECD" w:rsidP="00892CEC">
            <w:pPr>
              <w:spacing w:line="240" w:lineRule="exact"/>
              <w:ind w:firstLine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3946CB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5,342.8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39.4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2,780.1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2,562.7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44.3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3946CB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217.3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-22.6</w:t>
            </w:r>
          </w:p>
        </w:tc>
      </w:tr>
      <w:tr w:rsidR="00D84765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3946CB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3946CB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6,009.9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12.5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3,129.2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2,880.6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12.4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3946CB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248.6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14.4</w:t>
            </w:r>
          </w:p>
        </w:tc>
      </w:tr>
      <w:tr w:rsidR="00D84765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3946CB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3946CB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5,837.3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3,064.1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2,773.2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3946CB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290.9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17.0</w:t>
            </w:r>
          </w:p>
        </w:tc>
      </w:tr>
      <w:tr w:rsidR="00D84765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3946CB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3946CB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5,894.4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3,114.3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2,780.1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3946CB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334.2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14.9</w:t>
            </w:r>
          </w:p>
        </w:tc>
      </w:tr>
      <w:tr w:rsidR="00D84765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3946CB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3946CB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6,019.4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3,200.9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2,818.5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3946CB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382.4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14.4</w:t>
            </w:r>
          </w:p>
        </w:tc>
      </w:tr>
      <w:tr w:rsidR="00D84765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3946CB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5,225.6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-13.2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2,853.4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2,372.2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-15.8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3946CB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481.2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3946CB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25.8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FF36AA">
            <w:pPr>
              <w:spacing w:line="240" w:lineRule="exact"/>
              <w:ind w:right="480"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FF36AA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5,112.8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-2.2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2,803.9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2,308.9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-2.7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495.1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2.9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F36AA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408.7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-12.4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221.9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186.8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-11.5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35.2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-19.8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FF36AA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314.1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-12.4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177.6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136.2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-13.2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41.6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-7.8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409.4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-14.0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227.2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-11.4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182.2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-17.0</w:t>
            </w:r>
          </w:p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45.0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21.5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397.0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-7.9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222.5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-6.5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174.0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-9.6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48.0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435.7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-6.8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235.4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-9.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200.4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-3.4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-33.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421.9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-5.9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228.8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193.0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35.8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85.2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446.3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0.6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241.2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205.1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36.1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9.7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453.3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 xml:space="preserve">0.2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246.6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206.7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39.8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C5B6F" w:rsidRPr="00FF36AA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11.4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407.5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-0.7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225.6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181.9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-11.2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491.2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13.8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267.5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223.7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19.5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-23.7</w:t>
            </w:r>
          </w:p>
        </w:tc>
      </w:tr>
      <w:tr w:rsidR="005C5B6F" w:rsidRPr="003946CB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464.1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7.8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253.4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12.1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210.7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42.6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98.6</w:t>
            </w:r>
          </w:p>
        </w:tc>
      </w:tr>
      <w:tr w:rsidR="005C5B6F" w:rsidRPr="003946CB" w:rsidTr="00FF36A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szCs w:val="24"/>
              </w:rPr>
              <w:t>465.3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ind w:left="964" w:hanging="9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13.6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257.0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14.0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208.3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13.2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48.6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FF36AA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F36AA">
              <w:rPr>
                <w:rFonts w:ascii="Times New Roman" w:eastAsia="標楷體" w:hAnsi="Times New Roman" w:cs="Times New Roman" w:hint="eastAsia"/>
                <w:szCs w:val="24"/>
              </w:rPr>
              <w:t>17.3</w:t>
            </w:r>
          </w:p>
        </w:tc>
      </w:tr>
      <w:tr w:rsidR="00FF717B" w:rsidRPr="00FF36AA" w:rsidTr="00FF36A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17B" w:rsidRPr="00FF36AA" w:rsidRDefault="00FF717B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Pr="00FF36A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1-2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 xml:space="preserve">859.5 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>19.1</w:t>
            </w:r>
          </w:p>
          <w:p w:rsidR="00FF717B" w:rsidRPr="00FF717B" w:rsidRDefault="00FF717B" w:rsidP="00F12068">
            <w:pPr>
              <w:spacing w:line="320" w:lineRule="exact"/>
              <w:ind w:left="964" w:hanging="964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 xml:space="preserve">464.0 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>16.2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 xml:space="preserve">395.5 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>22.7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 xml:space="preserve">68.6 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>-11.0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FF717B" w:rsidRPr="00FF36AA" w:rsidTr="00FF36A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17B" w:rsidRPr="00FF36AA" w:rsidRDefault="00FF717B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標楷體" w:hAnsi="Times New Roman" w:cs="Times New Roman"/>
                <w:color w:val="FF0000"/>
                <w:szCs w:val="24"/>
              </w:rPr>
              <w:t>439.9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ind w:left="964" w:hanging="964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標楷體" w:hAnsi="Times New Roman" w:cs="Times New Roman"/>
                <w:color w:val="FF0000"/>
                <w:szCs w:val="24"/>
              </w:rPr>
              <w:t>7.6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標楷體" w:hAnsi="Times New Roman" w:cs="Times New Roman"/>
                <w:color w:val="FF0000"/>
                <w:szCs w:val="24"/>
              </w:rPr>
              <w:t>237.4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標楷體" w:hAnsi="Times New Roman" w:cs="Times New Roman"/>
                <w:color w:val="FF0000"/>
                <w:szCs w:val="24"/>
              </w:rPr>
              <w:t>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標楷體" w:hAnsi="Times New Roman" w:cs="Times New Roman"/>
                <w:color w:val="FF0000"/>
                <w:szCs w:val="24"/>
              </w:rPr>
              <w:t>202.5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標楷體" w:hAnsi="Times New Roman" w:cs="Times New Roman"/>
                <w:color w:val="FF0000"/>
                <w:szCs w:val="24"/>
              </w:rPr>
              <w:t>8.6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標楷體" w:hAnsi="Times New Roman" w:cs="Times New Roman"/>
                <w:color w:val="FF0000"/>
                <w:szCs w:val="24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標楷體" w:hAnsi="Times New Roman" w:cs="Times New Roman"/>
                <w:color w:val="FF0000"/>
                <w:szCs w:val="24"/>
              </w:rPr>
              <w:t>-1.3</w:t>
            </w:r>
          </w:p>
        </w:tc>
      </w:tr>
      <w:tr w:rsidR="00FF717B" w:rsidRPr="00FF36AA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F717B" w:rsidRPr="00FF36AA" w:rsidRDefault="00FF717B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Pr="00FF36AA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single" w:sz="6" w:space="0" w:color="auto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 xml:space="preserve">419.6 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>33.9</w:t>
            </w:r>
          </w:p>
          <w:p w:rsidR="00FF717B" w:rsidRPr="00FF717B" w:rsidRDefault="00FF717B" w:rsidP="00F12068">
            <w:pPr>
              <w:spacing w:line="320" w:lineRule="exact"/>
              <w:ind w:left="964" w:hanging="964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 xml:space="preserve">226.6 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>27.7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 xml:space="preserve">193.0 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>42.1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 xml:space="preserve">33.6 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FF717B">
              <w:rPr>
                <w:rFonts w:ascii="Times New Roman" w:eastAsia="細明體" w:hAnsi="Times New Roman" w:cs="Times New Roman"/>
                <w:color w:val="FF0000"/>
              </w:rPr>
              <w:t>-19.4</w:t>
            </w:r>
          </w:p>
          <w:p w:rsidR="00FF717B" w:rsidRPr="00FF717B" w:rsidRDefault="00FF717B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</w:tbl>
    <w:p w:rsidR="001228DF" w:rsidRPr="003946CB" w:rsidRDefault="001228DF" w:rsidP="001228DF">
      <w:pPr>
        <w:snapToGrid w:val="0"/>
        <w:spacing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：</w:t>
      </w:r>
      <w:r w:rsidRPr="003946CB">
        <w:rPr>
          <w:rFonts w:ascii="Times New Roman" w:eastAsia="標楷體" w:hAnsi="Times New Roman" w:cs="Times New Roman"/>
          <w:sz w:val="22"/>
        </w:rPr>
        <w:t>1.</w:t>
      </w:r>
      <w:r w:rsidRPr="003946CB">
        <w:rPr>
          <w:rFonts w:ascii="Times New Roman" w:eastAsia="標楷體" w:hAnsi="Times New Roman" w:cs="Times New Roman"/>
          <w:sz w:val="22"/>
        </w:rPr>
        <w:t>出口總值、進口總值為「出口總值＝出口＋復出口」、「進口總值＝進口＋復進口」。</w:t>
      </w:r>
    </w:p>
    <w:p w:rsidR="001228DF" w:rsidRPr="00060915" w:rsidRDefault="001228DF" w:rsidP="00060915">
      <w:pPr>
        <w:pStyle w:val="aff9"/>
        <w:numPr>
          <w:ilvl w:val="0"/>
          <w:numId w:val="2"/>
        </w:numPr>
        <w:snapToGrid w:val="0"/>
        <w:spacing w:line="280" w:lineRule="exact"/>
        <w:ind w:leftChars="0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060915">
        <w:rPr>
          <w:rFonts w:ascii="Times New Roman" w:eastAsia="標楷體" w:hAnsi="Times New Roman" w:cs="Times New Roman"/>
          <w:sz w:val="22"/>
        </w:rPr>
        <w:t>表</w:t>
      </w:r>
      <w:r w:rsidRPr="00060915">
        <w:rPr>
          <w:rFonts w:ascii="Times New Roman" w:eastAsia="標楷體" w:hAnsi="Times New Roman" w:cs="Times New Roman"/>
          <w:sz w:val="22"/>
        </w:rPr>
        <w:t>3-1</w:t>
      </w:r>
      <w:r w:rsidRPr="00060915">
        <w:rPr>
          <w:rFonts w:ascii="Times New Roman" w:eastAsia="標楷體" w:hAnsi="Times New Roman" w:cs="Times New Roman"/>
          <w:sz w:val="22"/>
        </w:rPr>
        <w:t>至表</w:t>
      </w:r>
      <w:r w:rsidRPr="00060915">
        <w:rPr>
          <w:rFonts w:ascii="Times New Roman" w:eastAsia="標楷體" w:hAnsi="Times New Roman" w:cs="Times New Roman"/>
          <w:sz w:val="22"/>
        </w:rPr>
        <w:t>3-4</w:t>
      </w:r>
      <w:r w:rsidRPr="00060915">
        <w:rPr>
          <w:rFonts w:ascii="Times New Roman" w:eastAsia="標楷體" w:hAnsi="Times New Roman" w:cs="Times New Roman"/>
          <w:sz w:val="22"/>
        </w:rPr>
        <w:t>中貿易金額以億美元為單位（因四捨五入關係，出入超或出口、進口加總、累計數等未盡相符）；成長率以百萬美元為計算單位而得之。</w:t>
      </w:r>
    </w:p>
    <w:p w:rsidR="002929C8" w:rsidRDefault="001228DF" w:rsidP="001228DF">
      <w:pPr>
        <w:snapToGrid w:val="0"/>
        <w:spacing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資料來源：財政部統計處，海關進出口貿易統計</w:t>
      </w:r>
      <w:r w:rsidR="00DE38D0" w:rsidRPr="003946CB">
        <w:rPr>
          <w:rFonts w:ascii="Times New Roman" w:eastAsia="標楷體" w:hAnsi="Times New Roman" w:cs="Times New Roman"/>
          <w:sz w:val="22"/>
        </w:rPr>
        <w:t>表</w:t>
      </w:r>
      <w:r w:rsidRPr="003946CB">
        <w:rPr>
          <w:rFonts w:ascii="Times New Roman" w:eastAsia="標楷體" w:hAnsi="Times New Roman" w:cs="Times New Roman"/>
          <w:sz w:val="22"/>
        </w:rPr>
        <w:t>。</w:t>
      </w:r>
    </w:p>
    <w:p w:rsidR="002929C8" w:rsidRDefault="002929C8">
      <w:pPr>
        <w:widowControl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br w:type="page"/>
      </w:r>
    </w:p>
    <w:p w:rsidR="001228DF" w:rsidRPr="002929C8" w:rsidRDefault="001228DF" w:rsidP="002929C8">
      <w:pPr>
        <w:widowControl/>
        <w:jc w:val="center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3-2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我國出口貨品結構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8"/>
        <w:gridCol w:w="1276"/>
        <w:gridCol w:w="1021"/>
        <w:gridCol w:w="1074"/>
        <w:gridCol w:w="1277"/>
        <w:gridCol w:w="1040"/>
        <w:gridCol w:w="1064"/>
      </w:tblGrid>
      <w:tr w:rsidR="00D84765" w:rsidRPr="003946CB" w:rsidTr="00467B34">
        <w:trPr>
          <w:cantSplit/>
          <w:jc w:val="center"/>
        </w:trPr>
        <w:tc>
          <w:tcPr>
            <w:tcW w:w="30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before="360" w:after="24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bookmarkStart w:id="41" w:name="OLE_LINK1"/>
            <w:r w:rsidRPr="003946CB">
              <w:rPr>
                <w:rFonts w:ascii="Times New Roman" w:eastAsia="標楷體" w:hAnsi="Times New Roman" w:cs="Times New Roman"/>
              </w:rPr>
              <w:t>項</w:t>
            </w:r>
            <w:r w:rsidRPr="003946CB">
              <w:rPr>
                <w:rFonts w:ascii="Times New Roman" w:eastAsia="標楷體" w:hAnsi="Times New Roman" w:cs="Times New Roman"/>
              </w:rPr>
              <w:t xml:space="preserve">     </w:t>
            </w:r>
            <w:r w:rsidRPr="003946CB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F78" w:rsidRPr="003946CB" w:rsidRDefault="00D3602F" w:rsidP="00CF6BA0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3946CB">
              <w:rPr>
                <w:rFonts w:ascii="Times New Roman" w:eastAsia="標楷體" w:hAnsi="Times New Roman" w:cs="Times New Roman"/>
              </w:rPr>
              <w:t>年</w:t>
            </w:r>
            <w:r w:rsidR="00D90EDA" w:rsidRPr="00071FE6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="00724F78" w:rsidRPr="003946CB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F78" w:rsidRPr="003946CB" w:rsidRDefault="00D3602F" w:rsidP="0070772D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3946CB">
              <w:rPr>
                <w:rFonts w:ascii="Times New Roman" w:eastAsia="標楷體" w:hAnsi="Times New Roman" w:cs="Times New Roman"/>
              </w:rPr>
              <w:t>年</w:t>
            </w:r>
            <w:r w:rsidR="00724F78" w:rsidRPr="00071FE6">
              <w:rPr>
                <w:rFonts w:ascii="Times New Roman" w:eastAsia="標楷體" w:hAnsi="Times New Roman" w:cs="Times New Roman"/>
                <w:color w:val="FF0000"/>
              </w:rPr>
              <w:t>1-</w:t>
            </w:r>
            <w:r w:rsidR="00D90EDA" w:rsidRPr="00071FE6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="00724F78" w:rsidRPr="003946CB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D84765" w:rsidRPr="003946CB" w:rsidTr="00467B34">
        <w:trPr>
          <w:cantSplit/>
          <w:jc w:val="center"/>
        </w:trPr>
        <w:tc>
          <w:tcPr>
            <w:tcW w:w="3028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3946CB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3946CB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24F78" w:rsidRPr="003946CB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3946CB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合</w:t>
            </w:r>
            <w:r w:rsidRPr="003946CB">
              <w:rPr>
                <w:rFonts w:ascii="Times New Roman" w:eastAsia="標楷體" w:hAnsi="Times New Roman" w:cs="Times New Roman"/>
              </w:rPr>
              <w:t xml:space="preserve">      </w:t>
            </w:r>
            <w:r w:rsidRPr="003946CB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226.6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100.0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27.7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464.0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100.0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16.2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農產品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0.6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0.3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-0.2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1.3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0.3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-2.7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農產加工品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2.4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1.1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19.2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5.0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1.1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7.0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工業產品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223.5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98.6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27.9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457.8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98.6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16.4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hanging="446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重化工業產品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187.9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82.9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32.0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380.3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82.0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19.4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hanging="446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非重化工業產品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35.6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15.7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9.5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 xml:space="preserve">77.4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16.7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3.4</w:t>
            </w:r>
          </w:p>
        </w:tc>
      </w:tr>
      <w:tr w:rsidR="00E50DB4" w:rsidRPr="00E50DB4" w:rsidTr="00467B34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DB4" w:rsidRPr="003946CB" w:rsidRDefault="00E50DB4" w:rsidP="00724F78">
            <w:pPr>
              <w:spacing w:line="280" w:lineRule="atLeast"/>
              <w:ind w:left="720" w:hanging="7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</w:tr>
      <w:tr w:rsidR="00E50DB4" w:rsidRPr="00E50DB4" w:rsidTr="00467B34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重要出口貨品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16</w:t>
            </w:r>
            <w:r w:rsidRPr="003946CB">
              <w:rPr>
                <w:rFonts w:ascii="Times New Roman" w:eastAsia="標楷體" w:hAnsi="Times New Roman" w:cs="Times New Roman"/>
              </w:rPr>
              <w:t>、機械及電機設備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122.0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53.8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26.8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251.4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54.2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16.1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電子零組件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74.1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32.7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29.7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151.8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32.7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18.9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機</w:t>
            </w:r>
            <w:r w:rsidRPr="003946CB">
              <w:rPr>
                <w:rFonts w:ascii="Times New Roman" w:eastAsia="標楷體" w:hAnsi="Times New Roman" w:cs="Times New Roman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</w:rPr>
              <w:t>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16.6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20.4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35.2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7.6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13.5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電機產品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3.1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16.7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15.1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7.2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C105C0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資通與視聽產品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23.8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10.5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26.3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48.4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10.4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13.0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hanging="566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</w:t>
            </w:r>
            <w:r w:rsidRPr="003946CB">
              <w:rPr>
                <w:rFonts w:ascii="Times New Roman" w:eastAsia="標楷體" w:hAnsi="Times New Roman" w:cs="Times New Roman"/>
              </w:rPr>
              <w:t>、基本金屬及其製品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20.8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9.2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35.4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43.1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9.3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23.2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1114" w:hanging="24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鋼鐵及其製品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12.8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5.7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39.3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25.9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5.6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28.1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873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其他金屬製品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3.5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29.5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17.2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16.5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D12438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7</w:t>
            </w:r>
            <w:r w:rsidRPr="003946CB">
              <w:rPr>
                <w:rFonts w:ascii="Times New Roman" w:eastAsia="標楷體" w:hAnsi="Times New Roman" w:cs="Times New Roman"/>
              </w:rPr>
              <w:t>、塑膠、橡膠及其製品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17.9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7.9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41.6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34.1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20.4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      </w:t>
            </w:r>
            <w:r w:rsidRPr="003946CB">
              <w:rPr>
                <w:rFonts w:ascii="Times New Roman" w:eastAsia="標楷體" w:hAnsi="Times New Roman" w:cs="Times New Roman"/>
              </w:rPr>
              <w:t>塑膠原料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11.2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4.9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56.2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20.0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29.8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      </w:t>
            </w:r>
            <w:r w:rsidRPr="003946CB">
              <w:rPr>
                <w:rFonts w:ascii="Times New Roman" w:eastAsia="標楷體" w:hAnsi="Times New Roman" w:cs="Times New Roman"/>
              </w:rPr>
              <w:t>塑膠製品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4.7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2.1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16.9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10.1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2.2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6.3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18</w:t>
            </w:r>
            <w:r w:rsidRPr="003946CB">
              <w:rPr>
                <w:rFonts w:ascii="Times New Roman" w:eastAsia="標楷體" w:hAnsi="Times New Roman" w:cs="Times New Roman"/>
              </w:rPr>
              <w:t>、光學及精密儀器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12.1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44.5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24.5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18.7</w:t>
            </w:r>
          </w:p>
        </w:tc>
      </w:tr>
      <w:tr w:rsidR="00E50DB4" w:rsidRPr="00E50DB4" w:rsidTr="00467B34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0DB4" w:rsidRPr="003946CB" w:rsidRDefault="00E50DB4" w:rsidP="00724F78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     </w:t>
            </w:r>
            <w:r w:rsidRPr="003946CB">
              <w:rPr>
                <w:rFonts w:ascii="Times New Roman" w:eastAsia="標楷體" w:hAnsi="Times New Roman" w:cs="Times New Roman"/>
              </w:rPr>
              <w:t>光學器材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9.4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4.2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51.8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18.9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4.1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21.4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D12438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</w:t>
            </w:r>
            <w:r w:rsidRPr="003946CB">
              <w:rPr>
                <w:rFonts w:ascii="Times New Roman" w:eastAsia="標楷體" w:hAnsi="Times New Roman" w:cs="Times New Roman"/>
              </w:rPr>
              <w:t>、化學品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15.1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6.7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28.3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30.8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6.6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21.0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D12438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</w:t>
            </w:r>
            <w:r w:rsidRPr="003946CB">
              <w:rPr>
                <w:rFonts w:ascii="Times New Roman" w:eastAsia="標楷體" w:hAnsi="Times New Roman" w:cs="Times New Roman"/>
              </w:rPr>
              <w:t>、礦產品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11.5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5.1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50.3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21.9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37.4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Chars="50" w:left="120" w:firstLineChars="200" w:firstLine="48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石油煉製品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10.5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4.6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63.2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19.7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4.2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45.3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17</w:t>
            </w:r>
            <w:r w:rsidRPr="003946CB">
              <w:rPr>
                <w:rFonts w:ascii="Times New Roman" w:eastAsia="標楷體" w:hAnsi="Times New Roman" w:cs="Times New Roman"/>
              </w:rPr>
              <w:t>、運輸工具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3.1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-3.7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16.2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3.5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-1.0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50DB4" w:rsidRPr="003946CB" w:rsidRDefault="00E50DB4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11</w:t>
            </w:r>
            <w:r w:rsidRPr="003946CB">
              <w:rPr>
                <w:rFonts w:ascii="Times New Roman" w:eastAsia="標楷體" w:hAnsi="Times New Roman" w:cs="Times New Roman"/>
              </w:rPr>
              <w:t>、紡織品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7.1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3.1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6.0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14.6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3.1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-1.1</w:t>
            </w:r>
          </w:p>
        </w:tc>
      </w:tr>
      <w:tr w:rsidR="00E50DB4" w:rsidRPr="00E50DB4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50DB4" w:rsidRPr="003946CB" w:rsidRDefault="00E50DB4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紗</w:t>
            </w:r>
            <w:r w:rsidRPr="003946CB">
              <w:rPr>
                <w:rFonts w:ascii="Times New Roman" w:eastAsia="標楷體" w:hAnsi="Times New Roman" w:cs="Times New Roman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</w:rPr>
              <w:t>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5.4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2.4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6.6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11.1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2.4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50DB4" w:rsidRPr="00E50DB4" w:rsidRDefault="00E50DB4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E50DB4">
              <w:rPr>
                <w:rFonts w:ascii="Times New Roman" w:eastAsia="細明體" w:hAnsi="Times New Roman" w:cs="Times New Roman"/>
                <w:color w:val="FF0000"/>
              </w:rPr>
              <w:t>-0.3</w:t>
            </w:r>
          </w:p>
        </w:tc>
      </w:tr>
    </w:tbl>
    <w:bookmarkEnd w:id="41"/>
    <w:p w:rsidR="001228DF" w:rsidRPr="003946CB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資料來源：財政部統計處，海關進出口貿易統計</w:t>
      </w:r>
      <w:r w:rsidR="00DE38D0" w:rsidRPr="003946CB">
        <w:rPr>
          <w:rFonts w:ascii="Times New Roman" w:eastAsia="標楷體" w:hAnsi="Times New Roman" w:cs="Times New Roman"/>
          <w:sz w:val="22"/>
        </w:rPr>
        <w:t>表</w:t>
      </w:r>
      <w:r w:rsidRPr="003946CB">
        <w:rPr>
          <w:rFonts w:ascii="Times New Roman" w:eastAsia="標楷體" w:hAnsi="Times New Roman" w:cs="Times New Roman"/>
          <w:sz w:val="22"/>
        </w:rPr>
        <w:t>。</w:t>
      </w:r>
    </w:p>
    <w:p w:rsidR="001228DF" w:rsidRPr="003946CB" w:rsidRDefault="001228DF" w:rsidP="001228DF">
      <w:pPr>
        <w:spacing w:line="240" w:lineRule="exact"/>
        <w:jc w:val="center"/>
        <w:rPr>
          <w:rFonts w:ascii="Times New Roman" w:eastAsia="標楷體" w:hAnsi="Times New Roman" w:cs="Times New Roman"/>
          <w:szCs w:val="24"/>
        </w:rPr>
      </w:pPr>
      <w:r w:rsidRPr="003946CB">
        <w:rPr>
          <w:rFonts w:ascii="Times New Roman" w:eastAsia="標楷體" w:hAnsi="Times New Roman" w:cs="Times New Roman"/>
          <w:szCs w:val="24"/>
        </w:rPr>
        <w:br w:type="page"/>
      </w:r>
    </w:p>
    <w:p w:rsidR="001228DF" w:rsidRPr="003946CB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3-3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我國進口貨品結構</w:t>
      </w:r>
    </w:p>
    <w:tbl>
      <w:tblPr>
        <w:tblW w:w="95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8"/>
        <w:gridCol w:w="1276"/>
        <w:gridCol w:w="1019"/>
        <w:gridCol w:w="1071"/>
        <w:gridCol w:w="1276"/>
        <w:gridCol w:w="890"/>
        <w:gridCol w:w="1025"/>
      </w:tblGrid>
      <w:tr w:rsidR="00D84765" w:rsidRPr="003946CB" w:rsidTr="00724F78">
        <w:trPr>
          <w:cantSplit/>
          <w:jc w:val="center"/>
        </w:trPr>
        <w:tc>
          <w:tcPr>
            <w:tcW w:w="30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before="360" w:after="24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項</w:t>
            </w:r>
            <w:r w:rsidRPr="003946CB">
              <w:rPr>
                <w:rFonts w:ascii="Times New Roman" w:eastAsia="標楷體" w:hAnsi="Times New Roman" w:cs="Times New Roman"/>
              </w:rPr>
              <w:t xml:space="preserve">     </w:t>
            </w:r>
            <w:r w:rsidRPr="003946CB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3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F78" w:rsidRPr="003946CB" w:rsidRDefault="00D8114F" w:rsidP="0070772D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3946CB">
              <w:rPr>
                <w:rFonts w:ascii="Times New Roman" w:eastAsia="標楷體" w:hAnsi="Times New Roman" w:cs="Times New Roman"/>
              </w:rPr>
              <w:t>年</w:t>
            </w:r>
            <w:r w:rsidR="00071FE6" w:rsidRPr="00071FE6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="00724F78" w:rsidRPr="003946CB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F78" w:rsidRPr="003946CB" w:rsidRDefault="00D8114F" w:rsidP="0070772D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3946CB">
              <w:rPr>
                <w:rFonts w:ascii="Times New Roman" w:eastAsia="標楷體" w:hAnsi="Times New Roman" w:cs="Times New Roman"/>
              </w:rPr>
              <w:t>年</w:t>
            </w:r>
            <w:r w:rsidR="00724F78" w:rsidRPr="00071FE6">
              <w:rPr>
                <w:rFonts w:ascii="Times New Roman" w:eastAsia="標楷體" w:hAnsi="Times New Roman" w:cs="Times New Roman"/>
                <w:color w:val="FF0000"/>
              </w:rPr>
              <w:t>1-</w:t>
            </w:r>
            <w:r w:rsidR="00071FE6" w:rsidRPr="00071FE6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="00724F78" w:rsidRPr="003946CB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D84765" w:rsidRPr="003946CB" w:rsidTr="00724F78">
        <w:trPr>
          <w:cantSplit/>
          <w:jc w:val="center"/>
        </w:trPr>
        <w:tc>
          <w:tcPr>
            <w:tcW w:w="3028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3946CB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3946CB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24F78" w:rsidRPr="003946CB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3946CB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3946CB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合</w:t>
            </w:r>
            <w:r w:rsidRPr="003946CB">
              <w:rPr>
                <w:rFonts w:ascii="Times New Roman" w:eastAsia="標楷體" w:hAnsi="Times New Roman" w:cs="Times New Roman"/>
              </w:rPr>
              <w:t xml:space="preserve">      </w:t>
            </w:r>
            <w:r w:rsidRPr="003946CB">
              <w:rPr>
                <w:rFonts w:ascii="Times New Roman" w:eastAsia="標楷體" w:hAnsi="Times New Roman" w:cs="Times New Roman" w:hint="eastAsia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 xml:space="preserve">193.0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100.0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 xml:space="preserve">395.5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100.0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22.7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資本設備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 xml:space="preserve">32.6 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16.9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40.4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 xml:space="preserve">68.2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17.2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19.6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農工原料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 xml:space="preserve">136.5 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70.7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45.5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 xml:space="preserve">273.0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69.0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26.0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消費品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 xml:space="preserve">21.6 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11.2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24.7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 xml:space="preserve">46.6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11.8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4.2</w:t>
            </w:r>
          </w:p>
        </w:tc>
      </w:tr>
      <w:tr w:rsidR="003745A8" w:rsidRPr="003745A8" w:rsidTr="00724F78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745A8" w:rsidRPr="003946CB" w:rsidRDefault="003745A8" w:rsidP="005544BA">
            <w:pPr>
              <w:spacing w:line="280" w:lineRule="exact"/>
              <w:ind w:left="840" w:hanging="8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</w:tr>
      <w:tr w:rsidR="003745A8" w:rsidRPr="003745A8" w:rsidTr="00724F78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745A8" w:rsidRPr="003946CB" w:rsidRDefault="003745A8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重要進口貨品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16</w:t>
            </w:r>
            <w:r w:rsidRPr="003946CB">
              <w:rPr>
                <w:rFonts w:ascii="Times New Roman" w:eastAsia="標楷體" w:hAnsi="Times New Roman" w:cs="Times New Roman" w:hint="eastAsia"/>
              </w:rPr>
              <w:t>、機械及電機設備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72.4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37.5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35.9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150.5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38.1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21.5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電子零組件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34.8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18.0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33.1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70.9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17.9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23.2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機</w:t>
            </w:r>
            <w:r w:rsidRPr="003946CB">
              <w:rPr>
                <w:rFonts w:ascii="Times New Roman" w:eastAsia="標楷體" w:hAnsi="Times New Roman" w:cs="Times New Roman"/>
              </w:rPr>
              <w:t xml:space="preserve">  </w:t>
            </w:r>
            <w:r w:rsidRPr="003946CB">
              <w:rPr>
                <w:rFonts w:ascii="Times New Roman" w:eastAsia="標楷體" w:hAnsi="Times New Roman" w:cs="Times New Roman" w:hint="eastAsia"/>
              </w:rPr>
              <w:t>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22.3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11.6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41.2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45.7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11.6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23.6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電機產品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5.3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2.8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24.7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10.6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2.7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5.0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資通與視聽產品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9.2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4.8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41.5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21.3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5.4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23.0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</w:t>
            </w:r>
            <w:r w:rsidRPr="003946CB">
              <w:rPr>
                <w:rFonts w:ascii="Times New Roman" w:eastAsia="標楷體" w:hAnsi="Times New Roman" w:cs="Times New Roman" w:hint="eastAsia"/>
              </w:rPr>
              <w:t>、礦產品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37.0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19.1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72.4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74.0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18.7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53.1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原油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14.0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7.2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105.3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27.8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7.0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68.1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</w:t>
            </w:r>
            <w:r w:rsidRPr="003946CB">
              <w:rPr>
                <w:rFonts w:ascii="Times New Roman" w:eastAsia="標楷體" w:hAnsi="Times New Roman" w:cs="Times New Roman" w:hint="eastAsia"/>
              </w:rPr>
              <w:t>、化學品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21.8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11.3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32.5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41.8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10.6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10.3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有機化學品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7.2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3.7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56.0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14.2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3.6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29.2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15</w:t>
            </w:r>
            <w:r w:rsidRPr="003946CB">
              <w:rPr>
                <w:rFonts w:ascii="Times New Roman" w:eastAsia="標楷體" w:hAnsi="Times New Roman" w:cs="Times New Roman" w:hint="eastAsia"/>
              </w:rPr>
              <w:t>、基本金屬及其製品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16.2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8.4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63.0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30.9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7.8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34.7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1114" w:hanging="24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鋼鐵及其製品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7.2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3.7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60.2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14.3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3.6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38.8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ind w:left="873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銅及其製品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4.8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2.5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93.9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8.5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2.1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46.4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18</w:t>
            </w:r>
            <w:r w:rsidRPr="003946CB">
              <w:rPr>
                <w:rFonts w:ascii="Times New Roman" w:eastAsia="標楷體" w:hAnsi="Times New Roman" w:cs="Times New Roman" w:hint="eastAsia"/>
              </w:rPr>
              <w:t>、光學及精密儀器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8.9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4.6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40.2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18.2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4.6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24.9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     </w:t>
            </w:r>
            <w:r w:rsidRPr="003946CB">
              <w:rPr>
                <w:rFonts w:ascii="Times New Roman" w:eastAsia="標楷體" w:hAnsi="Times New Roman" w:cs="Times New Roman" w:hint="eastAsia"/>
              </w:rPr>
              <w:t>精密儀器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6.5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3.3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51.8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13.3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3.4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35.7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ind w:left="607" w:hanging="45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17</w:t>
            </w:r>
            <w:r w:rsidRPr="003946CB">
              <w:rPr>
                <w:rFonts w:ascii="Times New Roman" w:eastAsia="標楷體" w:hAnsi="Times New Roman" w:cs="Times New Roman" w:hint="eastAsia"/>
              </w:rPr>
              <w:t>、運輸工具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7.5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3.9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30.0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15.5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3.9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-3.0</w:t>
            </w:r>
          </w:p>
        </w:tc>
      </w:tr>
      <w:tr w:rsidR="003745A8" w:rsidRPr="003745A8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745A8" w:rsidRPr="003946CB" w:rsidRDefault="003745A8" w:rsidP="005544BA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</w:t>
            </w:r>
            <w:r w:rsidRPr="003946CB">
              <w:rPr>
                <w:rFonts w:ascii="Times New Roman" w:eastAsia="標楷體" w:hAnsi="Times New Roman" w:cs="Times New Roman" w:hint="eastAsia"/>
              </w:rPr>
              <w:t>、植物產品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3.2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1.7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53.1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7.2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1.8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17.4</w:t>
            </w:r>
          </w:p>
        </w:tc>
      </w:tr>
      <w:tr w:rsidR="003745A8" w:rsidRPr="003745A8" w:rsidTr="00724F78">
        <w:trPr>
          <w:jc w:val="center"/>
        </w:trPr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45A8" w:rsidRPr="003946CB" w:rsidRDefault="003745A8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11</w:t>
            </w:r>
            <w:r w:rsidRPr="003946CB">
              <w:rPr>
                <w:rFonts w:ascii="Times New Roman" w:eastAsia="標楷體" w:hAnsi="Times New Roman" w:cs="Times New Roman" w:hint="eastAsia"/>
              </w:rPr>
              <w:t>、紡織品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2.3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1.2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16.8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5.0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1.3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745A8" w:rsidRPr="003745A8" w:rsidRDefault="003745A8" w:rsidP="00F12068">
            <w:pPr>
              <w:jc w:val="right"/>
              <w:rPr>
                <w:rFonts w:ascii="Times New Roman" w:eastAsia="細明體" w:hAnsi="Times New Roman" w:cs="Times New Roman"/>
                <w:color w:val="FF0000"/>
                <w:szCs w:val="24"/>
              </w:rPr>
            </w:pPr>
            <w:r w:rsidRPr="003745A8">
              <w:rPr>
                <w:rFonts w:ascii="Times New Roman" w:eastAsia="細明體" w:hAnsi="Times New Roman" w:cs="Times New Roman"/>
                <w:color w:val="FF0000"/>
              </w:rPr>
              <w:t>-2.3</w:t>
            </w:r>
          </w:p>
        </w:tc>
      </w:tr>
    </w:tbl>
    <w:p w:rsidR="001228DF" w:rsidRPr="003946CB" w:rsidRDefault="001228DF" w:rsidP="001228DF">
      <w:pPr>
        <w:snapToGrid w:val="0"/>
        <w:spacing w:beforeLines="50" w:before="120" w:line="280" w:lineRule="exact"/>
        <w:ind w:leftChars="59" w:left="142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資料來源：財政部統計處，海關進出口貿易統計</w:t>
      </w:r>
      <w:r w:rsidR="00DE38D0" w:rsidRPr="003946CB">
        <w:rPr>
          <w:rFonts w:ascii="Times New Roman" w:eastAsia="標楷體" w:hAnsi="Times New Roman" w:cs="Times New Roman"/>
          <w:sz w:val="22"/>
        </w:rPr>
        <w:t>表</w:t>
      </w:r>
      <w:r w:rsidR="0089016C" w:rsidRPr="003946CB">
        <w:rPr>
          <w:rFonts w:ascii="Times New Roman" w:eastAsia="標楷體" w:hAnsi="Times New Roman" w:cs="Times New Roman"/>
          <w:sz w:val="22"/>
        </w:rPr>
        <w:t>。</w:t>
      </w:r>
    </w:p>
    <w:p w:rsidR="001228DF" w:rsidRPr="003946CB" w:rsidRDefault="001228DF" w:rsidP="001228DF">
      <w:pPr>
        <w:widowControl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3946CB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3-4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我國主要貿易國家或地區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4"/>
        <w:gridCol w:w="1027"/>
        <w:gridCol w:w="993"/>
        <w:gridCol w:w="1006"/>
        <w:gridCol w:w="978"/>
        <w:gridCol w:w="992"/>
        <w:gridCol w:w="1030"/>
        <w:gridCol w:w="1097"/>
        <w:gridCol w:w="1063"/>
      </w:tblGrid>
      <w:tr w:rsidR="00D84765" w:rsidRPr="003946CB" w:rsidTr="00792496">
        <w:trPr>
          <w:cantSplit/>
          <w:jc w:val="center"/>
        </w:trPr>
        <w:tc>
          <w:tcPr>
            <w:tcW w:w="1594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before="4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國家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或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81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24F78" w:rsidRPr="003946CB" w:rsidRDefault="00474B65" w:rsidP="0090114C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74B65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Pr="00474B65"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  <w:r w:rsidR="00724F78" w:rsidRPr="00474B65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="00071FE6" w:rsidRPr="00474B65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="00724F78" w:rsidRPr="00474B65">
              <w:rPr>
                <w:rFonts w:ascii="Times New Roman" w:eastAsia="標楷體" w:hAnsi="Times New Roman" w:cs="Times New Roman"/>
                <w:color w:val="FF0000"/>
              </w:rPr>
              <w:t>月</w:t>
            </w:r>
          </w:p>
        </w:tc>
      </w:tr>
      <w:tr w:rsidR="00D84765" w:rsidRPr="003946CB" w:rsidTr="00792496">
        <w:trPr>
          <w:cantSplit/>
          <w:trHeight w:val="607"/>
          <w:jc w:val="center"/>
        </w:trPr>
        <w:tc>
          <w:tcPr>
            <w:tcW w:w="1594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3946CB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出口總值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進口總值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F78" w:rsidRPr="003946CB" w:rsidRDefault="00724F78" w:rsidP="00724F78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pacing w:val="-14"/>
              </w:rPr>
              <w:t>出超（</w:t>
            </w:r>
            <w:r w:rsidRPr="003946CB">
              <w:rPr>
                <w:rFonts w:ascii="Times New Roman" w:eastAsia="標楷體" w:hAnsi="Times New Roman" w:cs="Times New Roman"/>
                <w:spacing w:val="-14"/>
              </w:rPr>
              <w:t>+</w:t>
            </w:r>
            <w:r w:rsidRPr="003946CB">
              <w:rPr>
                <w:rFonts w:ascii="Times New Roman" w:eastAsia="標楷體" w:hAnsi="Times New Roman" w:cs="Times New Roman"/>
                <w:spacing w:val="-14"/>
              </w:rPr>
              <w:t>）或入超（</w:t>
            </w:r>
            <w:r w:rsidRPr="003946CB">
              <w:rPr>
                <w:rFonts w:ascii="Times New Roman" w:eastAsia="標楷體" w:hAnsi="Times New Roman" w:cs="Times New Roman"/>
                <w:spacing w:val="-14"/>
              </w:rPr>
              <w:t>-</w:t>
            </w:r>
            <w:r w:rsidRPr="003946CB">
              <w:rPr>
                <w:rFonts w:ascii="Times New Roman" w:eastAsia="標楷體" w:hAnsi="Times New Roman" w:cs="Times New Roman"/>
                <w:spacing w:val="-14"/>
              </w:rPr>
              <w:t>）總值</w:t>
            </w:r>
          </w:p>
        </w:tc>
      </w:tr>
      <w:tr w:rsidR="00D84765" w:rsidRPr="003946CB" w:rsidTr="00792496">
        <w:trPr>
          <w:cantSplit/>
          <w:jc w:val="center"/>
        </w:trPr>
        <w:tc>
          <w:tcPr>
            <w:tcW w:w="1594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3946CB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較去年同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期增減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較去年同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期增減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24F78" w:rsidRPr="003946CB" w:rsidRDefault="00BC5326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3946CB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期增減</w:t>
            </w:r>
          </w:p>
          <w:p w:rsidR="00724F78" w:rsidRPr="003946CB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</w:tr>
      <w:tr w:rsidR="001B4C5B" w:rsidRPr="001B4C5B" w:rsidTr="005C2CDC">
        <w:trPr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226.6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100.0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27.7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193.0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100.0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42.1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33.6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-8.1 </w:t>
            </w:r>
          </w:p>
        </w:tc>
      </w:tr>
      <w:tr w:rsidR="001B4C5B" w:rsidRPr="001B4C5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</w:rPr>
              <w:t>中國大陸與香港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93.4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41.2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48.8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31.0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16.1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33.7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62.3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22.8 </w:t>
            </w:r>
          </w:p>
        </w:tc>
      </w:tr>
      <w:tr w:rsidR="001B4C5B" w:rsidRPr="001B4C5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美國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23.4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10.3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8.6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22.6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11.7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29.4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0.8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-3.3 </w:t>
            </w:r>
          </w:p>
        </w:tc>
      </w:tr>
      <w:tr w:rsidR="001B4C5B" w:rsidRPr="001B4C5B" w:rsidTr="00F12068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日本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14.8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6.5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7.0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37.0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19.2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39.2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-22.3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9.5 </w:t>
            </w:r>
          </w:p>
        </w:tc>
      </w:tr>
      <w:tr w:rsidR="001B4C5B" w:rsidRPr="001B4C5B" w:rsidTr="00F12068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韓國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12.1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5.4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36.6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12.3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6.4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65.5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-0.2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---- </w:t>
            </w:r>
          </w:p>
        </w:tc>
      </w:tr>
      <w:tr w:rsidR="001B4C5B" w:rsidRPr="001B4C5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東協十國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19.6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27.7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23.5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12.2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47.5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21.0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2.1</w:t>
            </w:r>
          </w:p>
        </w:tc>
      </w:tr>
      <w:tr w:rsidR="001B4C5B" w:rsidRPr="001B4C5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歐洲國家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8.8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7.2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22.2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11.5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22.9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-2.2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---</w:t>
            </w:r>
          </w:p>
        </w:tc>
      </w:tr>
      <w:tr w:rsidR="001B4C5B" w:rsidRPr="001B4C5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歐盟（</w:t>
            </w:r>
            <w:r w:rsidRPr="003946CB">
              <w:rPr>
                <w:rFonts w:ascii="Times New Roman" w:eastAsia="標楷體" w:hAnsi="Times New Roman" w:cs="Times New Roman"/>
              </w:rPr>
              <w:t>28</w:t>
            </w:r>
            <w:r w:rsidRPr="003946CB">
              <w:rPr>
                <w:rFonts w:ascii="Times New Roman" w:eastAsia="標楷體" w:hAnsi="Times New Roman" w:cs="Times New Roman"/>
              </w:rPr>
              <w:t>國）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8.2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6.1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17.9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9.3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23.9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-2.4</w:t>
            </w:r>
          </w:p>
        </w:tc>
      </w:tr>
      <w:tr w:rsidR="001B4C5B" w:rsidRPr="001B4C5B" w:rsidTr="005C2CDC">
        <w:trPr>
          <w:trHeight w:val="225"/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中東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3.6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18.5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9.6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69.4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-13.9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7.4</w:t>
            </w:r>
          </w:p>
        </w:tc>
      </w:tr>
      <w:tr w:rsidR="001B4C5B" w:rsidRPr="001B4C5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非洲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-9.9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0.8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-2.8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-0.2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0.1</w:t>
            </w:r>
          </w:p>
        </w:tc>
      </w:tr>
      <w:tr w:rsidR="001B4C5B" w:rsidRPr="001B4C5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中美洲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9.6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0.8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53.4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-0.4</w:t>
            </w:r>
          </w:p>
        </w:tc>
      </w:tr>
      <w:tr w:rsidR="001B4C5B" w:rsidRPr="001B4C5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南美洲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1.8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3.8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2.0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34.7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-2.3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1.0</w:t>
            </w:r>
          </w:p>
        </w:tc>
      </w:tr>
      <w:tr w:rsidR="001B4C5B" w:rsidRPr="003946CB" w:rsidTr="00792496">
        <w:trPr>
          <w:trHeight w:val="499"/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1B4C5B" w:rsidRPr="003946CB" w:rsidRDefault="001B4C5B" w:rsidP="0070772D">
            <w:pPr>
              <w:spacing w:before="120" w:after="120"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74B65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Pr="00474B65"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  <w:r w:rsidRPr="00474B65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Pr="00474B65">
              <w:rPr>
                <w:rFonts w:ascii="Times New Roman" w:eastAsia="標楷體" w:hAnsi="Times New Roman" w:cs="Times New Roman"/>
                <w:color w:val="FF0000"/>
              </w:rPr>
              <w:t>1-</w:t>
            </w:r>
            <w:r w:rsidRPr="00474B65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474B65">
              <w:rPr>
                <w:rFonts w:ascii="Times New Roman" w:eastAsia="標楷體" w:hAnsi="Times New Roman" w:cs="Times New Roman"/>
                <w:color w:val="FF0000"/>
              </w:rPr>
              <w:t>月</w:t>
            </w:r>
          </w:p>
        </w:tc>
      </w:tr>
      <w:tr w:rsidR="001B4C5B" w:rsidRPr="003946CB" w:rsidTr="005C2CDC">
        <w:trPr>
          <w:trHeight w:val="58"/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464.0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100.0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16.2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395.5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100.0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22.7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68.6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-8.5 </w:t>
            </w:r>
          </w:p>
        </w:tc>
      </w:tr>
      <w:tr w:rsidR="001B4C5B" w:rsidRPr="003946C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</w:rPr>
              <w:t>中國大陸與香港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185.5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40.0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25.1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70.8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17.9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10.1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114.7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30.7 </w:t>
            </w:r>
          </w:p>
        </w:tc>
      </w:tr>
      <w:tr w:rsidR="001B4C5B" w:rsidRPr="003946C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美國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51.6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11.1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5.9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50.3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12.7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21.9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1.4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-6.2 </w:t>
            </w:r>
          </w:p>
        </w:tc>
      </w:tr>
      <w:tr w:rsidR="001B4C5B" w:rsidRPr="003946CB" w:rsidTr="00F12068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日本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31.4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6.8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2.2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66.0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16.7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16.4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-34.7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8.6 </w:t>
            </w:r>
          </w:p>
        </w:tc>
      </w:tr>
      <w:tr w:rsidR="001B4C5B" w:rsidRPr="003946CB" w:rsidTr="00F12068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韓國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23.7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5.1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29.0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25.1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6.4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41.4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-1.5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--- </w:t>
            </w:r>
          </w:p>
        </w:tc>
      </w:tr>
      <w:tr w:rsidR="001B4C5B" w:rsidRPr="003946C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東協十國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88.9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19.2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19.0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49.1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12.4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31.1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39.9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2.5</w:t>
            </w:r>
          </w:p>
        </w:tc>
      </w:tr>
      <w:tr w:rsidR="001B4C5B" w:rsidRPr="003946C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歐洲國家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43.8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9.4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7.4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43.9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11.1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2.4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-2.0</w:t>
            </w:r>
          </w:p>
        </w:tc>
      </w:tr>
      <w:tr w:rsidR="001B4C5B" w:rsidRPr="003946C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歐盟（</w:t>
            </w:r>
            <w:r w:rsidRPr="003946CB">
              <w:rPr>
                <w:rFonts w:ascii="Times New Roman" w:eastAsia="標楷體" w:hAnsi="Times New Roman" w:cs="Times New Roman"/>
              </w:rPr>
              <w:t>28</w:t>
            </w:r>
            <w:r w:rsidRPr="003946CB">
              <w:rPr>
                <w:rFonts w:ascii="Times New Roman" w:eastAsia="標楷體" w:hAnsi="Times New Roman" w:cs="Times New Roman"/>
              </w:rPr>
              <w:t>國）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40.8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8.8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6.2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36.1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9.1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4.5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0.8</w:t>
            </w:r>
          </w:p>
        </w:tc>
      </w:tr>
      <w:tr w:rsidR="001B4C5B" w:rsidRPr="003946C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中東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9.0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1.9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-9.7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36.0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9.1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35.3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-27.0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10.4</w:t>
            </w:r>
          </w:p>
        </w:tc>
      </w:tr>
      <w:tr w:rsidR="001B4C5B" w:rsidRPr="003946C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非洲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2.9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0.6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-1.2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3.7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0.9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-11.8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-0.9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-0.5</w:t>
            </w:r>
          </w:p>
        </w:tc>
      </w:tr>
      <w:tr w:rsidR="001B4C5B" w:rsidRPr="003946C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中美洲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4.7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8.0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2.9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10.5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0.1</w:t>
            </w:r>
          </w:p>
        </w:tc>
      </w:tr>
      <w:tr w:rsidR="001B4C5B" w:rsidRPr="003946CB" w:rsidTr="005C2CDC">
        <w:trPr>
          <w:jc w:val="center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B4C5B" w:rsidRPr="003946CB" w:rsidRDefault="001B4C5B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南美洲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3.6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0.8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10.6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7.5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1.9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 xml:space="preserve">28.1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-4.0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C5B" w:rsidRPr="001B4C5B" w:rsidRDefault="001B4C5B" w:rsidP="00F12068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  <w:color w:val="FF0000"/>
              </w:rPr>
            </w:pPr>
            <w:r w:rsidRPr="001B4C5B">
              <w:rPr>
                <w:rFonts w:ascii="Times New Roman" w:eastAsia="細明體" w:hAnsi="Times New Roman" w:cs="Times New Roman"/>
                <w:color w:val="FF0000"/>
              </w:rPr>
              <w:t>1.3</w:t>
            </w:r>
          </w:p>
        </w:tc>
      </w:tr>
    </w:tbl>
    <w:p w:rsidR="001228DF" w:rsidRPr="003946CB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：</w:t>
      </w:r>
      <w:r w:rsidR="00724F78" w:rsidRPr="003946CB">
        <w:rPr>
          <w:rFonts w:ascii="Times New Roman" w:eastAsia="標楷體" w:hAnsi="Times New Roman" w:cs="Times New Roman"/>
          <w:sz w:val="22"/>
        </w:rPr>
        <w:t>東協十國指新加坡、馬來西亞、菲律賓、泰國、印尼、越南、</w:t>
      </w:r>
      <w:proofErr w:type="gramStart"/>
      <w:r w:rsidR="00724F78" w:rsidRPr="003946CB">
        <w:rPr>
          <w:rFonts w:ascii="Times New Roman" w:eastAsia="標楷體" w:hAnsi="Times New Roman" w:cs="Times New Roman"/>
          <w:sz w:val="22"/>
        </w:rPr>
        <w:t>汶萊</w:t>
      </w:r>
      <w:proofErr w:type="gramEnd"/>
      <w:r w:rsidR="00724F78" w:rsidRPr="003946CB">
        <w:rPr>
          <w:rFonts w:ascii="Times New Roman" w:eastAsia="標楷體" w:hAnsi="Times New Roman" w:cs="Times New Roman"/>
          <w:sz w:val="22"/>
        </w:rPr>
        <w:t>、寮國、緬甸及柬埔寨等</w:t>
      </w:r>
      <w:r w:rsidR="00724F78" w:rsidRPr="003946CB">
        <w:rPr>
          <w:rFonts w:ascii="Times New Roman" w:eastAsia="標楷體" w:hAnsi="Times New Roman" w:cs="Times New Roman"/>
          <w:sz w:val="22"/>
        </w:rPr>
        <w:t>10</w:t>
      </w:r>
      <w:r w:rsidR="00724F78" w:rsidRPr="003946CB">
        <w:rPr>
          <w:rFonts w:ascii="Times New Roman" w:eastAsia="標楷體" w:hAnsi="Times New Roman" w:cs="Times New Roman"/>
          <w:sz w:val="22"/>
        </w:rPr>
        <w:t>國</w:t>
      </w:r>
      <w:r w:rsidRPr="003946CB">
        <w:rPr>
          <w:rFonts w:ascii="Times New Roman" w:eastAsia="標楷體" w:hAnsi="Times New Roman" w:cs="Times New Roman"/>
          <w:sz w:val="22"/>
        </w:rPr>
        <w:t>。</w:t>
      </w:r>
    </w:p>
    <w:p w:rsidR="001228DF" w:rsidRPr="003946CB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資料來源：財政部統計處，海關進出口貿易</w:t>
      </w:r>
      <w:r w:rsidR="00DE38D0" w:rsidRPr="003946CB">
        <w:rPr>
          <w:rFonts w:ascii="Times New Roman" w:eastAsia="標楷體" w:hAnsi="Times New Roman" w:cs="Times New Roman"/>
          <w:sz w:val="22"/>
        </w:rPr>
        <w:t>統計表</w:t>
      </w:r>
      <w:r w:rsidRPr="003946CB">
        <w:rPr>
          <w:rFonts w:ascii="Times New Roman" w:eastAsia="標楷體" w:hAnsi="Times New Roman" w:cs="Times New Roman"/>
          <w:sz w:val="22"/>
        </w:rPr>
        <w:t>。</w:t>
      </w:r>
      <w:r w:rsidRPr="003946CB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3946CB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4-1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外銷訂單概況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-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主要接單貨品</w:t>
      </w:r>
    </w:p>
    <w:tbl>
      <w:tblPr>
        <w:tblW w:w="108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135"/>
        <w:gridCol w:w="1166"/>
        <w:gridCol w:w="1275"/>
        <w:gridCol w:w="1194"/>
        <w:gridCol w:w="1276"/>
        <w:gridCol w:w="1215"/>
        <w:gridCol w:w="993"/>
        <w:gridCol w:w="1134"/>
      </w:tblGrid>
      <w:tr w:rsidR="00D84765" w:rsidRPr="003946CB" w:rsidTr="003C52D8">
        <w:trPr>
          <w:cantSplit/>
          <w:trHeight w:val="504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外銷訂單總額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C6" w:rsidRPr="003946CB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主要接單貨品別年增率（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D84765" w:rsidRPr="003946CB" w:rsidTr="003C52D8">
        <w:trPr>
          <w:cantSplit/>
          <w:trHeight w:val="696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40" w:lineRule="exact"/>
              <w:ind w:right="-5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額</w:t>
            </w:r>
          </w:p>
          <w:p w:rsidR="00192FC6" w:rsidRPr="003946CB" w:rsidRDefault="00192FC6" w:rsidP="00192FC6">
            <w:pPr>
              <w:snapToGrid w:val="0"/>
              <w:spacing w:line="240" w:lineRule="exact"/>
              <w:ind w:right="-5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億美元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年增率</w:t>
            </w:r>
          </w:p>
          <w:p w:rsidR="00192FC6" w:rsidRPr="003946CB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pBdr>
                <w:right w:val="single" w:sz="4" w:space="4" w:color="auto"/>
              </w:pBd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資訊與</w:t>
            </w:r>
          </w:p>
          <w:p w:rsidR="00192FC6" w:rsidRPr="003946CB" w:rsidRDefault="00192FC6" w:rsidP="00192FC6">
            <w:pPr>
              <w:pBdr>
                <w:right w:val="single" w:sz="4" w:space="4" w:color="auto"/>
              </w:pBd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通信產品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電子</w:t>
            </w:r>
          </w:p>
          <w:p w:rsidR="00192FC6" w:rsidRPr="003946CB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產品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塑</w:t>
            </w:r>
            <w:proofErr w:type="gramStart"/>
            <w:r w:rsidRPr="003946CB">
              <w:rPr>
                <w:rFonts w:ascii="Times New Roman" w:eastAsia="標楷體" w:hAnsi="Times New Roman" w:cs="Times New Roman"/>
                <w:szCs w:val="24"/>
              </w:rPr>
              <w:t>橡</w:t>
            </w:r>
            <w:proofErr w:type="gramEnd"/>
          </w:p>
          <w:p w:rsidR="00192FC6" w:rsidRPr="003946CB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膠製品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基本金屬</w:t>
            </w:r>
          </w:p>
          <w:p w:rsidR="00192FC6" w:rsidRPr="003946CB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製品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機械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C6" w:rsidRPr="003946CB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精密</w:t>
            </w:r>
          </w:p>
          <w:p w:rsidR="00192FC6" w:rsidRPr="003946CB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儀器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2,564.0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19.2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24.5</w:t>
            </w:r>
          </w:p>
        </w:tc>
        <w:tc>
          <w:tcPr>
            <w:tcW w:w="119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21.6</w:t>
            </w:r>
          </w:p>
        </w:tc>
        <w:tc>
          <w:tcPr>
            <w:tcW w:w="1276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23.1</w:t>
            </w:r>
          </w:p>
        </w:tc>
        <w:tc>
          <w:tcPr>
            <w:tcW w:w="1215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7.9</w:t>
            </w:r>
          </w:p>
        </w:tc>
        <w:tc>
          <w:tcPr>
            <w:tcW w:w="993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8.8</w:t>
            </w:r>
          </w:p>
        </w:tc>
        <w:tc>
          <w:tcPr>
            <w:tcW w:w="113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35.6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2,993.1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16.7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23.0</w:t>
            </w:r>
          </w:p>
        </w:tc>
        <w:tc>
          <w:tcPr>
            <w:tcW w:w="119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20.3</w:t>
            </w:r>
          </w:p>
        </w:tc>
        <w:tc>
          <w:tcPr>
            <w:tcW w:w="1276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8.2</w:t>
            </w:r>
          </w:p>
        </w:tc>
        <w:tc>
          <w:tcPr>
            <w:tcW w:w="1215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13.3</w:t>
            </w:r>
          </w:p>
        </w:tc>
        <w:tc>
          <w:tcPr>
            <w:tcW w:w="993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5.1</w:t>
            </w:r>
          </w:p>
        </w:tc>
        <w:tc>
          <w:tcPr>
            <w:tcW w:w="113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32.1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3,458.1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15.5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21.4</w:t>
            </w:r>
          </w:p>
        </w:tc>
        <w:tc>
          <w:tcPr>
            <w:tcW w:w="119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15.5</w:t>
            </w:r>
          </w:p>
        </w:tc>
        <w:tc>
          <w:tcPr>
            <w:tcW w:w="1276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18.1</w:t>
            </w:r>
          </w:p>
        </w:tc>
        <w:tc>
          <w:tcPr>
            <w:tcW w:w="1215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15.6</w:t>
            </w:r>
          </w:p>
        </w:tc>
        <w:tc>
          <w:tcPr>
            <w:tcW w:w="993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12.6</w:t>
            </w:r>
          </w:p>
        </w:tc>
        <w:tc>
          <w:tcPr>
            <w:tcW w:w="113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35.2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3,517.3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6.5</w:t>
            </w:r>
          </w:p>
        </w:tc>
        <w:tc>
          <w:tcPr>
            <w:tcW w:w="119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3.3</w:t>
            </w:r>
          </w:p>
        </w:tc>
        <w:tc>
          <w:tcPr>
            <w:tcW w:w="1276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4.6</w:t>
            </w:r>
          </w:p>
        </w:tc>
        <w:tc>
          <w:tcPr>
            <w:tcW w:w="1215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-1.0</w:t>
            </w:r>
          </w:p>
        </w:tc>
        <w:tc>
          <w:tcPr>
            <w:tcW w:w="993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-6.9</w:t>
            </w:r>
          </w:p>
        </w:tc>
        <w:tc>
          <w:tcPr>
            <w:tcW w:w="113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2.0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3,224.3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-8.3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-0.7</w:t>
            </w:r>
          </w:p>
        </w:tc>
        <w:tc>
          <w:tcPr>
            <w:tcW w:w="119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-4.7</w:t>
            </w:r>
          </w:p>
        </w:tc>
        <w:tc>
          <w:tcPr>
            <w:tcW w:w="1276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-8.8</w:t>
            </w:r>
          </w:p>
        </w:tc>
        <w:tc>
          <w:tcPr>
            <w:tcW w:w="1215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-24.5</w:t>
            </w:r>
          </w:p>
        </w:tc>
        <w:tc>
          <w:tcPr>
            <w:tcW w:w="993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-28.4</w:t>
            </w:r>
          </w:p>
        </w:tc>
        <w:tc>
          <w:tcPr>
            <w:tcW w:w="113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-1.0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4,067.1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26.1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26.8</w:t>
            </w:r>
          </w:p>
        </w:tc>
        <w:tc>
          <w:tcPr>
            <w:tcW w:w="119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27.0</w:t>
            </w:r>
          </w:p>
        </w:tc>
        <w:tc>
          <w:tcPr>
            <w:tcW w:w="1276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29.9</w:t>
            </w:r>
          </w:p>
        </w:tc>
        <w:tc>
          <w:tcPr>
            <w:tcW w:w="1215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27.8</w:t>
            </w:r>
          </w:p>
        </w:tc>
        <w:tc>
          <w:tcPr>
            <w:tcW w:w="993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53.8</w:t>
            </w:r>
          </w:p>
        </w:tc>
        <w:tc>
          <w:tcPr>
            <w:tcW w:w="113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30.2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4,361.2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8.4</w:t>
            </w:r>
          </w:p>
        </w:tc>
        <w:tc>
          <w:tcPr>
            <w:tcW w:w="119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2.6</w:t>
            </w:r>
          </w:p>
        </w:tc>
        <w:tc>
          <w:tcPr>
            <w:tcW w:w="1276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7.8</w:t>
            </w:r>
          </w:p>
        </w:tc>
        <w:tc>
          <w:tcPr>
            <w:tcW w:w="1215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13.0</w:t>
            </w:r>
          </w:p>
        </w:tc>
        <w:tc>
          <w:tcPr>
            <w:tcW w:w="993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29.3</w:t>
            </w:r>
          </w:p>
        </w:tc>
        <w:tc>
          <w:tcPr>
            <w:tcW w:w="1134" w:type="dxa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0.1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861036">
            <w:pPr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4,410.0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-2.3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-6.4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-1.0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0.8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4,429.3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-4.4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-2.7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hAnsi="Times New Roman" w:cs="Times New Roman"/>
                <w:szCs w:val="24"/>
              </w:rPr>
              <w:t>-7.0</w:t>
            </w:r>
          </w:p>
        </w:tc>
      </w:tr>
      <w:tr w:rsidR="007E562F" w:rsidRPr="003946CB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</w:tcPr>
          <w:p w:rsidR="007E562F" w:rsidRPr="003946CB" w:rsidRDefault="007E562F" w:rsidP="00FC747E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7E562F" w:rsidRPr="003946CB" w:rsidRDefault="007E562F" w:rsidP="008610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4,728.1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 xml:space="preserve">   6.7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ind w:firstLineChars="150" w:firstLine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9.4</w:t>
            </w:r>
          </w:p>
        </w:tc>
        <w:tc>
          <w:tcPr>
            <w:tcW w:w="1194" w:type="dxa"/>
            <w:shd w:val="clear" w:color="auto" w:fill="FFFFFF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12.0</w:t>
            </w:r>
          </w:p>
        </w:tc>
        <w:tc>
          <w:tcPr>
            <w:tcW w:w="1276" w:type="dxa"/>
            <w:shd w:val="clear" w:color="auto" w:fill="FFFFFF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-0.9</w:t>
            </w:r>
          </w:p>
        </w:tc>
        <w:tc>
          <w:tcPr>
            <w:tcW w:w="1215" w:type="dxa"/>
            <w:shd w:val="clear" w:color="auto" w:fill="FFFFFF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3.9</w:t>
            </w:r>
          </w:p>
        </w:tc>
        <w:tc>
          <w:tcPr>
            <w:tcW w:w="993" w:type="dxa"/>
            <w:shd w:val="clear" w:color="auto" w:fill="FFFFFF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11.6</w:t>
            </w:r>
          </w:p>
        </w:tc>
        <w:tc>
          <w:tcPr>
            <w:tcW w:w="1134" w:type="dxa"/>
            <w:shd w:val="clear" w:color="auto" w:fill="FFFFFF"/>
          </w:tcPr>
          <w:p w:rsidR="007E562F" w:rsidRPr="003946CB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-6.3</w:t>
            </w:r>
          </w:p>
        </w:tc>
      </w:tr>
      <w:tr w:rsidR="007E562F" w:rsidRPr="003946CB" w:rsidTr="00DE38D0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DE38D0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86103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4,518.1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-4.4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-2.6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-13.4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-15.4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-7.9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562F" w:rsidRPr="003946CB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-16.3</w:t>
            </w:r>
          </w:p>
        </w:tc>
      </w:tr>
      <w:tr w:rsidR="0040673B" w:rsidRPr="0040673B" w:rsidTr="00407A11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4F45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40673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407A11">
            <w:pPr>
              <w:spacing w:line="360" w:lineRule="exact"/>
              <w:ind w:rightChars="42" w:right="101" w:firstLineChars="52" w:firstLine="125"/>
              <w:jc w:val="center"/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40673B">
              <w:rPr>
                <w:rFonts w:ascii="Times New Roman" w:eastAsia="標楷體" w:hAnsi="Times New Roman" w:cs="Times New Roman"/>
                <w:szCs w:val="24"/>
              </w:rPr>
              <w:t>445.4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40673B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-1.6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0.2 </w:t>
            </w:r>
          </w:p>
        </w:tc>
        <w:tc>
          <w:tcPr>
            <w:tcW w:w="1194" w:type="dxa"/>
            <w:shd w:val="clear" w:color="auto" w:fill="FFFFFF"/>
          </w:tcPr>
          <w:p w:rsidR="00FF782A" w:rsidRPr="0040673B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2.6 </w:t>
            </w:r>
          </w:p>
        </w:tc>
        <w:tc>
          <w:tcPr>
            <w:tcW w:w="1276" w:type="dxa"/>
            <w:shd w:val="clear" w:color="auto" w:fill="FFFFFF"/>
          </w:tcPr>
          <w:p w:rsidR="00FF782A" w:rsidRPr="0040673B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-4.1 </w:t>
            </w:r>
          </w:p>
        </w:tc>
        <w:tc>
          <w:tcPr>
            <w:tcW w:w="1215" w:type="dxa"/>
            <w:shd w:val="clear" w:color="auto" w:fill="FFFFFF"/>
          </w:tcPr>
          <w:p w:rsidR="00FF782A" w:rsidRPr="0040673B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-2.3 </w:t>
            </w:r>
          </w:p>
        </w:tc>
        <w:tc>
          <w:tcPr>
            <w:tcW w:w="993" w:type="dxa"/>
            <w:shd w:val="clear" w:color="auto" w:fill="FFFFFF"/>
          </w:tcPr>
          <w:p w:rsidR="00FF782A" w:rsidRPr="0040673B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-1.5 </w:t>
            </w:r>
          </w:p>
        </w:tc>
        <w:tc>
          <w:tcPr>
            <w:tcW w:w="1134" w:type="dxa"/>
            <w:shd w:val="clear" w:color="auto" w:fill="FFFFFF"/>
          </w:tcPr>
          <w:p w:rsidR="00FF782A" w:rsidRPr="0040673B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-15.9 </w:t>
            </w:r>
          </w:p>
        </w:tc>
      </w:tr>
      <w:tr w:rsidR="0040673B" w:rsidRPr="0040673B" w:rsidTr="00F70345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673B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341.9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-12.4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-11.2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-7.9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-17.0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-19.6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-16.6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-30.6 </w:t>
            </w:r>
          </w:p>
        </w:tc>
      </w:tr>
      <w:tr w:rsidR="0040673B" w:rsidRPr="0040673B" w:rsidTr="0040798B">
        <w:trPr>
          <w:trHeight w:hRule="exact" w:val="340"/>
          <w:jc w:val="center"/>
        </w:trPr>
        <w:tc>
          <w:tcPr>
            <w:tcW w:w="1427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673B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276.7 </w:t>
            </w:r>
          </w:p>
        </w:tc>
        <w:tc>
          <w:tcPr>
            <w:tcW w:w="1166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-7.4 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>-1.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-1.5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-17.9 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-17.3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-11.2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-32.5 </w:t>
            </w:r>
          </w:p>
        </w:tc>
      </w:tr>
      <w:tr w:rsidR="0040673B" w:rsidRPr="0040673B" w:rsidTr="0040798B">
        <w:trPr>
          <w:trHeight w:hRule="exact" w:val="340"/>
          <w:jc w:val="center"/>
        </w:trPr>
        <w:tc>
          <w:tcPr>
            <w:tcW w:w="142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366.2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-4.7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-2.8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1.6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-3.4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-13.9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-6.6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-32.7 </w:t>
            </w:r>
          </w:p>
        </w:tc>
      </w:tr>
      <w:tr w:rsidR="0040673B" w:rsidRPr="0040673B" w:rsidTr="00FF782A">
        <w:trPr>
          <w:trHeight w:hRule="exact" w:val="340"/>
          <w:jc w:val="center"/>
        </w:trPr>
        <w:tc>
          <w:tcPr>
            <w:tcW w:w="1427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331.6 </w:t>
            </w:r>
          </w:p>
        </w:tc>
        <w:tc>
          <w:tcPr>
            <w:tcW w:w="1166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 -11.1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 -10.0 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  -9.8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 -17.6 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 -10.7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-6.1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-26.4 </w:t>
            </w:r>
          </w:p>
        </w:tc>
      </w:tr>
      <w:tr w:rsidR="0040673B" w:rsidRPr="0040673B" w:rsidTr="00AC6051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337.3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-5.8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-3.5 </w:t>
            </w:r>
          </w:p>
        </w:tc>
        <w:tc>
          <w:tcPr>
            <w:tcW w:w="1194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-3.1 </w:t>
            </w:r>
          </w:p>
        </w:tc>
        <w:tc>
          <w:tcPr>
            <w:tcW w:w="1276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-5.8 </w:t>
            </w:r>
          </w:p>
        </w:tc>
        <w:tc>
          <w:tcPr>
            <w:tcW w:w="1215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-4.1 </w:t>
            </w:r>
          </w:p>
        </w:tc>
        <w:tc>
          <w:tcPr>
            <w:tcW w:w="993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-2.8 </w:t>
            </w:r>
          </w:p>
        </w:tc>
        <w:tc>
          <w:tcPr>
            <w:tcW w:w="1134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-19.3 </w:t>
            </w:r>
          </w:p>
        </w:tc>
      </w:tr>
      <w:tr w:rsidR="0040673B" w:rsidRPr="0040673B" w:rsidTr="000D00C4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357.0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-2.4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-0.5 </w:t>
            </w:r>
          </w:p>
        </w:tc>
        <w:tc>
          <w:tcPr>
            <w:tcW w:w="1194" w:type="dxa"/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1.5 </w:t>
            </w:r>
          </w:p>
        </w:tc>
        <w:tc>
          <w:tcPr>
            <w:tcW w:w="1276" w:type="dxa"/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-3.0 </w:t>
            </w:r>
          </w:p>
        </w:tc>
        <w:tc>
          <w:tcPr>
            <w:tcW w:w="1215" w:type="dxa"/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-2.7 </w:t>
            </w:r>
          </w:p>
        </w:tc>
        <w:tc>
          <w:tcPr>
            <w:tcW w:w="993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1.5 </w:t>
            </w:r>
          </w:p>
        </w:tc>
        <w:tc>
          <w:tcPr>
            <w:tcW w:w="1134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-17.7 </w:t>
            </w:r>
          </w:p>
        </w:tc>
      </w:tr>
      <w:tr w:rsidR="0040673B" w:rsidRPr="0040673B" w:rsidTr="00927668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350.3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40673B">
              <w:rPr>
                <w:rFonts w:ascii="Times New Roman" w:hAnsi="Times New Roman" w:cs="Times New Roman"/>
              </w:rPr>
              <w:t xml:space="preserve">-3.4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-3.3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-1.8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-4.4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-1.2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-6.1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-15.8 </w:t>
            </w:r>
          </w:p>
        </w:tc>
      </w:tr>
      <w:tr w:rsidR="0040673B" w:rsidRPr="0040673B" w:rsidTr="00A717B9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379.3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8.3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6.6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16.5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8.9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10.7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10.6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-6.9</w:t>
            </w:r>
          </w:p>
        </w:tc>
      </w:tr>
      <w:tr w:rsidR="0040673B" w:rsidRPr="0040673B" w:rsidTr="0090114C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</w:rPr>
            </w:pPr>
            <w:r w:rsidRPr="0040673B">
              <w:rPr>
                <w:rFonts w:ascii="Times New Roman" w:hAnsi="Times New Roman" w:cs="Times New Roman"/>
              </w:rPr>
              <w:t xml:space="preserve">429.6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40673B">
              <w:rPr>
                <w:rFonts w:ascii="Times New Roman" w:hAnsi="Times New Roman" w:cs="Times New Roman"/>
              </w:rPr>
              <w:t xml:space="preserve">3.9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8.0 </w:t>
            </w:r>
          </w:p>
        </w:tc>
        <w:tc>
          <w:tcPr>
            <w:tcW w:w="1194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10.1 </w:t>
            </w:r>
          </w:p>
        </w:tc>
        <w:tc>
          <w:tcPr>
            <w:tcW w:w="1276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-7.3 </w:t>
            </w:r>
          </w:p>
        </w:tc>
        <w:tc>
          <w:tcPr>
            <w:tcW w:w="1215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4.4 </w:t>
            </w:r>
          </w:p>
        </w:tc>
        <w:tc>
          <w:tcPr>
            <w:tcW w:w="993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1.5 </w:t>
            </w:r>
          </w:p>
        </w:tc>
        <w:tc>
          <w:tcPr>
            <w:tcW w:w="1134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-9.8 </w:t>
            </w:r>
          </w:p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73B" w:rsidRPr="0040673B" w:rsidTr="004F4581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</w:pPr>
            <w:r w:rsidRPr="0040673B">
              <w:rPr>
                <w:rFonts w:ascii="Times New Roman" w:hAnsi="Times New Roman" w:cs="Times New Roman"/>
              </w:rPr>
              <w:t>426.8</w:t>
            </w:r>
            <w:r w:rsidRPr="0040673B">
              <w:t xml:space="preserve">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</w:pPr>
            <w:r w:rsidRPr="0040673B">
              <w:rPr>
                <w:rFonts w:ascii="Times New Roman" w:hAnsi="Times New Roman" w:cs="Times New Roman"/>
              </w:rPr>
              <w:t>0.3</w:t>
            </w:r>
            <w:r w:rsidRPr="0040673B"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0.9 </w:t>
            </w:r>
          </w:p>
        </w:tc>
        <w:tc>
          <w:tcPr>
            <w:tcW w:w="1194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5.6 </w:t>
            </w:r>
          </w:p>
        </w:tc>
        <w:tc>
          <w:tcPr>
            <w:tcW w:w="1276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-3.3 </w:t>
            </w:r>
          </w:p>
        </w:tc>
        <w:tc>
          <w:tcPr>
            <w:tcW w:w="1215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4.1 </w:t>
            </w:r>
          </w:p>
        </w:tc>
        <w:tc>
          <w:tcPr>
            <w:tcW w:w="993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3.1 </w:t>
            </w:r>
          </w:p>
        </w:tc>
        <w:tc>
          <w:tcPr>
            <w:tcW w:w="1134" w:type="dxa"/>
            <w:shd w:val="clear" w:color="auto" w:fill="FFFFFF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-2.5 </w:t>
            </w:r>
          </w:p>
        </w:tc>
      </w:tr>
      <w:tr w:rsidR="0040673B" w:rsidRPr="0040673B" w:rsidTr="00071FE6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</w:rPr>
            </w:pPr>
            <w:r w:rsidRPr="0040673B">
              <w:rPr>
                <w:rFonts w:ascii="Times New Roman" w:hAnsi="Times New Roman" w:cs="Times New Roman" w:hint="eastAsia"/>
              </w:rPr>
              <w:t xml:space="preserve">436.2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40673B">
              <w:rPr>
                <w:rFonts w:ascii="Times New Roman" w:hAnsi="Times New Roman" w:cs="Times New Roman" w:hint="eastAsia"/>
              </w:rPr>
              <w:t xml:space="preserve">7.0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6.9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10.1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16.7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15.2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12.3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40673B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 xml:space="preserve">1.8 </w:t>
            </w:r>
          </w:p>
        </w:tc>
      </w:tr>
      <w:tr w:rsidR="0040673B" w:rsidRPr="0040673B" w:rsidTr="0040673B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8B" w:rsidRPr="0040673B" w:rsidRDefault="0040798B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067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40798B" w:rsidRPr="0040673B" w:rsidRDefault="0040798B" w:rsidP="00407A11">
            <w:pPr>
              <w:spacing w:line="360" w:lineRule="exact"/>
              <w:ind w:firstLineChars="52" w:firstLine="125"/>
              <w:jc w:val="center"/>
            </w:pPr>
            <w:r w:rsidRPr="0040673B">
              <w:rPr>
                <w:rFonts w:ascii="Times New Roman" w:hAnsi="Times New Roman" w:cs="Times New Roman"/>
              </w:rPr>
              <w:t xml:space="preserve">412.4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40798B" w:rsidRPr="0040673B" w:rsidRDefault="0040798B" w:rsidP="00407A11">
            <w:pPr>
              <w:spacing w:line="360" w:lineRule="exact"/>
              <w:ind w:rightChars="100" w:right="240" w:firstLineChars="52" w:firstLine="125"/>
              <w:jc w:val="right"/>
            </w:pPr>
            <w:r w:rsidRPr="0040673B">
              <w:rPr>
                <w:rFonts w:ascii="Times New Roman" w:hAnsi="Times New Roman" w:cs="Times New Roman"/>
              </w:rPr>
              <w:t xml:space="preserve">6.3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40798B" w:rsidRPr="0040673B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7.2 </w:t>
            </w:r>
          </w:p>
        </w:tc>
        <w:tc>
          <w:tcPr>
            <w:tcW w:w="1194" w:type="dxa"/>
            <w:shd w:val="clear" w:color="auto" w:fill="FFFFFF"/>
          </w:tcPr>
          <w:p w:rsidR="0040798B" w:rsidRPr="0040673B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8.1 </w:t>
            </w:r>
          </w:p>
        </w:tc>
        <w:tc>
          <w:tcPr>
            <w:tcW w:w="1276" w:type="dxa"/>
            <w:shd w:val="clear" w:color="auto" w:fill="FFFFFF"/>
          </w:tcPr>
          <w:p w:rsidR="0040798B" w:rsidRPr="0040673B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9.0 </w:t>
            </w:r>
          </w:p>
        </w:tc>
        <w:tc>
          <w:tcPr>
            <w:tcW w:w="1215" w:type="dxa"/>
            <w:shd w:val="clear" w:color="auto" w:fill="FFFFFF"/>
          </w:tcPr>
          <w:p w:rsidR="0040798B" w:rsidRPr="0040673B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13.4 </w:t>
            </w:r>
          </w:p>
        </w:tc>
        <w:tc>
          <w:tcPr>
            <w:tcW w:w="993" w:type="dxa"/>
            <w:shd w:val="clear" w:color="auto" w:fill="FFFFFF"/>
          </w:tcPr>
          <w:p w:rsidR="0040798B" w:rsidRPr="0040673B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6.0 </w:t>
            </w:r>
          </w:p>
        </w:tc>
        <w:tc>
          <w:tcPr>
            <w:tcW w:w="1134" w:type="dxa"/>
            <w:shd w:val="clear" w:color="auto" w:fill="FFFFFF"/>
          </w:tcPr>
          <w:p w:rsidR="0040798B" w:rsidRPr="0040673B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szCs w:val="24"/>
              </w:rPr>
              <w:t xml:space="preserve">8.8 </w:t>
            </w:r>
          </w:p>
        </w:tc>
      </w:tr>
      <w:tr w:rsidR="001B4C5B" w:rsidRPr="0040673B" w:rsidTr="00F12068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B4C5B" w:rsidRPr="0040673B" w:rsidRDefault="001B4C5B" w:rsidP="00F34A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Pr="0040673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Pr="0040673B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40673B">
              <w:rPr>
                <w:rFonts w:ascii="Times New Roman" w:eastAsia="標楷體" w:hAnsi="Times New Roman" w:cs="Times New Roman"/>
                <w:color w:val="FF0000"/>
                <w:szCs w:val="24"/>
              </w:rPr>
              <w:t>1-2</w:t>
            </w:r>
            <w:r w:rsidRPr="0040673B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C5B" w:rsidRPr="001B4C5B" w:rsidRDefault="001B4C5B" w:rsidP="00F12068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4C5B">
              <w:rPr>
                <w:rFonts w:ascii="Times New Roman" w:hAnsi="Times New Roman" w:cs="Times New Roman" w:hint="eastAsia"/>
                <w:color w:val="FF0000"/>
              </w:rPr>
              <w:t xml:space="preserve">697.2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B4C5B" w:rsidRPr="001B4C5B" w:rsidRDefault="001B4C5B" w:rsidP="00F12068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B4C5B">
              <w:rPr>
                <w:rFonts w:ascii="Times New Roman" w:hAnsi="Times New Roman" w:cs="Times New Roman" w:hint="eastAsia"/>
                <w:color w:val="FF0000"/>
              </w:rPr>
              <w:t xml:space="preserve">12.7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14.3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7.7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20.0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20.6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16.3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34.1 </w:t>
            </w:r>
          </w:p>
        </w:tc>
      </w:tr>
      <w:tr w:rsidR="001B4C5B" w:rsidRPr="0040673B" w:rsidTr="00F12068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B4C5B" w:rsidRPr="0040673B" w:rsidRDefault="001B4C5B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40673B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C5B" w:rsidRPr="001B4C5B" w:rsidRDefault="001B4C5B" w:rsidP="00F12068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4C5B">
              <w:rPr>
                <w:rFonts w:ascii="Times New Roman" w:hAnsi="Times New Roman" w:cs="Times New Roman" w:hint="eastAsia"/>
                <w:color w:val="FF0000"/>
              </w:rPr>
              <w:t xml:space="preserve">359.7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B4C5B" w:rsidRPr="001B4C5B" w:rsidRDefault="001B4C5B" w:rsidP="00F12068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B4C5B">
              <w:rPr>
                <w:rFonts w:ascii="Times New Roman" w:hAnsi="Times New Roman" w:cs="Times New Roman" w:hint="eastAsia"/>
                <w:color w:val="FF0000"/>
              </w:rPr>
              <w:t xml:space="preserve">5.2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6.7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1.4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5.4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9.7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13.0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17.6 </w:t>
            </w:r>
          </w:p>
        </w:tc>
      </w:tr>
      <w:tr w:rsidR="001B4C5B" w:rsidRPr="0040673B" w:rsidTr="00F12068">
        <w:trPr>
          <w:trHeight w:hRule="exact" w:val="340"/>
          <w:jc w:val="center"/>
        </w:trPr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5B" w:rsidRPr="0040673B" w:rsidRDefault="001B4C5B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0673B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Pr="0040673B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C5B" w:rsidRPr="001B4C5B" w:rsidRDefault="001B4C5B" w:rsidP="00F12068">
            <w:pPr>
              <w:spacing w:line="360" w:lineRule="exact"/>
              <w:ind w:firstLineChars="52" w:firstLine="12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4C5B">
              <w:rPr>
                <w:rFonts w:ascii="Times New Roman" w:hAnsi="Times New Roman" w:cs="Times New Roman" w:hint="eastAsia"/>
                <w:color w:val="FF0000"/>
              </w:rPr>
              <w:t xml:space="preserve">337.5 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C5B" w:rsidRPr="001B4C5B" w:rsidRDefault="001B4C5B" w:rsidP="00F12068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B4C5B">
              <w:rPr>
                <w:rFonts w:ascii="Times New Roman" w:hAnsi="Times New Roman" w:cs="Times New Roman" w:hint="eastAsia"/>
                <w:color w:val="FF0000"/>
              </w:rPr>
              <w:t xml:space="preserve">22.0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23.9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15.4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38.8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34.3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20.1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4C5B" w:rsidRPr="001B4C5B" w:rsidRDefault="001B4C5B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B4C5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55.1 </w:t>
            </w:r>
          </w:p>
        </w:tc>
      </w:tr>
    </w:tbl>
    <w:p w:rsidR="003C52D8" w:rsidRPr="003946CB" w:rsidRDefault="001228DF" w:rsidP="003C52D8">
      <w:pPr>
        <w:snapToGrid w:val="0"/>
        <w:spacing w:beforeLines="50" w:before="120" w:line="32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資料來源：經濟部統計處，</w:t>
      </w:r>
      <w:r w:rsidR="000D0055" w:rsidRPr="003946CB">
        <w:rPr>
          <w:rFonts w:ascii="Times New Roman" w:eastAsia="標楷體" w:hAnsi="Times New Roman" w:cs="Times New Roman"/>
          <w:sz w:val="22"/>
        </w:rPr>
        <w:t>外銷訂單統計。</w:t>
      </w:r>
    </w:p>
    <w:p w:rsidR="001228DF" w:rsidRPr="003946CB" w:rsidRDefault="001228DF" w:rsidP="003C52D8">
      <w:pPr>
        <w:snapToGrid w:val="0"/>
        <w:spacing w:beforeLines="50" w:before="120" w:line="32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3946CB" w:rsidRDefault="001228DF" w:rsidP="001228DF">
      <w:pPr>
        <w:snapToGrid w:val="0"/>
        <w:spacing w:beforeLines="50" w:before="120" w:line="280" w:lineRule="exact"/>
        <w:ind w:leftChars="-531" w:left="-1118" w:rightChars="-150" w:right="-360" w:hangingChars="65" w:hanging="156"/>
        <w:jc w:val="both"/>
        <w:rPr>
          <w:rFonts w:ascii="Times New Roman" w:eastAsia="標楷體" w:hAnsi="Times New Roman" w:cs="Times New Roman"/>
          <w:bCs/>
        </w:rPr>
      </w:pPr>
    </w:p>
    <w:p w:rsidR="001228DF" w:rsidRPr="003946CB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4-2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外銷訂單概況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-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主要接單國家（地區）</w:t>
      </w:r>
    </w:p>
    <w:tbl>
      <w:tblPr>
        <w:tblW w:w="1049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3946CB" w:rsidRPr="003946CB" w:rsidTr="009B064D">
        <w:trPr>
          <w:trHeight w:val="33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XSpec="center" w:tblpY="598"/>
              <w:tblW w:w="93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1274"/>
              <w:gridCol w:w="1276"/>
              <w:gridCol w:w="1418"/>
              <w:gridCol w:w="1275"/>
              <w:gridCol w:w="1134"/>
              <w:gridCol w:w="1418"/>
            </w:tblGrid>
            <w:tr w:rsidR="003946CB" w:rsidRPr="003946CB" w:rsidTr="009B064D">
              <w:tc>
                <w:tcPr>
                  <w:tcW w:w="1589" w:type="dxa"/>
                  <w:vMerge w:val="restart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D225E" w:rsidRPr="003946CB" w:rsidRDefault="005D225E" w:rsidP="005D225E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國家</w:t>
                  </w:r>
                </w:p>
                <w:p w:rsidR="005D225E" w:rsidRPr="003946CB" w:rsidRDefault="005D225E" w:rsidP="005D225E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或</w:t>
                  </w:r>
                </w:p>
                <w:p w:rsidR="005D225E" w:rsidRPr="003946CB" w:rsidRDefault="005D225E" w:rsidP="005D225E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2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地區</w:t>
                  </w:r>
                </w:p>
              </w:tc>
              <w:tc>
                <w:tcPr>
                  <w:tcW w:w="3968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5D225E" w:rsidRPr="003946CB" w:rsidRDefault="005D225E" w:rsidP="00676DE5">
                  <w:pPr>
                    <w:widowControl/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</w:pPr>
                  <w:r w:rsidRPr="00254EB1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8"/>
                      <w:szCs w:val="20"/>
                    </w:rPr>
                    <w:t>10</w:t>
                  </w:r>
                  <w:r w:rsidR="00254EB1" w:rsidRPr="00254EB1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 w:val="28"/>
                      <w:szCs w:val="20"/>
                    </w:rPr>
                    <w:t>6</w:t>
                  </w:r>
                  <w:r w:rsidRPr="00254EB1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8"/>
                      <w:szCs w:val="20"/>
                    </w:rPr>
                    <w:t>年</w:t>
                  </w:r>
                  <w:r w:rsidR="00D75023" w:rsidRPr="00254EB1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 w:val="28"/>
                      <w:szCs w:val="20"/>
                    </w:rPr>
                    <w:t>2</w:t>
                  </w:r>
                  <w:r w:rsidRPr="00254EB1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8"/>
                      <w:szCs w:val="20"/>
                    </w:rPr>
                    <w:t>月</w:t>
                  </w:r>
                </w:p>
              </w:tc>
              <w:tc>
                <w:tcPr>
                  <w:tcW w:w="3827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5D225E" w:rsidRPr="003946CB" w:rsidRDefault="005D225E" w:rsidP="004F4581">
                  <w:pPr>
                    <w:widowControl/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</w:pPr>
                  <w:r w:rsidRPr="00254EB1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8"/>
                      <w:szCs w:val="20"/>
                    </w:rPr>
                    <w:t>10</w:t>
                  </w:r>
                  <w:r w:rsidR="00254EB1" w:rsidRPr="00254EB1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 w:val="28"/>
                      <w:szCs w:val="20"/>
                    </w:rPr>
                    <w:t>6</w:t>
                  </w:r>
                  <w:r w:rsidRPr="00254EB1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8"/>
                      <w:szCs w:val="20"/>
                    </w:rPr>
                    <w:t>年</w:t>
                  </w:r>
                  <w:r w:rsidRPr="00254EB1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8"/>
                      <w:szCs w:val="20"/>
                    </w:rPr>
                    <w:t>1-</w:t>
                  </w:r>
                  <w:r w:rsidR="00D75023" w:rsidRPr="00254EB1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 w:val="28"/>
                      <w:szCs w:val="20"/>
                    </w:rPr>
                    <w:t>2</w:t>
                  </w:r>
                  <w:r w:rsidRPr="00254EB1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8"/>
                      <w:szCs w:val="20"/>
                    </w:rPr>
                    <w:t>月</w:t>
                  </w:r>
                </w:p>
              </w:tc>
            </w:tr>
            <w:tr w:rsidR="003946CB" w:rsidRPr="003946CB" w:rsidTr="009B064D">
              <w:tc>
                <w:tcPr>
                  <w:tcW w:w="1589" w:type="dxa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vAlign w:val="center"/>
                </w:tcPr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金</w:t>
                  </w: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 xml:space="preserve">    </w:t>
                  </w: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額</w:t>
                  </w:r>
                </w:p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(</w:t>
                  </w: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億美元</w:t>
                  </w: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構成比</w:t>
                  </w:r>
                </w:p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％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1228DF" w:rsidRPr="003946CB" w:rsidRDefault="00BC5326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較去年</w:t>
                  </w:r>
                  <w:r w:rsidR="001228DF"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同</w:t>
                  </w:r>
                </w:p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月增減％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金</w:t>
                  </w: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 xml:space="preserve">    </w:t>
                  </w: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額</w:t>
                  </w:r>
                </w:p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(</w:t>
                  </w: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億美元</w:t>
                  </w: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構成比</w:t>
                  </w:r>
                </w:p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％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228DF" w:rsidRPr="003946CB" w:rsidRDefault="00BC5326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較去年</w:t>
                  </w:r>
                  <w:r w:rsidR="001228DF"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同</w:t>
                  </w:r>
                </w:p>
                <w:p w:rsidR="001228DF" w:rsidRPr="003946CB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期增減％</w:t>
                  </w:r>
                </w:p>
              </w:tc>
            </w:tr>
            <w:tr w:rsidR="003C3968" w:rsidRPr="003946CB" w:rsidTr="009817FC">
              <w:trPr>
                <w:trHeight w:val="80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C3968" w:rsidRPr="003946CB" w:rsidRDefault="003C3968" w:rsidP="003C3968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</w:rPr>
                    <w:t>美國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91.5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27.1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21.1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193.0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27.7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11.9 </w:t>
                  </w:r>
                </w:p>
              </w:tc>
            </w:tr>
            <w:tr w:rsidR="003C3968" w:rsidRPr="003946CB" w:rsidTr="009817FC">
              <w:trPr>
                <w:trHeight w:val="81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C3968" w:rsidRPr="003946CB" w:rsidRDefault="003C3968" w:rsidP="003C3968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  <w:spacing w:val="-20"/>
                    </w:rPr>
                    <w:t>中國大陸及香港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87.2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25.8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40.5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174.3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25.0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20.5 </w:t>
                  </w:r>
                </w:p>
              </w:tc>
            </w:tr>
            <w:tr w:rsidR="003C3968" w:rsidRPr="003946CB" w:rsidTr="009817FC">
              <w:trPr>
                <w:trHeight w:val="816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C3968" w:rsidRPr="003946CB" w:rsidRDefault="003C3968" w:rsidP="003C3968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</w:rPr>
                    <w:t>歐洲國家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66.7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19.8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12.9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142.6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20.5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10.4 </w:t>
                  </w:r>
                </w:p>
              </w:tc>
            </w:tr>
            <w:tr w:rsidR="003C3968" w:rsidRPr="003946CB" w:rsidTr="009817FC"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C3968" w:rsidRPr="003946CB" w:rsidRDefault="003C3968" w:rsidP="003C3968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</w:rPr>
                    <w:t>東協六國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36.5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10.8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4.0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73.0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10.5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-1.8 </w:t>
                  </w:r>
                </w:p>
              </w:tc>
            </w:tr>
            <w:tr w:rsidR="003C3968" w:rsidRPr="003946CB" w:rsidTr="009817FC">
              <w:trPr>
                <w:trHeight w:val="693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3C3968" w:rsidRPr="003946CB" w:rsidRDefault="003C3968" w:rsidP="003C3968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3946CB">
                    <w:rPr>
                      <w:rFonts w:ascii="Times New Roman" w:eastAsia="標楷體" w:hAnsi="Times New Roman" w:cs="Times New Roman"/>
                    </w:rPr>
                    <w:t>日本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18.5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5.5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23.6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38.2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5.5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C3968" w:rsidRPr="003C3968" w:rsidRDefault="003C3968" w:rsidP="003C3968">
                  <w:pPr>
                    <w:jc w:val="center"/>
                    <w:rPr>
                      <w:rFonts w:ascii="Times New Roman" w:eastAsia="新細明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3C396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13.4 </w:t>
                  </w:r>
                </w:p>
              </w:tc>
            </w:tr>
          </w:tbl>
          <w:p w:rsidR="001228DF" w:rsidRPr="003946CB" w:rsidRDefault="001228DF" w:rsidP="009B064D">
            <w:pPr>
              <w:snapToGrid w:val="0"/>
              <w:spacing w:beforeLines="50" w:before="120" w:line="280" w:lineRule="exact"/>
              <w:ind w:leftChars="106" w:left="254" w:rightChars="-150" w:right="-360" w:firstLineChars="130" w:firstLine="286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1228DF" w:rsidRPr="003946CB" w:rsidRDefault="001228DF" w:rsidP="009B064D">
            <w:pPr>
              <w:snapToGrid w:val="0"/>
              <w:spacing w:beforeLines="50" w:before="120" w:line="280" w:lineRule="exact"/>
              <w:ind w:leftChars="106" w:left="254" w:rightChars="-150" w:right="-360" w:firstLineChars="130" w:firstLine="28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946CB">
              <w:rPr>
                <w:rFonts w:ascii="Times New Roman" w:eastAsia="標楷體" w:hAnsi="Times New Roman" w:cs="Times New Roman"/>
                <w:sz w:val="22"/>
              </w:rPr>
              <w:t>註</w:t>
            </w:r>
            <w:proofErr w:type="gramEnd"/>
            <w:r w:rsidRPr="003946CB">
              <w:rPr>
                <w:rFonts w:ascii="Times New Roman" w:eastAsia="標楷體" w:hAnsi="Times New Roman" w:cs="Times New Roman"/>
                <w:sz w:val="22"/>
              </w:rPr>
              <w:t>：東協六國包含印尼、馬來西亞、菲律賓、泰國、越南及新加坡。</w:t>
            </w:r>
          </w:p>
        </w:tc>
      </w:tr>
    </w:tbl>
    <w:p w:rsidR="001228DF" w:rsidRPr="003946CB" w:rsidRDefault="001228DF" w:rsidP="001228DF">
      <w:pPr>
        <w:snapToGrid w:val="0"/>
        <w:spacing w:beforeLines="50" w:before="120" w:line="280" w:lineRule="exact"/>
        <w:ind w:leftChars="106" w:left="254" w:rightChars="-150" w:right="-360" w:firstLineChars="13" w:firstLine="29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資料來源：同表</w:t>
      </w:r>
      <w:r w:rsidRPr="003946CB">
        <w:rPr>
          <w:rFonts w:ascii="Times New Roman" w:eastAsia="標楷體" w:hAnsi="Times New Roman" w:cs="Times New Roman"/>
          <w:sz w:val="22"/>
        </w:rPr>
        <w:t>4-1</w:t>
      </w:r>
      <w:r w:rsidRPr="003946CB">
        <w:rPr>
          <w:rFonts w:ascii="Times New Roman" w:eastAsia="標楷體" w:hAnsi="Times New Roman" w:cs="Times New Roman"/>
          <w:sz w:val="22"/>
        </w:rPr>
        <w:t>。</w:t>
      </w:r>
    </w:p>
    <w:p w:rsidR="001228DF" w:rsidRPr="003946CB" w:rsidRDefault="001228DF" w:rsidP="001228DF">
      <w:pPr>
        <w:snapToGrid w:val="0"/>
        <w:spacing w:beforeLines="50" w:before="120" w:line="28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</w:p>
    <w:p w:rsidR="001228DF" w:rsidRPr="003946CB" w:rsidRDefault="001228DF" w:rsidP="001228DF">
      <w:pPr>
        <w:widowControl/>
        <w:rPr>
          <w:rFonts w:ascii="Times New Roman" w:eastAsia="標楷體" w:hAnsi="Times New Roman" w:cs="Times New Roman"/>
          <w:b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b/>
          <w:spacing w:val="20"/>
          <w:sz w:val="36"/>
          <w:szCs w:val="36"/>
        </w:rPr>
        <w:br w:type="page"/>
      </w:r>
    </w:p>
    <w:p w:rsidR="001228DF" w:rsidRPr="003946CB" w:rsidRDefault="001228DF" w:rsidP="001228DF">
      <w:pPr>
        <w:snapToGrid w:val="0"/>
        <w:spacing w:line="26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5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就業市場指標</w:t>
      </w:r>
    </w:p>
    <w:tbl>
      <w:tblPr>
        <w:tblW w:w="1072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747"/>
        <w:gridCol w:w="14"/>
        <w:gridCol w:w="726"/>
        <w:gridCol w:w="704"/>
        <w:gridCol w:w="718"/>
        <w:gridCol w:w="537"/>
        <w:gridCol w:w="566"/>
        <w:gridCol w:w="14"/>
        <w:gridCol w:w="544"/>
        <w:gridCol w:w="531"/>
        <w:gridCol w:w="713"/>
        <w:gridCol w:w="657"/>
        <w:gridCol w:w="719"/>
        <w:gridCol w:w="800"/>
        <w:gridCol w:w="739"/>
        <w:gridCol w:w="739"/>
      </w:tblGrid>
      <w:tr w:rsidR="003946CB" w:rsidRPr="003946CB" w:rsidTr="00593005">
        <w:trPr>
          <w:trHeight w:val="315"/>
          <w:jc w:val="center"/>
        </w:trPr>
        <w:tc>
          <w:tcPr>
            <w:tcW w:w="125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Lines="15" w:before="36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歲以</w:t>
            </w:r>
          </w:p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上人口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勞動力</w:t>
            </w:r>
          </w:p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數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勞動力</w:t>
            </w:r>
          </w:p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參與率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就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業</w:t>
            </w:r>
          </w:p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數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24EA9" w:rsidRPr="003946CB" w:rsidRDefault="00A24EA9" w:rsidP="00A24EA9">
            <w:pPr>
              <w:snapToGrid w:val="0"/>
              <w:spacing w:before="240"/>
              <w:ind w:leftChars="-11" w:left="2" w:hangingChars="11" w:hanging="28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pacing w:val="20"/>
                <w:sz w:val="21"/>
                <w:szCs w:val="21"/>
              </w:rPr>
              <w:t>農業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Lines="15" w:before="3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工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業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服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 xml:space="preserve">  </w:t>
            </w:r>
            <w:proofErr w:type="gramStart"/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務</w:t>
            </w:r>
            <w:proofErr w:type="gramEnd"/>
          </w:p>
          <w:p w:rsidR="00A24EA9" w:rsidRPr="003946CB" w:rsidRDefault="00A24EA9" w:rsidP="00A24EA9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業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失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業</w:t>
            </w:r>
          </w:p>
          <w:p w:rsidR="00A24EA9" w:rsidRPr="003946CB" w:rsidRDefault="00A24EA9" w:rsidP="00A24EA9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人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數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失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業</w:t>
            </w:r>
          </w:p>
          <w:p w:rsidR="00A24EA9" w:rsidRPr="003946CB" w:rsidRDefault="00A24EA9" w:rsidP="00A24EA9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率</w:t>
            </w:r>
          </w:p>
        </w:tc>
        <w:tc>
          <w:tcPr>
            <w:tcW w:w="2278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A24EA9" w:rsidRPr="003946CB" w:rsidRDefault="00A24EA9" w:rsidP="00A24EA9">
            <w:pPr>
              <w:snapToGrid w:val="0"/>
              <w:spacing w:beforeLines="15" w:before="3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製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造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業</w:t>
            </w:r>
          </w:p>
        </w:tc>
      </w:tr>
      <w:tr w:rsidR="003946CB" w:rsidRPr="003946CB" w:rsidTr="00593005">
        <w:trPr>
          <w:jc w:val="center"/>
        </w:trPr>
        <w:tc>
          <w:tcPr>
            <w:tcW w:w="1258" w:type="dxa"/>
            <w:vMerge/>
            <w:tcBorders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總計</w:t>
            </w:r>
          </w:p>
        </w:tc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rPr>
                <w:rFonts w:ascii="Times New Roman" w:eastAsia="標楷體" w:hAnsi="Times New Roman" w:cs="Times New Roman"/>
                <w:spacing w:val="-20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0"/>
              </w:rPr>
              <w:t>製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0"/>
              </w:rPr>
              <w:t>造</w:t>
            </w: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20"/>
              <w:rPr>
                <w:rFonts w:ascii="Times New Roman" w:eastAsia="標楷體" w:hAnsi="Times New Roman" w:cs="Times New Roman"/>
                <w:spacing w:val="-20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0"/>
              </w:rPr>
              <w:t>營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0"/>
              </w:rPr>
              <w:t>造</w:t>
            </w:r>
          </w:p>
        </w:tc>
        <w:tc>
          <w:tcPr>
            <w:tcW w:w="713" w:type="dxa"/>
            <w:vMerge/>
            <w:tcBorders>
              <w:left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受僱員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勞動生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單位</w:t>
            </w:r>
            <w:proofErr w:type="gramStart"/>
            <w:r w:rsidRPr="003946CB">
              <w:rPr>
                <w:rFonts w:ascii="Times New Roman" w:eastAsia="標楷體" w:hAnsi="Times New Roman" w:cs="Times New Roman"/>
                <w:sz w:val="20"/>
              </w:rPr>
              <w:t>勞</w:t>
            </w:r>
            <w:proofErr w:type="gramEnd"/>
          </w:p>
        </w:tc>
      </w:tr>
      <w:tr w:rsidR="003946CB" w:rsidRPr="003946CB" w:rsidTr="00593005">
        <w:trPr>
          <w:jc w:val="center"/>
        </w:trPr>
        <w:tc>
          <w:tcPr>
            <w:tcW w:w="1258" w:type="dxa"/>
            <w:vMerge/>
            <w:tcBorders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13" w:type="dxa"/>
            <w:vMerge/>
            <w:tcBorders>
              <w:left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left w:val="nil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工薪資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產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力</w:t>
            </w:r>
          </w:p>
        </w:tc>
        <w:tc>
          <w:tcPr>
            <w:tcW w:w="739" w:type="dxa"/>
            <w:tcBorders>
              <w:lef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動成本</w:t>
            </w:r>
          </w:p>
        </w:tc>
      </w:tr>
      <w:tr w:rsidR="003946CB" w:rsidRPr="003946CB" w:rsidTr="00593005">
        <w:trPr>
          <w:trHeight w:val="284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單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位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萬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   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sym w:font="Symbol" w:char="F025"/>
            </w:r>
          </w:p>
        </w:tc>
        <w:tc>
          <w:tcPr>
            <w:tcW w:w="4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萬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                        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sym w:font="Symbol" w:char="F025"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元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4EA9" w:rsidRPr="003946CB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95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年＝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100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ind w:leftChars="50" w:left="1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94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1,794.9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1,037.1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57.78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994.2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59.0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361.9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273.2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79.1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573.3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42.8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4.13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41,858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74.40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127.30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95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1,816.6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1,052.2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57.92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1,011.1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55.4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370.0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277.7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82.9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585.7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41.1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3.91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42,393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77.43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124.89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96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1,839.2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1,071.3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58.25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1,029.4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54.3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378.8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284.2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84.6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596.2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41.9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3.91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43,178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83.03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118.64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97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1,862.3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1,085.3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58.28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1,040.3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53.5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383.2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288.6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84.2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603.6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45.0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4.14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43,121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82.93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120.42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98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1,885.5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1,091.7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57.90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1,027.9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54.3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368.4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279.0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78.8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605.1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63.9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5.85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39,125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83.87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111.31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99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1,906.2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1,107.0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58.07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1,049.3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55.0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376.9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286.1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79.7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617.4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57.7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5.21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42,300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96.88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98.84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1,925.3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1,120.0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58.17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1,070.9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54.2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389.2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294.9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83.1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627.5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49.1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4.39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43,316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100.00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100.00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101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1,943.6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1,134.1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58.35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1,086.0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54.4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393.5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297.5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84.5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638.1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48.1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4.24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43,689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99.34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102.25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102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1,958.7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1,144.5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58.43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1,096.7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54.4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396.5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298.8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86.1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645.8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47.8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4.18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43,829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99.37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102.53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103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1,970.5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1,153.5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58.54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1,107.9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54.8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400.4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300.7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88.1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652.6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45.7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3.96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45,371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103.46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3946CB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101.09</w:t>
            </w:r>
          </w:p>
        </w:tc>
      </w:tr>
      <w:tr w:rsidR="003946CB" w:rsidRPr="003946CB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8A6D5B" w:rsidRPr="003946CB" w:rsidRDefault="008A6D5B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104</w:t>
            </w: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1,984.2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1,163.8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58.65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1,119.8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55.5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403.5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302.4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89.5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660.9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44.0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3.78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47,045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102.52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8A6D5B" w:rsidRPr="003946CB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sz w:val="21"/>
                <w:szCs w:val="21"/>
              </w:rPr>
              <w:t>107.38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 w:rsidP="00254EB1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105</w:t>
            </w: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1,996.2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1,172.7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58.75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1,126.7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404.3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302.8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666.7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46.0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3.92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47,412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108.40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D75023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1"/>
                <w:szCs w:val="21"/>
              </w:rPr>
              <w:t>106.62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1,992.7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1,169.7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58.70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1,124.4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403.8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302.5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665.0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45.3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3.87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74,735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101.00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177.44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1,993.3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1,169.3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58.66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1,123.1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403.6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302.2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663.9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46.2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3.95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56,609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113.41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159.10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1,993.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1,169.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1,123.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4.5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40,768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100.52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90.24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1,99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1,169.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1,12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4.2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40,694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109.43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95.18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1,99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1,169.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1,12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43,107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106.33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95.42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1,99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71.0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1,12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42,883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108.44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95.15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1,996.5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1,174.7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58.84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1,127.5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55.9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404.4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302.7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667.2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47.2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4.02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47,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881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110.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46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105.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1,997.2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1,177.0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58.93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1,129.0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55.8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405.0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303.1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90.1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668.1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48.0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1"/>
                <w:szCs w:val="21"/>
              </w:rPr>
              <w:t>4.08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45,835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103.49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98.88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1,997.9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1,174.5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1,127.6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404.7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667.1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46.9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43,749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114.19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97.63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1,998.8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1,175.5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58.81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1,129.1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405.0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668.4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46.4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41,927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117.13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91.89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1,999.6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1,176.2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58.82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1,130.7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405.3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669.7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45.5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43,377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108.63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93.23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12</w:t>
            </w: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2,000.3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1,176.1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58.80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1,131.5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670.4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44.6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F12068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F12068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45,572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F12068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F12068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109.66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F12068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F12068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97.56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10</w:t>
            </w:r>
            <w:r w:rsidRPr="00254EB1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6</w:t>
            </w:r>
            <w:r w:rsidRPr="00254EB1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年</w:t>
            </w:r>
            <w:r w:rsidRPr="00254EB1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1-2</w:t>
            </w:r>
            <w:r w:rsidRPr="00254EB1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2</w:t>
            </w: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,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001.4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1,1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76.3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58.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1,1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31.4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55.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40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5</w:t>
            </w: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30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3.7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90.1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92E58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D92E58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6</w:t>
            </w:r>
            <w:r w:rsidRPr="00D92E58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70.3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92E58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D92E58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44.</w:t>
            </w:r>
            <w:r w:rsidRPr="00D92E58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1B54EE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1B54EE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3.</w:t>
            </w:r>
            <w:r w:rsidRPr="001B54EE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3946CB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3946CB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3946CB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1</w:t>
            </w:r>
            <w:r w:rsidRPr="00254EB1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2,001.1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1,1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76.5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58.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1,1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32.0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55.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40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5</w:t>
            </w: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.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30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3.8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92E58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D92E58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6</w:t>
            </w:r>
            <w:r w:rsidRPr="00D92E58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70.8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92E58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D92E58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4</w:t>
            </w:r>
            <w:r w:rsidRPr="00D92E58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4.5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1B54EE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1B54EE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3.7</w:t>
            </w:r>
            <w:r w:rsidRPr="001B54EE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3946CB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91</w:t>
            </w: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089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3946CB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8.48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3946CB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20</w:t>
            </w: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.38</w:t>
            </w:r>
          </w:p>
        </w:tc>
      </w:tr>
      <w:tr w:rsidR="00F12068" w:rsidRPr="00254EB1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254EB1" w:rsidRDefault="00F12068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2</w:t>
            </w:r>
            <w:r w:rsidRPr="00254EB1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2</w:t>
            </w: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,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001</w:t>
            </w: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.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1,1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76.0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58.7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1,1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30.7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55.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40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5</w:t>
            </w: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.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30</w:t>
            </w: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3.5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C55FD9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C55FD9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90.2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92E58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D92E58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66</w:t>
            </w:r>
            <w:r w:rsidRPr="00D92E58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9.7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D92E58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D92E58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4</w:t>
            </w:r>
            <w:r w:rsidRPr="00D92E58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5.3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1B54EE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1B54EE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3.8</w:t>
            </w:r>
            <w:r w:rsidRPr="001B54EE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3946CB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3946CB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3946CB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F12068" w:rsidRPr="00254EB1" w:rsidTr="00593005">
        <w:trPr>
          <w:trHeight w:hRule="exact" w:val="567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24EA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4EB1">
              <w:rPr>
                <w:rFonts w:ascii="Times New Roman" w:eastAsia="標楷體" w:hAnsi="Times New Roman" w:cs="Times New Roman"/>
                <w:sz w:val="20"/>
                <w:szCs w:val="20"/>
              </w:rPr>
              <w:t>本月較上月增減</w:t>
            </w:r>
            <w:r w:rsidRPr="00254EB1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25"/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-0.04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0.03</w:t>
            </w: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-0.12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-0.04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</w:t>
            </w: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-0.17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1.81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0.07</w:t>
            </w: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99.88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8.04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114.62</w:t>
            </w:r>
          </w:p>
        </w:tc>
      </w:tr>
      <w:tr w:rsidR="00F12068" w:rsidRPr="00254EB1" w:rsidTr="00593005">
        <w:trPr>
          <w:trHeight w:hRule="exact" w:val="567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24EA9">
            <w:pPr>
              <w:snapToGrid w:val="0"/>
              <w:ind w:leftChars="-11" w:left="2" w:hangingChars="14" w:hanging="28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54EB1">
              <w:rPr>
                <w:rFonts w:ascii="Times New Roman" w:eastAsia="標楷體" w:hAnsi="Times New Roman" w:cs="Times New Roman"/>
                <w:sz w:val="20"/>
              </w:rPr>
              <w:t>本月較去年</w:t>
            </w:r>
          </w:p>
          <w:p w:rsidR="00F12068" w:rsidRPr="00254EB1" w:rsidRDefault="00F12068" w:rsidP="00A24EA9">
            <w:pPr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54EB1">
              <w:rPr>
                <w:rFonts w:ascii="Times New Roman" w:eastAsia="標楷體" w:hAnsi="Times New Roman" w:cs="Times New Roman"/>
                <w:sz w:val="20"/>
              </w:rPr>
              <w:t>同月增減</w:t>
            </w:r>
            <w:r w:rsidRPr="00254EB1">
              <w:rPr>
                <w:rFonts w:ascii="Times New Roman" w:eastAsia="標楷體" w:hAnsi="Times New Roman" w:cs="Times New Roman"/>
                <w:sz w:val="20"/>
              </w:rPr>
              <w:sym w:font="Symbol" w:char="F025"/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0.42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0.57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0.0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</w:t>
            </w: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68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44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0.44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0.8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-2.00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</w:t>
            </w: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10</w:t>
            </w: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21.88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16.88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18.44</w:t>
            </w:r>
          </w:p>
        </w:tc>
      </w:tr>
      <w:tr w:rsidR="00F12068" w:rsidRPr="00254EB1" w:rsidTr="00593005">
        <w:trPr>
          <w:trHeight w:hRule="exact" w:val="567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254EB1" w:rsidRDefault="00F12068" w:rsidP="00A24EA9">
            <w:pPr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54EB1">
              <w:rPr>
                <w:rFonts w:ascii="Times New Roman" w:eastAsia="標楷體" w:hAnsi="Times New Roman" w:cs="Times New Roman"/>
                <w:sz w:val="18"/>
                <w:szCs w:val="18"/>
              </w:rPr>
              <w:t>本年累計較去年同期增減</w:t>
            </w:r>
            <w:r w:rsidRPr="00254EB1">
              <w:rPr>
                <w:rFonts w:ascii="Times New Roman" w:eastAsia="標楷體" w:hAnsi="Times New Roman" w:cs="Times New Roman"/>
                <w:sz w:val="18"/>
                <w:szCs w:val="18"/>
              </w:rPr>
              <w:sym w:font="Symbol" w:char="F025"/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0.42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0.58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0.6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44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4</w:t>
            </w:r>
            <w:r w:rsidRPr="00B655F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0.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87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-1.89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-0.09</w:t>
            </w:r>
            <w:r w:rsidRPr="00B655FD">
              <w:rPr>
                <w:rFonts w:ascii="Times New Roman" w:eastAsia="標楷體" w:hAnsi="Times New Roman" w:cs="Times New Roman"/>
                <w:color w:val="FF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2068" w:rsidRPr="00B655FD" w:rsidRDefault="00F12068" w:rsidP="00F1206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-</w:t>
            </w:r>
          </w:p>
        </w:tc>
      </w:tr>
    </w:tbl>
    <w:p w:rsidR="001228DF" w:rsidRPr="003946CB" w:rsidRDefault="001228DF" w:rsidP="001228DF">
      <w:pPr>
        <w:snapToGrid w:val="0"/>
        <w:spacing w:line="280" w:lineRule="exact"/>
        <w:ind w:leftChars="-177" w:left="-425"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：</w:t>
      </w:r>
      <w:r w:rsidRPr="003946CB">
        <w:rPr>
          <w:rFonts w:ascii="Times New Roman" w:eastAsia="標楷體" w:hAnsi="Times New Roman" w:cs="Times New Roman"/>
          <w:sz w:val="22"/>
        </w:rPr>
        <w:t>*</w:t>
      </w:r>
      <w:r w:rsidRPr="003946CB">
        <w:rPr>
          <w:rFonts w:ascii="Times New Roman" w:eastAsia="標楷體" w:hAnsi="Times New Roman" w:cs="Times New Roman"/>
          <w:sz w:val="22"/>
        </w:rPr>
        <w:t>表增減百分點。</w:t>
      </w:r>
    </w:p>
    <w:p w:rsidR="001228DF" w:rsidRPr="00254EB1" w:rsidRDefault="001228DF" w:rsidP="001228DF">
      <w:pPr>
        <w:snapToGrid w:val="0"/>
        <w:spacing w:line="280" w:lineRule="exact"/>
        <w:ind w:leftChars="-177" w:left="-425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資料來源：行政院主計</w:t>
      </w:r>
      <w:proofErr w:type="gramStart"/>
      <w:r w:rsidRPr="003946CB">
        <w:rPr>
          <w:rFonts w:ascii="Times New Roman" w:eastAsia="標楷體" w:hAnsi="Times New Roman" w:cs="Times New Roman"/>
          <w:sz w:val="22"/>
        </w:rPr>
        <w:t>總處編印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，就業與薪資統計速報。</w:t>
      </w:r>
    </w:p>
    <w:p w:rsidR="001228DF" w:rsidRPr="003946CB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b/>
          <w:spacing w:val="20"/>
          <w:sz w:val="36"/>
          <w:szCs w:val="36"/>
        </w:rPr>
        <w:br w:type="page"/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6-1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物價指數年增率</w:t>
      </w:r>
    </w:p>
    <w:p w:rsidR="001228DF" w:rsidRPr="003946CB" w:rsidRDefault="001228DF" w:rsidP="001228DF">
      <w:pPr>
        <w:autoSpaceDE w:val="0"/>
        <w:autoSpaceDN w:val="0"/>
        <w:spacing w:line="288" w:lineRule="auto"/>
        <w:jc w:val="right"/>
        <w:rPr>
          <w:rFonts w:ascii="Times New Roman" w:eastAsia="標楷體" w:hAnsi="Times New Roman" w:cs="Times New Roman"/>
        </w:rPr>
      </w:pPr>
      <w:r w:rsidRPr="003946CB">
        <w:rPr>
          <w:rFonts w:ascii="Times New Roman" w:eastAsia="標楷體" w:hAnsi="Times New Roman" w:cs="Times New Roman"/>
        </w:rPr>
        <w:t>單位：</w:t>
      </w:r>
      <w:r w:rsidRPr="003946CB">
        <w:rPr>
          <w:rFonts w:ascii="Times New Roman" w:eastAsia="標楷體" w:hAnsi="Times New Roman" w:cs="Times New Roman"/>
        </w:rPr>
        <w:t>%</w:t>
      </w:r>
    </w:p>
    <w:tbl>
      <w:tblPr>
        <w:tblW w:w="10524" w:type="dxa"/>
        <w:jc w:val="center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9"/>
        <w:gridCol w:w="826"/>
        <w:gridCol w:w="952"/>
        <w:gridCol w:w="994"/>
        <w:gridCol w:w="755"/>
        <w:gridCol w:w="812"/>
        <w:gridCol w:w="811"/>
        <w:gridCol w:w="840"/>
        <w:gridCol w:w="830"/>
        <w:gridCol w:w="850"/>
        <w:gridCol w:w="812"/>
        <w:gridCol w:w="689"/>
        <w:gridCol w:w="84"/>
      </w:tblGrid>
      <w:tr w:rsidR="00D84765" w:rsidRPr="003946CB" w:rsidTr="0041020D">
        <w:trPr>
          <w:gridAfter w:val="1"/>
          <w:wAfter w:w="84" w:type="dxa"/>
          <w:cantSplit/>
          <w:jc w:val="center"/>
        </w:trPr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92FC6" w:rsidRPr="003946CB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消　費　者　物　價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2FC6" w:rsidRPr="003946CB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躉　售　物　價</w:t>
            </w:r>
          </w:p>
        </w:tc>
      </w:tr>
      <w:tr w:rsidR="00D84765" w:rsidRPr="003946CB" w:rsidTr="0041020D">
        <w:tblPrEx>
          <w:tblCellMar>
            <w:left w:w="0" w:type="dxa"/>
            <w:right w:w="0" w:type="dxa"/>
          </w:tblCellMar>
        </w:tblPrEx>
        <w:trPr>
          <w:cantSplit/>
          <w:trHeight w:val="289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期間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不　含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52"/>
              <w:jc w:val="both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</w:rPr>
              <w:t>不含蔬果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服務類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內銷品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國產</w:t>
            </w:r>
          </w:p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內銷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進　口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出　口</w:t>
            </w:r>
          </w:p>
        </w:tc>
      </w:tr>
      <w:tr w:rsidR="00D84765" w:rsidRPr="003946CB" w:rsidTr="0041020D">
        <w:tblPrEx>
          <w:tblCellMar>
            <w:left w:w="0" w:type="dxa"/>
            <w:right w:w="0" w:type="dxa"/>
          </w:tblCellMar>
        </w:tblPrEx>
        <w:trPr>
          <w:cantSplit/>
          <w:trHeight w:val="464"/>
          <w:jc w:val="center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2FC6" w:rsidRPr="003946CB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食　物</w:t>
            </w:r>
          </w:p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52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</w:rPr>
              <w:t>及能源</w:t>
            </w:r>
          </w:p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5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Pr="003946CB">
              <w:rPr>
                <w:rFonts w:ascii="Times New Roman" w:eastAsia="標楷體" w:hAnsi="Times New Roman" w:cs="Times New Roman"/>
                <w:spacing w:val="-20"/>
                <w:szCs w:val="24"/>
              </w:rPr>
              <w:t>核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2"/>
              </w:rPr>
              <w:t>心</w:t>
            </w:r>
            <w:r w:rsidRPr="003946CB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CPI</w:t>
            </w:r>
            <w:r w:rsidR="00060915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)</w:t>
            </w:r>
          </w:p>
        </w:tc>
        <w:tc>
          <w:tcPr>
            <w:tcW w:w="755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C6" w:rsidRPr="003946CB" w:rsidRDefault="002F609C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臺幣</w:t>
            </w:r>
          </w:p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計價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美元</w:t>
            </w:r>
          </w:p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計價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C6" w:rsidRPr="003946CB" w:rsidRDefault="002F609C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臺幣</w:t>
            </w:r>
          </w:p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計價</w:t>
            </w: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美元</w:t>
            </w:r>
          </w:p>
          <w:p w:rsidR="00192FC6" w:rsidRPr="003946CB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計價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2.30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0.75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2.43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6.38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-2.46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1.36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0.64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5.63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5.26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8.82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7.59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2.50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1.31 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0.95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6.47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7.59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6.39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8.94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7.96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3.56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2.59 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3.52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3.26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2.28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5.14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8.58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8.54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8.84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13.67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-2.15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2.12 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-0.86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-1.04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-0.04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-0.27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-8.73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-9.80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-10.00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-9.60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-13.90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-6.59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-10.96 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0.31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5.46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7.23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7.44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7.04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12.17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2.02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6.90 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0.64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4.32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6.39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5.04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7.65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15.39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0.09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7.37 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1.93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0.75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-1.16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-0.59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-1.28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-1.91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-1.62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-2.25 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0.59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0.73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-2.43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-2.67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-0.71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-4.45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-4.81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-2.06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-2.43</w:t>
            </w:r>
          </w:p>
        </w:tc>
      </w:tr>
      <w:tr w:rsidR="00D84765" w:rsidRPr="00D75023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1.16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-0.57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-0.95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-2.10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-4.03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0.10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D75023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-1.92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6B" w:rsidRPr="00D75023" w:rsidRDefault="0029096B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6B" w:rsidRPr="00D75023" w:rsidRDefault="0029096B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-0.31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D75023" w:rsidRDefault="0029096B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>-1.55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D75023" w:rsidRDefault="0029096B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5023">
              <w:rPr>
                <w:rFonts w:ascii="Times New Roman" w:eastAsia="標楷體" w:hAnsi="Times New Roman" w:cs="Times New Roman"/>
                <w:szCs w:val="24"/>
              </w:rPr>
              <w:t xml:space="preserve">0.79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6B" w:rsidRPr="008C47ED" w:rsidRDefault="0029096B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 xml:space="preserve">0.96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6B" w:rsidRPr="008C47ED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-8.8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8C47ED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-11.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29096B" w:rsidRPr="008C47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8C47ED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-9.5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8C47ED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-12.9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29096B" w:rsidRPr="008C47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8C47ED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-16.8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8C47ED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-4.6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29096B" w:rsidRPr="008C47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8C47ED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-8.9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29096B" w:rsidRPr="008C47E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41020D">
            <w:pPr>
              <w:autoSpaceDE w:val="0"/>
              <w:autoSpaceDN w:val="0"/>
              <w:adjustRightInd w:val="0"/>
              <w:snapToGrid w:val="0"/>
              <w:spacing w:line="240" w:lineRule="exact"/>
              <w:ind w:right="318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C47ED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ED8" w:rsidRPr="008C47ED" w:rsidRDefault="00EB1ED8" w:rsidP="00EB1ED8">
            <w:pPr>
              <w:adjustRightInd w:val="0"/>
              <w:snapToGrid w:val="0"/>
              <w:spacing w:line="320" w:lineRule="exact"/>
              <w:ind w:rightChars="76" w:right="1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1.40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B1ED8" w:rsidRPr="008C47ED" w:rsidRDefault="00EB1ED8" w:rsidP="00EB1ED8">
            <w:pPr>
              <w:adjustRightInd w:val="0"/>
              <w:snapToGrid w:val="0"/>
              <w:spacing w:line="320" w:lineRule="exact"/>
              <w:ind w:rightChars="60" w:right="14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-0.07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B1ED8" w:rsidRPr="008C47ED" w:rsidRDefault="00EB1ED8" w:rsidP="00EB1ED8">
            <w:pPr>
              <w:adjustRightInd w:val="0"/>
              <w:snapToGrid w:val="0"/>
              <w:spacing w:line="320" w:lineRule="exact"/>
              <w:ind w:rightChars="60" w:right="14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ED8" w:rsidRPr="008C47ED" w:rsidRDefault="00EB1ED8" w:rsidP="00EB1ED8">
            <w:pPr>
              <w:adjustRightInd w:val="0"/>
              <w:snapToGrid w:val="0"/>
              <w:spacing w:line="320" w:lineRule="exact"/>
              <w:ind w:rightChars="45" w:right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0.78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ED8" w:rsidRPr="008C47ED" w:rsidRDefault="00EB1ED8" w:rsidP="00EB1ED8">
            <w:pPr>
              <w:adjustRightInd w:val="0"/>
              <w:snapToGrid w:val="0"/>
              <w:spacing w:line="320" w:lineRule="exact"/>
              <w:ind w:rightChars="29" w:right="7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-3.01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3C25E9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3C25E9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3C25E9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3C25E9" w:rsidP="00EA2039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3C25E9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-2.75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3C25E9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-4.37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C47ED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FD29F0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0.8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0.85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FD29F0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-5.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FD29F0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-6.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21C1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-6.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21C1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-6.1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21C1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-11.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21C1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-2.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21C1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-8.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C47ED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2.4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FD29F0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0.1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FD29F0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0.8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AB1B9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0.8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FD29F0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-4.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FD29F0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-6.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8C47ED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6.12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21C1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-6.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-11.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76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21C1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-2.4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-7.7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FD29F0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2.01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0.80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AB1B9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FD29F0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-5.78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-5.37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-6.18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-9.81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-3.51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AB1B9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-7.26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AB1B9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1.87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AB1B9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-0.39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AB1B9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0.82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-5.05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BA3A1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-8.35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-3.25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-7.12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1.23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-0.47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0.75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-8.46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-1.41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-7.38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0.91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-0.44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0.74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-6.90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-1.67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-6.19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1.23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0.80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-5.39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-1.86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-4.87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-0.22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0.76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3.34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-1.84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-4.71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-2.90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0.84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-3.78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-2.16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3B231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-4.88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-1.45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1.70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0.78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-1.84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-1.46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3B231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1.44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-3.29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3B231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-0.44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AA6C8F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1.97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0.22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 w:hint="eastAsia"/>
                <w:szCs w:val="24"/>
              </w:rPr>
              <w:t>0.72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ED8" w:rsidRPr="008C47ED" w:rsidRDefault="0083353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53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-0.39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33536" w:rsidRDefault="0083353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3353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0.7</w:t>
            </w:r>
            <w:r w:rsidR="00EB1ED8" w:rsidRPr="0083353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AE25B7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E25B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AE25B7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E25B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E30945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094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3.08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E30945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094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-2.19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E30945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094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0.43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ED8" w:rsidRPr="008C47ED" w:rsidRDefault="00EB1ED8" w:rsidP="00AA6C8F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8C47ED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ED8" w:rsidRPr="008C47ED" w:rsidRDefault="00EB1ED8" w:rsidP="0018235F">
            <w:pPr>
              <w:adjustRightInd w:val="0"/>
              <w:snapToGrid w:val="0"/>
              <w:spacing w:line="320" w:lineRule="exact"/>
              <w:ind w:rightChars="93" w:right="22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1.70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B1ED8" w:rsidRPr="008C47ED" w:rsidRDefault="00EB1ED8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0.61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B1ED8" w:rsidRPr="008C47ED" w:rsidRDefault="00EB1ED8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7ED">
              <w:rPr>
                <w:rFonts w:ascii="Times New Roman" w:eastAsia="標楷體" w:hAnsi="Times New Roman" w:cs="Times New Roman"/>
                <w:szCs w:val="24"/>
              </w:rPr>
              <w:t>0.81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ED8" w:rsidRPr="008C47ED" w:rsidRDefault="00833536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33536">
              <w:rPr>
                <w:rFonts w:ascii="Times New Roman" w:eastAsia="標楷體" w:hAnsi="Times New Roman" w:cs="Times New Roman"/>
                <w:color w:val="FF0000"/>
                <w:szCs w:val="24"/>
              </w:rPr>
              <w:t>0.7</w:t>
            </w:r>
            <w:r w:rsidRPr="0083353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ED8" w:rsidRPr="008C47ED" w:rsidRDefault="00833536" w:rsidP="0018235F">
            <w:pPr>
              <w:adjustRightInd w:val="0"/>
              <w:snapToGrid w:val="0"/>
              <w:spacing w:line="320" w:lineRule="exact"/>
              <w:ind w:rightChars="93" w:right="22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33536">
              <w:rPr>
                <w:rFonts w:ascii="Times New Roman" w:eastAsia="標楷體" w:hAnsi="Times New Roman" w:cs="Times New Roman"/>
                <w:color w:val="FF0000"/>
                <w:szCs w:val="24"/>
              </w:rPr>
              <w:t>1.</w:t>
            </w:r>
            <w:r w:rsidRPr="0083353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833536" w:rsidRDefault="0083353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3353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AE25B7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E25B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AE25B7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E25B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E30945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094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6.00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E30945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094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-0.26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ED8" w:rsidRPr="00E30945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3094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2.26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7ED" w:rsidRPr="008C47ED" w:rsidRDefault="008C47ED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C47ED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Pr="008C47ED"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  <w:r w:rsidRPr="008C47ED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Pr="008C47ED">
              <w:rPr>
                <w:rFonts w:ascii="Times New Roman" w:eastAsia="標楷體" w:hAnsi="Times New Roman" w:cs="Times New Roman"/>
                <w:color w:val="FF0000"/>
              </w:rPr>
              <w:t>1-2</w:t>
            </w:r>
            <w:r w:rsidRPr="008C47ED">
              <w:rPr>
                <w:rFonts w:ascii="Times New Roman" w:eastAsia="標楷體" w:hAnsi="Times New Roman" w:cs="Times New Roman"/>
                <w:color w:val="FF0000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ED" w:rsidRPr="008C47ED" w:rsidRDefault="0041020D" w:rsidP="0018235F">
            <w:pPr>
              <w:adjustRightInd w:val="0"/>
              <w:snapToGrid w:val="0"/>
              <w:spacing w:line="320" w:lineRule="exact"/>
              <w:ind w:rightChars="93" w:right="22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47ED" w:rsidRPr="008C47ED" w:rsidRDefault="0041020D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47ED" w:rsidRPr="008C47ED" w:rsidRDefault="0041020D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0.90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7ED" w:rsidRPr="008C47ED" w:rsidRDefault="00833536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0.84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ED" w:rsidRPr="008C47ED" w:rsidRDefault="00833536" w:rsidP="0018235F">
            <w:pPr>
              <w:adjustRightInd w:val="0"/>
              <w:snapToGrid w:val="0"/>
              <w:spacing w:line="320" w:lineRule="exact"/>
              <w:ind w:rightChars="93" w:right="22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83353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11.31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-1.21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5.32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47ED" w:rsidRPr="008C47ED" w:rsidRDefault="008C47ED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C47ED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8C47ED">
              <w:rPr>
                <w:rFonts w:ascii="Times New Roman" w:eastAsia="標楷體" w:hAnsi="Times New Roman" w:cs="Times New Roman"/>
                <w:color w:val="FF0000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ED" w:rsidRPr="008C47ED" w:rsidRDefault="00833536" w:rsidP="0018235F">
            <w:pPr>
              <w:adjustRightInd w:val="0"/>
              <w:snapToGrid w:val="0"/>
              <w:spacing w:line="320" w:lineRule="exact"/>
              <w:ind w:rightChars="93" w:right="22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C47ED" w:rsidRPr="008C47ED" w:rsidRDefault="00833536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1.97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47ED" w:rsidRPr="008C47ED" w:rsidRDefault="00833536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7ED" w:rsidRPr="008C47ED" w:rsidRDefault="00833536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1.95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7ED" w:rsidRPr="008C47ED" w:rsidRDefault="00833536" w:rsidP="0018235F">
            <w:pPr>
              <w:adjustRightInd w:val="0"/>
              <w:snapToGrid w:val="0"/>
              <w:spacing w:line="320" w:lineRule="exact"/>
              <w:ind w:rightChars="93" w:right="22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83353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10.43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-0.74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7ED" w:rsidRPr="008C47ED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4.68</w:t>
            </w:r>
          </w:p>
        </w:tc>
      </w:tr>
      <w:tr w:rsidR="008C47ED" w:rsidRPr="008C47ED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7ED" w:rsidRPr="008C47ED" w:rsidRDefault="008C47ED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8C47ED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8C47ED">
              <w:rPr>
                <w:rFonts w:ascii="Times New Roman" w:eastAsia="標楷體" w:hAnsi="Times New Roman" w:cs="Times New Roman"/>
                <w:color w:val="FF0000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47ED" w:rsidRPr="008C47ED" w:rsidRDefault="00833536" w:rsidP="0018235F">
            <w:pPr>
              <w:adjustRightInd w:val="0"/>
              <w:snapToGrid w:val="0"/>
              <w:spacing w:line="320" w:lineRule="exact"/>
              <w:ind w:rightChars="93" w:right="22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-0.04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7ED" w:rsidRPr="008C47ED" w:rsidRDefault="00833536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0.25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7ED" w:rsidRPr="008C47ED" w:rsidRDefault="00833536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0.17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7ED" w:rsidRPr="008C47ED" w:rsidRDefault="00833536" w:rsidP="000F679E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-0.24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47ED" w:rsidRPr="008C47ED" w:rsidRDefault="00833536" w:rsidP="0018235F">
            <w:pPr>
              <w:adjustRightInd w:val="0"/>
              <w:snapToGrid w:val="0"/>
              <w:spacing w:line="320" w:lineRule="exact"/>
              <w:ind w:rightChars="93" w:right="223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7ED" w:rsidRPr="008C47ED" w:rsidRDefault="0083353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7ED" w:rsidRPr="008C47ED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5.27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7ED" w:rsidRPr="008C47ED" w:rsidRDefault="00AE25B7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7ED" w:rsidRPr="008C47ED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12.18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7ED" w:rsidRPr="008C47ED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-1.67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7ED" w:rsidRPr="008C47ED" w:rsidRDefault="00E309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5.95</w:t>
            </w:r>
          </w:p>
        </w:tc>
      </w:tr>
    </w:tbl>
    <w:p w:rsidR="001228DF" w:rsidRPr="001B2891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</w:rPr>
      </w:pPr>
      <w:r w:rsidRPr="003946CB">
        <w:rPr>
          <w:rFonts w:ascii="Times New Roman" w:eastAsia="標楷體" w:hAnsi="Times New Roman" w:cs="Times New Roman"/>
          <w:sz w:val="22"/>
        </w:rPr>
        <w:t>資料來源：行政院主計總處，</w:t>
      </w:r>
      <w:r w:rsidR="006A387C" w:rsidRPr="003946CB">
        <w:rPr>
          <w:rFonts w:ascii="Times New Roman" w:eastAsia="標楷體" w:hAnsi="Times New Roman" w:cs="Times New Roman"/>
          <w:sz w:val="22"/>
        </w:rPr>
        <w:t>10</w:t>
      </w:r>
      <w:r w:rsidR="00574E28">
        <w:rPr>
          <w:rFonts w:ascii="Times New Roman" w:eastAsia="標楷體" w:hAnsi="Times New Roman" w:cs="Times New Roman" w:hint="eastAsia"/>
          <w:sz w:val="22"/>
        </w:rPr>
        <w:t>6</w:t>
      </w:r>
      <w:r w:rsidR="006A387C" w:rsidRPr="003946CB">
        <w:rPr>
          <w:rFonts w:ascii="Times New Roman" w:eastAsia="標楷體" w:hAnsi="Times New Roman" w:cs="Times New Roman"/>
          <w:sz w:val="22"/>
        </w:rPr>
        <w:t>年</w:t>
      </w:r>
      <w:r w:rsidR="00574E28" w:rsidRPr="00574E28">
        <w:rPr>
          <w:rFonts w:ascii="Times New Roman" w:eastAsia="標楷體" w:hAnsi="Times New Roman" w:cs="Times New Roman" w:hint="eastAsia"/>
          <w:color w:val="FF0000"/>
          <w:sz w:val="22"/>
        </w:rPr>
        <w:t>3</w:t>
      </w:r>
      <w:r w:rsidR="006A387C" w:rsidRPr="00574E28">
        <w:rPr>
          <w:rFonts w:ascii="Times New Roman" w:eastAsia="標楷體" w:hAnsi="Times New Roman" w:cs="Times New Roman"/>
          <w:color w:val="FF0000"/>
          <w:sz w:val="22"/>
        </w:rPr>
        <w:t>月</w:t>
      </w:r>
      <w:r w:rsidR="006A387C" w:rsidRPr="001B2891">
        <w:rPr>
          <w:rFonts w:ascii="Times New Roman" w:eastAsia="標楷體" w:hAnsi="Times New Roman" w:cs="Times New Roman"/>
          <w:sz w:val="22"/>
        </w:rPr>
        <w:t>份物價變動概況新聞稿，</w:t>
      </w:r>
      <w:r w:rsidR="006A387C" w:rsidRPr="00574E28">
        <w:rPr>
          <w:rFonts w:ascii="Times New Roman" w:eastAsia="標楷體" w:hAnsi="Times New Roman" w:cs="Times New Roman"/>
          <w:color w:val="FF0000"/>
          <w:sz w:val="22"/>
        </w:rPr>
        <w:t>10</w:t>
      </w:r>
      <w:r w:rsidR="00B27174" w:rsidRPr="00574E28">
        <w:rPr>
          <w:rFonts w:ascii="Times New Roman" w:eastAsia="標楷體" w:hAnsi="Times New Roman" w:cs="Times New Roman" w:hint="eastAsia"/>
          <w:color w:val="FF0000"/>
          <w:sz w:val="22"/>
        </w:rPr>
        <w:t>6</w:t>
      </w:r>
      <w:r w:rsidR="006A387C" w:rsidRPr="001B2891">
        <w:rPr>
          <w:rFonts w:ascii="Times New Roman" w:eastAsia="標楷體" w:hAnsi="Times New Roman" w:cs="Times New Roman"/>
          <w:sz w:val="22"/>
        </w:rPr>
        <w:t>年</w:t>
      </w:r>
      <w:r w:rsidR="00574E28" w:rsidRPr="00574E28">
        <w:rPr>
          <w:rFonts w:ascii="Times New Roman" w:eastAsia="標楷體" w:hAnsi="Times New Roman" w:cs="Times New Roman" w:hint="eastAsia"/>
          <w:color w:val="FF0000"/>
          <w:sz w:val="22"/>
        </w:rPr>
        <w:t>3</w:t>
      </w:r>
      <w:r w:rsidR="006A387C" w:rsidRPr="00574E28">
        <w:rPr>
          <w:rFonts w:ascii="Times New Roman" w:eastAsia="標楷體" w:hAnsi="Times New Roman" w:cs="Times New Roman"/>
          <w:color w:val="FF0000"/>
          <w:sz w:val="22"/>
        </w:rPr>
        <w:t>月</w:t>
      </w:r>
      <w:r w:rsidR="00574E28" w:rsidRPr="00574E28">
        <w:rPr>
          <w:rFonts w:ascii="Times New Roman" w:eastAsia="標楷體" w:hAnsi="Times New Roman" w:cs="Times New Roman" w:hint="eastAsia"/>
          <w:color w:val="FF0000"/>
          <w:sz w:val="22"/>
        </w:rPr>
        <w:t>7</w:t>
      </w:r>
      <w:r w:rsidR="006A387C" w:rsidRPr="00574E28">
        <w:rPr>
          <w:rFonts w:ascii="Times New Roman" w:eastAsia="標楷體" w:hAnsi="Times New Roman" w:cs="Times New Roman"/>
          <w:color w:val="FF0000"/>
          <w:sz w:val="22"/>
        </w:rPr>
        <w:t>日</w:t>
      </w:r>
      <w:r w:rsidRPr="001B2891">
        <w:rPr>
          <w:rFonts w:ascii="Times New Roman" w:eastAsia="標楷體" w:hAnsi="Times New Roman" w:cs="Times New Roman"/>
          <w:sz w:val="22"/>
        </w:rPr>
        <w:t>。</w:t>
      </w:r>
    </w:p>
    <w:p w:rsidR="001228DF" w:rsidRPr="003946CB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1B2891">
        <w:rPr>
          <w:rFonts w:ascii="Times New Roman" w:eastAsia="標楷體" w:hAnsi="Times New Roman" w:cs="Times New Roman"/>
          <w:b/>
          <w:sz w:val="28"/>
        </w:rPr>
        <w:br w:type="page"/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6-2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消費者物價之變動</w:t>
      </w:r>
    </w:p>
    <w:p w:rsidR="001228DF" w:rsidRPr="003946CB" w:rsidRDefault="001228DF" w:rsidP="001228DF">
      <w:pPr>
        <w:autoSpaceDE w:val="0"/>
        <w:autoSpaceDN w:val="0"/>
        <w:snapToGrid w:val="0"/>
        <w:ind w:right="-85"/>
        <w:jc w:val="center"/>
        <w:rPr>
          <w:rFonts w:ascii="Times New Roman" w:eastAsia="標楷體" w:hAnsi="Times New Roman" w:cs="Times New Roman"/>
        </w:rPr>
      </w:pPr>
      <w:r w:rsidRPr="003946CB">
        <w:rPr>
          <w:rFonts w:ascii="Times New Roman" w:eastAsia="標楷體" w:hAnsi="Times New Roman" w:cs="Times New Roman"/>
        </w:rPr>
        <w:t>（與</w:t>
      </w:r>
      <w:r w:rsidR="00BC5326" w:rsidRPr="003946CB">
        <w:rPr>
          <w:rFonts w:ascii="Times New Roman" w:eastAsia="標楷體" w:hAnsi="Times New Roman" w:cs="Times New Roman"/>
          <w:sz w:val="20"/>
        </w:rPr>
        <w:t>去年同期</w:t>
      </w:r>
      <w:r w:rsidRPr="003946CB">
        <w:rPr>
          <w:rFonts w:ascii="Times New Roman" w:eastAsia="標楷體" w:hAnsi="Times New Roman" w:cs="Times New Roman"/>
        </w:rPr>
        <w:t>比較漲跌</w:t>
      </w:r>
      <w:r w:rsidRPr="003946CB">
        <w:rPr>
          <w:rFonts w:ascii="Times New Roman" w:eastAsia="標楷體" w:hAnsi="Times New Roman" w:cs="Times New Roman"/>
        </w:rPr>
        <w:t>%</w:t>
      </w:r>
      <w:r w:rsidRPr="003946CB">
        <w:rPr>
          <w:rFonts w:ascii="Times New Roman" w:eastAsia="標楷體" w:hAnsi="Times New Roman" w:cs="Times New Roman"/>
        </w:rPr>
        <w:t>）</w:t>
      </w:r>
    </w:p>
    <w:tbl>
      <w:tblPr>
        <w:tblW w:w="8998" w:type="dxa"/>
        <w:jc w:val="center"/>
        <w:tblInd w:w="92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87"/>
        <w:gridCol w:w="2018"/>
        <w:gridCol w:w="1451"/>
        <w:gridCol w:w="1162"/>
        <w:gridCol w:w="1260"/>
        <w:gridCol w:w="1282"/>
        <w:gridCol w:w="1135"/>
        <w:gridCol w:w="103"/>
      </w:tblGrid>
      <w:tr w:rsidR="00D84765" w:rsidRPr="003946CB" w:rsidTr="00192FC6">
        <w:trPr>
          <w:cantSplit/>
          <w:trHeight w:val="280"/>
          <w:jc w:val="center"/>
        </w:trPr>
        <w:tc>
          <w:tcPr>
            <w:tcW w:w="587" w:type="dxa"/>
            <w:vMerge w:val="restart"/>
            <w:tcBorders>
              <w:top w:val="single" w:sz="6" w:space="0" w:color="auto"/>
            </w:tcBorders>
          </w:tcPr>
          <w:p w:rsidR="00300C2C" w:rsidRPr="003946CB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300C2C" w:rsidRPr="003946CB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類　　　別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0C2C" w:rsidRPr="003946CB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28"/>
              </w:rPr>
            </w:pPr>
            <w:r w:rsidRPr="003946CB">
              <w:rPr>
                <w:rFonts w:ascii="Times New Roman" w:eastAsia="標楷體" w:hAnsi="Times New Roman" w:cs="Times New Roman"/>
                <w:bCs/>
              </w:rPr>
              <w:t>權</w:t>
            </w:r>
            <w:r w:rsidRPr="003946CB">
              <w:rPr>
                <w:rFonts w:ascii="Times New Roman" w:eastAsia="標楷體" w:hAnsi="Times New Roman" w:cs="Times New Roman"/>
                <w:bCs/>
              </w:rPr>
              <w:t xml:space="preserve">   </w:t>
            </w:r>
            <w:r w:rsidRPr="003946CB">
              <w:rPr>
                <w:rFonts w:ascii="Times New Roman" w:eastAsia="標楷體" w:hAnsi="Times New Roman" w:cs="Times New Roman"/>
                <w:bCs/>
              </w:rPr>
              <w:t>數</w:t>
            </w:r>
          </w:p>
          <w:p w:rsidR="00300C2C" w:rsidRPr="003946CB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946CB">
              <w:rPr>
                <w:rFonts w:ascii="Times New Roman" w:eastAsia="標楷體" w:hAnsi="Times New Roman" w:cs="Times New Roman"/>
                <w:bCs/>
              </w:rPr>
              <w:t>（千分比）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2C" w:rsidRPr="003946CB" w:rsidRDefault="00300C2C" w:rsidP="00AA6C8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B2891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="001B2891" w:rsidRPr="001B2891"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="00666EE1" w:rsidRPr="001B2891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 w:rsidRPr="003946CB">
              <w:rPr>
                <w:rFonts w:ascii="Times New Roman" w:eastAsia="標楷體" w:hAnsi="Times New Roman" w:cs="Times New Roman"/>
              </w:rPr>
              <w:t>指數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00C2C" w:rsidRPr="003946CB" w:rsidRDefault="00300C2C" w:rsidP="00AA6C8F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</w:rPr>
            </w:pPr>
            <w:r w:rsidRPr="001B2891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="001B2891" w:rsidRPr="001B2891"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1-</w:t>
            </w:r>
            <w:r w:rsidR="00666EE1" w:rsidRPr="001B2891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 w:rsidRPr="003946CB">
              <w:rPr>
                <w:rFonts w:ascii="Times New Roman" w:eastAsia="標楷體" w:hAnsi="Times New Roman" w:cs="Times New Roman"/>
              </w:rPr>
              <w:t>指數平均</w:t>
            </w:r>
          </w:p>
        </w:tc>
      </w:tr>
      <w:tr w:rsidR="00D84765" w:rsidRPr="003946CB" w:rsidTr="00192FC6">
        <w:trPr>
          <w:cantSplit/>
          <w:trHeight w:val="339"/>
          <w:jc w:val="center"/>
        </w:trPr>
        <w:tc>
          <w:tcPr>
            <w:tcW w:w="587" w:type="dxa"/>
            <w:vMerge/>
            <w:tcBorders>
              <w:bottom w:val="single" w:sz="6" w:space="0" w:color="auto"/>
            </w:tcBorders>
          </w:tcPr>
          <w:p w:rsidR="00192FC6" w:rsidRPr="003946CB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192FC6" w:rsidRPr="003946CB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92FC6" w:rsidRPr="003946CB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3946CB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3946CB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92FC6" w:rsidRPr="003946CB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</w:tr>
      <w:tr w:rsidR="00B85B27" w:rsidRPr="003946CB" w:rsidTr="00192FC6">
        <w:trPr>
          <w:trHeight w:val="342"/>
          <w:jc w:val="center"/>
        </w:trPr>
        <w:tc>
          <w:tcPr>
            <w:tcW w:w="587" w:type="dxa"/>
            <w:tcBorders>
              <w:top w:val="single" w:sz="6" w:space="0" w:color="auto"/>
              <w:bottom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284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總　指　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1,000.00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1.09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rightChars="7" w:right="17"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1.09</w:t>
            </w:r>
          </w:p>
        </w:tc>
      </w:tr>
      <w:tr w:rsidR="00B85B27" w:rsidRPr="003946CB" w:rsidTr="0003564F">
        <w:trPr>
          <w:gridAfter w:val="1"/>
          <w:wAfter w:w="103" w:type="dxa"/>
          <w:trHeight w:val="312"/>
          <w:jc w:val="center"/>
        </w:trPr>
        <w:tc>
          <w:tcPr>
            <w:tcW w:w="587" w:type="dxa"/>
            <w:tcBorders>
              <w:top w:val="single" w:sz="6" w:space="0" w:color="auto"/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基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食　物　類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251.94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0.31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穀類及其製品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13.91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-0.60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-0.01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肉類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19.96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0.04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蛋類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1.94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-12.96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-11.97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-0.03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水產品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15.57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5.13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0.09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蔬菜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19.69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-37.76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-1.29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-25.31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-0.74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水果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22.58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23.89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0.68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22.13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0.63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本</w:t>
            </w: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衣</w:t>
            </w:r>
            <w:proofErr w:type="gramStart"/>
            <w:r w:rsidRPr="003946CB">
              <w:rPr>
                <w:rFonts w:ascii="Times New Roman" w:eastAsia="標楷體" w:hAnsi="Times New Roman" w:cs="Times New Roman"/>
                <w:sz w:val="22"/>
              </w:rPr>
              <w:t xml:space="preserve">　著</w:t>
            </w:r>
            <w:proofErr w:type="gramEnd"/>
            <w:r w:rsidRPr="003946CB">
              <w:rPr>
                <w:rFonts w:ascii="Times New Roman" w:eastAsia="標楷體" w:hAnsi="Times New Roman" w:cs="Times New Roman"/>
                <w:sz w:val="22"/>
              </w:rPr>
              <w:t xml:space="preserve">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37.68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0.01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成衣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29.43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居　住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271.35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0.01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房租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182.23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0.17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0.92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0.17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水電燃氣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36.99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-5.10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-5.93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-0.19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交通及通訊類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153.36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4.14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0.55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4.39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0.59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油料費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35.24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26.42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0.58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26.78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0.60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5.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醫藥保健類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49.24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1.22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0.05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醫療費用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33.59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0.04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教養娛樂類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168.44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-1.43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0.03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教養費用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97.20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0.03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娛樂費用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71.24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-3.79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-0.28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</w:tr>
      <w:tr w:rsidR="00B85B27" w:rsidRPr="003946CB" w:rsidTr="0003564F">
        <w:trPr>
          <w:gridAfter w:val="1"/>
          <w:wAfter w:w="103" w:type="dxa"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類</w:t>
            </w: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7.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雜　項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67.99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-3.11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0.11</w:t>
            </w:r>
          </w:p>
        </w:tc>
      </w:tr>
      <w:tr w:rsidR="00B85B27" w:rsidRPr="003946CB" w:rsidTr="0003564F">
        <w:trPr>
          <w:gridAfter w:val="1"/>
          <w:wAfter w:w="103" w:type="dxa"/>
          <w:cantSplit/>
          <w:trHeight w:val="322"/>
          <w:jc w:val="center"/>
        </w:trPr>
        <w:tc>
          <w:tcPr>
            <w:tcW w:w="587" w:type="dxa"/>
            <w:tcBorders>
              <w:top w:val="single" w:sz="4" w:space="0" w:color="auto"/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商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>商　品　類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425.11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0.60</w:t>
            </w:r>
          </w:p>
        </w:tc>
      </w:tr>
      <w:tr w:rsidR="00B85B27" w:rsidRPr="003946CB" w:rsidTr="0003564F">
        <w:trPr>
          <w:gridAfter w:val="1"/>
          <w:wAfter w:w="103" w:type="dxa"/>
          <w:cantSplit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非耐久性消費品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280.71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0.10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2.12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0.61</w:t>
            </w:r>
          </w:p>
        </w:tc>
      </w:tr>
      <w:tr w:rsidR="00B85B27" w:rsidRPr="003946CB" w:rsidTr="0003564F">
        <w:trPr>
          <w:gridAfter w:val="1"/>
          <w:wAfter w:w="103" w:type="dxa"/>
          <w:cantSplit/>
          <w:trHeight w:val="145"/>
          <w:jc w:val="center"/>
        </w:trPr>
        <w:tc>
          <w:tcPr>
            <w:tcW w:w="587" w:type="dxa"/>
            <w:vMerge w:val="restart"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品</w:t>
            </w:r>
          </w:p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半耐久性消費品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62.74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</w:tr>
      <w:tr w:rsidR="00B85B27" w:rsidRPr="003946CB" w:rsidTr="0003564F">
        <w:trPr>
          <w:gridAfter w:val="1"/>
          <w:wAfter w:w="103" w:type="dxa"/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耐久性消費品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81.65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-0.01</w:t>
            </w:r>
          </w:p>
        </w:tc>
      </w:tr>
      <w:tr w:rsidR="00B85B27" w:rsidRPr="003946CB" w:rsidTr="0003564F">
        <w:trPr>
          <w:gridAfter w:val="1"/>
          <w:wAfter w:w="103" w:type="dxa"/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3946CB">
              <w:rPr>
                <w:rFonts w:ascii="Times New Roman" w:eastAsia="標楷體" w:hAnsi="Times New Roman" w:cs="Times New Roman"/>
                <w:sz w:val="22"/>
              </w:rPr>
              <w:t xml:space="preserve">服　</w:t>
            </w:r>
            <w:proofErr w:type="gramStart"/>
            <w:r w:rsidRPr="003946CB">
              <w:rPr>
                <w:rFonts w:ascii="Times New Roman" w:eastAsia="標楷體" w:hAnsi="Times New Roman" w:cs="Times New Roman"/>
                <w:sz w:val="22"/>
              </w:rPr>
              <w:t>務</w:t>
            </w:r>
            <w:proofErr w:type="gramEnd"/>
            <w:r w:rsidRPr="003946CB">
              <w:rPr>
                <w:rFonts w:ascii="Times New Roman" w:eastAsia="標楷體" w:hAnsi="Times New Roman" w:cs="Times New Roman"/>
                <w:sz w:val="22"/>
              </w:rPr>
              <w:t xml:space="preserve">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574.89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0.84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0.49</w:t>
            </w:r>
          </w:p>
        </w:tc>
      </w:tr>
      <w:tr w:rsidR="00B85B27" w:rsidRPr="003946CB" w:rsidTr="0003564F">
        <w:trPr>
          <w:gridAfter w:val="1"/>
          <w:wAfter w:w="103" w:type="dxa"/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6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proofErr w:type="gramStart"/>
            <w:r w:rsidRPr="003946CB">
              <w:rPr>
                <w:rFonts w:ascii="Times New Roman" w:eastAsia="標楷體" w:hAnsi="Times New Roman" w:cs="Times New Roman"/>
                <w:sz w:val="22"/>
              </w:rPr>
              <w:t>外食費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98.99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1.89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0.19</w:t>
            </w:r>
          </w:p>
        </w:tc>
      </w:tr>
      <w:tr w:rsidR="00B85B27" w:rsidRPr="003946CB" w:rsidTr="0003564F">
        <w:trPr>
          <w:gridAfter w:val="1"/>
          <w:wAfter w:w="103" w:type="dxa"/>
          <w:cantSplit/>
          <w:trHeight w:val="322"/>
          <w:jc w:val="center"/>
        </w:trPr>
        <w:tc>
          <w:tcPr>
            <w:tcW w:w="587" w:type="dxa"/>
            <w:vMerge w:val="restart"/>
            <w:tcBorders>
              <w:right w:val="single" w:sz="4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類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居住服務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199.51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0.90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0.18</w:t>
            </w:r>
          </w:p>
        </w:tc>
      </w:tr>
      <w:tr w:rsidR="00B85B27" w:rsidRPr="003946CB" w:rsidTr="0003564F">
        <w:trPr>
          <w:gridAfter w:val="1"/>
          <w:wAfter w:w="103" w:type="dxa"/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交通及通訊服務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83.75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0.01</w:t>
            </w:r>
          </w:p>
        </w:tc>
      </w:tr>
      <w:tr w:rsidR="00B85B27" w:rsidRPr="003946CB" w:rsidTr="0003564F">
        <w:trPr>
          <w:gridAfter w:val="1"/>
          <w:wAfter w:w="103" w:type="dxa"/>
          <w:cantSplit/>
          <w:trHeight w:val="145"/>
          <w:jc w:val="center"/>
        </w:trPr>
        <w:tc>
          <w:tcPr>
            <w:tcW w:w="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教養娛樂服務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7" w:rsidRPr="003946CB" w:rsidRDefault="00B85B27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2"/>
              </w:rPr>
              <w:t>128.35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7" w:rsidRPr="00B85B27" w:rsidRDefault="00B85B27" w:rsidP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-1.79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-0.23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5B27" w:rsidRPr="00B85B27" w:rsidRDefault="00B85B27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B85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0.02</w:t>
            </w:r>
          </w:p>
        </w:tc>
      </w:tr>
    </w:tbl>
    <w:p w:rsidR="001228DF" w:rsidRPr="003946CB" w:rsidRDefault="001228DF" w:rsidP="001228DF">
      <w:pPr>
        <w:snapToGrid w:val="0"/>
        <w:spacing w:beforeLines="50" w:before="120" w:line="280" w:lineRule="exact"/>
        <w:ind w:leftChars="177" w:left="425" w:rightChars="-150" w:right="-360"/>
        <w:jc w:val="both"/>
        <w:rPr>
          <w:rFonts w:ascii="Times New Roman" w:eastAsia="標楷體" w:hAnsi="Times New Roman" w:cs="Times New Roman"/>
        </w:rPr>
      </w:pPr>
      <w:r w:rsidRPr="003946CB">
        <w:rPr>
          <w:rFonts w:ascii="Times New Roman" w:eastAsia="標楷體" w:hAnsi="Times New Roman" w:cs="Times New Roman"/>
        </w:rPr>
        <w:t>資料來源：同表</w:t>
      </w:r>
      <w:r w:rsidRPr="003946CB">
        <w:rPr>
          <w:rFonts w:ascii="Times New Roman" w:eastAsia="標楷體" w:hAnsi="Times New Roman" w:cs="Times New Roman"/>
        </w:rPr>
        <w:t>6-1</w:t>
      </w:r>
      <w:r w:rsidRPr="003946CB">
        <w:rPr>
          <w:rFonts w:ascii="Times New Roman" w:eastAsia="標楷體" w:hAnsi="Times New Roman" w:cs="Times New Roman"/>
        </w:rPr>
        <w:t>。</w:t>
      </w:r>
    </w:p>
    <w:p w:rsidR="001228DF" w:rsidRPr="003946CB" w:rsidRDefault="001228DF" w:rsidP="001228DF">
      <w:pPr>
        <w:widowControl/>
        <w:rPr>
          <w:rFonts w:ascii="Times New Roman" w:eastAsia="標楷體" w:hAnsi="Times New Roman" w:cs="Times New Roman"/>
        </w:rPr>
      </w:pPr>
      <w:r w:rsidRPr="003946CB">
        <w:rPr>
          <w:rFonts w:ascii="Times New Roman" w:eastAsia="標楷體" w:hAnsi="Times New Roman" w:cs="Times New Roman"/>
        </w:rPr>
        <w:br w:type="page"/>
      </w:r>
    </w:p>
    <w:p w:rsidR="001228DF" w:rsidRPr="003946CB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6-3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躉售物價指數之變動</w:t>
      </w:r>
    </w:p>
    <w:p w:rsidR="001228DF" w:rsidRPr="003946CB" w:rsidRDefault="001228DF" w:rsidP="001228DF">
      <w:pPr>
        <w:autoSpaceDE w:val="0"/>
        <w:autoSpaceDN w:val="0"/>
        <w:snapToGrid w:val="0"/>
        <w:spacing w:line="240" w:lineRule="exact"/>
        <w:ind w:left="880" w:rightChars="-150" w:right="-360" w:hangingChars="400" w:hanging="880"/>
        <w:jc w:val="both"/>
        <w:rPr>
          <w:rFonts w:ascii="Times New Roman" w:eastAsia="標楷體" w:hAnsi="Times New Roman" w:cs="Times New Roman"/>
          <w:sz w:val="22"/>
        </w:rPr>
      </w:pPr>
    </w:p>
    <w:p w:rsidR="001228DF" w:rsidRPr="003946CB" w:rsidRDefault="001228DF" w:rsidP="001228DF">
      <w:pPr>
        <w:autoSpaceDE w:val="0"/>
        <w:autoSpaceDN w:val="0"/>
        <w:snapToGrid w:val="0"/>
        <w:spacing w:line="240" w:lineRule="exact"/>
        <w:jc w:val="center"/>
        <w:rPr>
          <w:rFonts w:ascii="Times New Roman" w:eastAsia="標楷體" w:hAnsi="Times New Roman" w:cs="Times New Roman"/>
        </w:rPr>
      </w:pPr>
      <w:r w:rsidRPr="003946CB">
        <w:rPr>
          <w:rFonts w:ascii="Times New Roman" w:eastAsia="標楷體" w:hAnsi="Times New Roman" w:cs="Times New Roman"/>
        </w:rPr>
        <w:t>（與</w:t>
      </w:r>
      <w:r w:rsidR="00BC5326" w:rsidRPr="003946CB">
        <w:rPr>
          <w:rFonts w:ascii="Times New Roman" w:eastAsia="標楷體" w:hAnsi="Times New Roman" w:cs="Times New Roman"/>
          <w:sz w:val="20"/>
        </w:rPr>
        <w:t>去年同期</w:t>
      </w:r>
      <w:r w:rsidRPr="003946CB">
        <w:rPr>
          <w:rFonts w:ascii="Times New Roman" w:eastAsia="標楷體" w:hAnsi="Times New Roman" w:cs="Times New Roman"/>
        </w:rPr>
        <w:t>比較漲跌</w:t>
      </w:r>
      <w:r w:rsidRPr="003946CB">
        <w:rPr>
          <w:rFonts w:ascii="Times New Roman" w:eastAsia="標楷體" w:hAnsi="Times New Roman" w:cs="Times New Roman"/>
        </w:rPr>
        <w:t>%</w:t>
      </w:r>
      <w:r w:rsidRPr="003946CB">
        <w:rPr>
          <w:rFonts w:ascii="Times New Roman" w:eastAsia="標楷體" w:hAnsi="Times New Roman" w:cs="Times New Roman"/>
        </w:rPr>
        <w:t>）</w:t>
      </w:r>
    </w:p>
    <w:tbl>
      <w:tblPr>
        <w:tblW w:w="10338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07"/>
        <w:gridCol w:w="2835"/>
        <w:gridCol w:w="1276"/>
        <w:gridCol w:w="1439"/>
        <w:gridCol w:w="1254"/>
        <w:gridCol w:w="1386"/>
        <w:gridCol w:w="1341"/>
      </w:tblGrid>
      <w:tr w:rsidR="00D84765" w:rsidRPr="003946CB" w:rsidTr="00192FC6">
        <w:trPr>
          <w:cantSplit/>
          <w:trHeight w:val="211"/>
          <w:jc w:val="center"/>
        </w:trPr>
        <w:tc>
          <w:tcPr>
            <w:tcW w:w="807" w:type="dxa"/>
            <w:tcBorders>
              <w:top w:val="single" w:sz="6" w:space="0" w:color="auto"/>
              <w:bottom w:val="nil"/>
              <w:right w:val="nil"/>
            </w:tcBorders>
          </w:tcPr>
          <w:p w:rsidR="002F2B44" w:rsidRPr="003946CB" w:rsidRDefault="002F2B44" w:rsidP="00192FC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F2B44" w:rsidRPr="003946CB" w:rsidRDefault="002F2B44" w:rsidP="00192FC6">
            <w:pPr>
              <w:autoSpaceDE w:val="0"/>
              <w:autoSpaceDN w:val="0"/>
              <w:snapToGrid w:val="0"/>
              <w:spacing w:line="240" w:lineRule="exact"/>
              <w:ind w:firstLineChars="100" w:firstLine="240"/>
              <w:rPr>
                <w:rFonts w:ascii="Times New Roman" w:eastAsia="標楷體" w:hAnsi="Times New Roman" w:cs="Times New Roman"/>
                <w:b/>
              </w:rPr>
            </w:pPr>
            <w:r w:rsidRPr="003946CB">
              <w:rPr>
                <w:rFonts w:ascii="Times New Roman" w:eastAsia="標楷體" w:hAnsi="Times New Roman" w:cs="Times New Roman"/>
                <w:b/>
              </w:rPr>
              <w:t>類　　　別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B44" w:rsidRPr="003946CB" w:rsidRDefault="002F2B44" w:rsidP="00192FC6">
            <w:pPr>
              <w:autoSpaceDE w:val="0"/>
              <w:autoSpaceDN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  <w:t>權數</w:t>
            </w:r>
          </w:p>
          <w:p w:rsidR="002F2B44" w:rsidRPr="003946CB" w:rsidRDefault="002F2B44" w:rsidP="00192FC6">
            <w:pPr>
              <w:autoSpaceDE w:val="0"/>
              <w:autoSpaceDN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  <w:t>（千分比）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44" w:rsidRPr="003946CB" w:rsidRDefault="002F2B44" w:rsidP="00AA6C8F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B2891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="001B2891" w:rsidRPr="001B2891"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="00666EE1" w:rsidRPr="001B2891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月指數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F2B44" w:rsidRPr="003946CB" w:rsidRDefault="002F2B44" w:rsidP="00AA6C8F">
            <w:pPr>
              <w:autoSpaceDE w:val="0"/>
              <w:autoSpaceDN w:val="0"/>
              <w:adjustRightInd w:val="0"/>
              <w:snapToGrid w:val="0"/>
              <w:spacing w:line="310" w:lineRule="exact"/>
              <w:ind w:leftChars="-72" w:hangingChars="72" w:hanging="173"/>
              <w:rPr>
                <w:rFonts w:ascii="Times New Roman" w:eastAsia="標楷體" w:hAnsi="Times New Roman" w:cs="Times New Roman"/>
              </w:rPr>
            </w:pPr>
            <w:r w:rsidRPr="001B2891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="001B2891" w:rsidRPr="001B2891"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1-</w:t>
            </w:r>
            <w:r w:rsidR="00666EE1" w:rsidRPr="001B2891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1B2891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 w:rsidRPr="003946CB">
              <w:rPr>
                <w:rFonts w:ascii="Times New Roman" w:eastAsia="標楷體" w:hAnsi="Times New Roman" w:cs="Times New Roman"/>
              </w:rPr>
              <w:t>指數平均</w:t>
            </w:r>
          </w:p>
        </w:tc>
      </w:tr>
      <w:tr w:rsidR="00D84765" w:rsidRPr="003946CB" w:rsidTr="00192FC6">
        <w:trPr>
          <w:cantSplit/>
          <w:trHeight w:val="339"/>
          <w:jc w:val="center"/>
        </w:trPr>
        <w:tc>
          <w:tcPr>
            <w:tcW w:w="807" w:type="dxa"/>
            <w:tcBorders>
              <w:top w:val="nil"/>
              <w:bottom w:val="single" w:sz="6" w:space="0" w:color="auto"/>
              <w:right w:val="nil"/>
            </w:tcBorders>
          </w:tcPr>
          <w:p w:rsidR="00192FC6" w:rsidRPr="003946CB" w:rsidRDefault="00192FC6" w:rsidP="00192FC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3946CB" w:rsidRDefault="00192FC6" w:rsidP="00192FC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192FC6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3946CB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3946CB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3946CB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3946CB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2FC6" w:rsidRPr="003946CB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3946CB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</w:tr>
      <w:tr w:rsidR="00014878" w:rsidRPr="003946CB" w:rsidTr="00D759A0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85" w:left="19" w:hangingChars="93" w:hanging="223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100" w:left="-240" w:rightChars="-50" w:right="-120"/>
              <w:jc w:val="righ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b/>
                <w:sz w:val="22"/>
              </w:rPr>
              <w:t>1,000.00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2.19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2.19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2.46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2.46</w:t>
            </w:r>
          </w:p>
        </w:tc>
      </w:tr>
      <w:tr w:rsidR="00014878" w:rsidRPr="003946CB" w:rsidTr="00D759A0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222" w:firstLine="48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國產內銷品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298.00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5.27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1.58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5.26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1.57</w:t>
            </w:r>
          </w:p>
        </w:tc>
      </w:tr>
      <w:tr w:rsidR="00014878" w:rsidRPr="003946CB" w:rsidTr="00D759A0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222" w:firstLine="48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進口品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334.08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4.13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1.26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4.43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1.36</w:t>
            </w:r>
          </w:p>
        </w:tc>
      </w:tr>
      <w:tr w:rsidR="00014878" w:rsidRPr="003946CB" w:rsidTr="00D759A0">
        <w:trPr>
          <w:trHeight w:val="302"/>
          <w:jc w:val="center"/>
        </w:trPr>
        <w:tc>
          <w:tcPr>
            <w:tcW w:w="807" w:type="dxa"/>
            <w:tcBorders>
              <w:bottom w:val="nil"/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222" w:firstLine="48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bottom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出口品</w:t>
            </w:r>
          </w:p>
        </w:tc>
        <w:tc>
          <w:tcPr>
            <w:tcW w:w="1276" w:type="dxa"/>
            <w:tcBorders>
              <w:bottom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367.92</w:t>
            </w:r>
          </w:p>
        </w:tc>
        <w:tc>
          <w:tcPr>
            <w:tcW w:w="1439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-1.67</w:t>
            </w:r>
          </w:p>
        </w:tc>
        <w:tc>
          <w:tcPr>
            <w:tcW w:w="12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-0.66</w:t>
            </w:r>
          </w:p>
        </w:tc>
        <w:tc>
          <w:tcPr>
            <w:tcW w:w="138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-1.21</w:t>
            </w:r>
          </w:p>
        </w:tc>
        <w:tc>
          <w:tcPr>
            <w:tcW w:w="1341" w:type="dxa"/>
            <w:tcBorders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-0.48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一、農林漁牧業產品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28.46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-6.88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-2.10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-0.07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農產品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15.22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-7.96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-0.16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-1.30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-0.02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禽畜產品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6.96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-6.17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-5.49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-0.05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基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林產品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0.33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-0.17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水產品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5.95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-5.34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-0.04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-0.18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二、土石及礦產品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68.10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46.63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46.42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1.58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石油及天然氣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48.99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57.27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60.72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1.18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土石採取及</w:t>
            </w:r>
            <w:proofErr w:type="gramStart"/>
            <w:r w:rsidRPr="003946CB">
              <w:rPr>
                <w:rFonts w:ascii="Times New Roman" w:eastAsia="標楷體" w:hAnsi="Times New Roman" w:cs="Times New Roman"/>
                <w:sz w:val="20"/>
              </w:rPr>
              <w:t>其他礦</w:t>
            </w:r>
            <w:proofErr w:type="gramEnd"/>
            <w:r w:rsidRPr="003946CB">
              <w:rPr>
                <w:rFonts w:ascii="Times New Roman" w:eastAsia="標楷體" w:hAnsi="Times New Roman" w:cs="Times New Roman"/>
                <w:sz w:val="20"/>
              </w:rPr>
              <w:t>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19.10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32.02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27.40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0.40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三、製造業產品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876.63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1.21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1.09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1.35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1.21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食品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23.64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0.06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2.54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0.07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飲料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5.11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-2.05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-1.84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-0.01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本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3.</w:t>
            </w:r>
            <w:proofErr w:type="gramStart"/>
            <w:r w:rsidRPr="003946CB">
              <w:rPr>
                <w:rFonts w:ascii="Times New Roman" w:eastAsia="標楷體" w:hAnsi="Times New Roman" w:cs="Times New Roman"/>
                <w:sz w:val="20"/>
              </w:rPr>
              <w:t>菸</w:t>
            </w:r>
            <w:proofErr w:type="gramEnd"/>
            <w:r w:rsidRPr="003946CB">
              <w:rPr>
                <w:rFonts w:ascii="Times New Roman" w:eastAsia="標楷體" w:hAnsi="Times New Roman" w:cs="Times New Roman"/>
                <w:sz w:val="20"/>
              </w:rPr>
              <w:t>類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2.24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紡織品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18.30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-3.75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-0.08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-3.32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-0.07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5.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成衣及服飾品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3.47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-6.29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-5.87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-0.03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6.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皮革及其製品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3.83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0.66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7.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木竹製品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1.79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-5.11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-4.09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-0.01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pacing w:val="-12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rightChars="-75" w:right="-180" w:firstLineChars="50" w:firstLine="88"/>
              <w:rPr>
                <w:rFonts w:ascii="Times New Roman" w:eastAsia="標楷體" w:hAnsi="Times New Roman" w:cs="Times New Roman"/>
                <w:spacing w:val="-12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pacing w:val="-12"/>
                <w:sz w:val="20"/>
              </w:rPr>
              <w:t>8.</w:t>
            </w:r>
            <w:r w:rsidRPr="003946CB">
              <w:rPr>
                <w:rFonts w:ascii="Times New Roman" w:eastAsia="標楷體" w:hAnsi="Times New Roman" w:cs="Times New Roman"/>
                <w:spacing w:val="-12"/>
                <w:sz w:val="20"/>
              </w:rPr>
              <w:t>紙漿、紙、紙製品及印刷品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13.84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-1.21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-1.53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-0.02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9.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石油及煤製品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63.88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36.06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1.29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31.29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1.16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10.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化學材料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117.65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18.72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16.75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1.57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分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11.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化學製品及藥品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28.96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-3.97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-3.42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-0.11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12.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橡膠及塑膠製品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23.42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-4.23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-3.42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-0.09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13.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非金屬礦物製品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19.84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-5.11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-0.10</w:t>
            </w:r>
          </w:p>
        </w:tc>
        <w:tc>
          <w:tcPr>
            <w:tcW w:w="138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-4.49</w:t>
            </w:r>
          </w:p>
        </w:tc>
        <w:tc>
          <w:tcPr>
            <w:tcW w:w="1341" w:type="dxa"/>
            <w:tcBorders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-0.09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14.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基本</w:t>
            </w:r>
            <w:r w:rsidRPr="003946CB">
              <w:rPr>
                <w:rFonts w:ascii="Times New Roman" w:eastAsia="標楷體" w:hAnsi="Times New Roman" w:cs="Times New Roman"/>
                <w:spacing w:val="-10"/>
                <w:sz w:val="20"/>
              </w:rPr>
              <w:t>金屬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80.93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1.06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17.25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1.07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15.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金屬製品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39.13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0.11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2.44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0.10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16.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電子零組件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227.68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-5.68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-1.54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-5.00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-1.36</w:t>
            </w:r>
          </w:p>
        </w:tc>
      </w:tr>
      <w:tr w:rsidR="00014878" w:rsidRPr="003946CB" w:rsidTr="0003564F">
        <w:trPr>
          <w:trHeight w:val="31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pacing w:val="-14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rightChars="-75" w:right="-180" w:firstLineChars="50" w:firstLine="86"/>
              <w:rPr>
                <w:rFonts w:ascii="Times New Roman" w:eastAsia="標楷體" w:hAnsi="Times New Roman" w:cs="Times New Roman"/>
                <w:spacing w:val="-14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pacing w:val="-14"/>
                <w:sz w:val="20"/>
              </w:rPr>
              <w:t>17.</w:t>
            </w:r>
            <w:r w:rsidRPr="003946CB">
              <w:rPr>
                <w:rFonts w:ascii="Times New Roman" w:eastAsia="標楷體" w:hAnsi="Times New Roman" w:cs="Times New Roman"/>
                <w:spacing w:val="-14"/>
                <w:sz w:val="20"/>
              </w:rPr>
              <w:t>電腦、電子產品及光學製品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67.69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-6.10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-0.42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-5.34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-0.37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18.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電力設備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27.16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-2.12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-0.07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-1.69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-0.05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19.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機械設備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60.18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-5.65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-0.40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-4.74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-0.33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類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20.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運輸工具及零件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36.02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-4.27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-0.19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-3.79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-0.17</w:t>
            </w:r>
          </w:p>
        </w:tc>
      </w:tr>
      <w:tr w:rsidR="00014878" w:rsidRPr="003946CB" w:rsidTr="0003564F">
        <w:trPr>
          <w:trHeight w:val="191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21.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家具及</w:t>
            </w:r>
            <w:proofErr w:type="gramStart"/>
            <w:r w:rsidRPr="003946CB">
              <w:rPr>
                <w:rFonts w:ascii="Times New Roman" w:eastAsia="標楷體" w:hAnsi="Times New Roman" w:cs="Times New Roman"/>
                <w:sz w:val="20"/>
              </w:rPr>
              <w:t>裝設品</w:t>
            </w:r>
            <w:proofErr w:type="gramEnd"/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3.96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-4.52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-3.63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-0.02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bottom w:val="nil"/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</w:rPr>
              <w:t>22.</w:t>
            </w:r>
            <w:r w:rsidRPr="003946CB">
              <w:rPr>
                <w:rFonts w:ascii="Times New Roman" w:eastAsia="標楷體" w:hAnsi="Times New Roman" w:cs="Times New Roman"/>
                <w:sz w:val="20"/>
              </w:rPr>
              <w:t>雜項工業製品</w:t>
            </w:r>
          </w:p>
        </w:tc>
        <w:tc>
          <w:tcPr>
            <w:tcW w:w="1276" w:type="dxa"/>
            <w:tcBorders>
              <w:bottom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7.95</w:t>
            </w:r>
          </w:p>
        </w:tc>
        <w:tc>
          <w:tcPr>
            <w:tcW w:w="1439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-5.09</w:t>
            </w:r>
          </w:p>
        </w:tc>
        <w:tc>
          <w:tcPr>
            <w:tcW w:w="12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-0.05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-4.37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-0.05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四、水電燃氣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26.82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-7.82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-0.25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-8.36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-0.26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14878" w:rsidRPr="003946CB" w:rsidRDefault="00014878" w:rsidP="00192FC6">
            <w:pPr>
              <w:tabs>
                <w:tab w:val="left" w:pos="561"/>
                <w:tab w:val="left" w:pos="741"/>
              </w:tabs>
              <w:autoSpaceDE w:val="0"/>
              <w:autoSpaceDN w:val="0"/>
              <w:snapToGrid w:val="0"/>
              <w:spacing w:line="300" w:lineRule="exact"/>
              <w:ind w:leftChars="-66" w:left="-158" w:rightChars="-117" w:right="-281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946CB">
              <w:rPr>
                <w:rFonts w:ascii="Times New Roman" w:eastAsia="標楷體" w:hAnsi="Times New Roman" w:cs="Times New Roman"/>
                <w:sz w:val="22"/>
              </w:rPr>
              <w:t>加段類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85" w:left="-204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一、原材料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87.80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29.72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1.63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66" w:left="-158" w:rightChars="-117" w:right="-281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946CB">
              <w:rPr>
                <w:rFonts w:ascii="Times New Roman" w:eastAsia="標楷體" w:hAnsi="Times New Roman" w:cs="Times New Roman"/>
                <w:sz w:val="22"/>
              </w:rPr>
              <w:t>工別</w:t>
            </w:r>
            <w:proofErr w:type="gramEnd"/>
          </w:p>
        </w:tc>
        <w:tc>
          <w:tcPr>
            <w:tcW w:w="2835" w:type="dxa"/>
            <w:tcBorders>
              <w:top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85" w:left="-204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二、中間產品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396.99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4.37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1.69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4.00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1.55</w:t>
            </w:r>
          </w:p>
        </w:tc>
      </w:tr>
      <w:tr w:rsidR="00014878" w:rsidRPr="003946CB" w:rsidTr="0003564F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66" w:left="-158" w:rightChars="-117" w:right="-281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946CB">
              <w:rPr>
                <w:rFonts w:ascii="Times New Roman" w:eastAsia="標楷體" w:hAnsi="Times New Roman" w:cs="Times New Roman"/>
                <w:sz w:val="22"/>
              </w:rPr>
              <w:t>階分</w:t>
            </w:r>
            <w:proofErr w:type="gramEnd"/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autoSpaceDE w:val="0"/>
              <w:autoSpaceDN w:val="0"/>
              <w:snapToGrid w:val="0"/>
              <w:spacing w:line="300" w:lineRule="exact"/>
              <w:ind w:leftChars="-85" w:left="-204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三、最終產品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014878" w:rsidRPr="003946CB" w:rsidRDefault="00014878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147.31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-2.77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-0.46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-1.52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014878" w:rsidRPr="00014878" w:rsidRDefault="00014878">
            <w:pPr>
              <w:ind w:firstLineChars="100" w:firstLine="200"/>
              <w:jc w:val="right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</w:rPr>
            </w:pPr>
            <w:r w:rsidRPr="000148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-0.25</w:t>
            </w:r>
          </w:p>
        </w:tc>
      </w:tr>
    </w:tbl>
    <w:p w:rsidR="001228DF" w:rsidRPr="003946CB" w:rsidRDefault="001228DF" w:rsidP="001228DF">
      <w:pPr>
        <w:snapToGrid w:val="0"/>
        <w:spacing w:beforeLines="50" w:before="120" w:line="280" w:lineRule="exact"/>
        <w:ind w:leftChars="59" w:left="142" w:rightChars="-150" w:right="-360"/>
        <w:jc w:val="both"/>
        <w:rPr>
          <w:rFonts w:ascii="Times New Roman" w:eastAsia="標楷體" w:hAnsi="Times New Roman" w:cs="Times New Roman"/>
        </w:rPr>
      </w:pPr>
      <w:r w:rsidRPr="003946CB">
        <w:rPr>
          <w:rFonts w:ascii="Times New Roman" w:eastAsia="標楷體" w:hAnsi="Times New Roman" w:cs="Times New Roman"/>
        </w:rPr>
        <w:t>資料來源：同表</w:t>
      </w:r>
      <w:r w:rsidRPr="003946CB">
        <w:rPr>
          <w:rFonts w:ascii="Times New Roman" w:eastAsia="標楷體" w:hAnsi="Times New Roman" w:cs="Times New Roman"/>
        </w:rPr>
        <w:t>6-1</w:t>
      </w:r>
      <w:r w:rsidRPr="003946CB">
        <w:rPr>
          <w:rFonts w:ascii="Times New Roman" w:eastAsia="標楷體" w:hAnsi="Times New Roman" w:cs="Times New Roman"/>
        </w:rPr>
        <w:t>。</w:t>
      </w:r>
    </w:p>
    <w:p w:rsidR="001228DF" w:rsidRPr="003946CB" w:rsidRDefault="001228DF" w:rsidP="001228DF">
      <w:pPr>
        <w:widowControl/>
        <w:rPr>
          <w:rFonts w:ascii="Times New Roman" w:eastAsia="標楷體" w:hAnsi="Times New Roman" w:cs="Times New Roman"/>
        </w:rPr>
      </w:pPr>
      <w:r w:rsidRPr="003946CB">
        <w:rPr>
          <w:rFonts w:ascii="Times New Roman" w:eastAsia="標楷體" w:hAnsi="Times New Roman" w:cs="Times New Roman"/>
        </w:rPr>
        <w:br w:type="page"/>
      </w:r>
    </w:p>
    <w:p w:rsidR="001228DF" w:rsidRPr="003946CB" w:rsidRDefault="001228DF" w:rsidP="001228DF">
      <w:pPr>
        <w:snapToGrid w:val="0"/>
        <w:spacing w:line="48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7 </w:t>
      </w:r>
      <w:r w:rsidRPr="003946CB">
        <w:rPr>
          <w:rFonts w:ascii="Times New Roman" w:eastAsia="標楷體" w:hAnsi="Times New Roman" w:cs="Times New Roman"/>
          <w:spacing w:val="20"/>
          <w:sz w:val="36"/>
          <w:szCs w:val="36"/>
        </w:rPr>
        <w:t>利率、匯率與資本市場</w:t>
      </w:r>
    </w:p>
    <w:tbl>
      <w:tblPr>
        <w:tblW w:w="99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720"/>
        <w:gridCol w:w="600"/>
        <w:gridCol w:w="600"/>
        <w:gridCol w:w="783"/>
        <w:gridCol w:w="777"/>
        <w:gridCol w:w="932"/>
        <w:gridCol w:w="840"/>
        <w:gridCol w:w="876"/>
        <w:gridCol w:w="1312"/>
        <w:gridCol w:w="989"/>
      </w:tblGrid>
      <w:tr w:rsidR="00D84765" w:rsidRPr="003946CB" w:rsidTr="00192FC6">
        <w:trPr>
          <w:trHeight w:val="657"/>
          <w:jc w:val="center"/>
        </w:trPr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67306D" w:rsidRPr="003946CB" w:rsidRDefault="0067306D" w:rsidP="00192FC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重貼</w:t>
            </w:r>
          </w:p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現率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基準</w:t>
            </w:r>
          </w:p>
          <w:p w:rsidR="0067306D" w:rsidRPr="003946CB" w:rsidRDefault="0003142F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利</w:t>
            </w:r>
            <w:r w:rsidRPr="003946CB">
              <w:rPr>
                <w:rFonts w:ascii="Times New Roman" w:eastAsia="標楷體" w:hAnsi="Times New Roman" w:cs="Times New Roman" w:hint="eastAsia"/>
                <w:szCs w:val="24"/>
              </w:rPr>
              <w:t>率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存款利率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貨幣市場利率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新臺幣兌美元</w:t>
            </w:r>
          </w:p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即期匯率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</w:tcBorders>
            <w:vAlign w:val="center"/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債券成</w:t>
            </w:r>
          </w:p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交總值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股票市場</w:t>
            </w:r>
          </w:p>
        </w:tc>
      </w:tr>
      <w:tr w:rsidR="00D84765" w:rsidRPr="003946CB" w:rsidTr="00192FC6">
        <w:trPr>
          <w:trHeight w:val="289"/>
          <w:jc w:val="center"/>
        </w:trPr>
        <w:tc>
          <w:tcPr>
            <w:tcW w:w="720" w:type="dxa"/>
          </w:tcPr>
          <w:p w:rsidR="0067306D" w:rsidRPr="003946CB" w:rsidRDefault="0067306D" w:rsidP="00192FC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  <w:szCs w:val="20"/>
              </w:rPr>
              <w:t>年月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6C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946CB">
              <w:rPr>
                <w:rFonts w:ascii="Times New Roman" w:eastAsia="標楷體" w:hAnsi="Times New Roman" w:cs="Times New Roman"/>
                <w:sz w:val="20"/>
                <w:szCs w:val="20"/>
              </w:rPr>
              <w:t>新臺幣元／美元</w:t>
            </w:r>
            <w:r w:rsidRPr="003946C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left w:val="nil"/>
            </w:tcBorders>
          </w:tcPr>
          <w:p w:rsidR="0067306D" w:rsidRPr="003946CB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6D" w:rsidRPr="003946CB" w:rsidRDefault="0067306D" w:rsidP="00192FC6">
            <w:pPr>
              <w:pBdr>
                <w:right w:val="single" w:sz="6" w:space="1" w:color="auto"/>
              </w:pBdr>
              <w:snapToGrid w:val="0"/>
              <w:spacing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3946CB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股票成交總值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</w:tcBorders>
          </w:tcPr>
          <w:p w:rsidR="0067306D" w:rsidRPr="003946CB" w:rsidRDefault="0067306D" w:rsidP="00192FC6">
            <w:pPr>
              <w:snapToGrid w:val="0"/>
              <w:spacing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3946CB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股價指數</w:t>
            </w:r>
          </w:p>
        </w:tc>
      </w:tr>
      <w:tr w:rsidR="00D84765" w:rsidRPr="003946CB" w:rsidTr="00192FC6">
        <w:trPr>
          <w:trHeight w:val="271"/>
          <w:jc w:val="center"/>
        </w:trPr>
        <w:tc>
          <w:tcPr>
            <w:tcW w:w="720" w:type="dxa"/>
            <w:tcBorders>
              <w:bottom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(%)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 w:val="22"/>
              </w:rPr>
              <w:t>(%)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6CB">
              <w:rPr>
                <w:rFonts w:ascii="Times New Roman" w:eastAsia="標楷體" w:hAnsi="Times New Roman" w:cs="Times New Roman"/>
                <w:sz w:val="18"/>
                <w:szCs w:val="18"/>
              </w:rPr>
              <w:t>一個月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6CB">
              <w:rPr>
                <w:rFonts w:ascii="Times New Roman" w:eastAsia="標楷體" w:hAnsi="Times New Roman" w:cs="Times New Roman"/>
                <w:sz w:val="18"/>
                <w:szCs w:val="18"/>
              </w:rPr>
              <w:t>一年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6CB">
              <w:rPr>
                <w:rFonts w:ascii="Times New Roman" w:eastAsia="標楷體" w:hAnsi="Times New Roman" w:cs="Times New Roman"/>
                <w:sz w:val="18"/>
                <w:szCs w:val="18"/>
              </w:rPr>
              <w:t>金融業隔夜拆款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6CB">
              <w:rPr>
                <w:rFonts w:ascii="Times New Roman" w:eastAsia="標楷體" w:hAnsi="Times New Roman" w:cs="Times New Roman"/>
                <w:sz w:val="18"/>
                <w:szCs w:val="18"/>
              </w:rPr>
              <w:t>商業本票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6CB">
              <w:rPr>
                <w:rFonts w:ascii="Times New Roman" w:eastAsia="標楷體" w:hAnsi="Times New Roman" w:cs="Times New Roman"/>
                <w:sz w:val="18"/>
                <w:szCs w:val="18"/>
              </w:rPr>
              <w:t>月底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6CB">
              <w:rPr>
                <w:rFonts w:ascii="Times New Roman" w:eastAsia="標楷體" w:hAnsi="Times New Roman" w:cs="Times New Roman"/>
                <w:sz w:val="18"/>
                <w:szCs w:val="18"/>
              </w:rPr>
              <w:t>平均</w:t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7306D" w:rsidRPr="003946CB" w:rsidRDefault="0067306D" w:rsidP="00192FC6">
            <w:pPr>
              <w:pBdr>
                <w:right w:val="single" w:sz="6" w:space="1" w:color="auto"/>
              </w:pBd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6CB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3946CB">
              <w:rPr>
                <w:rFonts w:ascii="Times New Roman" w:eastAsia="標楷體" w:hAnsi="Times New Roman" w:cs="Times New Roman"/>
                <w:sz w:val="16"/>
                <w:szCs w:val="16"/>
              </w:rPr>
              <w:t>新臺幣</w:t>
            </w:r>
            <w:r w:rsidRPr="003946C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</w:t>
            </w:r>
            <w:r w:rsidRPr="003946CB">
              <w:rPr>
                <w:rFonts w:ascii="Times New Roman" w:eastAsia="標楷體" w:hAnsi="Times New Roman" w:cs="Times New Roman"/>
                <w:sz w:val="16"/>
                <w:szCs w:val="16"/>
              </w:rPr>
              <w:t>兆元</w:t>
            </w:r>
            <w:r w:rsidRPr="003946CB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</w:pPr>
            <w:r w:rsidRPr="003946CB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(</w:t>
            </w:r>
            <w:r w:rsidRPr="003946CB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新臺幣兆元</w:t>
            </w:r>
            <w:r w:rsidRPr="003946CB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left w:val="nil"/>
              <w:bottom w:val="single" w:sz="6" w:space="0" w:color="auto"/>
            </w:tcBorders>
          </w:tcPr>
          <w:p w:rsidR="0067306D" w:rsidRPr="003946CB" w:rsidRDefault="0067306D" w:rsidP="00192FC6">
            <w:pPr>
              <w:snapToGrid w:val="0"/>
              <w:spacing w:before="100" w:beforeAutospacing="1"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</w:pPr>
            <w:r w:rsidRPr="003946CB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(55</w:t>
            </w:r>
            <w:r w:rsidRPr="003946CB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年</w:t>
            </w:r>
            <w:r w:rsidRPr="003946CB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=100)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2.250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3.85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1.50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1.99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1.312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1.27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32.850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32.167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319.74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18.82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6,092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2.750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1.71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2.20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1.552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1.54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32.596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32.534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275.83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23.90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6,842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2.09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2.62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1.998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1.90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32.443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32.843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194.01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33.04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8,510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2.000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4.21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0.91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1.42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2.014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1.92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32.860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31.517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135.51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26.12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7,024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1.250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0.47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0.89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0.109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0.24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32.030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33.049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97.55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29.68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6,460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1.625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  <w:lang w:eastAsia="ja-JP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0.185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0.38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30.368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31.642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106.32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28.22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7,950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0.341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0.70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30.290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29.464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97.81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26.20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8,156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3946C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0.428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0.79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29.136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29.614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86.55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20.24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zCs w:val="24"/>
              </w:rPr>
              <w:t>7,481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  <w:r w:rsidRPr="003946CB">
              <w:rPr>
                <w:rFonts w:ascii="Times New Roman" w:eastAsia="標楷體" w:hAnsi="Times New Roman" w:cs="Times New Roman"/>
                <w:spacing w:val="-16"/>
                <w:szCs w:val="24"/>
              </w:rPr>
              <w:t>102</w:t>
            </w:r>
            <w:r w:rsidRPr="003946CB">
              <w:rPr>
                <w:rFonts w:ascii="Times New Roman" w:eastAsia="標楷體" w:hAnsi="Times New Roman" w:cs="Times New Roman"/>
                <w:spacing w:val="-16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0.386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0.69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29.818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29.771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69.23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18.94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8,093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16"/>
              </w:rPr>
            </w:pPr>
            <w:r w:rsidRPr="003946CB">
              <w:rPr>
                <w:rFonts w:ascii="Times New Roman" w:eastAsia="標楷體" w:hAnsi="Times New Roman" w:cs="Times New Roman"/>
                <w:spacing w:val="-16"/>
              </w:rPr>
              <w:t>103</w:t>
            </w:r>
            <w:r w:rsidRPr="003946CB">
              <w:rPr>
                <w:rFonts w:ascii="Times New Roman" w:eastAsia="標楷體" w:hAnsi="Times New Roman" w:cs="Times New Roman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0.387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0.62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31.718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30.368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68.03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21.90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3946CB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8,992</w:t>
            </w:r>
          </w:p>
        </w:tc>
      </w:tr>
      <w:tr w:rsidR="00D84765" w:rsidRPr="003946CB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B82969" w:rsidRPr="003946CB" w:rsidRDefault="00B82969" w:rsidP="003547A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16"/>
              </w:rPr>
            </w:pPr>
            <w:r w:rsidRPr="003946CB">
              <w:rPr>
                <w:rFonts w:ascii="Times New Roman" w:eastAsia="標楷體" w:hAnsi="Times New Roman" w:cs="Times New Roman"/>
                <w:spacing w:val="-16"/>
              </w:rPr>
              <w:t>104</w:t>
            </w:r>
            <w:r w:rsidRPr="003946CB">
              <w:rPr>
                <w:rFonts w:ascii="Times New Roman" w:eastAsia="標楷體" w:hAnsi="Times New Roman" w:cs="Times New Roman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1.823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0.85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1.33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0.356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0.58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31.956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31.</w:t>
            </w:r>
            <w:r w:rsidR="004A7559" w:rsidRPr="003946CB">
              <w:rPr>
                <w:rFonts w:ascii="Times New Roman" w:eastAsia="標楷體" w:hAnsi="Times New Roman" w:cs="Times New Roman"/>
              </w:rPr>
              <w:t>89</w:t>
            </w:r>
            <w:r w:rsidRPr="003946C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B82969" w:rsidRPr="003946CB" w:rsidRDefault="0047117A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67.73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20.19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B82969" w:rsidRPr="003946CB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8,959</w:t>
            </w:r>
          </w:p>
        </w:tc>
      </w:tr>
      <w:tr w:rsidR="00624049" w:rsidRPr="00624049" w:rsidTr="00D25D5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D25D5E" w:rsidRPr="00624049" w:rsidRDefault="00D25D5E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  <w:t>105</w:t>
            </w:r>
            <w:r w:rsidRPr="00624049"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624049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1.458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D5E" w:rsidRPr="00624049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624049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0.65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D25D5E" w:rsidRPr="00624049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1.10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D25D5E" w:rsidRPr="00624049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0.193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624049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0.39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25D5E" w:rsidRPr="00624049" w:rsidRDefault="00C16B92" w:rsidP="004F7F04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32.282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624049" w:rsidRDefault="004F7F04" w:rsidP="004F7F04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32.318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D25D5E" w:rsidRPr="00624049" w:rsidRDefault="0047117A" w:rsidP="004F7F04">
            <w:pPr>
              <w:snapToGrid w:val="0"/>
              <w:spacing w:line="32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66</w:t>
            </w:r>
            <w:r w:rsidR="005478DA" w:rsidRPr="00624049">
              <w:rPr>
                <w:rFonts w:ascii="Times New Roman" w:hAnsi="Times New Roman" w:cs="Times New Roman" w:hint="eastAsia"/>
                <w:color w:val="000000" w:themeColor="text1"/>
              </w:rPr>
              <w:t>.</w:t>
            </w: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82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624049" w:rsidRDefault="00396F58" w:rsidP="004F7F04">
            <w:pPr>
              <w:snapToGrid w:val="0"/>
              <w:spacing w:line="32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16.77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D25D5E" w:rsidRPr="00624049" w:rsidRDefault="008F6565" w:rsidP="004F7F04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8,763</w:t>
            </w:r>
          </w:p>
        </w:tc>
      </w:tr>
      <w:tr w:rsidR="00624049" w:rsidRPr="00624049" w:rsidTr="00D25D5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E937D2" w:rsidRPr="00624049" w:rsidRDefault="00E937D2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  <w:t>1</w:t>
            </w:r>
            <w:r w:rsidRPr="00624049"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1.625</w:t>
            </w:r>
          </w:p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2.80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0.74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1.21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0.233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0.40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33.650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33.644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6.27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1.50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7,871</w:t>
            </w:r>
          </w:p>
        </w:tc>
      </w:tr>
      <w:tr w:rsidR="00624049" w:rsidRPr="00624049" w:rsidTr="0084749B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E937D2" w:rsidRPr="00624049" w:rsidRDefault="00E937D2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  <w:t>2</w:t>
            </w:r>
            <w:r w:rsidRPr="00624049"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1.625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2.76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0.74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1.21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0.202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/>
                <w:color w:val="000000" w:themeColor="text1"/>
              </w:rPr>
              <w:t>0.41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33.492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33.552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3.82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624049" w:rsidRDefault="00E937D2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0.95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E937D2" w:rsidRPr="00624049" w:rsidRDefault="00E937D2" w:rsidP="00E053D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8,24</w:t>
            </w:r>
            <w:r w:rsidR="00E053DA" w:rsidRPr="00624049"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</w:p>
        </w:tc>
      </w:tr>
      <w:tr w:rsidR="00624049" w:rsidRPr="00624049" w:rsidTr="00E92C5C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84749B" w:rsidRPr="00624049" w:rsidRDefault="0084749B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3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0.39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32.282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32.855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6.17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624049" w:rsidRDefault="00126E4E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1.87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84749B" w:rsidRPr="00624049" w:rsidRDefault="00E053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8,688</w:t>
            </w:r>
          </w:p>
        </w:tc>
      </w:tr>
      <w:tr w:rsidR="00624049" w:rsidRPr="00624049" w:rsidTr="008470E8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E92C5C" w:rsidRPr="00624049" w:rsidRDefault="00E92C5C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4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624049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92C5C" w:rsidRPr="00624049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624049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E92C5C" w:rsidRPr="00624049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E92C5C" w:rsidRPr="00624049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624049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0.36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E92C5C" w:rsidRPr="00624049" w:rsidRDefault="006609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/>
                <w:color w:val="000000" w:themeColor="text1"/>
              </w:rPr>
              <w:t>32.281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624049" w:rsidRDefault="006609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32.355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E92C5C" w:rsidRPr="00624049" w:rsidRDefault="0003142F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4.81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624049" w:rsidRDefault="0003142F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1.30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E92C5C" w:rsidRPr="00624049" w:rsidRDefault="0003142F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8,568</w:t>
            </w:r>
          </w:p>
        </w:tc>
      </w:tr>
      <w:tr w:rsidR="00624049" w:rsidRPr="00624049" w:rsidTr="00D363B2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8470E8" w:rsidRPr="00624049" w:rsidRDefault="008470E8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5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0.38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32.630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32.573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5.62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1.40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8470E8" w:rsidRPr="00624049" w:rsidRDefault="0000262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  <w:r w:rsidRPr="0062404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235</w:t>
            </w:r>
          </w:p>
        </w:tc>
      </w:tr>
      <w:tr w:rsidR="00624049" w:rsidRPr="00624049" w:rsidTr="000D00C4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D363B2" w:rsidRPr="00624049" w:rsidRDefault="00D363B2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6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624049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363B2" w:rsidRPr="00624049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624049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D363B2" w:rsidRPr="00624049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D363B2" w:rsidRPr="00624049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624049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0.40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363B2" w:rsidRPr="00624049" w:rsidRDefault="008B5A02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 w:rsidR="00B17920" w:rsidRPr="00624049">
              <w:rPr>
                <w:rFonts w:ascii="Times New Roman" w:hAnsi="Times New Roman" w:cs="Times New Roman" w:hint="eastAsia"/>
                <w:color w:val="000000" w:themeColor="text1"/>
              </w:rPr>
              <w:t>2.286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624049" w:rsidRDefault="00B17920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32.400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D363B2" w:rsidRPr="00624049" w:rsidRDefault="00B17920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5.71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624049" w:rsidRDefault="00B17920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1.37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D363B2" w:rsidRPr="00624049" w:rsidRDefault="00B17920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8,595</w:t>
            </w:r>
          </w:p>
        </w:tc>
      </w:tr>
      <w:tr w:rsidR="00624049" w:rsidRPr="00624049" w:rsidTr="009245DA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0D00C4" w:rsidRPr="00624049" w:rsidRDefault="000D00C4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7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624049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D00C4" w:rsidRPr="00624049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624049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0D00C4" w:rsidRPr="00624049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0D00C4" w:rsidRPr="00624049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0.178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624049" w:rsidRDefault="000E40B7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0.35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0D00C4" w:rsidRPr="00624049" w:rsidRDefault="000E40B7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31.926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624049" w:rsidRDefault="00B37FB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32.124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0D00C4" w:rsidRPr="00624049" w:rsidRDefault="000E40B7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5.73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624049" w:rsidRDefault="000E40B7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1.55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0D00C4" w:rsidRPr="00624049" w:rsidRDefault="000E40B7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8,900</w:t>
            </w:r>
          </w:p>
        </w:tc>
      </w:tr>
      <w:tr w:rsidR="00624049" w:rsidRPr="00624049" w:rsidTr="00C4080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9245DA" w:rsidRPr="00624049" w:rsidRDefault="009245DA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8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624049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245DA" w:rsidRPr="00624049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624049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9245DA" w:rsidRPr="00624049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9245DA" w:rsidRPr="00624049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0.178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6F3" w:rsidRPr="00624049" w:rsidRDefault="00B366F3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0.34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9245DA" w:rsidRPr="00624049" w:rsidRDefault="00B366F3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31.726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624049" w:rsidRDefault="00B366F3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31.577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9245DA" w:rsidRPr="00624049" w:rsidRDefault="00DD0CEB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6.48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624049" w:rsidRDefault="00DD0CEB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1.60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9245DA" w:rsidRPr="00624049" w:rsidRDefault="00DD0CEB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9,094</w:t>
            </w:r>
          </w:p>
        </w:tc>
      </w:tr>
      <w:tr w:rsidR="00624049" w:rsidRPr="00624049" w:rsidTr="008841BA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C4080E" w:rsidRPr="00624049" w:rsidRDefault="00C4080E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9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624049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4080E" w:rsidRPr="00624049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624049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C4080E" w:rsidRPr="00624049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C4080E" w:rsidRPr="00624049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0.184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624049" w:rsidRDefault="00B845B8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0.35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C4080E" w:rsidRPr="00624049" w:rsidRDefault="00B845B8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31.366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624049" w:rsidRDefault="00B845B8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31.483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C4080E" w:rsidRPr="00624049" w:rsidRDefault="00F24056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5.62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624049" w:rsidRDefault="00F24056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1.30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C4080E" w:rsidRPr="00624049" w:rsidRDefault="00F24056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9,131</w:t>
            </w:r>
          </w:p>
        </w:tc>
      </w:tr>
      <w:tr w:rsidR="00624049" w:rsidRPr="00624049" w:rsidTr="004F4581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8841BA" w:rsidRPr="00624049" w:rsidRDefault="008841BA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10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624049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841BA" w:rsidRPr="00624049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624049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8841BA" w:rsidRPr="00624049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8841BA" w:rsidRPr="00624049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0.178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624049" w:rsidRDefault="002B2388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0.37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8841BA" w:rsidRPr="00624049" w:rsidRDefault="002B2388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31.580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624049" w:rsidRDefault="00F0328F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31.571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8841BA" w:rsidRPr="00624049" w:rsidRDefault="002B2388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5.43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624049" w:rsidRDefault="001951BE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1.21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8841BA" w:rsidRPr="00624049" w:rsidRDefault="00A85C5E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9,274</w:t>
            </w:r>
          </w:p>
        </w:tc>
      </w:tr>
      <w:tr w:rsidR="00624049" w:rsidRPr="00624049" w:rsidTr="00666EE1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4F4581" w:rsidRPr="00624049" w:rsidRDefault="004F4581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11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624049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4F4581" w:rsidRPr="00624049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624049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4F4581" w:rsidRPr="00624049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4F4581" w:rsidRPr="00624049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0.183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624049" w:rsidRDefault="002C73E6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0.39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4F4581" w:rsidRPr="00624049" w:rsidRDefault="002C73E6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31.890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624049" w:rsidRDefault="00E43028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31.758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4F4581" w:rsidRPr="00624049" w:rsidRDefault="002C73E6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5.82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624049" w:rsidRDefault="002C73E6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1.48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4F4581" w:rsidRPr="00624049" w:rsidRDefault="002C73E6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9,098</w:t>
            </w:r>
          </w:p>
        </w:tc>
      </w:tr>
      <w:tr w:rsidR="00624049" w:rsidRPr="00624049" w:rsidTr="00060915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66EE1" w:rsidRPr="00624049" w:rsidRDefault="00666EE1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12</w:t>
            </w: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624049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66EE1" w:rsidRPr="00624049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624049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66EE1" w:rsidRPr="00624049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66EE1" w:rsidRPr="00624049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0.174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624049" w:rsidRDefault="00C16B92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0.56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66EE1" w:rsidRPr="00624049" w:rsidRDefault="00C16B92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32.279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624049" w:rsidRDefault="00D54A1E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32.012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66EE1" w:rsidRPr="00624049" w:rsidRDefault="005478DA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5.33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624049" w:rsidRDefault="0047117A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1.24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66EE1" w:rsidRPr="00624049" w:rsidRDefault="009F652E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4049">
              <w:rPr>
                <w:rFonts w:ascii="Times New Roman" w:hAnsi="Times New Roman" w:cs="Times New Roman" w:hint="eastAsia"/>
                <w:color w:val="000000" w:themeColor="text1"/>
              </w:rPr>
              <w:t>9,245</w:t>
            </w:r>
          </w:p>
        </w:tc>
      </w:tr>
      <w:tr w:rsidR="006150CD" w:rsidRPr="00666EE1" w:rsidTr="00060915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150CD" w:rsidRPr="00666EE1" w:rsidRDefault="006150C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  <w:spacing w:val="-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pacing w:val="-16"/>
              </w:rPr>
              <w:t>106</w:t>
            </w:r>
            <w:r>
              <w:rPr>
                <w:rFonts w:ascii="Times New Roman" w:eastAsia="標楷體" w:hAnsi="Times New Roman" w:cs="Times New Roman" w:hint="eastAsia"/>
                <w:color w:val="FF0000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150CD" w:rsidRPr="00624049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624049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150CD" w:rsidRPr="00624049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Default="006150CD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150CD" w:rsidRDefault="006150CD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50CD" w:rsidRPr="00666EE1" w:rsidTr="00060915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150CD" w:rsidRDefault="006150C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  <w:spacing w:val="-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pacing w:val="-1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150CD" w:rsidRPr="00624049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FF0000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624049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150CD" w:rsidRPr="00624049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0.173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Default="005E2975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0.47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150CD" w:rsidRDefault="005E2975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31.360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Default="00842F74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31.742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150CD" w:rsidRDefault="00154B9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4.55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Default="00206D79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1.03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150CD" w:rsidRDefault="00103B6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9,352</w:t>
            </w:r>
          </w:p>
        </w:tc>
      </w:tr>
      <w:tr w:rsidR="006150CD" w:rsidRPr="00666EE1" w:rsidTr="00D95657">
        <w:trPr>
          <w:trHeight w:hRule="exact" w:val="312"/>
          <w:jc w:val="center"/>
        </w:trPr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6150CD" w:rsidRDefault="006150C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  <w:spacing w:val="-1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pacing w:val="-1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1.375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</w:tcBorders>
            <w:vAlign w:val="center"/>
          </w:tcPr>
          <w:p w:rsidR="006150CD" w:rsidRPr="00624049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FF0000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0CD" w:rsidRPr="00624049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0.60</w: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50CD" w:rsidRPr="00624049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24049">
              <w:rPr>
                <w:rFonts w:ascii="Times New Roman" w:eastAsia="標楷體" w:hAnsi="Times New Roman" w:cs="Times New Roman" w:hint="eastAsia"/>
                <w:color w:val="000000" w:themeColor="text1"/>
              </w:rPr>
              <w:t>1.04</w:t>
            </w:r>
          </w:p>
        </w:tc>
        <w:tc>
          <w:tcPr>
            <w:tcW w:w="783" w:type="dxa"/>
            <w:tcBorders>
              <w:left w:val="nil"/>
              <w:bottom w:val="single" w:sz="6" w:space="0" w:color="auto"/>
            </w:tcBorders>
            <w:vAlign w:val="center"/>
          </w:tcPr>
          <w:p w:rsidR="006150CD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0.177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0CD" w:rsidRDefault="005E2975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0.44</w:t>
            </w:r>
          </w:p>
        </w:tc>
        <w:tc>
          <w:tcPr>
            <w:tcW w:w="932" w:type="dxa"/>
            <w:tcBorders>
              <w:left w:val="nil"/>
              <w:bottom w:val="single" w:sz="6" w:space="0" w:color="auto"/>
            </w:tcBorders>
            <w:vAlign w:val="center"/>
          </w:tcPr>
          <w:p w:rsidR="006150CD" w:rsidRDefault="005E2975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30.650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0CD" w:rsidRDefault="00842F74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30.898</w:t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</w:tcBorders>
            <w:vAlign w:val="center"/>
          </w:tcPr>
          <w:p w:rsidR="006150CD" w:rsidRDefault="00154B9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4.76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0CD" w:rsidRDefault="00206D79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1.77</w:t>
            </w:r>
          </w:p>
        </w:tc>
        <w:tc>
          <w:tcPr>
            <w:tcW w:w="989" w:type="dxa"/>
            <w:tcBorders>
              <w:left w:val="nil"/>
              <w:bottom w:val="single" w:sz="6" w:space="0" w:color="auto"/>
            </w:tcBorders>
            <w:vAlign w:val="center"/>
          </w:tcPr>
          <w:p w:rsidR="006150CD" w:rsidRDefault="00103B6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9,674</w:t>
            </w:r>
          </w:p>
        </w:tc>
      </w:tr>
    </w:tbl>
    <w:p w:rsidR="001228DF" w:rsidRPr="003946CB" w:rsidRDefault="001228DF" w:rsidP="001228DF">
      <w:pPr>
        <w:snapToGrid w:val="0"/>
        <w:spacing w:line="240" w:lineRule="exact"/>
        <w:ind w:leftChars="-25" w:left="362" w:rightChars="-150" w:right="-360" w:hangingChars="192" w:hanging="422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>：基準利率、存款利率</w:t>
      </w:r>
      <w:r w:rsidRPr="003946CB">
        <w:rPr>
          <w:rFonts w:ascii="Times New Roman" w:eastAsia="標楷體" w:hAnsi="Times New Roman" w:cs="Times New Roman"/>
          <w:sz w:val="22"/>
        </w:rPr>
        <w:t>97</w:t>
      </w:r>
      <w:r w:rsidRPr="003946CB">
        <w:rPr>
          <w:rFonts w:ascii="Times New Roman" w:eastAsia="標楷體" w:hAnsi="Times New Roman" w:cs="Times New Roman"/>
          <w:sz w:val="22"/>
        </w:rPr>
        <w:t>年</w:t>
      </w:r>
      <w:r w:rsidRPr="003946CB">
        <w:rPr>
          <w:rFonts w:ascii="Times New Roman" w:eastAsia="標楷體" w:hAnsi="Times New Roman" w:cs="Times New Roman"/>
          <w:sz w:val="22"/>
        </w:rPr>
        <w:t>10</w:t>
      </w:r>
      <w:r w:rsidRPr="003946CB">
        <w:rPr>
          <w:rFonts w:ascii="Times New Roman" w:eastAsia="標楷體" w:hAnsi="Times New Roman" w:cs="Times New Roman"/>
          <w:sz w:val="22"/>
        </w:rPr>
        <w:t>月以前為臺灣銀行、合作金庫、第一銀行、華南銀行及彰化銀行五大銀行平均利率，</w:t>
      </w:r>
      <w:r w:rsidRPr="003946CB">
        <w:rPr>
          <w:rFonts w:ascii="Times New Roman" w:eastAsia="標楷體" w:hAnsi="Times New Roman" w:cs="Times New Roman"/>
          <w:sz w:val="22"/>
        </w:rPr>
        <w:t>97</w:t>
      </w:r>
      <w:r w:rsidRPr="003946CB">
        <w:rPr>
          <w:rFonts w:ascii="Times New Roman" w:eastAsia="標楷體" w:hAnsi="Times New Roman" w:cs="Times New Roman"/>
          <w:sz w:val="22"/>
        </w:rPr>
        <w:t>年</w:t>
      </w:r>
      <w:r w:rsidRPr="003946CB">
        <w:rPr>
          <w:rFonts w:ascii="Times New Roman" w:eastAsia="標楷體" w:hAnsi="Times New Roman" w:cs="Times New Roman"/>
          <w:sz w:val="22"/>
        </w:rPr>
        <w:t>11</w:t>
      </w:r>
      <w:r w:rsidRPr="003946CB">
        <w:rPr>
          <w:rFonts w:ascii="Times New Roman" w:eastAsia="標楷體" w:hAnsi="Times New Roman" w:cs="Times New Roman"/>
          <w:sz w:val="22"/>
        </w:rPr>
        <w:t>月以後彰化銀行改為臺灣土地銀行。基準利率於</w:t>
      </w:r>
      <w:r w:rsidRPr="003946CB">
        <w:rPr>
          <w:rFonts w:ascii="Times New Roman" w:eastAsia="標楷體" w:hAnsi="Times New Roman" w:cs="Times New Roman"/>
          <w:sz w:val="22"/>
        </w:rPr>
        <w:t>91</w:t>
      </w:r>
      <w:r w:rsidRPr="003946CB">
        <w:rPr>
          <w:rFonts w:ascii="Times New Roman" w:eastAsia="標楷體" w:hAnsi="Times New Roman" w:cs="Times New Roman"/>
          <w:sz w:val="22"/>
        </w:rPr>
        <w:t>年年底以前之時間數列係指基本放款利率；商業本票利率為次級市場</w:t>
      </w:r>
      <w:r w:rsidRPr="003946CB">
        <w:rPr>
          <w:rFonts w:ascii="Times New Roman" w:eastAsia="標楷體" w:hAnsi="Times New Roman" w:cs="Times New Roman"/>
          <w:sz w:val="22"/>
        </w:rPr>
        <w:t>31</w:t>
      </w:r>
      <w:r w:rsidRPr="003946CB">
        <w:rPr>
          <w:rFonts w:ascii="Times New Roman" w:eastAsia="標楷體" w:hAnsi="Times New Roman" w:cs="Times New Roman"/>
          <w:sz w:val="22"/>
        </w:rPr>
        <w:t>至</w:t>
      </w:r>
      <w:r w:rsidRPr="003946CB">
        <w:rPr>
          <w:rFonts w:ascii="Times New Roman" w:eastAsia="標楷體" w:hAnsi="Times New Roman" w:cs="Times New Roman"/>
          <w:sz w:val="22"/>
        </w:rPr>
        <w:t>90</w:t>
      </w:r>
      <w:r w:rsidRPr="003946CB">
        <w:rPr>
          <w:rFonts w:ascii="Times New Roman" w:eastAsia="標楷體" w:hAnsi="Times New Roman" w:cs="Times New Roman"/>
          <w:sz w:val="22"/>
        </w:rPr>
        <w:t>天期利率；貨幣市場利率為年或月平均，其餘利率皆為年底或月底利率；股價指數為年平均或月平均數。</w:t>
      </w:r>
    </w:p>
    <w:p w:rsidR="00921338" w:rsidRPr="003946CB" w:rsidRDefault="001228DF" w:rsidP="003247F0">
      <w:pPr>
        <w:snapToGrid w:val="0"/>
        <w:spacing w:line="280" w:lineRule="exact"/>
        <w:ind w:leftChars="-25" w:left="362" w:rightChars="-150" w:right="-360" w:hangingChars="192" w:hanging="422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資料來源：中央銀行，中華民國臺灣地區金融統計月報。</w:t>
      </w:r>
    </w:p>
    <w:p w:rsidR="001228DF" w:rsidRPr="003946CB" w:rsidRDefault="001228DF" w:rsidP="003247F0">
      <w:pPr>
        <w:snapToGrid w:val="0"/>
        <w:spacing w:line="280" w:lineRule="exact"/>
        <w:ind w:leftChars="-25" w:left="362" w:rightChars="-150" w:right="-360" w:hangingChars="192" w:hanging="422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br w:type="page"/>
      </w:r>
    </w:p>
    <w:p w:rsidR="00C63191" w:rsidRPr="00F56CAF" w:rsidRDefault="00C63191" w:rsidP="00C63191">
      <w:pPr>
        <w:snapToGrid w:val="0"/>
        <w:spacing w:line="520" w:lineRule="atLeast"/>
        <w:jc w:val="center"/>
        <w:rPr>
          <w:rFonts w:ascii="Times New Roman" w:eastAsia="標楷體" w:hAnsi="Times New Roman"/>
          <w:spacing w:val="20"/>
          <w:sz w:val="36"/>
          <w:szCs w:val="36"/>
        </w:rPr>
      </w:pPr>
      <w:r w:rsidRPr="00F56CAF">
        <w:rPr>
          <w:rFonts w:ascii="Times New Roman" w:eastAsia="標楷體" w:hAnsi="Times New Roman"/>
          <w:spacing w:val="20"/>
          <w:sz w:val="36"/>
          <w:szCs w:val="36"/>
        </w:rPr>
        <w:lastRenderedPageBreak/>
        <w:t>表</w:t>
      </w:r>
      <w:r w:rsidRPr="00F56CAF">
        <w:rPr>
          <w:rFonts w:ascii="Times New Roman" w:eastAsia="標楷體" w:hAnsi="Times New Roman"/>
          <w:spacing w:val="20"/>
          <w:sz w:val="36"/>
          <w:szCs w:val="36"/>
        </w:rPr>
        <w:t>8</w:t>
      </w:r>
      <w:r w:rsidRPr="00F56CAF">
        <w:rPr>
          <w:rFonts w:ascii="Times New Roman" w:eastAsia="標楷體" w:hAnsi="Times New Roman" w:hint="eastAsia"/>
          <w:spacing w:val="20"/>
          <w:sz w:val="36"/>
          <w:szCs w:val="36"/>
        </w:rPr>
        <w:t xml:space="preserve"> </w:t>
      </w:r>
      <w:r w:rsidRPr="00F56CAF">
        <w:rPr>
          <w:rFonts w:ascii="Times New Roman" w:eastAsia="標楷體" w:hAnsi="Times New Roman" w:hint="eastAsia"/>
          <w:spacing w:val="20"/>
          <w:sz w:val="36"/>
          <w:szCs w:val="36"/>
        </w:rPr>
        <w:t>全國賦稅實徵淨額統計</w:t>
      </w:r>
    </w:p>
    <w:p w:rsidR="00C63191" w:rsidRPr="00F56CAF" w:rsidRDefault="00C63191" w:rsidP="00C63191">
      <w:pPr>
        <w:spacing w:after="120" w:line="500" w:lineRule="atLeast"/>
        <w:ind w:leftChars="200" w:left="480" w:rightChars="236" w:right="566"/>
        <w:jc w:val="right"/>
        <w:rPr>
          <w:rFonts w:ascii="Times New Roman" w:eastAsia="標楷體" w:hAnsi="Times New Roman"/>
          <w:szCs w:val="24"/>
        </w:rPr>
      </w:pPr>
      <w:r w:rsidRPr="00F56CAF">
        <w:rPr>
          <w:rFonts w:ascii="Times New Roman" w:eastAsia="標楷體" w:hAnsi="Times New Roman" w:hint="eastAsia"/>
          <w:szCs w:val="24"/>
        </w:rPr>
        <w:t>單位：新臺幣億元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051"/>
        <w:gridCol w:w="1052"/>
        <w:gridCol w:w="1053"/>
        <w:gridCol w:w="1116"/>
        <w:gridCol w:w="986"/>
        <w:gridCol w:w="1050"/>
      </w:tblGrid>
      <w:tr w:rsidR="00C63191" w:rsidRPr="00F56CAF" w:rsidTr="00F34A62">
        <w:trPr>
          <w:jc w:val="center"/>
        </w:trPr>
        <w:tc>
          <w:tcPr>
            <w:tcW w:w="22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63191" w:rsidRPr="00F56CAF" w:rsidRDefault="00C63191" w:rsidP="00F34A62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稅</w:t>
            </w:r>
            <w:r w:rsidRPr="00F56CAF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F56CAF">
              <w:rPr>
                <w:rFonts w:ascii="Times New Roman" w:eastAsia="標楷體" w:hAnsi="Times New Roman"/>
                <w:sz w:val="22"/>
              </w:rPr>
              <w:t>目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191" w:rsidRPr="00F56CAF" w:rsidRDefault="00C63191" w:rsidP="00F34A62">
            <w:pPr>
              <w:spacing w:line="360" w:lineRule="exact"/>
              <w:ind w:leftChars="-45" w:left="-108" w:rightChars="-9" w:right="-22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10</w:t>
            </w:r>
            <w:r>
              <w:rPr>
                <w:rFonts w:ascii="Times New Roman" w:eastAsia="標楷體" w:hAnsi="Times New Roman" w:hint="eastAsia"/>
                <w:sz w:val="22"/>
              </w:rPr>
              <w:t>6</w:t>
            </w:r>
            <w:r w:rsidRPr="00F56CAF">
              <w:rPr>
                <w:rFonts w:ascii="Times New Roman" w:eastAsia="標楷體" w:hAnsi="Times New Roman"/>
                <w:sz w:val="22"/>
              </w:rPr>
              <w:t>年</w:t>
            </w:r>
          </w:p>
          <w:p w:rsidR="00C63191" w:rsidRPr="00F56CAF" w:rsidRDefault="00C63191" w:rsidP="00F34A62">
            <w:pPr>
              <w:spacing w:line="360" w:lineRule="exact"/>
              <w:ind w:leftChars="-45" w:left="-108" w:rightChars="-9" w:right="-22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F56CAF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191" w:rsidRPr="00F56CAF" w:rsidRDefault="00C63191" w:rsidP="00F34A62">
            <w:pPr>
              <w:spacing w:line="360" w:lineRule="exact"/>
              <w:ind w:leftChars="-21" w:left="-50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較上年</w:t>
            </w:r>
          </w:p>
          <w:p w:rsidR="00C63191" w:rsidRPr="00F56CAF" w:rsidRDefault="00C63191" w:rsidP="00F34A62">
            <w:pPr>
              <w:spacing w:line="360" w:lineRule="exact"/>
              <w:ind w:leftChars="-21" w:left="-50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同月增減</w:t>
            </w:r>
          </w:p>
          <w:p w:rsidR="00C63191" w:rsidRPr="00F56CAF" w:rsidRDefault="00C63191" w:rsidP="00F34A62">
            <w:pPr>
              <w:spacing w:line="360" w:lineRule="exact"/>
              <w:ind w:leftChars="-21" w:left="-50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（％）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191" w:rsidRPr="00F56CAF" w:rsidRDefault="00C63191" w:rsidP="00F34A62">
            <w:pPr>
              <w:spacing w:line="360" w:lineRule="exact"/>
              <w:ind w:leftChars="1" w:left="2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10</w:t>
            </w:r>
            <w:r>
              <w:rPr>
                <w:rFonts w:ascii="Times New Roman" w:eastAsia="標楷體" w:hAnsi="Times New Roman" w:hint="eastAsia"/>
                <w:sz w:val="22"/>
              </w:rPr>
              <w:t>6</w:t>
            </w:r>
            <w:r w:rsidRPr="00F56CAF">
              <w:rPr>
                <w:rFonts w:ascii="Times New Roman" w:eastAsia="標楷體" w:hAnsi="Times New Roman"/>
                <w:sz w:val="22"/>
              </w:rPr>
              <w:t>年</w:t>
            </w:r>
            <w:r w:rsidRPr="00F56CAF">
              <w:rPr>
                <w:rFonts w:ascii="Times New Roman" w:eastAsia="標楷體" w:hAnsi="Times New Roman" w:hint="eastAsia"/>
                <w:sz w:val="22"/>
              </w:rPr>
              <w:t>1-2</w:t>
            </w:r>
            <w:r w:rsidRPr="00F56CAF">
              <w:rPr>
                <w:rFonts w:ascii="Times New Roman" w:eastAsia="標楷體" w:hAnsi="Times New Roman" w:hint="eastAsia"/>
                <w:sz w:val="22"/>
              </w:rPr>
              <w:t>月</w:t>
            </w:r>
          </w:p>
          <w:p w:rsidR="00C63191" w:rsidRPr="00F56CAF" w:rsidRDefault="00C63191" w:rsidP="00F34A62">
            <w:pPr>
              <w:spacing w:line="360" w:lineRule="exact"/>
              <w:ind w:leftChars="1" w:left="2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累計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191" w:rsidRPr="00F56CAF" w:rsidRDefault="00C63191" w:rsidP="00F34A62">
            <w:pPr>
              <w:spacing w:line="360" w:lineRule="exact"/>
              <w:ind w:leftChars="-34" w:left="-82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較上年</w:t>
            </w:r>
          </w:p>
          <w:p w:rsidR="00C63191" w:rsidRPr="00F56CAF" w:rsidRDefault="00C63191" w:rsidP="00F34A62">
            <w:pPr>
              <w:spacing w:line="360" w:lineRule="exact"/>
              <w:ind w:leftChars="-34" w:left="-82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同期增減</w:t>
            </w:r>
          </w:p>
          <w:p w:rsidR="00C63191" w:rsidRPr="00F56CAF" w:rsidRDefault="00C63191" w:rsidP="00F34A62">
            <w:pPr>
              <w:spacing w:line="360" w:lineRule="exact"/>
              <w:ind w:leftChars="-34" w:left="-82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(</w:t>
            </w:r>
            <w:r w:rsidRPr="00F56CAF">
              <w:rPr>
                <w:rFonts w:ascii="Times New Roman" w:eastAsia="標楷體" w:hAnsi="Times New Roman"/>
                <w:sz w:val="22"/>
              </w:rPr>
              <w:t>％</w:t>
            </w:r>
            <w:r w:rsidRPr="00F56CA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191" w:rsidRPr="00F56CAF" w:rsidRDefault="00C63191" w:rsidP="00F34A62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本年</w:t>
            </w:r>
          </w:p>
          <w:p w:rsidR="00C63191" w:rsidRPr="00F56CAF" w:rsidRDefault="00C63191" w:rsidP="00F34A62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預算數</w:t>
            </w:r>
          </w:p>
        </w:tc>
        <w:tc>
          <w:tcPr>
            <w:tcW w:w="10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191" w:rsidRPr="00F56CAF" w:rsidRDefault="00C63191" w:rsidP="00F34A62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預算</w:t>
            </w:r>
          </w:p>
          <w:p w:rsidR="00C63191" w:rsidRPr="00F56CAF" w:rsidRDefault="00C63191" w:rsidP="00F34A62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達成率</w:t>
            </w:r>
          </w:p>
          <w:p w:rsidR="00C63191" w:rsidRPr="00F56CAF" w:rsidRDefault="00C63191" w:rsidP="00F34A62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(</w:t>
            </w:r>
            <w:r w:rsidRPr="00F56CAF">
              <w:rPr>
                <w:rFonts w:ascii="Times New Roman" w:eastAsia="標楷體" w:hAnsi="Times New Roman"/>
                <w:sz w:val="22"/>
              </w:rPr>
              <w:t>％</w:t>
            </w:r>
            <w:r w:rsidRPr="00F56CAF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 w:hint="eastAsia"/>
                <w:sz w:val="22"/>
              </w:rPr>
              <w:t>總計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680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8.3</w:t>
            </w:r>
          </w:p>
        </w:tc>
        <w:tc>
          <w:tcPr>
            <w:tcW w:w="1053" w:type="dxa"/>
            <w:tcBorders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2,004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2.3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21</w:t>
            </w:r>
            <w:r w:rsidRPr="00D54933">
              <w:rPr>
                <w:rFonts w:ascii="Times New Roman" w:eastAsia="標楷體" w:hAnsi="Times New Roman"/>
                <w:color w:val="FF0000"/>
                <w:szCs w:val="24"/>
              </w:rPr>
              <w:t>,</w:t>
            </w: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548</w:t>
            </w:r>
          </w:p>
        </w:tc>
        <w:tc>
          <w:tcPr>
            <w:tcW w:w="10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9.3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1.</w:t>
            </w:r>
            <w:r w:rsidRPr="00F56CAF">
              <w:rPr>
                <w:rFonts w:ascii="Times New Roman" w:eastAsia="標楷體" w:hAnsi="Times New Roman"/>
                <w:sz w:val="22"/>
              </w:rPr>
              <w:t>關稅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76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-3.4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159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-8.7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1,153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13.8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2.</w:t>
            </w:r>
            <w:r w:rsidRPr="00F56CAF">
              <w:rPr>
                <w:rFonts w:ascii="Times New Roman" w:eastAsia="標楷體" w:hAnsi="Times New Roman"/>
                <w:sz w:val="22"/>
              </w:rPr>
              <w:t>所得稅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304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15.4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530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9.5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9,296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5.7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118" w:left="283" w:rightChars="-104" w:right="-250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(1)</w:t>
            </w:r>
            <w:r w:rsidRPr="00F56CAF">
              <w:rPr>
                <w:rFonts w:ascii="Times New Roman" w:eastAsia="標楷體" w:hAnsi="Times New Roman"/>
                <w:sz w:val="22"/>
              </w:rPr>
              <w:t>營利事業所得稅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14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-12.6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26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-29.9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4,434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0.6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118" w:left="283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(2)</w:t>
            </w:r>
            <w:r w:rsidRPr="00F56CAF">
              <w:rPr>
                <w:rFonts w:ascii="Times New Roman" w:eastAsia="標楷體" w:hAnsi="Times New Roman"/>
                <w:sz w:val="22"/>
              </w:rPr>
              <w:t>綜合所得稅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289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17.2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504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12.8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4,862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10.4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3.</w:t>
            </w:r>
            <w:r w:rsidRPr="00F56CAF">
              <w:rPr>
                <w:rFonts w:ascii="Times New Roman" w:eastAsia="標楷體" w:hAnsi="Times New Roman"/>
                <w:sz w:val="22"/>
              </w:rPr>
              <w:t>貨物稅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160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-10.6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291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-7.1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1,861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15.7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4.</w:t>
            </w:r>
            <w:r w:rsidRPr="00F56CAF">
              <w:rPr>
                <w:rFonts w:ascii="Times New Roman" w:eastAsia="標楷體" w:hAnsi="Times New Roman"/>
                <w:sz w:val="22"/>
              </w:rPr>
              <w:t>證券交易稅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63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57.3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107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9.0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977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11.0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5.</w:t>
            </w:r>
            <w:r w:rsidRPr="00F56CAF">
              <w:rPr>
                <w:rFonts w:ascii="Times New Roman" w:eastAsia="標楷體" w:hAnsi="Times New Roman"/>
                <w:sz w:val="22"/>
              </w:rPr>
              <w:t>營業稅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-117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-5.5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470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2.0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3,521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13.4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6.</w:t>
            </w:r>
            <w:r w:rsidRPr="00F56CAF">
              <w:rPr>
                <w:rFonts w:ascii="Times New Roman" w:eastAsia="標楷體" w:hAnsi="Times New Roman"/>
                <w:sz w:val="22"/>
              </w:rPr>
              <w:t>土地稅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62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61.4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153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37.1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1,820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8.4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118" w:left="283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(1)</w:t>
            </w:r>
            <w:r w:rsidRPr="00F56CAF">
              <w:rPr>
                <w:rFonts w:ascii="Times New Roman" w:eastAsia="標楷體" w:hAnsi="Times New Roman"/>
                <w:sz w:val="22"/>
              </w:rPr>
              <w:t>地價稅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135.4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51.1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920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1.5</w:t>
            </w:r>
          </w:p>
        </w:tc>
      </w:tr>
      <w:tr w:rsidR="00C63191" w:rsidRPr="00D54933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118" w:left="283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(2)</w:t>
            </w:r>
            <w:r w:rsidRPr="00F56CAF">
              <w:rPr>
                <w:rFonts w:ascii="Times New Roman" w:eastAsia="標楷體" w:hAnsi="Times New Roman"/>
                <w:sz w:val="22"/>
              </w:rPr>
              <w:t>土地增值稅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58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1F6EFD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F6EFD">
              <w:rPr>
                <w:rFonts w:ascii="Times New Roman" w:eastAsia="標楷體" w:hAnsi="Times New Roman" w:hint="eastAsia"/>
                <w:color w:val="FF0000"/>
                <w:szCs w:val="24"/>
              </w:rPr>
              <w:t>57.9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139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35.8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901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191" w:rsidRPr="00D54933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4933">
              <w:rPr>
                <w:rFonts w:ascii="Times New Roman" w:eastAsia="標楷體" w:hAnsi="Times New Roman" w:hint="eastAsia"/>
                <w:color w:val="FF0000"/>
                <w:szCs w:val="24"/>
              </w:rPr>
              <w:t>15.5</w:t>
            </w:r>
          </w:p>
        </w:tc>
      </w:tr>
      <w:tr w:rsidR="00C63191" w:rsidRPr="00F56CAF" w:rsidTr="00F34A62">
        <w:trPr>
          <w:jc w:val="center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63191" w:rsidRPr="00F56CAF" w:rsidRDefault="00C63191" w:rsidP="00F34A62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F56CAF">
              <w:rPr>
                <w:rFonts w:ascii="Times New Roman" w:eastAsia="標楷體" w:hAnsi="Times New Roman"/>
                <w:sz w:val="22"/>
              </w:rPr>
              <w:t>7.</w:t>
            </w:r>
            <w:r w:rsidRPr="00F56CAF">
              <w:rPr>
                <w:rFonts w:ascii="Times New Roman" w:eastAsia="標楷體" w:hAnsi="Times New Roman"/>
                <w:sz w:val="22"/>
              </w:rPr>
              <w:t>其他各稅</w:t>
            </w:r>
            <w:r w:rsidRPr="00F56CAF">
              <w:rPr>
                <w:rFonts w:ascii="Times New Roman" w:eastAsia="標楷體" w:hAnsi="Times New Roman" w:hint="eastAsia"/>
                <w:sz w:val="22"/>
              </w:rPr>
              <w:t>捐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3191" w:rsidRPr="00A94EBF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94EBF">
              <w:rPr>
                <w:rFonts w:ascii="Times New Roman" w:eastAsia="標楷體" w:hAnsi="Times New Roman" w:hint="eastAsia"/>
                <w:color w:val="FF0000"/>
                <w:szCs w:val="24"/>
              </w:rPr>
              <w:t>132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3191" w:rsidRPr="00A94EBF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94EBF">
              <w:rPr>
                <w:rFonts w:ascii="Times New Roman" w:eastAsia="標楷體" w:hAnsi="Times New Roman" w:hint="eastAsia"/>
                <w:color w:val="FF0000"/>
                <w:szCs w:val="24"/>
              </w:rPr>
              <w:t>-5.7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3191" w:rsidRPr="00A94EBF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94EBF">
              <w:rPr>
                <w:rFonts w:ascii="Times New Roman" w:eastAsia="標楷體" w:hAnsi="Times New Roman" w:hint="eastAsia"/>
                <w:color w:val="FF0000"/>
                <w:szCs w:val="24"/>
              </w:rPr>
              <w:t>294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3191" w:rsidRPr="00A94EBF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94EBF">
              <w:rPr>
                <w:rFonts w:ascii="Times New Roman" w:eastAsia="標楷體" w:hAnsi="Times New Roman" w:hint="eastAsia"/>
                <w:color w:val="FF0000"/>
                <w:szCs w:val="24"/>
              </w:rPr>
              <w:t>-7.3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63191" w:rsidRPr="00A94EBF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94EBF">
              <w:rPr>
                <w:rFonts w:ascii="Times New Roman" w:eastAsia="標楷體" w:hAnsi="Times New Roman" w:hint="eastAsia"/>
                <w:color w:val="FF0000"/>
                <w:szCs w:val="24"/>
              </w:rPr>
              <w:t>2,920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191" w:rsidRPr="00A94EBF" w:rsidRDefault="00C63191" w:rsidP="00F34A62">
            <w:pPr>
              <w:spacing w:line="600" w:lineRule="exact"/>
              <w:jc w:val="righ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94EBF">
              <w:rPr>
                <w:rFonts w:ascii="Times New Roman" w:eastAsia="標楷體" w:hAnsi="Times New Roman" w:hint="eastAsia"/>
                <w:color w:val="FF0000"/>
                <w:szCs w:val="24"/>
              </w:rPr>
              <w:t>10.1</w:t>
            </w:r>
          </w:p>
        </w:tc>
      </w:tr>
    </w:tbl>
    <w:p w:rsidR="00C63191" w:rsidRPr="00F56CAF" w:rsidRDefault="00C63191" w:rsidP="00C63191">
      <w:pPr>
        <w:autoSpaceDE w:val="0"/>
        <w:autoSpaceDN w:val="0"/>
        <w:snapToGrid w:val="0"/>
        <w:spacing w:line="320" w:lineRule="exact"/>
        <w:ind w:leftChars="244" w:left="1272" w:hangingChars="286" w:hanging="686"/>
        <w:jc w:val="both"/>
        <w:rPr>
          <w:rFonts w:ascii="Times New Roman" w:eastAsia="標楷體" w:hAnsi="Times New Roman"/>
          <w:szCs w:val="24"/>
        </w:rPr>
      </w:pPr>
      <w:proofErr w:type="gramStart"/>
      <w:r w:rsidRPr="00F56CAF">
        <w:rPr>
          <w:rFonts w:ascii="Times New Roman" w:eastAsia="標楷體" w:hAnsi="Times New Roman" w:hint="eastAsia"/>
          <w:szCs w:val="24"/>
        </w:rPr>
        <w:t>註</w:t>
      </w:r>
      <w:proofErr w:type="gramEnd"/>
      <w:r w:rsidRPr="00F56CAF">
        <w:rPr>
          <w:rFonts w:ascii="Times New Roman" w:eastAsia="標楷體" w:hAnsi="Times New Roman" w:hint="eastAsia"/>
          <w:szCs w:val="24"/>
        </w:rPr>
        <w:t>：</w:t>
      </w:r>
      <w:r w:rsidRPr="00F56CAF">
        <w:rPr>
          <w:rFonts w:ascii="Times New Roman" w:eastAsia="標楷體" w:hAnsi="Times New Roman" w:hint="eastAsia"/>
          <w:szCs w:val="24"/>
        </w:rPr>
        <w:t>1.</w:t>
      </w:r>
      <w:r>
        <w:rPr>
          <w:rFonts w:ascii="Times New Roman" w:eastAsia="標楷體" w:hAnsi="Times New Roman" w:hint="eastAsia"/>
          <w:szCs w:val="24"/>
        </w:rPr>
        <w:t>其</w:t>
      </w:r>
      <w:r w:rsidRPr="00F56CAF">
        <w:rPr>
          <w:rFonts w:ascii="Times New Roman" w:eastAsia="標楷體" w:hAnsi="Times New Roman" w:hint="eastAsia"/>
          <w:szCs w:val="24"/>
        </w:rPr>
        <w:t>他各稅捐包含遺產稅、贈與稅、期貨交易稅、菸酒稅、特種貨物及勞務稅、房屋稅、使用牌照稅、契稅、印花稅、娛樂稅、特別及臨時稅課、教育捐、金融業營業稅與健康福利捐。</w:t>
      </w:r>
    </w:p>
    <w:p w:rsidR="00C63191" w:rsidRPr="00F56CAF" w:rsidRDefault="00C63191" w:rsidP="00C63191">
      <w:pPr>
        <w:autoSpaceDE w:val="0"/>
        <w:autoSpaceDN w:val="0"/>
        <w:snapToGrid w:val="0"/>
        <w:spacing w:line="320" w:lineRule="exact"/>
        <w:ind w:left="360" w:firstLineChars="293" w:firstLine="703"/>
        <w:jc w:val="both"/>
        <w:rPr>
          <w:rFonts w:ascii="Times New Roman" w:eastAsia="標楷體" w:hAnsi="Times New Roman"/>
          <w:szCs w:val="24"/>
        </w:rPr>
      </w:pPr>
      <w:r w:rsidRPr="00F56CAF">
        <w:rPr>
          <w:rFonts w:ascii="Times New Roman" w:eastAsia="標楷體" w:hAnsi="Times New Roman" w:hint="eastAsia"/>
          <w:szCs w:val="24"/>
        </w:rPr>
        <w:t>2.</w:t>
      </w:r>
      <w:r w:rsidRPr="00F56CAF">
        <w:rPr>
          <w:rFonts w:ascii="Times New Roman" w:eastAsia="標楷體" w:hAnsi="Times New Roman" w:hint="eastAsia"/>
          <w:szCs w:val="24"/>
        </w:rPr>
        <w:t>四捨五入之緣故，表中細項加總或與總數未盡相同。</w:t>
      </w:r>
    </w:p>
    <w:p w:rsidR="00C63191" w:rsidRDefault="00C63191" w:rsidP="00C63191">
      <w:r w:rsidRPr="00F56CAF">
        <w:rPr>
          <w:rFonts w:ascii="Times New Roman" w:eastAsia="標楷體" w:hAnsi="Times New Roman" w:hint="eastAsia"/>
          <w:szCs w:val="24"/>
        </w:rPr>
        <w:t>資料來源：財政部統計處，全國賦稅收入初步統計，</w:t>
      </w:r>
      <w:r w:rsidRPr="00A94EBF">
        <w:rPr>
          <w:rFonts w:ascii="Times New Roman" w:eastAsia="標楷體" w:hAnsi="Times New Roman" w:hint="eastAsia"/>
          <w:color w:val="FF0000"/>
          <w:szCs w:val="24"/>
        </w:rPr>
        <w:t>106</w:t>
      </w:r>
      <w:r w:rsidRPr="00A94EBF">
        <w:rPr>
          <w:rFonts w:ascii="Times New Roman" w:eastAsia="標楷體" w:hAnsi="Times New Roman" w:hint="eastAsia"/>
          <w:color w:val="FF0000"/>
          <w:szCs w:val="24"/>
        </w:rPr>
        <w:t>年</w:t>
      </w:r>
      <w:r w:rsidRPr="00A94EBF">
        <w:rPr>
          <w:rFonts w:ascii="Times New Roman" w:eastAsia="標楷體" w:hAnsi="Times New Roman" w:hint="eastAsia"/>
          <w:color w:val="FF0000"/>
          <w:szCs w:val="24"/>
        </w:rPr>
        <w:t>3</w:t>
      </w:r>
      <w:r w:rsidRPr="00A94EBF">
        <w:rPr>
          <w:rFonts w:ascii="Times New Roman" w:eastAsia="標楷體" w:hAnsi="Times New Roman" w:hint="eastAsia"/>
          <w:color w:val="FF0000"/>
          <w:szCs w:val="24"/>
        </w:rPr>
        <w:t>月</w:t>
      </w:r>
      <w:r w:rsidRPr="00A94EBF">
        <w:rPr>
          <w:rFonts w:ascii="Times New Roman" w:eastAsia="標楷體" w:hAnsi="Times New Roman" w:hint="eastAsia"/>
          <w:color w:val="FF0000"/>
          <w:szCs w:val="24"/>
        </w:rPr>
        <w:t>9</w:t>
      </w:r>
      <w:r w:rsidRPr="00A94EBF">
        <w:rPr>
          <w:rFonts w:ascii="Times New Roman" w:eastAsia="標楷體" w:hAnsi="Times New Roman" w:hint="eastAsia"/>
          <w:color w:val="FF0000"/>
          <w:szCs w:val="24"/>
        </w:rPr>
        <w:t>日</w:t>
      </w:r>
    </w:p>
    <w:p w:rsidR="001118BC" w:rsidRPr="00C63191" w:rsidRDefault="001118BC" w:rsidP="001118BC">
      <w:pPr>
        <w:widowControl/>
      </w:pPr>
    </w:p>
    <w:p w:rsidR="001118BC" w:rsidRPr="004B5B8E" w:rsidRDefault="001118BC" w:rsidP="001118BC">
      <w:pPr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0B6A82" w:rsidRPr="001118BC" w:rsidRDefault="000B6A82" w:rsidP="000B6A82"/>
    <w:p w:rsidR="0003081B" w:rsidRPr="003946CB" w:rsidRDefault="0003081B" w:rsidP="0003081B"/>
    <w:p w:rsidR="002F7A17" w:rsidRPr="003946CB" w:rsidRDefault="002F7A17">
      <w:pPr>
        <w:widowControl/>
        <w:rPr>
          <w:rFonts w:ascii="Times New Roman" w:eastAsia="標楷體" w:hAnsi="Times New Roman" w:cs="Times New Roman"/>
          <w:szCs w:val="24"/>
        </w:rPr>
      </w:pPr>
      <w:r w:rsidRPr="003946CB">
        <w:rPr>
          <w:rFonts w:ascii="Times New Roman" w:eastAsia="標楷體" w:hAnsi="Times New Roman" w:cs="Times New Roman"/>
          <w:szCs w:val="24"/>
        </w:rPr>
        <w:br w:type="page"/>
      </w:r>
    </w:p>
    <w:p w:rsidR="001228DF" w:rsidRPr="003946CB" w:rsidRDefault="001228DF" w:rsidP="001228DF">
      <w:pPr>
        <w:widowControl/>
        <w:spacing w:before="150" w:after="150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</w:pPr>
      <w:bookmarkStart w:id="42" w:name="_Toc463450042"/>
      <w:bookmarkStart w:id="43" w:name="_Toc310799418"/>
      <w:bookmarkStart w:id="44" w:name="_Toc331078832"/>
      <w:bookmarkStart w:id="45" w:name="_Toc386440637"/>
      <w:r w:rsidRPr="003946CB"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  <w:lastRenderedPageBreak/>
        <w:t>Summary</w:t>
      </w:r>
      <w:bookmarkEnd w:id="42"/>
    </w:p>
    <w:bookmarkEnd w:id="43"/>
    <w:bookmarkEnd w:id="44"/>
    <w:bookmarkEnd w:id="45"/>
    <w:p w:rsidR="001228DF" w:rsidRPr="003946CB" w:rsidRDefault="001228DF" w:rsidP="001228DF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</w:p>
    <w:p w:rsidR="00184B86" w:rsidRPr="00CA201B" w:rsidRDefault="00184B86" w:rsidP="009D1CBA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  <w:r w:rsidRPr="00CA201B">
        <w:rPr>
          <w:rFonts w:ascii="Times New Roman" w:eastAsia="標楷體" w:hAnsi="Times New Roman" w:cs="Times New Roman"/>
        </w:rPr>
        <w:t>In the first two months of 201</w:t>
      </w:r>
      <w:r w:rsidRPr="00CA201B">
        <w:rPr>
          <w:rFonts w:ascii="Times New Roman" w:eastAsia="標楷體" w:hAnsi="Times New Roman" w:cs="Times New Roman" w:hint="eastAsia"/>
        </w:rPr>
        <w:t>7</w:t>
      </w:r>
      <w:r w:rsidRPr="00CA201B">
        <w:rPr>
          <w:rFonts w:ascii="Times New Roman" w:eastAsia="標楷體" w:hAnsi="Times New Roman" w:cs="Times New Roman"/>
        </w:rPr>
        <w:t xml:space="preserve">, Taiwan’s exports and imports </w:t>
      </w:r>
      <w:r w:rsidRPr="00CA201B">
        <w:rPr>
          <w:rFonts w:ascii="Times New Roman" w:eastAsia="標楷體" w:hAnsi="Times New Roman" w:cs="Times New Roman" w:hint="eastAsia"/>
        </w:rPr>
        <w:t>in</w:t>
      </w:r>
      <w:r w:rsidRPr="00CA201B">
        <w:rPr>
          <w:rFonts w:ascii="Times New Roman" w:eastAsia="標楷體" w:hAnsi="Times New Roman" w:cs="Times New Roman"/>
        </w:rPr>
        <w:t>creased by 1</w:t>
      </w:r>
      <w:r w:rsidRPr="00CA201B">
        <w:rPr>
          <w:rFonts w:ascii="Times New Roman" w:eastAsia="標楷體" w:hAnsi="Times New Roman" w:cs="Times New Roman" w:hint="eastAsia"/>
        </w:rPr>
        <w:t>6</w:t>
      </w:r>
      <w:r w:rsidRPr="00CA201B">
        <w:rPr>
          <w:rFonts w:ascii="Times New Roman" w:eastAsia="標楷體" w:hAnsi="Times New Roman" w:cs="Times New Roman"/>
        </w:rPr>
        <w:t>.</w:t>
      </w:r>
      <w:r w:rsidRPr="00CA201B">
        <w:rPr>
          <w:rFonts w:ascii="Times New Roman" w:eastAsia="標楷體" w:hAnsi="Times New Roman" w:cs="Times New Roman" w:hint="eastAsia"/>
        </w:rPr>
        <w:t>2</w:t>
      </w:r>
      <w:r w:rsidRPr="00CA201B">
        <w:rPr>
          <w:rFonts w:ascii="Times New Roman" w:eastAsia="標楷體" w:hAnsi="Times New Roman" w:cs="Times New Roman"/>
        </w:rPr>
        <w:t xml:space="preserve">% and </w:t>
      </w:r>
      <w:r w:rsidRPr="00CA201B">
        <w:rPr>
          <w:rFonts w:ascii="Times New Roman" w:eastAsia="標楷體" w:hAnsi="Times New Roman" w:cs="Times New Roman" w:hint="eastAsia"/>
        </w:rPr>
        <w:t>2</w:t>
      </w:r>
      <w:r w:rsidRPr="00CA201B">
        <w:rPr>
          <w:rFonts w:ascii="Times New Roman" w:eastAsia="標楷體" w:hAnsi="Times New Roman" w:cs="Times New Roman"/>
        </w:rPr>
        <w:t>2.</w:t>
      </w:r>
      <w:r w:rsidRPr="00CA201B">
        <w:rPr>
          <w:rFonts w:ascii="Times New Roman" w:eastAsia="標楷體" w:hAnsi="Times New Roman" w:cs="Times New Roman" w:hint="eastAsia"/>
        </w:rPr>
        <w:t>7</w:t>
      </w:r>
      <w:r w:rsidRPr="00CA201B">
        <w:rPr>
          <w:rFonts w:ascii="Times New Roman" w:eastAsia="標楷體" w:hAnsi="Times New Roman" w:cs="Times New Roman"/>
        </w:rPr>
        <w:t xml:space="preserve">% year over year. During the same period, the industrial production index and export orders posted annual </w:t>
      </w:r>
      <w:r w:rsidRPr="00CA201B">
        <w:rPr>
          <w:rFonts w:ascii="Times New Roman" w:eastAsia="標楷體" w:hAnsi="Times New Roman" w:cs="Times New Roman" w:hint="eastAsia"/>
        </w:rPr>
        <w:t>in</w:t>
      </w:r>
      <w:r w:rsidRPr="00CA201B">
        <w:rPr>
          <w:rFonts w:ascii="Times New Roman" w:eastAsia="標楷體" w:hAnsi="Times New Roman" w:cs="Times New Roman"/>
        </w:rPr>
        <w:t xml:space="preserve">creases of </w:t>
      </w:r>
      <w:r w:rsidRPr="00CA201B">
        <w:rPr>
          <w:rFonts w:ascii="Times New Roman" w:eastAsia="標楷體" w:hAnsi="Times New Roman" w:cs="Times New Roman" w:hint="eastAsia"/>
        </w:rPr>
        <w:t>6</w:t>
      </w:r>
      <w:r w:rsidRPr="00CA201B">
        <w:rPr>
          <w:rFonts w:ascii="Times New Roman" w:eastAsia="標楷體" w:hAnsi="Times New Roman" w:cs="Times New Roman"/>
        </w:rPr>
        <w:t>.</w:t>
      </w:r>
      <w:r w:rsidRPr="00CA201B">
        <w:rPr>
          <w:rFonts w:ascii="Times New Roman" w:eastAsia="標楷體" w:hAnsi="Times New Roman" w:cs="Times New Roman" w:hint="eastAsia"/>
        </w:rPr>
        <w:t>2</w:t>
      </w:r>
      <w:r w:rsidRPr="00CA201B">
        <w:rPr>
          <w:rFonts w:ascii="Times New Roman" w:eastAsia="標楷體" w:hAnsi="Times New Roman" w:cs="Times New Roman"/>
        </w:rPr>
        <w:t xml:space="preserve"> % and 1</w:t>
      </w:r>
      <w:r w:rsidRPr="00CA201B">
        <w:rPr>
          <w:rFonts w:ascii="Times New Roman" w:eastAsia="標楷體" w:hAnsi="Times New Roman" w:cs="Times New Roman" w:hint="eastAsia"/>
        </w:rPr>
        <w:t>2</w:t>
      </w:r>
      <w:r w:rsidRPr="00CA201B">
        <w:rPr>
          <w:rFonts w:ascii="Times New Roman" w:eastAsia="標楷體" w:hAnsi="Times New Roman" w:cs="Times New Roman"/>
        </w:rPr>
        <w:t>.</w:t>
      </w:r>
      <w:r w:rsidRPr="00CA201B">
        <w:rPr>
          <w:rFonts w:ascii="Times New Roman" w:eastAsia="標楷體" w:hAnsi="Times New Roman" w:cs="Times New Roman" w:hint="eastAsia"/>
        </w:rPr>
        <w:t>7</w:t>
      </w:r>
      <w:r w:rsidRPr="00CA201B">
        <w:rPr>
          <w:rFonts w:ascii="Times New Roman" w:eastAsia="標楷體" w:hAnsi="Times New Roman" w:cs="Times New Roman"/>
        </w:rPr>
        <w:t>%, respectively. The annual growth rate of the consumer price index (CPI) in the first two months of 201</w:t>
      </w:r>
      <w:r w:rsidRPr="00CA201B">
        <w:rPr>
          <w:rFonts w:ascii="Times New Roman" w:eastAsia="標楷體" w:hAnsi="Times New Roman" w:cs="Times New Roman" w:hint="eastAsia"/>
        </w:rPr>
        <w:t>7</w:t>
      </w:r>
      <w:r w:rsidRPr="00CA201B">
        <w:rPr>
          <w:rFonts w:ascii="Times New Roman" w:eastAsia="標楷體" w:hAnsi="Times New Roman" w:cs="Times New Roman"/>
        </w:rPr>
        <w:t xml:space="preserve"> increased by 1.0</w:t>
      </w:r>
      <w:r w:rsidRPr="00CA201B">
        <w:rPr>
          <w:rFonts w:ascii="Times New Roman" w:eastAsia="標楷體" w:hAnsi="Times New Roman" w:cs="Times New Roman" w:hint="eastAsia"/>
        </w:rPr>
        <w:t>9</w:t>
      </w:r>
      <w:r w:rsidRPr="00CA201B">
        <w:rPr>
          <w:rFonts w:ascii="Times New Roman" w:eastAsia="標楷體" w:hAnsi="Times New Roman" w:cs="Times New Roman"/>
        </w:rPr>
        <w:t>%, and the unemployment rate rose from 3.7</w:t>
      </w:r>
      <w:r w:rsidRPr="00CA201B">
        <w:rPr>
          <w:rFonts w:ascii="Times New Roman" w:eastAsia="標楷體" w:hAnsi="Times New Roman" w:cs="Times New Roman" w:hint="eastAsia"/>
        </w:rPr>
        <w:t>8</w:t>
      </w:r>
      <w:r w:rsidRPr="00CA201B">
        <w:rPr>
          <w:rFonts w:ascii="Times New Roman" w:eastAsia="標楷體" w:hAnsi="Times New Roman" w:cs="Times New Roman"/>
        </w:rPr>
        <w:t>% in January to 3.</w:t>
      </w:r>
      <w:r w:rsidRPr="00CA201B">
        <w:rPr>
          <w:rFonts w:ascii="Times New Roman" w:eastAsia="標楷體" w:hAnsi="Times New Roman" w:cs="Times New Roman" w:hint="eastAsia"/>
        </w:rPr>
        <w:t>8</w:t>
      </w:r>
      <w:r w:rsidRPr="00CA201B">
        <w:rPr>
          <w:rFonts w:ascii="Times New Roman" w:eastAsia="標楷體" w:hAnsi="Times New Roman" w:cs="Times New Roman"/>
        </w:rPr>
        <w:t xml:space="preserve">5% in February. On the financial side, February’s M2 monetary aggregate increased by </w:t>
      </w:r>
      <w:r w:rsidRPr="00CA201B">
        <w:rPr>
          <w:rFonts w:ascii="Times New Roman" w:eastAsia="標楷體" w:hAnsi="Times New Roman" w:cs="Times New Roman" w:hint="eastAsia"/>
        </w:rPr>
        <w:t>3</w:t>
      </w:r>
      <w:r w:rsidRPr="00CA201B">
        <w:rPr>
          <w:rFonts w:ascii="Times New Roman" w:eastAsia="標楷體" w:hAnsi="Times New Roman" w:cs="Times New Roman"/>
        </w:rPr>
        <w:t>.</w:t>
      </w:r>
      <w:r w:rsidRPr="00CA201B">
        <w:rPr>
          <w:rFonts w:ascii="Times New Roman" w:eastAsia="標楷體" w:hAnsi="Times New Roman" w:cs="Times New Roman" w:hint="eastAsia"/>
        </w:rPr>
        <w:t>56</w:t>
      </w:r>
      <w:r w:rsidRPr="00CA201B">
        <w:rPr>
          <w:rFonts w:ascii="Times New Roman" w:eastAsia="標楷體" w:hAnsi="Times New Roman" w:cs="Times New Roman"/>
        </w:rPr>
        <w:t xml:space="preserve">%, while the stock price index averaged </w:t>
      </w:r>
      <w:r w:rsidRPr="00CA201B">
        <w:rPr>
          <w:rFonts w:ascii="Times New Roman" w:eastAsia="標楷體" w:hAnsi="Times New Roman" w:cs="Times New Roman" w:hint="eastAsia"/>
        </w:rPr>
        <w:t>9</w:t>
      </w:r>
      <w:r w:rsidRPr="00CA201B">
        <w:rPr>
          <w:rFonts w:ascii="Times New Roman" w:eastAsia="標楷體" w:hAnsi="Times New Roman" w:cs="Times New Roman"/>
        </w:rPr>
        <w:t>,</w:t>
      </w:r>
      <w:r w:rsidRPr="00CA201B">
        <w:rPr>
          <w:rFonts w:ascii="Times New Roman" w:eastAsia="標楷體" w:hAnsi="Times New Roman" w:cs="Times New Roman" w:hint="eastAsia"/>
        </w:rPr>
        <w:t>674</w:t>
      </w:r>
      <w:r w:rsidRPr="00CA201B">
        <w:rPr>
          <w:rFonts w:ascii="Times New Roman" w:eastAsia="標楷體" w:hAnsi="Times New Roman" w:cs="Times New Roman"/>
        </w:rPr>
        <w:t xml:space="preserve"> points. </w:t>
      </w:r>
      <w:r w:rsidR="006167EC" w:rsidRPr="00CA201B">
        <w:rPr>
          <w:rFonts w:ascii="Times New Roman" w:eastAsia="標楷體" w:hAnsi="Times New Roman" w:cs="Times New Roman"/>
        </w:rPr>
        <w:t xml:space="preserve"> </w:t>
      </w:r>
    </w:p>
    <w:p w:rsidR="009D1CBA" w:rsidRPr="00CA201B" w:rsidRDefault="00DD273A" w:rsidP="009D1CBA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  <w:r w:rsidRPr="00CA201B">
        <w:rPr>
          <w:rFonts w:ascii="Times New Roman" w:eastAsia="標楷體" w:hAnsi="Times New Roman" w:cs="Times New Roman"/>
        </w:rPr>
        <w:t xml:space="preserve">In </w:t>
      </w:r>
      <w:r w:rsidR="00184B86" w:rsidRPr="00CA201B">
        <w:rPr>
          <w:rFonts w:ascii="Times New Roman" w:eastAsia="標楷體" w:hAnsi="Times New Roman" w:cs="Times New Roman"/>
        </w:rPr>
        <w:t>February</w:t>
      </w:r>
      <w:r w:rsidR="00315E93" w:rsidRPr="00CA201B">
        <w:rPr>
          <w:rFonts w:ascii="Times New Roman" w:eastAsia="標楷體" w:hAnsi="Times New Roman" w:cs="Times New Roman"/>
        </w:rPr>
        <w:t xml:space="preserve"> 201</w:t>
      </w:r>
      <w:r w:rsidR="00315E93" w:rsidRPr="00CA201B">
        <w:rPr>
          <w:rFonts w:ascii="Times New Roman" w:eastAsia="標楷體" w:hAnsi="Times New Roman" w:cs="Times New Roman" w:hint="eastAsia"/>
        </w:rPr>
        <w:t>7</w:t>
      </w:r>
      <w:r w:rsidR="009D1CBA" w:rsidRPr="00CA201B">
        <w:rPr>
          <w:rFonts w:ascii="Times New Roman" w:eastAsia="標楷體" w:hAnsi="Times New Roman" w:cs="Times New Roman"/>
        </w:rPr>
        <w:t xml:space="preserve">, the overall monitoring indicator flashed the "green" signal for the </w:t>
      </w:r>
      <w:r w:rsidR="00184B86" w:rsidRPr="00CA201B">
        <w:rPr>
          <w:rFonts w:ascii="Times New Roman" w:eastAsia="標楷體" w:hAnsi="Times New Roman" w:cs="Times New Roman" w:hint="eastAsia"/>
        </w:rPr>
        <w:t>eigh</w:t>
      </w:r>
      <w:r w:rsidR="009D1CBA" w:rsidRPr="00CA201B">
        <w:rPr>
          <w:rFonts w:ascii="Times New Roman" w:eastAsia="標楷體" w:hAnsi="Times New Roman" w:cs="Times New Roman"/>
        </w:rPr>
        <w:t xml:space="preserve">th consecutive month, and the trend-adjusted leading index </w:t>
      </w:r>
      <w:r w:rsidR="00184B86" w:rsidRPr="00CA201B">
        <w:rPr>
          <w:rFonts w:ascii="Times New Roman" w:eastAsia="標楷體" w:hAnsi="Times New Roman" w:cs="Times New Roman" w:hint="eastAsia"/>
        </w:rPr>
        <w:t>de</w:t>
      </w:r>
      <w:r w:rsidR="009D1CBA" w:rsidRPr="00CA201B">
        <w:rPr>
          <w:rFonts w:ascii="Times New Roman" w:eastAsia="標楷體" w:hAnsi="Times New Roman" w:cs="Times New Roman"/>
        </w:rPr>
        <w:t>creased by 0.</w:t>
      </w:r>
      <w:r w:rsidR="00184B86" w:rsidRPr="00CA201B">
        <w:rPr>
          <w:rFonts w:ascii="Times New Roman" w:eastAsia="標楷體" w:hAnsi="Times New Roman" w:cs="Times New Roman" w:hint="eastAsia"/>
        </w:rPr>
        <w:t>10</w:t>
      </w:r>
      <w:r w:rsidR="009D1CBA" w:rsidRPr="00CA201B">
        <w:rPr>
          <w:rFonts w:ascii="Times New Roman" w:eastAsia="標楷體" w:hAnsi="Times New Roman" w:cs="Times New Roman"/>
        </w:rPr>
        <w:t>%, while the tr</w:t>
      </w:r>
      <w:r w:rsidR="00184B86" w:rsidRPr="00CA201B">
        <w:rPr>
          <w:rFonts w:ascii="Times New Roman" w:eastAsia="標楷體" w:hAnsi="Times New Roman" w:cs="Times New Roman"/>
        </w:rPr>
        <w:t xml:space="preserve">end-adjusted coincident index </w:t>
      </w:r>
      <w:r w:rsidR="00184B86" w:rsidRPr="00CA201B">
        <w:rPr>
          <w:rFonts w:ascii="Times New Roman" w:eastAsia="標楷體" w:hAnsi="Times New Roman" w:cs="Times New Roman" w:hint="eastAsia"/>
        </w:rPr>
        <w:t>de</w:t>
      </w:r>
      <w:r w:rsidR="009D1CBA" w:rsidRPr="00CA201B">
        <w:rPr>
          <w:rFonts w:ascii="Times New Roman" w:eastAsia="標楷體" w:hAnsi="Times New Roman" w:cs="Times New Roman"/>
        </w:rPr>
        <w:t xml:space="preserve">creased by </w:t>
      </w:r>
      <w:r w:rsidR="00184B86" w:rsidRPr="00CA201B">
        <w:rPr>
          <w:rFonts w:ascii="Times New Roman" w:eastAsia="標楷體" w:hAnsi="Times New Roman" w:cs="Times New Roman" w:hint="eastAsia"/>
        </w:rPr>
        <w:t>0</w:t>
      </w:r>
      <w:r w:rsidR="009D1CBA" w:rsidRPr="00CA201B">
        <w:rPr>
          <w:rFonts w:ascii="Times New Roman" w:eastAsia="標楷體" w:hAnsi="Times New Roman" w:cs="Times New Roman"/>
        </w:rPr>
        <w:t>.</w:t>
      </w:r>
      <w:r w:rsidR="009D1CBA" w:rsidRPr="00CA201B">
        <w:rPr>
          <w:rFonts w:ascii="Times New Roman" w:eastAsia="標楷體" w:hAnsi="Times New Roman" w:cs="Times New Roman" w:hint="eastAsia"/>
        </w:rPr>
        <w:t>1</w:t>
      </w:r>
      <w:r w:rsidR="00184B86" w:rsidRPr="00CA201B">
        <w:rPr>
          <w:rFonts w:ascii="Times New Roman" w:eastAsia="標楷體" w:hAnsi="Times New Roman" w:cs="Times New Roman" w:hint="eastAsia"/>
        </w:rPr>
        <w:t>1</w:t>
      </w:r>
      <w:r w:rsidR="009D1CBA" w:rsidRPr="00CA201B">
        <w:rPr>
          <w:rFonts w:ascii="Times New Roman" w:eastAsia="標楷體" w:hAnsi="Times New Roman" w:cs="Times New Roman"/>
        </w:rPr>
        <w:t>% o</w:t>
      </w:r>
      <w:r w:rsidR="009D1CBA" w:rsidRPr="00CA201B">
        <w:rPr>
          <w:rFonts w:ascii="Times New Roman" w:eastAsia="標楷體" w:hAnsi="Times New Roman" w:cs="Times New Roman" w:hint="eastAsia"/>
        </w:rPr>
        <w:t>n</w:t>
      </w:r>
      <w:r w:rsidR="009D1CBA" w:rsidRPr="00CA201B">
        <w:rPr>
          <w:rFonts w:ascii="Times New Roman" w:eastAsia="標楷體" w:hAnsi="Times New Roman" w:cs="Times New Roman"/>
        </w:rPr>
        <w:t xml:space="preserve"> the previous month.</w:t>
      </w:r>
    </w:p>
    <w:p w:rsidR="00372923" w:rsidRPr="00CA201B" w:rsidRDefault="009D1CBA" w:rsidP="00744B06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  <w:r w:rsidRPr="00CA201B">
        <w:rPr>
          <w:rFonts w:ascii="Times New Roman" w:eastAsia="標楷體" w:hAnsi="Times New Roman" w:cs="Times New Roman"/>
        </w:rPr>
        <w:t>Given that the global economy remains fragile and faces several downside risks which may weigh on Taiwan’s economic recovery, the government will build a “New Model for Economic Development” for Taiwan. This will be done by</w:t>
      </w:r>
      <w:r w:rsidRPr="00CA201B">
        <w:rPr>
          <w:rFonts w:ascii="Times New Roman" w:eastAsia="標楷體" w:hAnsi="Times New Roman" w:cs="Times New Roman" w:hint="eastAsia"/>
        </w:rPr>
        <w:t xml:space="preserve"> </w:t>
      </w:r>
      <w:r w:rsidRPr="00CA201B">
        <w:rPr>
          <w:rFonts w:ascii="Times New Roman" w:eastAsia="標楷體" w:hAnsi="Times New Roman" w:cs="Times New Roman"/>
        </w:rPr>
        <w:t>accelerat</w:t>
      </w:r>
      <w:r w:rsidRPr="00CA201B">
        <w:rPr>
          <w:rFonts w:ascii="Times New Roman" w:eastAsia="標楷體" w:hAnsi="Times New Roman" w:cs="Times New Roman" w:hint="eastAsia"/>
        </w:rPr>
        <w:t>ing</w:t>
      </w:r>
      <w:r w:rsidRPr="00CA201B">
        <w:rPr>
          <w:rFonts w:ascii="Times New Roman" w:eastAsia="標楷體" w:hAnsi="Times New Roman" w:cs="Times New Roman"/>
        </w:rPr>
        <w:t xml:space="preserve"> measures to restructure the economy</w:t>
      </w:r>
      <w:r w:rsidRPr="00CA201B">
        <w:rPr>
          <w:rFonts w:ascii="Times New Roman" w:eastAsia="標楷體" w:hAnsi="Times New Roman" w:cs="Times New Roman" w:hint="eastAsia"/>
        </w:rPr>
        <w:t xml:space="preserve"> and </w:t>
      </w:r>
      <w:r w:rsidRPr="00CA201B">
        <w:rPr>
          <w:rFonts w:ascii="Times New Roman" w:eastAsia="標楷體" w:hAnsi="Times New Roman" w:cs="Times New Roman"/>
        </w:rPr>
        <w:t>expand</w:t>
      </w:r>
      <w:r w:rsidRPr="00CA201B">
        <w:rPr>
          <w:rFonts w:ascii="Times New Roman" w:eastAsia="標楷體" w:hAnsi="Times New Roman" w:cs="Times New Roman" w:hint="eastAsia"/>
        </w:rPr>
        <w:t>ing</w:t>
      </w:r>
      <w:r w:rsidRPr="00CA201B">
        <w:rPr>
          <w:rFonts w:ascii="Times New Roman" w:eastAsia="標楷體" w:hAnsi="Times New Roman" w:cs="Times New Roman"/>
        </w:rPr>
        <w:t xml:space="preserve"> infrastructure investment across-the-board.</w:t>
      </w:r>
      <w:r w:rsidRPr="00CA201B">
        <w:rPr>
          <w:rFonts w:ascii="Times New Roman" w:eastAsia="標楷體" w:hAnsi="Times New Roman" w:cs="Times New Roman" w:hint="eastAsia"/>
        </w:rPr>
        <w:t xml:space="preserve"> Furthermore, the government </w:t>
      </w:r>
      <w:r w:rsidRPr="00CA201B">
        <w:rPr>
          <w:rFonts w:ascii="Times New Roman" w:eastAsia="標楷體" w:hAnsi="Times New Roman" w:cs="Times New Roman"/>
        </w:rPr>
        <w:t xml:space="preserve">will vigorously promote the New Southbound Policy, and conduct more diverse exchanges and interaction with the countries of Southeast Asia, India, New Zealand, and Australia. Simultaneously, the government will </w:t>
      </w:r>
      <w:proofErr w:type="gramStart"/>
      <w:r w:rsidRPr="00CA201B">
        <w:rPr>
          <w:rFonts w:ascii="Times New Roman" w:eastAsia="標楷體" w:hAnsi="Times New Roman" w:cs="Times New Roman"/>
        </w:rPr>
        <w:t>pr</w:t>
      </w:r>
      <w:r w:rsidRPr="00CA201B">
        <w:rPr>
          <w:rFonts w:ascii="Times New Roman" w:eastAsia="標楷體" w:hAnsi="Times New Roman" w:cs="Times New Roman" w:hint="eastAsia"/>
        </w:rPr>
        <w:t>oceed</w:t>
      </w:r>
      <w:proofErr w:type="gramEnd"/>
      <w:r w:rsidRPr="00CA201B">
        <w:rPr>
          <w:rFonts w:ascii="Times New Roman" w:eastAsia="標楷體" w:hAnsi="Times New Roman" w:cs="Times New Roman"/>
        </w:rPr>
        <w:t xml:space="preserve"> full speed ahead with implement</w:t>
      </w:r>
      <w:r w:rsidRPr="00CA201B">
        <w:rPr>
          <w:rFonts w:ascii="Times New Roman" w:eastAsia="標楷體" w:hAnsi="Times New Roman" w:cs="Times New Roman" w:hint="eastAsia"/>
        </w:rPr>
        <w:t>ation of</w:t>
      </w:r>
      <w:r w:rsidRPr="00CA201B">
        <w:rPr>
          <w:rFonts w:ascii="Times New Roman" w:eastAsia="標楷體" w:hAnsi="Times New Roman" w:cs="Times New Roman"/>
        </w:rPr>
        <w:t xml:space="preserve"> economic development strategies</w:t>
      </w:r>
      <w:r w:rsidRPr="00CA201B">
        <w:rPr>
          <w:rFonts w:ascii="Times New Roman" w:eastAsia="標楷體" w:hAnsi="Times New Roman" w:cs="Times New Roman" w:hint="eastAsia"/>
        </w:rPr>
        <w:t xml:space="preserve"> </w:t>
      </w:r>
      <w:r w:rsidRPr="00CA201B">
        <w:rPr>
          <w:rFonts w:ascii="Times New Roman" w:eastAsia="標楷體" w:hAnsi="Times New Roman" w:cs="Times New Roman"/>
        </w:rPr>
        <w:t>including the 5+2 industrial innovation program.</w:t>
      </w:r>
      <w:r w:rsidRPr="00CA201B">
        <w:rPr>
          <w:rFonts w:ascii="Times New Roman" w:eastAsia="標楷體" w:hAnsi="Times New Roman" w:cs="Times New Roman" w:hint="eastAsia"/>
        </w:rPr>
        <w:t xml:space="preserve"> </w:t>
      </w:r>
      <w:r w:rsidR="00430822" w:rsidRPr="00CA201B">
        <w:rPr>
          <w:rFonts w:ascii="Times New Roman" w:eastAsia="標楷體" w:hAnsi="Times New Roman" w:cs="Times New Roman"/>
        </w:rPr>
        <w:t xml:space="preserve">Meanwhile, the government is planning to expand public investment this year to promote forward-looking infrastructure, including </w:t>
      </w:r>
      <w:r w:rsidR="00772B7E">
        <w:rPr>
          <w:rFonts w:ascii="Times New Roman" w:eastAsia="標楷體" w:hAnsi="Times New Roman" w:cs="Times New Roman" w:hint="eastAsia"/>
          <w:color w:val="FF0000"/>
        </w:rPr>
        <w:t>aqu</w:t>
      </w:r>
      <w:bookmarkStart w:id="46" w:name="_GoBack"/>
      <w:bookmarkEnd w:id="46"/>
      <w:r w:rsidR="00CA201B" w:rsidRPr="00CA201B">
        <w:rPr>
          <w:rFonts w:ascii="Times New Roman" w:eastAsia="標楷體" w:hAnsi="Times New Roman" w:cs="Times New Roman" w:hint="eastAsia"/>
          <w:color w:val="FF0000"/>
        </w:rPr>
        <w:t>atic environments</w:t>
      </w:r>
      <w:r w:rsidR="00430822" w:rsidRPr="00CA201B">
        <w:rPr>
          <w:rFonts w:ascii="Times New Roman" w:eastAsia="標楷體" w:hAnsi="Times New Roman" w:cs="Times New Roman"/>
        </w:rPr>
        <w:t>, gre</w:t>
      </w:r>
      <w:r w:rsidR="00CA201B">
        <w:rPr>
          <w:rFonts w:ascii="Times New Roman" w:eastAsia="標楷體" w:hAnsi="Times New Roman" w:cs="Times New Roman"/>
        </w:rPr>
        <w:t xml:space="preserve">en energy, </w:t>
      </w:r>
      <w:proofErr w:type="gramStart"/>
      <w:r w:rsidR="00CA201B">
        <w:rPr>
          <w:rFonts w:ascii="Times New Roman" w:eastAsia="標楷體" w:hAnsi="Times New Roman" w:cs="Times New Roman"/>
        </w:rPr>
        <w:t>digital</w:t>
      </w:r>
      <w:proofErr w:type="gramEnd"/>
      <w:r w:rsidR="00CA201B">
        <w:rPr>
          <w:rFonts w:ascii="Times New Roman" w:eastAsia="標楷體" w:hAnsi="Times New Roman" w:cs="Times New Roman"/>
        </w:rPr>
        <w:t xml:space="preserve"> </w:t>
      </w:r>
      <w:r w:rsidR="00CA201B" w:rsidRPr="00CA201B">
        <w:rPr>
          <w:rFonts w:ascii="Times New Roman" w:eastAsia="標楷體" w:hAnsi="Times New Roman" w:cs="Times New Roman" w:hint="eastAsia"/>
          <w:color w:val="FF0000"/>
        </w:rPr>
        <w:t>technology</w:t>
      </w:r>
      <w:r w:rsidR="00CA201B">
        <w:rPr>
          <w:rFonts w:ascii="Times New Roman" w:eastAsia="標楷體" w:hAnsi="Times New Roman" w:cs="Times New Roman"/>
        </w:rPr>
        <w:t>, and urban and rural</w:t>
      </w:r>
      <w:r w:rsidR="00CA201B" w:rsidRPr="00032988">
        <w:rPr>
          <w:rFonts w:ascii="Times New Roman" w:eastAsia="標楷體" w:hAnsi="Times New Roman" w:cs="Times New Roman"/>
          <w:color w:val="FF0000"/>
        </w:rPr>
        <w:t xml:space="preserve"> </w:t>
      </w:r>
      <w:r w:rsidR="00CA201B" w:rsidRPr="00032988">
        <w:rPr>
          <w:rFonts w:ascii="Times New Roman" w:eastAsia="標楷體" w:hAnsi="Times New Roman" w:cs="Times New Roman" w:hint="eastAsia"/>
          <w:color w:val="FF0000"/>
        </w:rPr>
        <w:t>fac</w:t>
      </w:r>
      <w:r w:rsidR="00032988" w:rsidRPr="00032988">
        <w:rPr>
          <w:rFonts w:ascii="Times New Roman" w:eastAsia="標楷體" w:hAnsi="Times New Roman" w:cs="Times New Roman" w:hint="eastAsia"/>
          <w:color w:val="FF0000"/>
        </w:rPr>
        <w:t>rlities, railways</w:t>
      </w:r>
      <w:r w:rsidR="00430822" w:rsidRPr="00032988">
        <w:rPr>
          <w:rFonts w:ascii="Times New Roman" w:eastAsia="標楷體" w:hAnsi="Times New Roman" w:cs="Times New Roman"/>
          <w:color w:val="FF0000"/>
        </w:rPr>
        <w:t>.</w:t>
      </w:r>
      <w:r w:rsidR="00430822" w:rsidRPr="00CA201B">
        <w:rPr>
          <w:rFonts w:ascii="Times New Roman" w:eastAsia="標楷體" w:hAnsi="Times New Roman" w:cs="Times New Roman"/>
        </w:rPr>
        <w:t xml:space="preserve"> </w:t>
      </w:r>
      <w:r w:rsidRPr="00CA201B">
        <w:rPr>
          <w:rFonts w:ascii="Times New Roman" w:eastAsia="標楷體" w:hAnsi="Times New Roman" w:cs="Times New Roman"/>
        </w:rPr>
        <w:t>These initiatives should help endow Taiwan with a vigorous and sustainable economy</w:t>
      </w:r>
      <w:r w:rsidR="007D2BB4" w:rsidRPr="00CA201B">
        <w:rPr>
          <w:rFonts w:ascii="Times New Roman" w:eastAsia="標楷體" w:hAnsi="Times New Roman" w:cs="Times New Roman"/>
        </w:rPr>
        <w:t>.</w:t>
      </w:r>
    </w:p>
    <w:tbl>
      <w:tblPr>
        <w:tblpPr w:leftFromText="180" w:rightFromText="180" w:vertAnchor="text" w:horzAnchor="margin" w:tblpXSpec="center" w:tblpY="3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991"/>
        <w:gridCol w:w="850"/>
        <w:gridCol w:w="850"/>
        <w:gridCol w:w="993"/>
        <w:gridCol w:w="850"/>
        <w:gridCol w:w="851"/>
        <w:gridCol w:w="819"/>
        <w:gridCol w:w="31"/>
        <w:gridCol w:w="1280"/>
      </w:tblGrid>
      <w:tr w:rsidR="00D84765" w:rsidRPr="003946CB" w:rsidTr="00883846">
        <w:trPr>
          <w:cantSplit/>
          <w:trHeight w:val="317"/>
        </w:trPr>
        <w:tc>
          <w:tcPr>
            <w:tcW w:w="308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883846" w:rsidRPr="003946CB" w:rsidRDefault="00883846" w:rsidP="00883846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6" w:rsidRPr="003946CB" w:rsidRDefault="00883846" w:rsidP="00883846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Historical Data</w:t>
            </w:r>
          </w:p>
        </w:tc>
        <w:tc>
          <w:tcPr>
            <w:tcW w:w="3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3846" w:rsidRPr="003946CB" w:rsidRDefault="00883846" w:rsidP="00883846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Data for Recent Months</w:t>
            </w:r>
          </w:p>
        </w:tc>
      </w:tr>
      <w:tr w:rsidR="007551A7" w:rsidRPr="003946CB" w:rsidTr="007551A7">
        <w:trPr>
          <w:cantSplit/>
          <w:trHeight w:val="152"/>
        </w:trPr>
        <w:tc>
          <w:tcPr>
            <w:tcW w:w="308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1A7" w:rsidRPr="003946CB" w:rsidRDefault="007551A7" w:rsidP="007551A7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1A7" w:rsidRPr="003946CB" w:rsidRDefault="007551A7" w:rsidP="007551A7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1A7" w:rsidRPr="003946CB" w:rsidRDefault="007551A7" w:rsidP="007551A7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551A7">
              <w:rPr>
                <w:rFonts w:ascii="Times New Roman" w:eastAsia="標楷體" w:hAnsi="Times New Roman" w:cs="Times New Roman" w:hint="eastAsia"/>
                <w:color w:val="FF000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51A7" w:rsidRPr="00D66306" w:rsidRDefault="007551A7" w:rsidP="007551A7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D66306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Dec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51A7" w:rsidRPr="00AF2FD5" w:rsidRDefault="007551A7" w:rsidP="007551A7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F2FD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Jan.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551A7" w:rsidRPr="00AF2FD5" w:rsidRDefault="007551A7" w:rsidP="007551A7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F2FD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Feb.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7551A7" w:rsidRPr="00AF2FD5" w:rsidRDefault="007551A7" w:rsidP="007551A7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F2FD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 xml:space="preserve"> Jan. - Feb.</w:t>
            </w:r>
          </w:p>
        </w:tc>
      </w:tr>
      <w:tr w:rsidR="007551A7" w:rsidRPr="003946CB" w:rsidTr="00883846">
        <w:trPr>
          <w:trHeight w:val="317"/>
        </w:trPr>
        <w:tc>
          <w:tcPr>
            <w:tcW w:w="10598" w:type="dxa"/>
            <w:gridSpan w:val="10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line="264" w:lineRule="auto"/>
              <w:ind w:firstLineChars="450" w:firstLine="1080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                                 % Change over previous year.</w:t>
            </w:r>
          </w:p>
        </w:tc>
      </w:tr>
      <w:tr w:rsidR="007551A7" w:rsidRPr="003946CB" w:rsidTr="007551A7">
        <w:trPr>
          <w:trHeight w:val="317"/>
        </w:trPr>
        <w:tc>
          <w:tcPr>
            <w:tcW w:w="308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GDP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2.20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 w:hint="eastAsia"/>
              </w:rPr>
              <w:t>4</w:t>
            </w:r>
            <w:r w:rsidRPr="003946CB">
              <w:rPr>
                <w:rFonts w:ascii="Times New Roman" w:eastAsia="標楷體" w:hAnsi="Times New Roman" w:cs="Times New Roman"/>
              </w:rPr>
              <w:t>.</w:t>
            </w:r>
            <w:r w:rsidRPr="003946CB">
              <w:rPr>
                <w:rFonts w:ascii="Times New Roman" w:eastAsia="標楷體" w:hAnsi="Times New Roman" w:cs="Times New Roman" w:hint="eastAsia"/>
              </w:rPr>
              <w:t>0</w:t>
            </w:r>
            <w:r w:rsidRPr="003946C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</w:t>
            </w:r>
            <w:r w:rsidRPr="003946CB">
              <w:rPr>
                <w:rFonts w:ascii="Times New Roman" w:eastAsia="標楷體" w:hAnsi="Times New Roman" w:cs="Times New Roman" w:hint="eastAsia"/>
              </w:rPr>
              <w:t>72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51A7" w:rsidRPr="00637948" w:rsidRDefault="00637948" w:rsidP="0063794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7948">
              <w:rPr>
                <w:rFonts w:ascii="Times New Roman" w:eastAsia="標楷體" w:hAnsi="Times New Roman" w:cs="Times New Roman" w:hint="eastAsia"/>
                <w:color w:val="FF0000"/>
              </w:rPr>
              <w:t>1.50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2.88</w:t>
            </w:r>
            <w:r>
              <w:rPr>
                <w:rFonts w:ascii="Times New Roman" w:eastAsia="標楷體" w:hAnsi="Times New Roman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51A7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51A7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551A7" w:rsidRDefault="007551A7" w:rsidP="007551A7">
            <w:pPr>
              <w:snapToGrid w:val="0"/>
              <w:spacing w:beforeLines="50" w:before="120" w:line="240" w:lineRule="exact"/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-</w:t>
            </w:r>
          </w:p>
        </w:tc>
      </w:tr>
      <w:tr w:rsidR="007551A7" w:rsidRPr="003946CB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CPI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51A7" w:rsidRPr="00637948" w:rsidRDefault="00637948" w:rsidP="0063794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7948">
              <w:rPr>
                <w:rFonts w:ascii="Times New Roman" w:eastAsia="標楷體" w:hAnsi="Times New Roman" w:cs="Times New Roman" w:hint="eastAsia"/>
                <w:color w:val="FF0000"/>
              </w:rPr>
              <w:t>1.40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-0.04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1.09</w:t>
            </w:r>
          </w:p>
        </w:tc>
      </w:tr>
      <w:tr w:rsidR="007551A7" w:rsidRPr="003946CB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Exports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51A7" w:rsidRPr="00637948" w:rsidRDefault="00637948" w:rsidP="0063794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7948">
              <w:rPr>
                <w:rFonts w:ascii="Times New Roman" w:eastAsia="標楷體" w:hAnsi="Times New Roman" w:cs="Times New Roman" w:hint="eastAsia"/>
                <w:color w:val="FF0000"/>
              </w:rPr>
              <w:t>-1.7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16.2</w:t>
            </w:r>
          </w:p>
        </w:tc>
      </w:tr>
      <w:tr w:rsidR="007551A7" w:rsidRPr="003946CB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Imports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51A7" w:rsidRPr="00637948" w:rsidRDefault="00637948" w:rsidP="0063794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7948">
              <w:rPr>
                <w:rFonts w:ascii="Times New Roman" w:eastAsia="標楷體" w:hAnsi="Times New Roman" w:cs="Times New Roman" w:hint="eastAsia"/>
                <w:color w:val="FF0000"/>
              </w:rPr>
              <w:t>-2.7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22.7</w:t>
            </w:r>
          </w:p>
        </w:tc>
      </w:tr>
      <w:tr w:rsidR="007551A7" w:rsidRPr="003946CB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Export orders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51A7" w:rsidRPr="00637948" w:rsidRDefault="00637948" w:rsidP="0063794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7948">
              <w:rPr>
                <w:rFonts w:ascii="Times New Roman" w:eastAsia="標楷體" w:hAnsi="Times New Roman" w:cs="Times New Roman" w:hint="eastAsia"/>
                <w:color w:val="FF0000"/>
              </w:rPr>
              <w:t>-1.6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12.7</w:t>
            </w:r>
          </w:p>
        </w:tc>
      </w:tr>
      <w:tr w:rsidR="007551A7" w:rsidRPr="003946CB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Industrial Production Index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-1.8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51A7" w:rsidRPr="00637948" w:rsidRDefault="00637948" w:rsidP="0063794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7948">
              <w:rPr>
                <w:rFonts w:ascii="Times New Roman" w:eastAsia="標楷體" w:hAnsi="Times New Roman" w:cs="Times New Roman" w:hint="eastAsia"/>
                <w:color w:val="FF0000"/>
              </w:rPr>
              <w:t>1.5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6.2</w:t>
            </w:r>
          </w:p>
        </w:tc>
      </w:tr>
      <w:tr w:rsidR="007551A7" w:rsidRPr="003946CB" w:rsidTr="007551A7">
        <w:trPr>
          <w:trHeight w:val="441"/>
        </w:trPr>
        <w:tc>
          <w:tcPr>
            <w:tcW w:w="3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Monetary Aggregate (M2) </w:t>
            </w:r>
            <w:r w:rsidRPr="003946CB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5.66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6.34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551A7" w:rsidRPr="00637948" w:rsidRDefault="00637948" w:rsidP="0063794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37948">
              <w:rPr>
                <w:rFonts w:ascii="Times New Roman" w:eastAsia="標楷體" w:hAnsi="Times New Roman" w:cs="Times New Roman" w:hint="eastAsia"/>
                <w:color w:val="FF0000"/>
              </w:rPr>
              <w:t>4.51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51A7" w:rsidRPr="00A602A5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A602A5">
              <w:rPr>
                <w:rFonts w:ascii="Times New Roman" w:eastAsia="標楷體" w:hAnsi="Times New Roman" w:cs="Times New Roman" w:hint="eastAsia"/>
                <w:color w:val="FF0000"/>
              </w:rPr>
              <w:t>4.11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51A7" w:rsidRPr="00A602A5" w:rsidRDefault="007551A7" w:rsidP="007551A7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51A7" w:rsidRPr="00A602A5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  <w:r w:rsidRPr="00A602A5">
              <w:rPr>
                <w:rFonts w:ascii="Times New Roman" w:eastAsia="標楷體" w:hAnsi="Times New Roman" w:cs="Times New Roman" w:hint="eastAsia"/>
                <w:color w:val="FF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64</w:t>
            </w:r>
          </w:p>
        </w:tc>
      </w:tr>
      <w:tr w:rsidR="007551A7" w:rsidRPr="003946CB" w:rsidTr="007551A7">
        <w:trPr>
          <w:trHeight w:val="317"/>
        </w:trPr>
        <w:tc>
          <w:tcPr>
            <w:tcW w:w="30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jc w:val="both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Unemployment rate (%)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4.18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3.96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3.78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51A7" w:rsidRPr="00637948" w:rsidRDefault="00637948" w:rsidP="0063794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3.92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3.79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3.78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3.85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3.82</w:t>
            </w:r>
          </w:p>
        </w:tc>
      </w:tr>
      <w:tr w:rsidR="007551A7" w:rsidRPr="003946CB" w:rsidTr="00F34A62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jc w:val="both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 xml:space="preserve">TWSE Stock Index </w:t>
            </w:r>
            <w:r w:rsidRPr="003946CB">
              <w:rPr>
                <w:rFonts w:ascii="Times New Roman" w:eastAsia="標楷體" w:hAnsi="Times New Roman" w:cs="Times New Roman"/>
                <w:vertAlign w:val="superscript"/>
              </w:rPr>
              <w:t>c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946CB">
              <w:rPr>
                <w:rFonts w:ascii="Times New Roman" w:eastAsia="標楷體" w:hAnsi="Times New Roman" w:cs="Times New Roman"/>
              </w:rPr>
              <w:t>8.959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551A7" w:rsidRPr="00637948" w:rsidRDefault="00637948" w:rsidP="0063794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8,763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7551A7" w:rsidRPr="00A602A5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A602A5">
              <w:rPr>
                <w:rFonts w:ascii="Times New Roman" w:eastAsia="標楷體" w:hAnsi="Times New Roman" w:cs="Times New Roman" w:hint="eastAsia"/>
                <w:color w:val="FF0000"/>
              </w:rPr>
              <w:t>9,245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551A7" w:rsidRPr="003946CB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9,352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551A7" w:rsidRPr="00A602A5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9,674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551A7" w:rsidRPr="00A602A5" w:rsidRDefault="007551A7" w:rsidP="007551A7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9,522</w:t>
            </w:r>
          </w:p>
        </w:tc>
      </w:tr>
    </w:tbl>
    <w:p w:rsidR="00883846" w:rsidRPr="003946CB" w:rsidRDefault="00883846" w:rsidP="00883846">
      <w:pPr>
        <w:snapToGrid w:val="0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</w:p>
    <w:p w:rsidR="00883846" w:rsidRPr="003946CB" w:rsidRDefault="00883846" w:rsidP="00883846">
      <w:pPr>
        <w:snapToGrid w:val="0"/>
        <w:ind w:leftChars="-59" w:left="-142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Note</w:t>
      </w:r>
      <w:r w:rsidRPr="003946CB">
        <w:rPr>
          <w:rFonts w:ascii="Times New Roman" w:eastAsia="標楷體" w:hAnsi="Times New Roman" w:cs="Times New Roman"/>
          <w:sz w:val="22"/>
        </w:rPr>
        <w:t>：</w:t>
      </w:r>
      <w:r w:rsidRPr="003946CB">
        <w:rPr>
          <w:rFonts w:ascii="Times New Roman" w:eastAsia="標楷體" w:hAnsi="Times New Roman" w:cs="Times New Roman"/>
          <w:sz w:val="22"/>
        </w:rPr>
        <w:t xml:space="preserve"> </w:t>
      </w:r>
      <w:proofErr w:type="gramStart"/>
      <w:r w:rsidRPr="003946CB">
        <w:rPr>
          <w:rFonts w:ascii="Times New Roman" w:eastAsia="標楷體" w:hAnsi="Times New Roman" w:cs="Times New Roman"/>
          <w:vertAlign w:val="superscript"/>
        </w:rPr>
        <w:t>a</w:t>
      </w:r>
      <w:proofErr w:type="gramEnd"/>
      <w:r w:rsidRPr="003946CB">
        <w:rPr>
          <w:rFonts w:ascii="Times New Roman" w:eastAsia="標楷體" w:hAnsi="Times New Roman" w:cs="Times New Roman"/>
          <w:vertAlign w:val="superscript"/>
        </w:rPr>
        <w:t xml:space="preserve"> </w:t>
      </w:r>
      <w:r w:rsidRPr="003946CB">
        <w:rPr>
          <w:rFonts w:ascii="Times New Roman" w:eastAsia="標楷體" w:hAnsi="Times New Roman" w:cs="Times New Roman"/>
          <w:sz w:val="22"/>
        </w:rPr>
        <w:t>Q</w:t>
      </w:r>
      <w:r w:rsidR="00AF2FD5">
        <w:rPr>
          <w:rFonts w:ascii="Times New Roman" w:eastAsia="標楷體" w:hAnsi="Times New Roman" w:cs="Times New Roman" w:hint="eastAsia"/>
          <w:sz w:val="22"/>
        </w:rPr>
        <w:t>4</w:t>
      </w:r>
      <w:r w:rsidRPr="003946CB">
        <w:rPr>
          <w:rFonts w:ascii="Times New Roman" w:eastAsia="標楷體" w:hAnsi="Times New Roman" w:cs="Times New Roman"/>
          <w:sz w:val="22"/>
        </w:rPr>
        <w:t xml:space="preserve"> </w:t>
      </w:r>
      <w:r w:rsidR="009F43F4" w:rsidRPr="003946CB">
        <w:rPr>
          <w:rFonts w:ascii="Times New Roman" w:eastAsia="標楷體" w:hAnsi="Times New Roman" w:cs="Times New Roman" w:hint="eastAsia"/>
          <w:sz w:val="22"/>
        </w:rPr>
        <w:t>P</w:t>
      </w:r>
      <w:r w:rsidR="009F43F4" w:rsidRPr="003946CB">
        <w:rPr>
          <w:rFonts w:ascii="Times New Roman" w:eastAsia="標楷體" w:hAnsi="Times New Roman" w:cs="Times New Roman"/>
          <w:sz w:val="22"/>
        </w:rPr>
        <w:t>reliminary</w:t>
      </w:r>
      <w:r w:rsidRPr="003946CB">
        <w:rPr>
          <w:rFonts w:ascii="Times New Roman" w:eastAsia="標楷體" w:hAnsi="Times New Roman" w:cs="Times New Roman"/>
          <w:sz w:val="22"/>
        </w:rPr>
        <w:t xml:space="preserve"> Estimation</w:t>
      </w:r>
    </w:p>
    <w:p w:rsidR="00883846" w:rsidRPr="003946CB" w:rsidRDefault="00883846" w:rsidP="00883846">
      <w:pPr>
        <w:snapToGrid w:val="0"/>
        <w:ind w:rightChars="-56" w:right="-134" w:firstLineChars="256" w:firstLine="614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vertAlign w:val="superscript"/>
        </w:rPr>
        <w:t>b</w:t>
      </w:r>
      <w:proofErr w:type="gramEnd"/>
      <w:r w:rsidRPr="003946CB">
        <w:rPr>
          <w:rFonts w:ascii="Times New Roman" w:eastAsia="標楷體" w:hAnsi="Times New Roman" w:cs="Times New Roman"/>
          <w:vertAlign w:val="superscript"/>
        </w:rPr>
        <w:t xml:space="preserve"> </w:t>
      </w:r>
      <w:r w:rsidRPr="003946CB">
        <w:rPr>
          <w:rFonts w:ascii="Times New Roman" w:eastAsia="標楷體" w:hAnsi="Times New Roman" w:cs="Times New Roman"/>
          <w:sz w:val="22"/>
        </w:rPr>
        <w:t>Daily Average</w:t>
      </w:r>
    </w:p>
    <w:p w:rsidR="00883846" w:rsidRPr="003946CB" w:rsidRDefault="00883846" w:rsidP="00883846">
      <w:pPr>
        <w:snapToGrid w:val="0"/>
        <w:ind w:leftChars="250" w:left="1075" w:rightChars="-56" w:right="-134" w:hangingChars="216" w:hanging="475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3946CB">
        <w:rPr>
          <w:rFonts w:ascii="Times New Roman" w:eastAsia="標楷體" w:hAnsi="Times New Roman" w:cs="Times New Roman"/>
          <w:sz w:val="22"/>
        </w:rPr>
        <w:t>c</w:t>
      </w:r>
      <w:proofErr w:type="gramEnd"/>
      <w:r w:rsidRPr="003946CB">
        <w:rPr>
          <w:rFonts w:ascii="Times New Roman" w:eastAsia="標楷體" w:hAnsi="Times New Roman" w:cs="Times New Roman"/>
          <w:sz w:val="22"/>
        </w:rPr>
        <w:t xml:space="preserve"> Monthly Average TAIEX</w:t>
      </w:r>
    </w:p>
    <w:p w:rsidR="00883846" w:rsidRPr="003946CB" w:rsidRDefault="00883846" w:rsidP="00883846">
      <w:pPr>
        <w:snapToGrid w:val="0"/>
        <w:ind w:leftChars="-59" w:left="782" w:rightChars="-150" w:right="-360" w:hangingChars="420" w:hanging="924"/>
        <w:jc w:val="both"/>
        <w:rPr>
          <w:rFonts w:ascii="Times New Roman" w:eastAsia="標楷體" w:hAnsi="Times New Roman" w:cs="Times New Roman"/>
          <w:sz w:val="22"/>
        </w:rPr>
      </w:pPr>
      <w:r w:rsidRPr="003946CB">
        <w:rPr>
          <w:rFonts w:ascii="Times New Roman" w:eastAsia="標楷體" w:hAnsi="Times New Roman" w:cs="Times New Roman"/>
          <w:sz w:val="22"/>
        </w:rPr>
        <w:t>Sources</w:t>
      </w:r>
      <w:r w:rsidRPr="003946CB">
        <w:rPr>
          <w:rFonts w:ascii="Times New Roman" w:eastAsia="標楷體" w:hAnsi="Times New Roman" w:cs="Times New Roman"/>
          <w:sz w:val="22"/>
        </w:rPr>
        <w:t>：</w:t>
      </w:r>
      <w:proofErr w:type="gramStart"/>
      <w:r w:rsidRPr="003946CB">
        <w:rPr>
          <w:rFonts w:ascii="Times New Roman" w:eastAsia="標楷體" w:hAnsi="Times New Roman" w:cs="Times New Roman"/>
          <w:sz w:val="22"/>
        </w:rPr>
        <w:t>The Central Bank of China (CBC), Financial Supervisory Commission (FSC), Directorate-General of Budget, Accounting and Statistics (DGBAS).</w:t>
      </w:r>
      <w:proofErr w:type="gramEnd"/>
    </w:p>
    <w:p w:rsidR="003959A4" w:rsidRPr="003946CB" w:rsidRDefault="003959A4" w:rsidP="003959A4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30"/>
        <w:jc w:val="both"/>
        <w:rPr>
          <w:rFonts w:ascii="Times New Roman" w:eastAsia="標楷體" w:hAnsi="Times New Roman" w:cs="Times New Roman"/>
          <w:sz w:val="22"/>
        </w:rPr>
      </w:pPr>
    </w:p>
    <w:p w:rsidR="003959A4" w:rsidRPr="003946CB" w:rsidRDefault="003959A4" w:rsidP="003959A4">
      <w:pPr>
        <w:rPr>
          <w:rFonts w:ascii="Times New Roman" w:hAnsi="Times New Roman" w:cs="Times New Roman"/>
        </w:rPr>
      </w:pPr>
    </w:p>
    <w:p w:rsidR="008A1841" w:rsidRPr="003946CB" w:rsidRDefault="008A1841" w:rsidP="00D74787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30"/>
        <w:jc w:val="both"/>
        <w:rPr>
          <w:rFonts w:ascii="Times New Roman" w:eastAsia="標楷體" w:hAnsi="Times New Roman" w:cs="Times New Roman"/>
          <w:sz w:val="22"/>
        </w:rPr>
      </w:pPr>
    </w:p>
    <w:sectPr w:rsidR="008A1841" w:rsidRPr="003946CB" w:rsidSect="00095ACD">
      <w:footerReference w:type="even" r:id="rId22"/>
      <w:footerReference w:type="default" r:id="rId23"/>
      <w:pgSz w:w="11907" w:h="16840" w:code="9"/>
      <w:pgMar w:top="720" w:right="992" w:bottom="720" w:left="1276" w:header="851" w:footer="686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35" w:rsidRDefault="00456435">
      <w:r>
        <w:separator/>
      </w:r>
    </w:p>
  </w:endnote>
  <w:endnote w:type="continuationSeparator" w:id="0">
    <w:p w:rsidR="00456435" w:rsidRDefault="0045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өũ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(P)">
    <w:altName w:val="Arial Unicode MS"/>
    <w:charset w:val="88"/>
    <w:family w:val="script"/>
    <w:pitch w:val="variable"/>
    <w:sig w:usb0="F1007BFF" w:usb1="29FFFFFF" w:usb2="00000037" w:usb3="00000000" w:csb0="003F00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35" w:rsidRDefault="00456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435" w:rsidRDefault="004564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35" w:rsidRDefault="00456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ii</w:t>
    </w:r>
    <w:r>
      <w:rPr>
        <w:rStyle w:val="a5"/>
      </w:rPr>
      <w:fldChar w:fldCharType="end"/>
    </w:r>
  </w:p>
  <w:p w:rsidR="00456435" w:rsidRDefault="0045643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35" w:rsidRDefault="00456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56435" w:rsidRDefault="0045643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35" w:rsidRDefault="00456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56435" w:rsidRDefault="00456435">
    <w:pPr>
      <w:pStyle w:val="a3"/>
      <w:ind w:right="-441"/>
      <w:jc w:val="right"/>
      <w:rPr>
        <w:sz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35" w:rsidRDefault="00456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56435" w:rsidRDefault="00456435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35" w:rsidRDefault="00456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B7E">
      <w:rPr>
        <w:rStyle w:val="a5"/>
        <w:noProof/>
      </w:rPr>
      <w:t>39</w:t>
    </w:r>
    <w:r>
      <w:rPr>
        <w:rStyle w:val="a5"/>
      </w:rPr>
      <w:fldChar w:fldCharType="end"/>
    </w:r>
  </w:p>
  <w:p w:rsidR="00456435" w:rsidRDefault="00456435">
    <w:pPr>
      <w:pStyle w:val="a3"/>
      <w:ind w:right="-441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35" w:rsidRDefault="00456435">
      <w:r>
        <w:separator/>
      </w:r>
    </w:p>
  </w:footnote>
  <w:footnote w:type="continuationSeparator" w:id="0">
    <w:p w:rsidR="00456435" w:rsidRDefault="00456435">
      <w:r>
        <w:continuationSeparator/>
      </w:r>
    </w:p>
  </w:footnote>
  <w:footnote w:id="1">
    <w:p w:rsidR="00456435" w:rsidRDefault="00456435" w:rsidP="007215E1">
      <w:pPr>
        <w:pStyle w:val="af4"/>
        <w:ind w:leftChars="5" w:left="140" w:hangingChars="71" w:hanging="128"/>
        <w:rPr>
          <w:rFonts w:ascii="微軟正黑體" w:eastAsia="微軟正黑體" w:hAnsi="微軟正黑體"/>
          <w:sz w:val="18"/>
          <w:szCs w:val="18"/>
        </w:rPr>
      </w:pPr>
      <w:r>
        <w:rPr>
          <w:rStyle w:val="afc"/>
          <w:rFonts w:ascii="Times New Roman" w:eastAsia="微軟正黑體" w:hAnsi="Times New Roman" w:cs="Times New Roman"/>
          <w:sz w:val="18"/>
          <w:szCs w:val="18"/>
        </w:rPr>
        <w:footnoteRef/>
      </w:r>
      <w:r>
        <w:rPr>
          <w:rFonts w:ascii="Times New Roman" w:eastAsia="標楷體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 w:hint="eastAsia"/>
          <w:sz w:val="18"/>
          <w:szCs w:val="18"/>
        </w:rPr>
        <w:t>規模以上：年營收大於</w:t>
      </w:r>
      <w:r>
        <w:rPr>
          <w:rFonts w:ascii="Times New Roman" w:eastAsia="標楷體" w:hAnsi="Times New Roman"/>
          <w:sz w:val="18"/>
          <w:szCs w:val="18"/>
        </w:rPr>
        <w:t>2,000</w:t>
      </w:r>
      <w:r>
        <w:rPr>
          <w:rFonts w:ascii="Times New Roman" w:eastAsia="標楷體" w:hAnsi="Times New Roman" w:hint="eastAsia"/>
          <w:sz w:val="18"/>
          <w:szCs w:val="18"/>
        </w:rPr>
        <w:t>萬人民幣的工業企業或國有工業企業；工業增加值：企業於生產過程中所新增加的價值，即工業生產總值扣除中間投入後的餘額。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35" w:rsidRDefault="004564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C7E"/>
    <w:multiLevelType w:val="hybridMultilevel"/>
    <w:tmpl w:val="D480B87E"/>
    <w:lvl w:ilvl="0" w:tplc="B3ECD8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>
      <w:start w:val="1"/>
      <w:numFmt w:val="lowerRoman"/>
      <w:lvlText w:val="%3."/>
      <w:lvlJc w:val="right"/>
      <w:pPr>
        <w:ind w:left="1812" w:hanging="480"/>
      </w:pPr>
    </w:lvl>
    <w:lvl w:ilvl="3" w:tplc="0409000F">
      <w:start w:val="1"/>
      <w:numFmt w:val="decimal"/>
      <w:lvlText w:val="%4."/>
      <w:lvlJc w:val="left"/>
      <w:pPr>
        <w:ind w:left="2292" w:hanging="480"/>
      </w:pPr>
    </w:lvl>
    <w:lvl w:ilvl="4" w:tplc="04090019">
      <w:start w:val="1"/>
      <w:numFmt w:val="ideographTraditional"/>
      <w:lvlText w:val="%5、"/>
      <w:lvlJc w:val="left"/>
      <w:pPr>
        <w:ind w:left="2772" w:hanging="480"/>
      </w:pPr>
    </w:lvl>
    <w:lvl w:ilvl="5" w:tplc="0409001B">
      <w:start w:val="1"/>
      <w:numFmt w:val="lowerRoman"/>
      <w:lvlText w:val="%6."/>
      <w:lvlJc w:val="right"/>
      <w:pPr>
        <w:ind w:left="3252" w:hanging="480"/>
      </w:pPr>
    </w:lvl>
    <w:lvl w:ilvl="6" w:tplc="0409000F">
      <w:start w:val="1"/>
      <w:numFmt w:val="decimal"/>
      <w:lvlText w:val="%7."/>
      <w:lvlJc w:val="left"/>
      <w:pPr>
        <w:ind w:left="3732" w:hanging="480"/>
      </w:pPr>
    </w:lvl>
    <w:lvl w:ilvl="7" w:tplc="04090019">
      <w:start w:val="1"/>
      <w:numFmt w:val="ideographTraditional"/>
      <w:lvlText w:val="%8、"/>
      <w:lvlJc w:val="left"/>
      <w:pPr>
        <w:ind w:left="4212" w:hanging="480"/>
      </w:pPr>
    </w:lvl>
    <w:lvl w:ilvl="8" w:tplc="0409001B">
      <w:start w:val="1"/>
      <w:numFmt w:val="lowerRoman"/>
      <w:lvlText w:val="%9."/>
      <w:lvlJc w:val="right"/>
      <w:pPr>
        <w:ind w:left="4692" w:hanging="480"/>
      </w:pPr>
    </w:lvl>
  </w:abstractNum>
  <w:abstractNum w:abstractNumId="1">
    <w:nsid w:val="00CF43CA"/>
    <w:multiLevelType w:val="hybridMultilevel"/>
    <w:tmpl w:val="21201718"/>
    <w:lvl w:ilvl="0" w:tplc="AA449CF6">
      <w:numFmt w:val="decimal"/>
      <w:lvlText w:val="（%1）"/>
      <w:lvlJc w:val="left"/>
      <w:pPr>
        <w:ind w:left="996" w:hanging="99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C06DA"/>
    <w:multiLevelType w:val="hybridMultilevel"/>
    <w:tmpl w:val="D1C87704"/>
    <w:lvl w:ilvl="0" w:tplc="51E2C616"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F5DB6"/>
    <w:multiLevelType w:val="hybridMultilevel"/>
    <w:tmpl w:val="00924C98"/>
    <w:lvl w:ilvl="0" w:tplc="BE3481D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7E8AD2CE">
      <w:start w:val="1"/>
      <w:numFmt w:val="taiwaneseCountingThousand"/>
      <w:lvlText w:val="(%2)"/>
      <w:lvlJc w:val="left"/>
      <w:pPr>
        <w:ind w:left="1004" w:hanging="720"/>
      </w:pPr>
      <w:rPr>
        <w:rFonts w:ascii="標楷體" w:eastAsia="標楷體"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77197"/>
    <w:multiLevelType w:val="hybridMultilevel"/>
    <w:tmpl w:val="EAAA2F80"/>
    <w:lvl w:ilvl="0" w:tplc="A12EF5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2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EC0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CD2F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25E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EB0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E92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881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256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200C3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2DEB4465"/>
    <w:multiLevelType w:val="hybridMultilevel"/>
    <w:tmpl w:val="D480B87E"/>
    <w:lvl w:ilvl="0" w:tplc="B3ECD8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>
      <w:start w:val="1"/>
      <w:numFmt w:val="lowerRoman"/>
      <w:lvlText w:val="%3."/>
      <w:lvlJc w:val="right"/>
      <w:pPr>
        <w:ind w:left="1812" w:hanging="480"/>
      </w:pPr>
    </w:lvl>
    <w:lvl w:ilvl="3" w:tplc="0409000F">
      <w:start w:val="1"/>
      <w:numFmt w:val="decimal"/>
      <w:lvlText w:val="%4."/>
      <w:lvlJc w:val="left"/>
      <w:pPr>
        <w:ind w:left="2292" w:hanging="480"/>
      </w:pPr>
    </w:lvl>
    <w:lvl w:ilvl="4" w:tplc="04090019">
      <w:start w:val="1"/>
      <w:numFmt w:val="ideographTraditional"/>
      <w:lvlText w:val="%5、"/>
      <w:lvlJc w:val="left"/>
      <w:pPr>
        <w:ind w:left="2772" w:hanging="480"/>
      </w:pPr>
    </w:lvl>
    <w:lvl w:ilvl="5" w:tplc="0409001B">
      <w:start w:val="1"/>
      <w:numFmt w:val="lowerRoman"/>
      <w:lvlText w:val="%6."/>
      <w:lvlJc w:val="right"/>
      <w:pPr>
        <w:ind w:left="3252" w:hanging="480"/>
      </w:pPr>
    </w:lvl>
    <w:lvl w:ilvl="6" w:tplc="0409000F">
      <w:start w:val="1"/>
      <w:numFmt w:val="decimal"/>
      <w:lvlText w:val="%7."/>
      <w:lvlJc w:val="left"/>
      <w:pPr>
        <w:ind w:left="3732" w:hanging="480"/>
      </w:pPr>
    </w:lvl>
    <w:lvl w:ilvl="7" w:tplc="04090019">
      <w:start w:val="1"/>
      <w:numFmt w:val="ideographTraditional"/>
      <w:lvlText w:val="%8、"/>
      <w:lvlJc w:val="left"/>
      <w:pPr>
        <w:ind w:left="4212" w:hanging="480"/>
      </w:pPr>
    </w:lvl>
    <w:lvl w:ilvl="8" w:tplc="0409001B">
      <w:start w:val="1"/>
      <w:numFmt w:val="lowerRoman"/>
      <w:lvlText w:val="%9."/>
      <w:lvlJc w:val="right"/>
      <w:pPr>
        <w:ind w:left="4692" w:hanging="480"/>
      </w:pPr>
    </w:lvl>
  </w:abstractNum>
  <w:abstractNum w:abstractNumId="7">
    <w:nsid w:val="2F312D66"/>
    <w:multiLevelType w:val="hybridMultilevel"/>
    <w:tmpl w:val="A7F6302A"/>
    <w:lvl w:ilvl="0" w:tplc="216EE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22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2BA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8208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0D1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4B8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83A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2E1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87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7509A"/>
    <w:multiLevelType w:val="hybridMultilevel"/>
    <w:tmpl w:val="C2EA141E"/>
    <w:lvl w:ilvl="0" w:tplc="34C4D228">
      <w:numFmt w:val="decimal"/>
      <w:lvlText w:val="（%1）"/>
      <w:lvlJc w:val="left"/>
      <w:pPr>
        <w:ind w:left="996" w:hanging="99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662BB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>
    <w:nsid w:val="434C00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E350131"/>
    <w:multiLevelType w:val="hybridMultilevel"/>
    <w:tmpl w:val="819E29B0"/>
    <w:lvl w:ilvl="0" w:tplc="4B3802FA">
      <w:numFmt w:val="decimal"/>
      <w:lvlText w:val="（%1）"/>
      <w:lvlJc w:val="left"/>
      <w:pPr>
        <w:ind w:left="996" w:hanging="99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33018D"/>
    <w:multiLevelType w:val="hybridMultilevel"/>
    <w:tmpl w:val="61D815E8"/>
    <w:lvl w:ilvl="0" w:tplc="C3A64B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CF1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605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2A71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E8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CF6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ED2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068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CAE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760A5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55FD24AA"/>
    <w:multiLevelType w:val="hybridMultilevel"/>
    <w:tmpl w:val="259AC714"/>
    <w:lvl w:ilvl="0" w:tplc="C986BDD0">
      <w:start w:val="1"/>
      <w:numFmt w:val="bullet"/>
      <w:lvlText w:val="－"/>
      <w:lvlJc w:val="left"/>
      <w:pPr>
        <w:ind w:left="960" w:hanging="480"/>
      </w:pPr>
      <w:rPr>
        <w:rFonts w:ascii="新細明體" w:eastAsia="新細明體" w:hAnsi="新細明體" w:hint="eastAsia"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5E570A66"/>
    <w:multiLevelType w:val="hybridMultilevel"/>
    <w:tmpl w:val="73423EF8"/>
    <w:lvl w:ilvl="0" w:tplc="68D4E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>
    <w:nsid w:val="61B10AAD"/>
    <w:multiLevelType w:val="hybridMultilevel"/>
    <w:tmpl w:val="28B655C0"/>
    <w:lvl w:ilvl="0" w:tplc="557AC0D4"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FA61D7"/>
    <w:multiLevelType w:val="hybridMultilevel"/>
    <w:tmpl w:val="E79CD7CA"/>
    <w:lvl w:ilvl="0" w:tplc="F1AA9768"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8F3EDD"/>
    <w:multiLevelType w:val="hybridMultilevel"/>
    <w:tmpl w:val="D8027C34"/>
    <w:lvl w:ilvl="0" w:tplc="327871C2">
      <w:start w:val="1"/>
      <w:numFmt w:val="taiwaneseCountingThousand"/>
      <w:lvlText w:val="（%1）"/>
      <w:lvlJc w:val="left"/>
      <w:pPr>
        <w:ind w:left="1087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9">
    <w:nsid w:val="747D3C28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0">
    <w:nsid w:val="77C87DAF"/>
    <w:multiLevelType w:val="hybridMultilevel"/>
    <w:tmpl w:val="D048FA2A"/>
    <w:lvl w:ilvl="0" w:tplc="C64003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0E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9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4F94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40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8DB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6BB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78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0ED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C18BE"/>
    <w:multiLevelType w:val="hybridMultilevel"/>
    <w:tmpl w:val="D480B87E"/>
    <w:lvl w:ilvl="0" w:tplc="B3ECD8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>
      <w:start w:val="1"/>
      <w:numFmt w:val="lowerRoman"/>
      <w:lvlText w:val="%3."/>
      <w:lvlJc w:val="right"/>
      <w:pPr>
        <w:ind w:left="1812" w:hanging="480"/>
      </w:pPr>
    </w:lvl>
    <w:lvl w:ilvl="3" w:tplc="0409000F">
      <w:start w:val="1"/>
      <w:numFmt w:val="decimal"/>
      <w:lvlText w:val="%4."/>
      <w:lvlJc w:val="left"/>
      <w:pPr>
        <w:ind w:left="2292" w:hanging="480"/>
      </w:pPr>
    </w:lvl>
    <w:lvl w:ilvl="4" w:tplc="04090019">
      <w:start w:val="1"/>
      <w:numFmt w:val="ideographTraditional"/>
      <w:lvlText w:val="%5、"/>
      <w:lvlJc w:val="left"/>
      <w:pPr>
        <w:ind w:left="2772" w:hanging="480"/>
      </w:pPr>
    </w:lvl>
    <w:lvl w:ilvl="5" w:tplc="0409001B">
      <w:start w:val="1"/>
      <w:numFmt w:val="lowerRoman"/>
      <w:lvlText w:val="%6."/>
      <w:lvlJc w:val="right"/>
      <w:pPr>
        <w:ind w:left="3252" w:hanging="480"/>
      </w:pPr>
    </w:lvl>
    <w:lvl w:ilvl="6" w:tplc="0409000F">
      <w:start w:val="1"/>
      <w:numFmt w:val="decimal"/>
      <w:lvlText w:val="%7."/>
      <w:lvlJc w:val="left"/>
      <w:pPr>
        <w:ind w:left="3732" w:hanging="480"/>
      </w:pPr>
    </w:lvl>
    <w:lvl w:ilvl="7" w:tplc="04090019">
      <w:start w:val="1"/>
      <w:numFmt w:val="ideographTraditional"/>
      <w:lvlText w:val="%8、"/>
      <w:lvlJc w:val="left"/>
      <w:pPr>
        <w:ind w:left="4212" w:hanging="480"/>
      </w:pPr>
    </w:lvl>
    <w:lvl w:ilvl="8" w:tplc="0409001B">
      <w:start w:val="1"/>
      <w:numFmt w:val="lowerRoman"/>
      <w:lvlText w:val="%9."/>
      <w:lvlJc w:val="right"/>
      <w:pPr>
        <w:ind w:left="4692" w:hanging="4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8"/>
  </w:num>
  <w:num w:numId="5">
    <w:abstractNumId w:val="21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20"/>
  </w:num>
  <w:num w:numId="14">
    <w:abstractNumId w:val="1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17"/>
  </w:num>
  <w:num w:numId="22">
    <w:abstractNumId w:val="8"/>
  </w:num>
  <w:num w:numId="23">
    <w:abstractNumId w:val="1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grammar="clean"/>
  <w:linkStyle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A"/>
    <w:rsid w:val="000005EB"/>
    <w:rsid w:val="00000A00"/>
    <w:rsid w:val="00000D01"/>
    <w:rsid w:val="00000E89"/>
    <w:rsid w:val="00001121"/>
    <w:rsid w:val="0000114C"/>
    <w:rsid w:val="0000139C"/>
    <w:rsid w:val="0000152C"/>
    <w:rsid w:val="000016F3"/>
    <w:rsid w:val="00001B4A"/>
    <w:rsid w:val="0000252D"/>
    <w:rsid w:val="0000262C"/>
    <w:rsid w:val="000028C2"/>
    <w:rsid w:val="000031DC"/>
    <w:rsid w:val="00003BDF"/>
    <w:rsid w:val="00003D08"/>
    <w:rsid w:val="0000437A"/>
    <w:rsid w:val="00004419"/>
    <w:rsid w:val="000044B0"/>
    <w:rsid w:val="000050BA"/>
    <w:rsid w:val="0000547D"/>
    <w:rsid w:val="00005865"/>
    <w:rsid w:val="00005A7C"/>
    <w:rsid w:val="00005DF8"/>
    <w:rsid w:val="00005F3A"/>
    <w:rsid w:val="000068F0"/>
    <w:rsid w:val="00006B61"/>
    <w:rsid w:val="00007356"/>
    <w:rsid w:val="000078C9"/>
    <w:rsid w:val="00007AC5"/>
    <w:rsid w:val="00007C37"/>
    <w:rsid w:val="00010274"/>
    <w:rsid w:val="00010441"/>
    <w:rsid w:val="00010E30"/>
    <w:rsid w:val="00011464"/>
    <w:rsid w:val="00011B5B"/>
    <w:rsid w:val="00011EA4"/>
    <w:rsid w:val="000120E1"/>
    <w:rsid w:val="000121E3"/>
    <w:rsid w:val="000125B7"/>
    <w:rsid w:val="000126A4"/>
    <w:rsid w:val="00012836"/>
    <w:rsid w:val="00012F41"/>
    <w:rsid w:val="00012FF1"/>
    <w:rsid w:val="00013107"/>
    <w:rsid w:val="00013313"/>
    <w:rsid w:val="000134DD"/>
    <w:rsid w:val="00013509"/>
    <w:rsid w:val="00013657"/>
    <w:rsid w:val="000138CE"/>
    <w:rsid w:val="000139C5"/>
    <w:rsid w:val="00013CB2"/>
    <w:rsid w:val="00014241"/>
    <w:rsid w:val="0001465D"/>
    <w:rsid w:val="00014878"/>
    <w:rsid w:val="00014B12"/>
    <w:rsid w:val="00014B37"/>
    <w:rsid w:val="00014D8E"/>
    <w:rsid w:val="0001529F"/>
    <w:rsid w:val="0001583A"/>
    <w:rsid w:val="00015847"/>
    <w:rsid w:val="00015A9A"/>
    <w:rsid w:val="00015CEC"/>
    <w:rsid w:val="000161C6"/>
    <w:rsid w:val="00016409"/>
    <w:rsid w:val="00017119"/>
    <w:rsid w:val="00017FD6"/>
    <w:rsid w:val="00020349"/>
    <w:rsid w:val="0002036A"/>
    <w:rsid w:val="00020392"/>
    <w:rsid w:val="000204D8"/>
    <w:rsid w:val="000205C9"/>
    <w:rsid w:val="000210CA"/>
    <w:rsid w:val="0002186C"/>
    <w:rsid w:val="000219A9"/>
    <w:rsid w:val="0002208A"/>
    <w:rsid w:val="000221AA"/>
    <w:rsid w:val="000222E8"/>
    <w:rsid w:val="000229EB"/>
    <w:rsid w:val="00022EE2"/>
    <w:rsid w:val="00023476"/>
    <w:rsid w:val="00023AE4"/>
    <w:rsid w:val="000240BE"/>
    <w:rsid w:val="000240E1"/>
    <w:rsid w:val="00024563"/>
    <w:rsid w:val="0002471A"/>
    <w:rsid w:val="00024C01"/>
    <w:rsid w:val="00024D33"/>
    <w:rsid w:val="000252A8"/>
    <w:rsid w:val="00025728"/>
    <w:rsid w:val="0002623C"/>
    <w:rsid w:val="00026324"/>
    <w:rsid w:val="000267BE"/>
    <w:rsid w:val="00026BFF"/>
    <w:rsid w:val="00026EC7"/>
    <w:rsid w:val="0003019B"/>
    <w:rsid w:val="0003081B"/>
    <w:rsid w:val="0003081D"/>
    <w:rsid w:val="00030D0C"/>
    <w:rsid w:val="0003142F"/>
    <w:rsid w:val="000316C5"/>
    <w:rsid w:val="00032988"/>
    <w:rsid w:val="00032D11"/>
    <w:rsid w:val="000331FF"/>
    <w:rsid w:val="0003352F"/>
    <w:rsid w:val="00033851"/>
    <w:rsid w:val="00033935"/>
    <w:rsid w:val="00033BA1"/>
    <w:rsid w:val="00033F41"/>
    <w:rsid w:val="0003401F"/>
    <w:rsid w:val="00034214"/>
    <w:rsid w:val="00034AB0"/>
    <w:rsid w:val="00034E06"/>
    <w:rsid w:val="00035549"/>
    <w:rsid w:val="0003564F"/>
    <w:rsid w:val="0003584C"/>
    <w:rsid w:val="0003593A"/>
    <w:rsid w:val="00035A30"/>
    <w:rsid w:val="00037094"/>
    <w:rsid w:val="0003753B"/>
    <w:rsid w:val="0003775E"/>
    <w:rsid w:val="00037C44"/>
    <w:rsid w:val="00037CAF"/>
    <w:rsid w:val="00040364"/>
    <w:rsid w:val="00040706"/>
    <w:rsid w:val="00040A94"/>
    <w:rsid w:val="00041728"/>
    <w:rsid w:val="000422FC"/>
    <w:rsid w:val="00042F01"/>
    <w:rsid w:val="00043047"/>
    <w:rsid w:val="0004329D"/>
    <w:rsid w:val="00043382"/>
    <w:rsid w:val="000437CD"/>
    <w:rsid w:val="00043AC4"/>
    <w:rsid w:val="00043B15"/>
    <w:rsid w:val="00043EFF"/>
    <w:rsid w:val="00044259"/>
    <w:rsid w:val="000442D8"/>
    <w:rsid w:val="000447D9"/>
    <w:rsid w:val="000447F2"/>
    <w:rsid w:val="0004553C"/>
    <w:rsid w:val="00045AF9"/>
    <w:rsid w:val="00045FB2"/>
    <w:rsid w:val="00046282"/>
    <w:rsid w:val="0004641C"/>
    <w:rsid w:val="000464AB"/>
    <w:rsid w:val="00047038"/>
    <w:rsid w:val="00047061"/>
    <w:rsid w:val="00047288"/>
    <w:rsid w:val="00047A1C"/>
    <w:rsid w:val="00047A8B"/>
    <w:rsid w:val="00047B2A"/>
    <w:rsid w:val="00047B3A"/>
    <w:rsid w:val="00047C80"/>
    <w:rsid w:val="00050049"/>
    <w:rsid w:val="0005010D"/>
    <w:rsid w:val="00050698"/>
    <w:rsid w:val="00050961"/>
    <w:rsid w:val="00050D31"/>
    <w:rsid w:val="000514AD"/>
    <w:rsid w:val="0005205F"/>
    <w:rsid w:val="00052126"/>
    <w:rsid w:val="0005225C"/>
    <w:rsid w:val="000526CF"/>
    <w:rsid w:val="00052896"/>
    <w:rsid w:val="00053283"/>
    <w:rsid w:val="000532F2"/>
    <w:rsid w:val="00053597"/>
    <w:rsid w:val="000535C9"/>
    <w:rsid w:val="000536E3"/>
    <w:rsid w:val="000536FE"/>
    <w:rsid w:val="00053E66"/>
    <w:rsid w:val="00054513"/>
    <w:rsid w:val="000545BB"/>
    <w:rsid w:val="000547F1"/>
    <w:rsid w:val="0005484C"/>
    <w:rsid w:val="000548C8"/>
    <w:rsid w:val="0005503D"/>
    <w:rsid w:val="000556C6"/>
    <w:rsid w:val="000558AE"/>
    <w:rsid w:val="00055CCD"/>
    <w:rsid w:val="00055FD0"/>
    <w:rsid w:val="00056000"/>
    <w:rsid w:val="000560E0"/>
    <w:rsid w:val="000563AA"/>
    <w:rsid w:val="000564B6"/>
    <w:rsid w:val="00056A01"/>
    <w:rsid w:val="0005721D"/>
    <w:rsid w:val="00057504"/>
    <w:rsid w:val="00057B6A"/>
    <w:rsid w:val="00057C82"/>
    <w:rsid w:val="00057F17"/>
    <w:rsid w:val="00060915"/>
    <w:rsid w:val="00060E42"/>
    <w:rsid w:val="00060F65"/>
    <w:rsid w:val="000619AE"/>
    <w:rsid w:val="00062476"/>
    <w:rsid w:val="0006287C"/>
    <w:rsid w:val="00063033"/>
    <w:rsid w:val="000641AB"/>
    <w:rsid w:val="000647E7"/>
    <w:rsid w:val="000647ED"/>
    <w:rsid w:val="000651FD"/>
    <w:rsid w:val="000652B0"/>
    <w:rsid w:val="00065B7A"/>
    <w:rsid w:val="00066191"/>
    <w:rsid w:val="00066492"/>
    <w:rsid w:val="0006671C"/>
    <w:rsid w:val="00066831"/>
    <w:rsid w:val="00066A79"/>
    <w:rsid w:val="000671DB"/>
    <w:rsid w:val="00067208"/>
    <w:rsid w:val="000672C5"/>
    <w:rsid w:val="000676AA"/>
    <w:rsid w:val="000676B2"/>
    <w:rsid w:val="00067FBB"/>
    <w:rsid w:val="0007017E"/>
    <w:rsid w:val="00071517"/>
    <w:rsid w:val="0007181E"/>
    <w:rsid w:val="00071C67"/>
    <w:rsid w:val="00071E16"/>
    <w:rsid w:val="00071FE6"/>
    <w:rsid w:val="000723A5"/>
    <w:rsid w:val="0007261B"/>
    <w:rsid w:val="00072669"/>
    <w:rsid w:val="000731B4"/>
    <w:rsid w:val="0007342E"/>
    <w:rsid w:val="0007404F"/>
    <w:rsid w:val="000740B4"/>
    <w:rsid w:val="000741C7"/>
    <w:rsid w:val="00075702"/>
    <w:rsid w:val="000771EE"/>
    <w:rsid w:val="00077A01"/>
    <w:rsid w:val="000803B1"/>
    <w:rsid w:val="00081119"/>
    <w:rsid w:val="00081301"/>
    <w:rsid w:val="00081481"/>
    <w:rsid w:val="0008160F"/>
    <w:rsid w:val="0008162C"/>
    <w:rsid w:val="0008187F"/>
    <w:rsid w:val="000818C5"/>
    <w:rsid w:val="00082EB1"/>
    <w:rsid w:val="0008384D"/>
    <w:rsid w:val="000840DB"/>
    <w:rsid w:val="00084A4C"/>
    <w:rsid w:val="0008573F"/>
    <w:rsid w:val="00086100"/>
    <w:rsid w:val="00086DAD"/>
    <w:rsid w:val="00086F74"/>
    <w:rsid w:val="00087477"/>
    <w:rsid w:val="00087C76"/>
    <w:rsid w:val="00087F92"/>
    <w:rsid w:val="00087FDD"/>
    <w:rsid w:val="0009005C"/>
    <w:rsid w:val="000905D7"/>
    <w:rsid w:val="00090990"/>
    <w:rsid w:val="00090992"/>
    <w:rsid w:val="00090A12"/>
    <w:rsid w:val="00090D87"/>
    <w:rsid w:val="0009113F"/>
    <w:rsid w:val="000912B3"/>
    <w:rsid w:val="000921DB"/>
    <w:rsid w:val="000925BF"/>
    <w:rsid w:val="000926E4"/>
    <w:rsid w:val="000928A0"/>
    <w:rsid w:val="00092A8D"/>
    <w:rsid w:val="00092E2B"/>
    <w:rsid w:val="00093144"/>
    <w:rsid w:val="0009379A"/>
    <w:rsid w:val="00093A62"/>
    <w:rsid w:val="00093AA0"/>
    <w:rsid w:val="00093DAE"/>
    <w:rsid w:val="000944CD"/>
    <w:rsid w:val="0009484A"/>
    <w:rsid w:val="00094B42"/>
    <w:rsid w:val="00094C3C"/>
    <w:rsid w:val="00095065"/>
    <w:rsid w:val="000954F5"/>
    <w:rsid w:val="000955B4"/>
    <w:rsid w:val="00095ACD"/>
    <w:rsid w:val="00095B4E"/>
    <w:rsid w:val="000961D0"/>
    <w:rsid w:val="000967B7"/>
    <w:rsid w:val="00096C0E"/>
    <w:rsid w:val="00096D81"/>
    <w:rsid w:val="00096EE9"/>
    <w:rsid w:val="00096F8C"/>
    <w:rsid w:val="0009710B"/>
    <w:rsid w:val="0009744C"/>
    <w:rsid w:val="00097521"/>
    <w:rsid w:val="00097765"/>
    <w:rsid w:val="0009796F"/>
    <w:rsid w:val="00097D5B"/>
    <w:rsid w:val="000A0A0B"/>
    <w:rsid w:val="000A0B39"/>
    <w:rsid w:val="000A1616"/>
    <w:rsid w:val="000A1783"/>
    <w:rsid w:val="000A18D2"/>
    <w:rsid w:val="000A1970"/>
    <w:rsid w:val="000A1C07"/>
    <w:rsid w:val="000A2242"/>
    <w:rsid w:val="000A2B23"/>
    <w:rsid w:val="000A2B71"/>
    <w:rsid w:val="000A2BB5"/>
    <w:rsid w:val="000A3771"/>
    <w:rsid w:val="000A3B65"/>
    <w:rsid w:val="000A3D93"/>
    <w:rsid w:val="000A3FA7"/>
    <w:rsid w:val="000A4037"/>
    <w:rsid w:val="000A42C0"/>
    <w:rsid w:val="000A4373"/>
    <w:rsid w:val="000A465A"/>
    <w:rsid w:val="000A48B2"/>
    <w:rsid w:val="000A498F"/>
    <w:rsid w:val="000A4CE9"/>
    <w:rsid w:val="000A52C2"/>
    <w:rsid w:val="000A5940"/>
    <w:rsid w:val="000A5ABF"/>
    <w:rsid w:val="000A5C8C"/>
    <w:rsid w:val="000A608C"/>
    <w:rsid w:val="000A60A0"/>
    <w:rsid w:val="000A6665"/>
    <w:rsid w:val="000A6A87"/>
    <w:rsid w:val="000A6AA3"/>
    <w:rsid w:val="000A787F"/>
    <w:rsid w:val="000A78A7"/>
    <w:rsid w:val="000B00EC"/>
    <w:rsid w:val="000B018D"/>
    <w:rsid w:val="000B105F"/>
    <w:rsid w:val="000B109B"/>
    <w:rsid w:val="000B1974"/>
    <w:rsid w:val="000B1F8A"/>
    <w:rsid w:val="000B2477"/>
    <w:rsid w:val="000B247E"/>
    <w:rsid w:val="000B315C"/>
    <w:rsid w:val="000B318A"/>
    <w:rsid w:val="000B3403"/>
    <w:rsid w:val="000B353C"/>
    <w:rsid w:val="000B361F"/>
    <w:rsid w:val="000B3948"/>
    <w:rsid w:val="000B39A6"/>
    <w:rsid w:val="000B3EE0"/>
    <w:rsid w:val="000B3F55"/>
    <w:rsid w:val="000B3F78"/>
    <w:rsid w:val="000B4038"/>
    <w:rsid w:val="000B4B77"/>
    <w:rsid w:val="000B4BBF"/>
    <w:rsid w:val="000B4CEC"/>
    <w:rsid w:val="000B4DD8"/>
    <w:rsid w:val="000B5601"/>
    <w:rsid w:val="000B56F1"/>
    <w:rsid w:val="000B5F6D"/>
    <w:rsid w:val="000B617A"/>
    <w:rsid w:val="000B62F9"/>
    <w:rsid w:val="000B65D1"/>
    <w:rsid w:val="000B691E"/>
    <w:rsid w:val="000B6A82"/>
    <w:rsid w:val="000B6E41"/>
    <w:rsid w:val="000B70AB"/>
    <w:rsid w:val="000B750C"/>
    <w:rsid w:val="000B751D"/>
    <w:rsid w:val="000B7B54"/>
    <w:rsid w:val="000C0217"/>
    <w:rsid w:val="000C0547"/>
    <w:rsid w:val="000C0AED"/>
    <w:rsid w:val="000C0D98"/>
    <w:rsid w:val="000C211E"/>
    <w:rsid w:val="000C21C7"/>
    <w:rsid w:val="000C2602"/>
    <w:rsid w:val="000C29A6"/>
    <w:rsid w:val="000C2CFD"/>
    <w:rsid w:val="000C2DDD"/>
    <w:rsid w:val="000C2E22"/>
    <w:rsid w:val="000C2E7C"/>
    <w:rsid w:val="000C31B8"/>
    <w:rsid w:val="000C34BC"/>
    <w:rsid w:val="000C3689"/>
    <w:rsid w:val="000C3AE9"/>
    <w:rsid w:val="000C424D"/>
    <w:rsid w:val="000C44B2"/>
    <w:rsid w:val="000C44E4"/>
    <w:rsid w:val="000C4804"/>
    <w:rsid w:val="000C4BC7"/>
    <w:rsid w:val="000C51C1"/>
    <w:rsid w:val="000C5976"/>
    <w:rsid w:val="000C5A36"/>
    <w:rsid w:val="000C5CC2"/>
    <w:rsid w:val="000C651B"/>
    <w:rsid w:val="000C65EE"/>
    <w:rsid w:val="000C6A0E"/>
    <w:rsid w:val="000C6E07"/>
    <w:rsid w:val="000C6F62"/>
    <w:rsid w:val="000C77DF"/>
    <w:rsid w:val="000C7B3D"/>
    <w:rsid w:val="000C7BBC"/>
    <w:rsid w:val="000C7C63"/>
    <w:rsid w:val="000C7D5E"/>
    <w:rsid w:val="000C7E8D"/>
    <w:rsid w:val="000D0055"/>
    <w:rsid w:val="000D00C4"/>
    <w:rsid w:val="000D0895"/>
    <w:rsid w:val="000D096C"/>
    <w:rsid w:val="000D0DDB"/>
    <w:rsid w:val="000D1060"/>
    <w:rsid w:val="000D1315"/>
    <w:rsid w:val="000D1CDE"/>
    <w:rsid w:val="000D1F90"/>
    <w:rsid w:val="000D206D"/>
    <w:rsid w:val="000D2077"/>
    <w:rsid w:val="000D2146"/>
    <w:rsid w:val="000D220E"/>
    <w:rsid w:val="000D239E"/>
    <w:rsid w:val="000D2A7E"/>
    <w:rsid w:val="000D2FF1"/>
    <w:rsid w:val="000D3152"/>
    <w:rsid w:val="000D384F"/>
    <w:rsid w:val="000D3C03"/>
    <w:rsid w:val="000D4684"/>
    <w:rsid w:val="000D47DA"/>
    <w:rsid w:val="000D4C88"/>
    <w:rsid w:val="000D4DED"/>
    <w:rsid w:val="000D4FB1"/>
    <w:rsid w:val="000D53EF"/>
    <w:rsid w:val="000D543B"/>
    <w:rsid w:val="000D5612"/>
    <w:rsid w:val="000D5A0C"/>
    <w:rsid w:val="000D5FE7"/>
    <w:rsid w:val="000D676F"/>
    <w:rsid w:val="000D68DC"/>
    <w:rsid w:val="000D698A"/>
    <w:rsid w:val="000E004C"/>
    <w:rsid w:val="000E0207"/>
    <w:rsid w:val="000E0557"/>
    <w:rsid w:val="000E0DDA"/>
    <w:rsid w:val="000E10EC"/>
    <w:rsid w:val="000E131F"/>
    <w:rsid w:val="000E21B1"/>
    <w:rsid w:val="000E228A"/>
    <w:rsid w:val="000E23AC"/>
    <w:rsid w:val="000E240E"/>
    <w:rsid w:val="000E2A08"/>
    <w:rsid w:val="000E2C05"/>
    <w:rsid w:val="000E2F50"/>
    <w:rsid w:val="000E320C"/>
    <w:rsid w:val="000E327D"/>
    <w:rsid w:val="000E337D"/>
    <w:rsid w:val="000E3CDC"/>
    <w:rsid w:val="000E3F4B"/>
    <w:rsid w:val="000E3FC7"/>
    <w:rsid w:val="000E40B7"/>
    <w:rsid w:val="000E40E5"/>
    <w:rsid w:val="000E41C8"/>
    <w:rsid w:val="000E572E"/>
    <w:rsid w:val="000E5D8D"/>
    <w:rsid w:val="000E6017"/>
    <w:rsid w:val="000E6122"/>
    <w:rsid w:val="000E6449"/>
    <w:rsid w:val="000E669D"/>
    <w:rsid w:val="000E66E0"/>
    <w:rsid w:val="000E68D3"/>
    <w:rsid w:val="000E69DD"/>
    <w:rsid w:val="000E6A96"/>
    <w:rsid w:val="000E6EF0"/>
    <w:rsid w:val="000E74CF"/>
    <w:rsid w:val="000E7AB5"/>
    <w:rsid w:val="000F0BA5"/>
    <w:rsid w:val="000F14FE"/>
    <w:rsid w:val="000F160B"/>
    <w:rsid w:val="000F1F3D"/>
    <w:rsid w:val="000F24EB"/>
    <w:rsid w:val="000F2E14"/>
    <w:rsid w:val="000F2EF0"/>
    <w:rsid w:val="000F302F"/>
    <w:rsid w:val="000F33EA"/>
    <w:rsid w:val="000F3489"/>
    <w:rsid w:val="000F3808"/>
    <w:rsid w:val="000F396A"/>
    <w:rsid w:val="000F3A9A"/>
    <w:rsid w:val="000F3F44"/>
    <w:rsid w:val="000F3F6B"/>
    <w:rsid w:val="000F494C"/>
    <w:rsid w:val="000F4C02"/>
    <w:rsid w:val="000F4E5D"/>
    <w:rsid w:val="000F566C"/>
    <w:rsid w:val="000F593A"/>
    <w:rsid w:val="000F605D"/>
    <w:rsid w:val="000F62D8"/>
    <w:rsid w:val="000F664D"/>
    <w:rsid w:val="000F679E"/>
    <w:rsid w:val="000F6EE3"/>
    <w:rsid w:val="000F6FC4"/>
    <w:rsid w:val="000F7D33"/>
    <w:rsid w:val="000F7D7E"/>
    <w:rsid w:val="00100B6B"/>
    <w:rsid w:val="00100D7F"/>
    <w:rsid w:val="00101273"/>
    <w:rsid w:val="001014E1"/>
    <w:rsid w:val="00101943"/>
    <w:rsid w:val="00101A5F"/>
    <w:rsid w:val="00101A66"/>
    <w:rsid w:val="00101F33"/>
    <w:rsid w:val="00101FAB"/>
    <w:rsid w:val="00103038"/>
    <w:rsid w:val="0010319E"/>
    <w:rsid w:val="00103406"/>
    <w:rsid w:val="00103B6A"/>
    <w:rsid w:val="00103E37"/>
    <w:rsid w:val="00103E63"/>
    <w:rsid w:val="001042DE"/>
    <w:rsid w:val="0010468C"/>
    <w:rsid w:val="0010502C"/>
    <w:rsid w:val="001052ED"/>
    <w:rsid w:val="0010577E"/>
    <w:rsid w:val="001058B1"/>
    <w:rsid w:val="00105DE3"/>
    <w:rsid w:val="00106742"/>
    <w:rsid w:val="001068CD"/>
    <w:rsid w:val="00106A26"/>
    <w:rsid w:val="00106DC3"/>
    <w:rsid w:val="00107160"/>
    <w:rsid w:val="001076E1"/>
    <w:rsid w:val="0010770F"/>
    <w:rsid w:val="001077B4"/>
    <w:rsid w:val="00107A41"/>
    <w:rsid w:val="00107A61"/>
    <w:rsid w:val="00107AD7"/>
    <w:rsid w:val="001100AE"/>
    <w:rsid w:val="00110260"/>
    <w:rsid w:val="0011029F"/>
    <w:rsid w:val="00110A44"/>
    <w:rsid w:val="00110E0E"/>
    <w:rsid w:val="001116CD"/>
    <w:rsid w:val="0011176A"/>
    <w:rsid w:val="001118BC"/>
    <w:rsid w:val="00112CD1"/>
    <w:rsid w:val="00113003"/>
    <w:rsid w:val="00113D37"/>
    <w:rsid w:val="00113FB4"/>
    <w:rsid w:val="001141B9"/>
    <w:rsid w:val="0011513F"/>
    <w:rsid w:val="001154FF"/>
    <w:rsid w:val="0011559C"/>
    <w:rsid w:val="001158A3"/>
    <w:rsid w:val="001158E3"/>
    <w:rsid w:val="00115BCD"/>
    <w:rsid w:val="00115DA9"/>
    <w:rsid w:val="001160D2"/>
    <w:rsid w:val="001160EB"/>
    <w:rsid w:val="00116478"/>
    <w:rsid w:val="001166A1"/>
    <w:rsid w:val="001166E3"/>
    <w:rsid w:val="00116E5A"/>
    <w:rsid w:val="00116ECD"/>
    <w:rsid w:val="00117841"/>
    <w:rsid w:val="00117B60"/>
    <w:rsid w:val="00117D19"/>
    <w:rsid w:val="0012032D"/>
    <w:rsid w:val="00120873"/>
    <w:rsid w:val="001208BA"/>
    <w:rsid w:val="00120B7F"/>
    <w:rsid w:val="00120CBA"/>
    <w:rsid w:val="00121A2B"/>
    <w:rsid w:val="001225EB"/>
    <w:rsid w:val="001228DF"/>
    <w:rsid w:val="00123814"/>
    <w:rsid w:val="00124009"/>
    <w:rsid w:val="00124734"/>
    <w:rsid w:val="00125291"/>
    <w:rsid w:val="00125386"/>
    <w:rsid w:val="001254B1"/>
    <w:rsid w:val="00125AD1"/>
    <w:rsid w:val="00125C6D"/>
    <w:rsid w:val="0012665B"/>
    <w:rsid w:val="00126756"/>
    <w:rsid w:val="001268CF"/>
    <w:rsid w:val="001269D7"/>
    <w:rsid w:val="00126B4E"/>
    <w:rsid w:val="00126CDC"/>
    <w:rsid w:val="00126E4E"/>
    <w:rsid w:val="00126EFF"/>
    <w:rsid w:val="001271A4"/>
    <w:rsid w:val="001272C6"/>
    <w:rsid w:val="0012753E"/>
    <w:rsid w:val="0012798D"/>
    <w:rsid w:val="00127E81"/>
    <w:rsid w:val="00130007"/>
    <w:rsid w:val="00130215"/>
    <w:rsid w:val="00130448"/>
    <w:rsid w:val="00130D36"/>
    <w:rsid w:val="00131423"/>
    <w:rsid w:val="00131791"/>
    <w:rsid w:val="0013193A"/>
    <w:rsid w:val="00131E2E"/>
    <w:rsid w:val="001320D8"/>
    <w:rsid w:val="001320E4"/>
    <w:rsid w:val="001322BC"/>
    <w:rsid w:val="00132300"/>
    <w:rsid w:val="00133914"/>
    <w:rsid w:val="00133A45"/>
    <w:rsid w:val="00133B68"/>
    <w:rsid w:val="00133F62"/>
    <w:rsid w:val="00134615"/>
    <w:rsid w:val="001348A5"/>
    <w:rsid w:val="00134980"/>
    <w:rsid w:val="00134B7E"/>
    <w:rsid w:val="00134C6C"/>
    <w:rsid w:val="00134EF7"/>
    <w:rsid w:val="00134FDE"/>
    <w:rsid w:val="00135079"/>
    <w:rsid w:val="0013508E"/>
    <w:rsid w:val="001350A3"/>
    <w:rsid w:val="00135381"/>
    <w:rsid w:val="00135645"/>
    <w:rsid w:val="00136080"/>
    <w:rsid w:val="00137050"/>
    <w:rsid w:val="00137141"/>
    <w:rsid w:val="0013734B"/>
    <w:rsid w:val="0013740D"/>
    <w:rsid w:val="00137766"/>
    <w:rsid w:val="001378E8"/>
    <w:rsid w:val="001379A0"/>
    <w:rsid w:val="00137D62"/>
    <w:rsid w:val="00137FBF"/>
    <w:rsid w:val="0014067F"/>
    <w:rsid w:val="001409F3"/>
    <w:rsid w:val="001411BF"/>
    <w:rsid w:val="001411E6"/>
    <w:rsid w:val="00141298"/>
    <w:rsid w:val="0014129F"/>
    <w:rsid w:val="00141A2A"/>
    <w:rsid w:val="00141E76"/>
    <w:rsid w:val="00141EB9"/>
    <w:rsid w:val="001423B1"/>
    <w:rsid w:val="00142696"/>
    <w:rsid w:val="0014272A"/>
    <w:rsid w:val="0014349F"/>
    <w:rsid w:val="00143557"/>
    <w:rsid w:val="0014357C"/>
    <w:rsid w:val="0014417A"/>
    <w:rsid w:val="001444CB"/>
    <w:rsid w:val="0014494F"/>
    <w:rsid w:val="00144FDB"/>
    <w:rsid w:val="0014541E"/>
    <w:rsid w:val="0014601A"/>
    <w:rsid w:val="001462DF"/>
    <w:rsid w:val="00146953"/>
    <w:rsid w:val="00146B7D"/>
    <w:rsid w:val="0014731F"/>
    <w:rsid w:val="001474DE"/>
    <w:rsid w:val="0014754D"/>
    <w:rsid w:val="0015001B"/>
    <w:rsid w:val="001504A7"/>
    <w:rsid w:val="00150513"/>
    <w:rsid w:val="00150A2A"/>
    <w:rsid w:val="00150ABD"/>
    <w:rsid w:val="00150EBF"/>
    <w:rsid w:val="00151000"/>
    <w:rsid w:val="0015125A"/>
    <w:rsid w:val="001515EA"/>
    <w:rsid w:val="00151AC8"/>
    <w:rsid w:val="00151BDA"/>
    <w:rsid w:val="00151C5E"/>
    <w:rsid w:val="00151DF7"/>
    <w:rsid w:val="001522EB"/>
    <w:rsid w:val="001523FF"/>
    <w:rsid w:val="001527A7"/>
    <w:rsid w:val="00152EE2"/>
    <w:rsid w:val="0015335B"/>
    <w:rsid w:val="0015391D"/>
    <w:rsid w:val="00153ACB"/>
    <w:rsid w:val="001543A4"/>
    <w:rsid w:val="001548AD"/>
    <w:rsid w:val="00154AE8"/>
    <w:rsid w:val="00154B9C"/>
    <w:rsid w:val="00154C79"/>
    <w:rsid w:val="00154F2C"/>
    <w:rsid w:val="0015505A"/>
    <w:rsid w:val="00155166"/>
    <w:rsid w:val="001553D6"/>
    <w:rsid w:val="001557E5"/>
    <w:rsid w:val="0015594C"/>
    <w:rsid w:val="001567E0"/>
    <w:rsid w:val="00160CBA"/>
    <w:rsid w:val="0016131B"/>
    <w:rsid w:val="0016143D"/>
    <w:rsid w:val="00161A00"/>
    <w:rsid w:val="00161CD3"/>
    <w:rsid w:val="00161EDB"/>
    <w:rsid w:val="00161FCA"/>
    <w:rsid w:val="0016207A"/>
    <w:rsid w:val="00162110"/>
    <w:rsid w:val="0016247B"/>
    <w:rsid w:val="001626DD"/>
    <w:rsid w:val="00162745"/>
    <w:rsid w:val="00162858"/>
    <w:rsid w:val="001628C1"/>
    <w:rsid w:val="0016295C"/>
    <w:rsid w:val="00162974"/>
    <w:rsid w:val="001630D7"/>
    <w:rsid w:val="00163434"/>
    <w:rsid w:val="001637D7"/>
    <w:rsid w:val="00163F36"/>
    <w:rsid w:val="00164BA1"/>
    <w:rsid w:val="00165585"/>
    <w:rsid w:val="00165A2C"/>
    <w:rsid w:val="00165AC8"/>
    <w:rsid w:val="00165BF2"/>
    <w:rsid w:val="00165D25"/>
    <w:rsid w:val="001660D4"/>
    <w:rsid w:val="001663B1"/>
    <w:rsid w:val="001671BF"/>
    <w:rsid w:val="00167706"/>
    <w:rsid w:val="0016798D"/>
    <w:rsid w:val="00167D01"/>
    <w:rsid w:val="00170457"/>
    <w:rsid w:val="0017085A"/>
    <w:rsid w:val="001708DF"/>
    <w:rsid w:val="00170A48"/>
    <w:rsid w:val="00170D28"/>
    <w:rsid w:val="0017109A"/>
    <w:rsid w:val="00171760"/>
    <w:rsid w:val="00171C0A"/>
    <w:rsid w:val="00171D0E"/>
    <w:rsid w:val="00171DDD"/>
    <w:rsid w:val="00171F2B"/>
    <w:rsid w:val="00172471"/>
    <w:rsid w:val="00172AEF"/>
    <w:rsid w:val="00173080"/>
    <w:rsid w:val="001736DC"/>
    <w:rsid w:val="0017390B"/>
    <w:rsid w:val="00173967"/>
    <w:rsid w:val="00173A43"/>
    <w:rsid w:val="001749EC"/>
    <w:rsid w:val="00175094"/>
    <w:rsid w:val="001754CD"/>
    <w:rsid w:val="00175AB0"/>
    <w:rsid w:val="00175B70"/>
    <w:rsid w:val="00175C7B"/>
    <w:rsid w:val="001762BC"/>
    <w:rsid w:val="001766FB"/>
    <w:rsid w:val="00176B0E"/>
    <w:rsid w:val="00176DB6"/>
    <w:rsid w:val="00176EA7"/>
    <w:rsid w:val="001774B6"/>
    <w:rsid w:val="0017796A"/>
    <w:rsid w:val="00177C62"/>
    <w:rsid w:val="00180356"/>
    <w:rsid w:val="00180A07"/>
    <w:rsid w:val="00180FC2"/>
    <w:rsid w:val="00181083"/>
    <w:rsid w:val="00181731"/>
    <w:rsid w:val="001818A5"/>
    <w:rsid w:val="00181B57"/>
    <w:rsid w:val="00181F26"/>
    <w:rsid w:val="00181F84"/>
    <w:rsid w:val="00182080"/>
    <w:rsid w:val="0018235F"/>
    <w:rsid w:val="0018236E"/>
    <w:rsid w:val="00182AD4"/>
    <w:rsid w:val="00182B29"/>
    <w:rsid w:val="00182ED0"/>
    <w:rsid w:val="00183047"/>
    <w:rsid w:val="001837F3"/>
    <w:rsid w:val="00183DC7"/>
    <w:rsid w:val="00183EEC"/>
    <w:rsid w:val="00183F59"/>
    <w:rsid w:val="0018489C"/>
    <w:rsid w:val="00184AA4"/>
    <w:rsid w:val="00184B86"/>
    <w:rsid w:val="00184BCD"/>
    <w:rsid w:val="00184F4F"/>
    <w:rsid w:val="00185A10"/>
    <w:rsid w:val="00185B02"/>
    <w:rsid w:val="00185C42"/>
    <w:rsid w:val="00185C56"/>
    <w:rsid w:val="00185ED3"/>
    <w:rsid w:val="00185F16"/>
    <w:rsid w:val="0018624D"/>
    <w:rsid w:val="0018678A"/>
    <w:rsid w:val="00186790"/>
    <w:rsid w:val="00186BA8"/>
    <w:rsid w:val="00186C67"/>
    <w:rsid w:val="00187220"/>
    <w:rsid w:val="001878EC"/>
    <w:rsid w:val="001878FD"/>
    <w:rsid w:val="0018791E"/>
    <w:rsid w:val="00187A2D"/>
    <w:rsid w:val="00187F84"/>
    <w:rsid w:val="0019043B"/>
    <w:rsid w:val="0019058B"/>
    <w:rsid w:val="00190770"/>
    <w:rsid w:val="00191653"/>
    <w:rsid w:val="001919E3"/>
    <w:rsid w:val="00191A17"/>
    <w:rsid w:val="001921F2"/>
    <w:rsid w:val="001922DF"/>
    <w:rsid w:val="00192FC6"/>
    <w:rsid w:val="00193098"/>
    <w:rsid w:val="00193224"/>
    <w:rsid w:val="00193249"/>
    <w:rsid w:val="0019358A"/>
    <w:rsid w:val="0019369D"/>
    <w:rsid w:val="00193ED3"/>
    <w:rsid w:val="00194029"/>
    <w:rsid w:val="001940BD"/>
    <w:rsid w:val="001942D9"/>
    <w:rsid w:val="0019466D"/>
    <w:rsid w:val="001947FB"/>
    <w:rsid w:val="00194808"/>
    <w:rsid w:val="00194A5A"/>
    <w:rsid w:val="00194AF4"/>
    <w:rsid w:val="00194BB4"/>
    <w:rsid w:val="001951BE"/>
    <w:rsid w:val="00195704"/>
    <w:rsid w:val="00195CB2"/>
    <w:rsid w:val="00195DA3"/>
    <w:rsid w:val="00195E67"/>
    <w:rsid w:val="00195EFD"/>
    <w:rsid w:val="00196589"/>
    <w:rsid w:val="00196623"/>
    <w:rsid w:val="00196BF7"/>
    <w:rsid w:val="00196C5D"/>
    <w:rsid w:val="00196CB2"/>
    <w:rsid w:val="00196D65"/>
    <w:rsid w:val="0019709D"/>
    <w:rsid w:val="00197148"/>
    <w:rsid w:val="00197372"/>
    <w:rsid w:val="001974EA"/>
    <w:rsid w:val="00197919"/>
    <w:rsid w:val="001A043D"/>
    <w:rsid w:val="001A0469"/>
    <w:rsid w:val="001A09E6"/>
    <w:rsid w:val="001A1294"/>
    <w:rsid w:val="001A174E"/>
    <w:rsid w:val="001A2FD9"/>
    <w:rsid w:val="001A30EA"/>
    <w:rsid w:val="001A3638"/>
    <w:rsid w:val="001A37F5"/>
    <w:rsid w:val="001A3861"/>
    <w:rsid w:val="001A3B22"/>
    <w:rsid w:val="001A3B4A"/>
    <w:rsid w:val="001A5304"/>
    <w:rsid w:val="001A58DE"/>
    <w:rsid w:val="001A5B52"/>
    <w:rsid w:val="001A5F95"/>
    <w:rsid w:val="001A5FEB"/>
    <w:rsid w:val="001A6449"/>
    <w:rsid w:val="001A69D7"/>
    <w:rsid w:val="001A6AE3"/>
    <w:rsid w:val="001A74FF"/>
    <w:rsid w:val="001A7577"/>
    <w:rsid w:val="001A7663"/>
    <w:rsid w:val="001A7862"/>
    <w:rsid w:val="001A7ADB"/>
    <w:rsid w:val="001A7EB5"/>
    <w:rsid w:val="001A7F98"/>
    <w:rsid w:val="001B03A4"/>
    <w:rsid w:val="001B0685"/>
    <w:rsid w:val="001B08AA"/>
    <w:rsid w:val="001B0AC1"/>
    <w:rsid w:val="001B0DA0"/>
    <w:rsid w:val="001B13DA"/>
    <w:rsid w:val="001B13F5"/>
    <w:rsid w:val="001B1877"/>
    <w:rsid w:val="001B1AAF"/>
    <w:rsid w:val="001B2227"/>
    <w:rsid w:val="001B2239"/>
    <w:rsid w:val="001B22CB"/>
    <w:rsid w:val="001B2332"/>
    <w:rsid w:val="001B256C"/>
    <w:rsid w:val="001B2807"/>
    <w:rsid w:val="001B2891"/>
    <w:rsid w:val="001B2C7F"/>
    <w:rsid w:val="001B3161"/>
    <w:rsid w:val="001B3190"/>
    <w:rsid w:val="001B35D6"/>
    <w:rsid w:val="001B3FD7"/>
    <w:rsid w:val="001B4225"/>
    <w:rsid w:val="001B4C5B"/>
    <w:rsid w:val="001B4E46"/>
    <w:rsid w:val="001B5936"/>
    <w:rsid w:val="001B5AB7"/>
    <w:rsid w:val="001B6766"/>
    <w:rsid w:val="001B698A"/>
    <w:rsid w:val="001B6CC9"/>
    <w:rsid w:val="001B727E"/>
    <w:rsid w:val="001B7595"/>
    <w:rsid w:val="001B77C8"/>
    <w:rsid w:val="001B78B1"/>
    <w:rsid w:val="001B7B8A"/>
    <w:rsid w:val="001C0225"/>
    <w:rsid w:val="001C0282"/>
    <w:rsid w:val="001C09D3"/>
    <w:rsid w:val="001C0D54"/>
    <w:rsid w:val="001C15FF"/>
    <w:rsid w:val="001C1863"/>
    <w:rsid w:val="001C296F"/>
    <w:rsid w:val="001C2D50"/>
    <w:rsid w:val="001C2DD8"/>
    <w:rsid w:val="001C315D"/>
    <w:rsid w:val="001C33C5"/>
    <w:rsid w:val="001C365C"/>
    <w:rsid w:val="001C3B81"/>
    <w:rsid w:val="001C49C2"/>
    <w:rsid w:val="001C4B69"/>
    <w:rsid w:val="001C4C46"/>
    <w:rsid w:val="001C4CFF"/>
    <w:rsid w:val="001C50E5"/>
    <w:rsid w:val="001C5AB4"/>
    <w:rsid w:val="001C6109"/>
    <w:rsid w:val="001C611D"/>
    <w:rsid w:val="001C732F"/>
    <w:rsid w:val="001C7A7E"/>
    <w:rsid w:val="001C7BC2"/>
    <w:rsid w:val="001C7D72"/>
    <w:rsid w:val="001D008D"/>
    <w:rsid w:val="001D013D"/>
    <w:rsid w:val="001D0146"/>
    <w:rsid w:val="001D019E"/>
    <w:rsid w:val="001D042B"/>
    <w:rsid w:val="001D0453"/>
    <w:rsid w:val="001D0DC9"/>
    <w:rsid w:val="001D0E69"/>
    <w:rsid w:val="001D17D3"/>
    <w:rsid w:val="001D1D30"/>
    <w:rsid w:val="001D1DDB"/>
    <w:rsid w:val="001D1EEF"/>
    <w:rsid w:val="001D211C"/>
    <w:rsid w:val="001D2777"/>
    <w:rsid w:val="001D2D19"/>
    <w:rsid w:val="001D3299"/>
    <w:rsid w:val="001D379D"/>
    <w:rsid w:val="001D38C6"/>
    <w:rsid w:val="001D3AC0"/>
    <w:rsid w:val="001D3C95"/>
    <w:rsid w:val="001D432F"/>
    <w:rsid w:val="001D4766"/>
    <w:rsid w:val="001D48B3"/>
    <w:rsid w:val="001D511E"/>
    <w:rsid w:val="001D5545"/>
    <w:rsid w:val="001D577E"/>
    <w:rsid w:val="001D6014"/>
    <w:rsid w:val="001D6B34"/>
    <w:rsid w:val="001D777D"/>
    <w:rsid w:val="001D7A13"/>
    <w:rsid w:val="001E0584"/>
    <w:rsid w:val="001E059C"/>
    <w:rsid w:val="001E0B47"/>
    <w:rsid w:val="001E16F0"/>
    <w:rsid w:val="001E1813"/>
    <w:rsid w:val="001E1912"/>
    <w:rsid w:val="001E1C39"/>
    <w:rsid w:val="001E1DFB"/>
    <w:rsid w:val="001E2B7B"/>
    <w:rsid w:val="001E2D79"/>
    <w:rsid w:val="001E2FC9"/>
    <w:rsid w:val="001E3708"/>
    <w:rsid w:val="001E375B"/>
    <w:rsid w:val="001E3E91"/>
    <w:rsid w:val="001E3F70"/>
    <w:rsid w:val="001E44DA"/>
    <w:rsid w:val="001E4609"/>
    <w:rsid w:val="001E4A00"/>
    <w:rsid w:val="001E4ABE"/>
    <w:rsid w:val="001E4DBA"/>
    <w:rsid w:val="001E54A9"/>
    <w:rsid w:val="001E55EB"/>
    <w:rsid w:val="001E63AC"/>
    <w:rsid w:val="001E674A"/>
    <w:rsid w:val="001E67E4"/>
    <w:rsid w:val="001E6BD2"/>
    <w:rsid w:val="001E6D87"/>
    <w:rsid w:val="001E6FED"/>
    <w:rsid w:val="001E7751"/>
    <w:rsid w:val="001E77A7"/>
    <w:rsid w:val="001F02DC"/>
    <w:rsid w:val="001F094D"/>
    <w:rsid w:val="001F0C4A"/>
    <w:rsid w:val="001F1664"/>
    <w:rsid w:val="001F16BE"/>
    <w:rsid w:val="001F19C0"/>
    <w:rsid w:val="001F1A31"/>
    <w:rsid w:val="001F1C20"/>
    <w:rsid w:val="001F1FE4"/>
    <w:rsid w:val="001F3223"/>
    <w:rsid w:val="001F38AD"/>
    <w:rsid w:val="001F39A6"/>
    <w:rsid w:val="001F42FA"/>
    <w:rsid w:val="001F46B8"/>
    <w:rsid w:val="001F4BCF"/>
    <w:rsid w:val="001F5013"/>
    <w:rsid w:val="001F541A"/>
    <w:rsid w:val="001F58F1"/>
    <w:rsid w:val="001F5CAA"/>
    <w:rsid w:val="001F6713"/>
    <w:rsid w:val="001F6721"/>
    <w:rsid w:val="001F6CFA"/>
    <w:rsid w:val="002000D9"/>
    <w:rsid w:val="002014A2"/>
    <w:rsid w:val="00201B21"/>
    <w:rsid w:val="00201C1C"/>
    <w:rsid w:val="00201F63"/>
    <w:rsid w:val="00201FAC"/>
    <w:rsid w:val="002023F4"/>
    <w:rsid w:val="0020256D"/>
    <w:rsid w:val="002025CA"/>
    <w:rsid w:val="00202CF5"/>
    <w:rsid w:val="00202D91"/>
    <w:rsid w:val="0020351C"/>
    <w:rsid w:val="00203A11"/>
    <w:rsid w:val="0020457A"/>
    <w:rsid w:val="0020479D"/>
    <w:rsid w:val="00204AAA"/>
    <w:rsid w:val="00204D3E"/>
    <w:rsid w:val="00204DA6"/>
    <w:rsid w:val="0020502B"/>
    <w:rsid w:val="00205216"/>
    <w:rsid w:val="00205573"/>
    <w:rsid w:val="00205A2F"/>
    <w:rsid w:val="00205AEB"/>
    <w:rsid w:val="00205B81"/>
    <w:rsid w:val="0020603E"/>
    <w:rsid w:val="0020655E"/>
    <w:rsid w:val="00206D79"/>
    <w:rsid w:val="00207775"/>
    <w:rsid w:val="0020781E"/>
    <w:rsid w:val="00207D75"/>
    <w:rsid w:val="00207DDC"/>
    <w:rsid w:val="00207F1D"/>
    <w:rsid w:val="00210127"/>
    <w:rsid w:val="00210569"/>
    <w:rsid w:val="00210985"/>
    <w:rsid w:val="00210C54"/>
    <w:rsid w:val="00210C58"/>
    <w:rsid w:val="0021118B"/>
    <w:rsid w:val="002111CD"/>
    <w:rsid w:val="0021163B"/>
    <w:rsid w:val="0021174D"/>
    <w:rsid w:val="00211CB8"/>
    <w:rsid w:val="00212216"/>
    <w:rsid w:val="00212747"/>
    <w:rsid w:val="00212813"/>
    <w:rsid w:val="0021292C"/>
    <w:rsid w:val="00212A0A"/>
    <w:rsid w:val="00212C71"/>
    <w:rsid w:val="00212D31"/>
    <w:rsid w:val="00212D9F"/>
    <w:rsid w:val="002137B7"/>
    <w:rsid w:val="00213B2E"/>
    <w:rsid w:val="00213BCD"/>
    <w:rsid w:val="00214657"/>
    <w:rsid w:val="00214D44"/>
    <w:rsid w:val="00214E91"/>
    <w:rsid w:val="00215A45"/>
    <w:rsid w:val="00215B1C"/>
    <w:rsid w:val="00215C5F"/>
    <w:rsid w:val="002161A3"/>
    <w:rsid w:val="00216395"/>
    <w:rsid w:val="00216975"/>
    <w:rsid w:val="00217343"/>
    <w:rsid w:val="002175C5"/>
    <w:rsid w:val="00217634"/>
    <w:rsid w:val="00217637"/>
    <w:rsid w:val="00217BA3"/>
    <w:rsid w:val="00217E8E"/>
    <w:rsid w:val="00220240"/>
    <w:rsid w:val="00220452"/>
    <w:rsid w:val="0022099F"/>
    <w:rsid w:val="00220ACA"/>
    <w:rsid w:val="00220F3F"/>
    <w:rsid w:val="00221410"/>
    <w:rsid w:val="002218C6"/>
    <w:rsid w:val="00221950"/>
    <w:rsid w:val="0022215A"/>
    <w:rsid w:val="00222CE4"/>
    <w:rsid w:val="00222E63"/>
    <w:rsid w:val="0022338E"/>
    <w:rsid w:val="00223DAC"/>
    <w:rsid w:val="00223F02"/>
    <w:rsid w:val="00224166"/>
    <w:rsid w:val="0022429F"/>
    <w:rsid w:val="00224342"/>
    <w:rsid w:val="00224844"/>
    <w:rsid w:val="0022535B"/>
    <w:rsid w:val="00225756"/>
    <w:rsid w:val="00225930"/>
    <w:rsid w:val="00225C09"/>
    <w:rsid w:val="00225C53"/>
    <w:rsid w:val="00225EE0"/>
    <w:rsid w:val="00226102"/>
    <w:rsid w:val="0022696D"/>
    <w:rsid w:val="00227045"/>
    <w:rsid w:val="002270AE"/>
    <w:rsid w:val="00230C4A"/>
    <w:rsid w:val="00230C4D"/>
    <w:rsid w:val="00230F31"/>
    <w:rsid w:val="00231042"/>
    <w:rsid w:val="00231254"/>
    <w:rsid w:val="00231626"/>
    <w:rsid w:val="0023210C"/>
    <w:rsid w:val="00233201"/>
    <w:rsid w:val="0023381B"/>
    <w:rsid w:val="00233904"/>
    <w:rsid w:val="00233A0F"/>
    <w:rsid w:val="00233C03"/>
    <w:rsid w:val="00233DE8"/>
    <w:rsid w:val="00233F04"/>
    <w:rsid w:val="0023457D"/>
    <w:rsid w:val="00234765"/>
    <w:rsid w:val="00234766"/>
    <w:rsid w:val="00234B41"/>
    <w:rsid w:val="00234D6D"/>
    <w:rsid w:val="002354C0"/>
    <w:rsid w:val="0023574D"/>
    <w:rsid w:val="00235E8D"/>
    <w:rsid w:val="00235F9F"/>
    <w:rsid w:val="002360EC"/>
    <w:rsid w:val="00236397"/>
    <w:rsid w:val="002367C3"/>
    <w:rsid w:val="0023699D"/>
    <w:rsid w:val="00237163"/>
    <w:rsid w:val="002373A1"/>
    <w:rsid w:val="002376C5"/>
    <w:rsid w:val="00237AE9"/>
    <w:rsid w:val="00237C4B"/>
    <w:rsid w:val="00237ED4"/>
    <w:rsid w:val="00240788"/>
    <w:rsid w:val="00240D77"/>
    <w:rsid w:val="00241143"/>
    <w:rsid w:val="002413F6"/>
    <w:rsid w:val="002414F8"/>
    <w:rsid w:val="002416B7"/>
    <w:rsid w:val="00241910"/>
    <w:rsid w:val="00241C03"/>
    <w:rsid w:val="00241DDE"/>
    <w:rsid w:val="00243061"/>
    <w:rsid w:val="002430C6"/>
    <w:rsid w:val="0024345A"/>
    <w:rsid w:val="0024369F"/>
    <w:rsid w:val="0024387D"/>
    <w:rsid w:val="00243CC2"/>
    <w:rsid w:val="00243F1F"/>
    <w:rsid w:val="002446D6"/>
    <w:rsid w:val="00244B56"/>
    <w:rsid w:val="00245202"/>
    <w:rsid w:val="0024520B"/>
    <w:rsid w:val="00245376"/>
    <w:rsid w:val="002453B0"/>
    <w:rsid w:val="00245809"/>
    <w:rsid w:val="00246965"/>
    <w:rsid w:val="002469C9"/>
    <w:rsid w:val="00246AEF"/>
    <w:rsid w:val="002471F9"/>
    <w:rsid w:val="002473AC"/>
    <w:rsid w:val="00247693"/>
    <w:rsid w:val="00247E8B"/>
    <w:rsid w:val="00247FB9"/>
    <w:rsid w:val="002505FC"/>
    <w:rsid w:val="00250DF0"/>
    <w:rsid w:val="00251432"/>
    <w:rsid w:val="00251C1C"/>
    <w:rsid w:val="00252107"/>
    <w:rsid w:val="00252567"/>
    <w:rsid w:val="0025278E"/>
    <w:rsid w:val="00252A27"/>
    <w:rsid w:val="00252CF2"/>
    <w:rsid w:val="002531A6"/>
    <w:rsid w:val="0025383E"/>
    <w:rsid w:val="00253A8E"/>
    <w:rsid w:val="002544DA"/>
    <w:rsid w:val="00254985"/>
    <w:rsid w:val="00254A3D"/>
    <w:rsid w:val="00254EB1"/>
    <w:rsid w:val="0025551F"/>
    <w:rsid w:val="00255625"/>
    <w:rsid w:val="00256120"/>
    <w:rsid w:val="002563D0"/>
    <w:rsid w:val="00256626"/>
    <w:rsid w:val="0025699F"/>
    <w:rsid w:val="00256FC1"/>
    <w:rsid w:val="00256FCC"/>
    <w:rsid w:val="00257AA2"/>
    <w:rsid w:val="00257C97"/>
    <w:rsid w:val="00257CBE"/>
    <w:rsid w:val="00257DCF"/>
    <w:rsid w:val="00260A86"/>
    <w:rsid w:val="00260CBA"/>
    <w:rsid w:val="002610B6"/>
    <w:rsid w:val="002613F4"/>
    <w:rsid w:val="002616D9"/>
    <w:rsid w:val="002619F9"/>
    <w:rsid w:val="00261C41"/>
    <w:rsid w:val="002620BD"/>
    <w:rsid w:val="00262200"/>
    <w:rsid w:val="002624D7"/>
    <w:rsid w:val="00262A52"/>
    <w:rsid w:val="0026311B"/>
    <w:rsid w:val="00263562"/>
    <w:rsid w:val="00263576"/>
    <w:rsid w:val="00263928"/>
    <w:rsid w:val="00263B0B"/>
    <w:rsid w:val="00263D99"/>
    <w:rsid w:val="00263F5D"/>
    <w:rsid w:val="002641F5"/>
    <w:rsid w:val="00264935"/>
    <w:rsid w:val="0026503D"/>
    <w:rsid w:val="00265323"/>
    <w:rsid w:val="00265347"/>
    <w:rsid w:val="00265BB8"/>
    <w:rsid w:val="00265D11"/>
    <w:rsid w:val="002660C7"/>
    <w:rsid w:val="002663EB"/>
    <w:rsid w:val="00266C6C"/>
    <w:rsid w:val="002673CF"/>
    <w:rsid w:val="002673D4"/>
    <w:rsid w:val="002677AC"/>
    <w:rsid w:val="0026787C"/>
    <w:rsid w:val="00270182"/>
    <w:rsid w:val="002704DB"/>
    <w:rsid w:val="002708DD"/>
    <w:rsid w:val="002712B5"/>
    <w:rsid w:val="002713BD"/>
    <w:rsid w:val="002723C9"/>
    <w:rsid w:val="00272A82"/>
    <w:rsid w:val="00272C5F"/>
    <w:rsid w:val="00272DEE"/>
    <w:rsid w:val="00272F4A"/>
    <w:rsid w:val="002741E7"/>
    <w:rsid w:val="00274573"/>
    <w:rsid w:val="00275180"/>
    <w:rsid w:val="00275241"/>
    <w:rsid w:val="00275347"/>
    <w:rsid w:val="00275E72"/>
    <w:rsid w:val="00276394"/>
    <w:rsid w:val="002773C0"/>
    <w:rsid w:val="00277C15"/>
    <w:rsid w:val="00280316"/>
    <w:rsid w:val="002809D3"/>
    <w:rsid w:val="00280E4D"/>
    <w:rsid w:val="00281294"/>
    <w:rsid w:val="0028147F"/>
    <w:rsid w:val="002815A0"/>
    <w:rsid w:val="002815DF"/>
    <w:rsid w:val="0028163A"/>
    <w:rsid w:val="002816B4"/>
    <w:rsid w:val="0028174C"/>
    <w:rsid w:val="00281D65"/>
    <w:rsid w:val="00281E76"/>
    <w:rsid w:val="00281E89"/>
    <w:rsid w:val="00281EEE"/>
    <w:rsid w:val="00282042"/>
    <w:rsid w:val="00282162"/>
    <w:rsid w:val="00282528"/>
    <w:rsid w:val="002836F0"/>
    <w:rsid w:val="002839DD"/>
    <w:rsid w:val="00283A70"/>
    <w:rsid w:val="00283DF4"/>
    <w:rsid w:val="00284083"/>
    <w:rsid w:val="00284C10"/>
    <w:rsid w:val="00285544"/>
    <w:rsid w:val="00285822"/>
    <w:rsid w:val="00285F45"/>
    <w:rsid w:val="00286D6D"/>
    <w:rsid w:val="00286ECC"/>
    <w:rsid w:val="0028726E"/>
    <w:rsid w:val="00287454"/>
    <w:rsid w:val="00290371"/>
    <w:rsid w:val="0029065F"/>
    <w:rsid w:val="0029096B"/>
    <w:rsid w:val="00290B2B"/>
    <w:rsid w:val="00290B6E"/>
    <w:rsid w:val="00290D92"/>
    <w:rsid w:val="00290FB1"/>
    <w:rsid w:val="002913E0"/>
    <w:rsid w:val="002913EC"/>
    <w:rsid w:val="00291C98"/>
    <w:rsid w:val="00291EE9"/>
    <w:rsid w:val="00291F17"/>
    <w:rsid w:val="0029203A"/>
    <w:rsid w:val="00292040"/>
    <w:rsid w:val="002929C8"/>
    <w:rsid w:val="00292DFB"/>
    <w:rsid w:val="00292F2A"/>
    <w:rsid w:val="0029346A"/>
    <w:rsid w:val="002939BC"/>
    <w:rsid w:val="00293D84"/>
    <w:rsid w:val="00293E5E"/>
    <w:rsid w:val="00293E68"/>
    <w:rsid w:val="00294142"/>
    <w:rsid w:val="00294263"/>
    <w:rsid w:val="00294267"/>
    <w:rsid w:val="00294559"/>
    <w:rsid w:val="00294A40"/>
    <w:rsid w:val="00294A96"/>
    <w:rsid w:val="00294BB4"/>
    <w:rsid w:val="00294DDD"/>
    <w:rsid w:val="00294E1D"/>
    <w:rsid w:val="00295131"/>
    <w:rsid w:val="00295359"/>
    <w:rsid w:val="00295459"/>
    <w:rsid w:val="00295E83"/>
    <w:rsid w:val="00296668"/>
    <w:rsid w:val="002968A1"/>
    <w:rsid w:val="00296BAB"/>
    <w:rsid w:val="00296D5C"/>
    <w:rsid w:val="00296F95"/>
    <w:rsid w:val="00297BA1"/>
    <w:rsid w:val="00297E11"/>
    <w:rsid w:val="002A0597"/>
    <w:rsid w:val="002A080E"/>
    <w:rsid w:val="002A08A7"/>
    <w:rsid w:val="002A09B7"/>
    <w:rsid w:val="002A0D30"/>
    <w:rsid w:val="002A0EF8"/>
    <w:rsid w:val="002A12B1"/>
    <w:rsid w:val="002A12F0"/>
    <w:rsid w:val="002A16D6"/>
    <w:rsid w:val="002A173E"/>
    <w:rsid w:val="002A1804"/>
    <w:rsid w:val="002A183F"/>
    <w:rsid w:val="002A18D7"/>
    <w:rsid w:val="002A1B38"/>
    <w:rsid w:val="002A1C23"/>
    <w:rsid w:val="002A1E3D"/>
    <w:rsid w:val="002A2489"/>
    <w:rsid w:val="002A2688"/>
    <w:rsid w:val="002A2C9E"/>
    <w:rsid w:val="002A2E46"/>
    <w:rsid w:val="002A33FA"/>
    <w:rsid w:val="002A3527"/>
    <w:rsid w:val="002A3839"/>
    <w:rsid w:val="002A4F7C"/>
    <w:rsid w:val="002A5047"/>
    <w:rsid w:val="002A52B5"/>
    <w:rsid w:val="002A555F"/>
    <w:rsid w:val="002A5656"/>
    <w:rsid w:val="002A57DE"/>
    <w:rsid w:val="002A5C0C"/>
    <w:rsid w:val="002A6022"/>
    <w:rsid w:val="002A6511"/>
    <w:rsid w:val="002A6717"/>
    <w:rsid w:val="002A6D64"/>
    <w:rsid w:val="002A7069"/>
    <w:rsid w:val="002A7288"/>
    <w:rsid w:val="002A729D"/>
    <w:rsid w:val="002A73EB"/>
    <w:rsid w:val="002A772C"/>
    <w:rsid w:val="002A7C61"/>
    <w:rsid w:val="002B00D0"/>
    <w:rsid w:val="002B032F"/>
    <w:rsid w:val="002B0836"/>
    <w:rsid w:val="002B0871"/>
    <w:rsid w:val="002B135C"/>
    <w:rsid w:val="002B184C"/>
    <w:rsid w:val="002B2026"/>
    <w:rsid w:val="002B2388"/>
    <w:rsid w:val="002B263D"/>
    <w:rsid w:val="002B28D3"/>
    <w:rsid w:val="002B2DF9"/>
    <w:rsid w:val="002B306C"/>
    <w:rsid w:val="002B34E0"/>
    <w:rsid w:val="002B398B"/>
    <w:rsid w:val="002B3FC7"/>
    <w:rsid w:val="002B4689"/>
    <w:rsid w:val="002B4C21"/>
    <w:rsid w:val="002B5275"/>
    <w:rsid w:val="002B5695"/>
    <w:rsid w:val="002B5B4B"/>
    <w:rsid w:val="002B63B2"/>
    <w:rsid w:val="002B6469"/>
    <w:rsid w:val="002B6B8B"/>
    <w:rsid w:val="002B6CF4"/>
    <w:rsid w:val="002B6E06"/>
    <w:rsid w:val="002B7306"/>
    <w:rsid w:val="002B799E"/>
    <w:rsid w:val="002B7E51"/>
    <w:rsid w:val="002B7F17"/>
    <w:rsid w:val="002B7F98"/>
    <w:rsid w:val="002C03A4"/>
    <w:rsid w:val="002C03D9"/>
    <w:rsid w:val="002C0CBE"/>
    <w:rsid w:val="002C0D65"/>
    <w:rsid w:val="002C10B8"/>
    <w:rsid w:val="002C155A"/>
    <w:rsid w:val="002C19F2"/>
    <w:rsid w:val="002C1C10"/>
    <w:rsid w:val="002C1E17"/>
    <w:rsid w:val="002C26F3"/>
    <w:rsid w:val="002C2ACA"/>
    <w:rsid w:val="002C2EE6"/>
    <w:rsid w:val="002C34E4"/>
    <w:rsid w:val="002C3A5C"/>
    <w:rsid w:val="002C3C53"/>
    <w:rsid w:val="002C4398"/>
    <w:rsid w:val="002C44C6"/>
    <w:rsid w:val="002C45F0"/>
    <w:rsid w:val="002C4E94"/>
    <w:rsid w:val="002C573A"/>
    <w:rsid w:val="002C5A7F"/>
    <w:rsid w:val="002C5A9C"/>
    <w:rsid w:val="002C5FBB"/>
    <w:rsid w:val="002C5FE3"/>
    <w:rsid w:val="002C6260"/>
    <w:rsid w:val="002C6F3B"/>
    <w:rsid w:val="002C705D"/>
    <w:rsid w:val="002C7330"/>
    <w:rsid w:val="002C73E6"/>
    <w:rsid w:val="002C787F"/>
    <w:rsid w:val="002C7892"/>
    <w:rsid w:val="002C7CBA"/>
    <w:rsid w:val="002C7EA5"/>
    <w:rsid w:val="002D06ED"/>
    <w:rsid w:val="002D0A08"/>
    <w:rsid w:val="002D0D21"/>
    <w:rsid w:val="002D0FF2"/>
    <w:rsid w:val="002D14AF"/>
    <w:rsid w:val="002D158E"/>
    <w:rsid w:val="002D15D5"/>
    <w:rsid w:val="002D1BD3"/>
    <w:rsid w:val="002D1CC0"/>
    <w:rsid w:val="002D3AFF"/>
    <w:rsid w:val="002D4236"/>
    <w:rsid w:val="002D5188"/>
    <w:rsid w:val="002D5261"/>
    <w:rsid w:val="002D5433"/>
    <w:rsid w:val="002D5F6C"/>
    <w:rsid w:val="002D614A"/>
    <w:rsid w:val="002D61A7"/>
    <w:rsid w:val="002D624A"/>
    <w:rsid w:val="002D628C"/>
    <w:rsid w:val="002D69F7"/>
    <w:rsid w:val="002D6A45"/>
    <w:rsid w:val="002D6B52"/>
    <w:rsid w:val="002D6EEC"/>
    <w:rsid w:val="002D7299"/>
    <w:rsid w:val="002D7B3B"/>
    <w:rsid w:val="002D7B88"/>
    <w:rsid w:val="002E0459"/>
    <w:rsid w:val="002E073D"/>
    <w:rsid w:val="002E1387"/>
    <w:rsid w:val="002E1EAA"/>
    <w:rsid w:val="002E1FD3"/>
    <w:rsid w:val="002E2066"/>
    <w:rsid w:val="002E26BE"/>
    <w:rsid w:val="002E273D"/>
    <w:rsid w:val="002E3513"/>
    <w:rsid w:val="002E3B1D"/>
    <w:rsid w:val="002E3B73"/>
    <w:rsid w:val="002E3E32"/>
    <w:rsid w:val="002E447D"/>
    <w:rsid w:val="002E4A38"/>
    <w:rsid w:val="002E50CA"/>
    <w:rsid w:val="002E55E5"/>
    <w:rsid w:val="002E653D"/>
    <w:rsid w:val="002E69B2"/>
    <w:rsid w:val="002E705A"/>
    <w:rsid w:val="002E7739"/>
    <w:rsid w:val="002E7B0A"/>
    <w:rsid w:val="002E7D6E"/>
    <w:rsid w:val="002F0717"/>
    <w:rsid w:val="002F0852"/>
    <w:rsid w:val="002F1333"/>
    <w:rsid w:val="002F1417"/>
    <w:rsid w:val="002F1CBE"/>
    <w:rsid w:val="002F1D56"/>
    <w:rsid w:val="002F20E6"/>
    <w:rsid w:val="002F2633"/>
    <w:rsid w:val="002F28B5"/>
    <w:rsid w:val="002F2B44"/>
    <w:rsid w:val="002F2ED6"/>
    <w:rsid w:val="002F3508"/>
    <w:rsid w:val="002F38C1"/>
    <w:rsid w:val="002F3ABB"/>
    <w:rsid w:val="002F3D2C"/>
    <w:rsid w:val="002F40D8"/>
    <w:rsid w:val="002F45B8"/>
    <w:rsid w:val="002F4898"/>
    <w:rsid w:val="002F510F"/>
    <w:rsid w:val="002F520E"/>
    <w:rsid w:val="002F5332"/>
    <w:rsid w:val="002F5696"/>
    <w:rsid w:val="002F59AE"/>
    <w:rsid w:val="002F609C"/>
    <w:rsid w:val="002F6235"/>
    <w:rsid w:val="002F667E"/>
    <w:rsid w:val="002F6E5E"/>
    <w:rsid w:val="002F7080"/>
    <w:rsid w:val="002F742F"/>
    <w:rsid w:val="002F7696"/>
    <w:rsid w:val="002F78FA"/>
    <w:rsid w:val="002F7A17"/>
    <w:rsid w:val="00300116"/>
    <w:rsid w:val="0030048B"/>
    <w:rsid w:val="00300595"/>
    <w:rsid w:val="00300C2C"/>
    <w:rsid w:val="00300F32"/>
    <w:rsid w:val="00300FB8"/>
    <w:rsid w:val="003013BF"/>
    <w:rsid w:val="00301C0D"/>
    <w:rsid w:val="00301E26"/>
    <w:rsid w:val="003022C0"/>
    <w:rsid w:val="00303294"/>
    <w:rsid w:val="0030369D"/>
    <w:rsid w:val="00303755"/>
    <w:rsid w:val="00303AF1"/>
    <w:rsid w:val="00303BC3"/>
    <w:rsid w:val="00303DCD"/>
    <w:rsid w:val="00303F21"/>
    <w:rsid w:val="00304142"/>
    <w:rsid w:val="003042DA"/>
    <w:rsid w:val="00304C6F"/>
    <w:rsid w:val="00304D2E"/>
    <w:rsid w:val="00304EE9"/>
    <w:rsid w:val="003050D2"/>
    <w:rsid w:val="00305687"/>
    <w:rsid w:val="00305789"/>
    <w:rsid w:val="00306658"/>
    <w:rsid w:val="00306C27"/>
    <w:rsid w:val="0030705F"/>
    <w:rsid w:val="003070D8"/>
    <w:rsid w:val="00307E98"/>
    <w:rsid w:val="003100C2"/>
    <w:rsid w:val="0031010A"/>
    <w:rsid w:val="003102F7"/>
    <w:rsid w:val="00310476"/>
    <w:rsid w:val="00312825"/>
    <w:rsid w:val="00312B3B"/>
    <w:rsid w:val="00312D89"/>
    <w:rsid w:val="00312F54"/>
    <w:rsid w:val="0031339C"/>
    <w:rsid w:val="0031343C"/>
    <w:rsid w:val="00313826"/>
    <w:rsid w:val="0031399B"/>
    <w:rsid w:val="00313B38"/>
    <w:rsid w:val="00313E35"/>
    <w:rsid w:val="003145DE"/>
    <w:rsid w:val="003149EF"/>
    <w:rsid w:val="00314A12"/>
    <w:rsid w:val="00314C50"/>
    <w:rsid w:val="00314D39"/>
    <w:rsid w:val="003150CC"/>
    <w:rsid w:val="0031514B"/>
    <w:rsid w:val="00315412"/>
    <w:rsid w:val="00315460"/>
    <w:rsid w:val="00315489"/>
    <w:rsid w:val="0031550F"/>
    <w:rsid w:val="00315D19"/>
    <w:rsid w:val="00315E93"/>
    <w:rsid w:val="00316250"/>
    <w:rsid w:val="003167F3"/>
    <w:rsid w:val="00316B14"/>
    <w:rsid w:val="00317003"/>
    <w:rsid w:val="00317972"/>
    <w:rsid w:val="00317D18"/>
    <w:rsid w:val="00320036"/>
    <w:rsid w:val="00320129"/>
    <w:rsid w:val="0032060C"/>
    <w:rsid w:val="0032072B"/>
    <w:rsid w:val="003207ED"/>
    <w:rsid w:val="0032093B"/>
    <w:rsid w:val="00320AB8"/>
    <w:rsid w:val="00320AD9"/>
    <w:rsid w:val="00320B80"/>
    <w:rsid w:val="00320F40"/>
    <w:rsid w:val="003212DF"/>
    <w:rsid w:val="00321968"/>
    <w:rsid w:val="003219D3"/>
    <w:rsid w:val="003219E7"/>
    <w:rsid w:val="00321A4B"/>
    <w:rsid w:val="00321D1F"/>
    <w:rsid w:val="00322B80"/>
    <w:rsid w:val="00322C35"/>
    <w:rsid w:val="00323D05"/>
    <w:rsid w:val="0032402E"/>
    <w:rsid w:val="003247F0"/>
    <w:rsid w:val="0032502A"/>
    <w:rsid w:val="003250ED"/>
    <w:rsid w:val="003251FD"/>
    <w:rsid w:val="00325664"/>
    <w:rsid w:val="003257F1"/>
    <w:rsid w:val="00325A72"/>
    <w:rsid w:val="00325C76"/>
    <w:rsid w:val="003260A3"/>
    <w:rsid w:val="0032651A"/>
    <w:rsid w:val="00326731"/>
    <w:rsid w:val="003269C0"/>
    <w:rsid w:val="00326D36"/>
    <w:rsid w:val="00326D90"/>
    <w:rsid w:val="0032731F"/>
    <w:rsid w:val="00327694"/>
    <w:rsid w:val="00330137"/>
    <w:rsid w:val="00330729"/>
    <w:rsid w:val="00332735"/>
    <w:rsid w:val="00332822"/>
    <w:rsid w:val="00332C10"/>
    <w:rsid w:val="00332CF3"/>
    <w:rsid w:val="00332F51"/>
    <w:rsid w:val="003336F2"/>
    <w:rsid w:val="003338E6"/>
    <w:rsid w:val="00334103"/>
    <w:rsid w:val="00334360"/>
    <w:rsid w:val="003343DE"/>
    <w:rsid w:val="003343FC"/>
    <w:rsid w:val="0033455F"/>
    <w:rsid w:val="003345A6"/>
    <w:rsid w:val="003346D7"/>
    <w:rsid w:val="00335811"/>
    <w:rsid w:val="00335C4F"/>
    <w:rsid w:val="0033686D"/>
    <w:rsid w:val="00336958"/>
    <w:rsid w:val="00336959"/>
    <w:rsid w:val="003371B8"/>
    <w:rsid w:val="00337652"/>
    <w:rsid w:val="00337BC4"/>
    <w:rsid w:val="00340219"/>
    <w:rsid w:val="00340529"/>
    <w:rsid w:val="00340744"/>
    <w:rsid w:val="003409F4"/>
    <w:rsid w:val="00340B93"/>
    <w:rsid w:val="00340BFA"/>
    <w:rsid w:val="00340C2E"/>
    <w:rsid w:val="00340CE4"/>
    <w:rsid w:val="00341128"/>
    <w:rsid w:val="003417AE"/>
    <w:rsid w:val="00341CE2"/>
    <w:rsid w:val="0034247D"/>
    <w:rsid w:val="003424E9"/>
    <w:rsid w:val="00342A79"/>
    <w:rsid w:val="00342AC9"/>
    <w:rsid w:val="003430BC"/>
    <w:rsid w:val="003435B9"/>
    <w:rsid w:val="00343A72"/>
    <w:rsid w:val="00343BBB"/>
    <w:rsid w:val="00344429"/>
    <w:rsid w:val="00344479"/>
    <w:rsid w:val="00344624"/>
    <w:rsid w:val="003452E9"/>
    <w:rsid w:val="00345432"/>
    <w:rsid w:val="003457E7"/>
    <w:rsid w:val="00345811"/>
    <w:rsid w:val="003467AE"/>
    <w:rsid w:val="00346CD1"/>
    <w:rsid w:val="0034713F"/>
    <w:rsid w:val="0034764B"/>
    <w:rsid w:val="00347EEC"/>
    <w:rsid w:val="0035061D"/>
    <w:rsid w:val="00350ABE"/>
    <w:rsid w:val="00350E0A"/>
    <w:rsid w:val="003518FF"/>
    <w:rsid w:val="00351DFA"/>
    <w:rsid w:val="0035209C"/>
    <w:rsid w:val="003533D8"/>
    <w:rsid w:val="00353892"/>
    <w:rsid w:val="00353B31"/>
    <w:rsid w:val="00353D27"/>
    <w:rsid w:val="003547A0"/>
    <w:rsid w:val="00354CD6"/>
    <w:rsid w:val="00354D6F"/>
    <w:rsid w:val="00355699"/>
    <w:rsid w:val="00355819"/>
    <w:rsid w:val="00355F58"/>
    <w:rsid w:val="003566BC"/>
    <w:rsid w:val="00356852"/>
    <w:rsid w:val="003568AD"/>
    <w:rsid w:val="00356C22"/>
    <w:rsid w:val="00357324"/>
    <w:rsid w:val="0035749D"/>
    <w:rsid w:val="003576AE"/>
    <w:rsid w:val="00357715"/>
    <w:rsid w:val="003579BC"/>
    <w:rsid w:val="00357A22"/>
    <w:rsid w:val="00357DE3"/>
    <w:rsid w:val="00357E50"/>
    <w:rsid w:val="00357F15"/>
    <w:rsid w:val="00357F24"/>
    <w:rsid w:val="003603A4"/>
    <w:rsid w:val="0036052B"/>
    <w:rsid w:val="00360717"/>
    <w:rsid w:val="003609BB"/>
    <w:rsid w:val="00360CC0"/>
    <w:rsid w:val="00361A56"/>
    <w:rsid w:val="003620CB"/>
    <w:rsid w:val="00362908"/>
    <w:rsid w:val="00362C06"/>
    <w:rsid w:val="00363829"/>
    <w:rsid w:val="00363924"/>
    <w:rsid w:val="00363A5D"/>
    <w:rsid w:val="00364195"/>
    <w:rsid w:val="003642CF"/>
    <w:rsid w:val="00364413"/>
    <w:rsid w:val="00364D29"/>
    <w:rsid w:val="00365072"/>
    <w:rsid w:val="00365176"/>
    <w:rsid w:val="003654D1"/>
    <w:rsid w:val="0036626D"/>
    <w:rsid w:val="0036638E"/>
    <w:rsid w:val="0036655D"/>
    <w:rsid w:val="00366A2B"/>
    <w:rsid w:val="00366B33"/>
    <w:rsid w:val="00366C23"/>
    <w:rsid w:val="00366F18"/>
    <w:rsid w:val="00367226"/>
    <w:rsid w:val="00367720"/>
    <w:rsid w:val="00367B14"/>
    <w:rsid w:val="00367B32"/>
    <w:rsid w:val="00367F30"/>
    <w:rsid w:val="00370653"/>
    <w:rsid w:val="003714B1"/>
    <w:rsid w:val="0037187B"/>
    <w:rsid w:val="003719C8"/>
    <w:rsid w:val="00371E06"/>
    <w:rsid w:val="00372211"/>
    <w:rsid w:val="003727A4"/>
    <w:rsid w:val="00372923"/>
    <w:rsid w:val="00372F5A"/>
    <w:rsid w:val="00372F76"/>
    <w:rsid w:val="0037355C"/>
    <w:rsid w:val="003745A8"/>
    <w:rsid w:val="003746F2"/>
    <w:rsid w:val="003747A9"/>
    <w:rsid w:val="0037511E"/>
    <w:rsid w:val="00375144"/>
    <w:rsid w:val="0037549C"/>
    <w:rsid w:val="003769C0"/>
    <w:rsid w:val="00376EB4"/>
    <w:rsid w:val="00377174"/>
    <w:rsid w:val="003772F1"/>
    <w:rsid w:val="003774B3"/>
    <w:rsid w:val="003774CA"/>
    <w:rsid w:val="00377632"/>
    <w:rsid w:val="00377A2D"/>
    <w:rsid w:val="00377B59"/>
    <w:rsid w:val="00380919"/>
    <w:rsid w:val="0038153E"/>
    <w:rsid w:val="00381DC8"/>
    <w:rsid w:val="0038220E"/>
    <w:rsid w:val="0038221F"/>
    <w:rsid w:val="003822EA"/>
    <w:rsid w:val="003825E2"/>
    <w:rsid w:val="00382A3A"/>
    <w:rsid w:val="0038304F"/>
    <w:rsid w:val="003836D2"/>
    <w:rsid w:val="003841A4"/>
    <w:rsid w:val="003841C6"/>
    <w:rsid w:val="003846E2"/>
    <w:rsid w:val="00384D0E"/>
    <w:rsid w:val="00385112"/>
    <w:rsid w:val="00385892"/>
    <w:rsid w:val="003861D7"/>
    <w:rsid w:val="003861F6"/>
    <w:rsid w:val="003863A8"/>
    <w:rsid w:val="00386798"/>
    <w:rsid w:val="00386EC7"/>
    <w:rsid w:val="00386FC7"/>
    <w:rsid w:val="0038720D"/>
    <w:rsid w:val="003872EE"/>
    <w:rsid w:val="00387320"/>
    <w:rsid w:val="0038732F"/>
    <w:rsid w:val="003879E0"/>
    <w:rsid w:val="00387A65"/>
    <w:rsid w:val="00387B0E"/>
    <w:rsid w:val="00387BE2"/>
    <w:rsid w:val="00390283"/>
    <w:rsid w:val="00390627"/>
    <w:rsid w:val="003909DC"/>
    <w:rsid w:val="00390BD9"/>
    <w:rsid w:val="00391118"/>
    <w:rsid w:val="0039156A"/>
    <w:rsid w:val="00391B14"/>
    <w:rsid w:val="00391D4E"/>
    <w:rsid w:val="00391F2A"/>
    <w:rsid w:val="003921A1"/>
    <w:rsid w:val="003926A6"/>
    <w:rsid w:val="00392DF8"/>
    <w:rsid w:val="00392EEB"/>
    <w:rsid w:val="003932B4"/>
    <w:rsid w:val="00393386"/>
    <w:rsid w:val="00393D26"/>
    <w:rsid w:val="00394004"/>
    <w:rsid w:val="00394032"/>
    <w:rsid w:val="003946CB"/>
    <w:rsid w:val="003951A5"/>
    <w:rsid w:val="003956B2"/>
    <w:rsid w:val="00395895"/>
    <w:rsid w:val="00395990"/>
    <w:rsid w:val="003959A4"/>
    <w:rsid w:val="00395A5F"/>
    <w:rsid w:val="00396923"/>
    <w:rsid w:val="00396C98"/>
    <w:rsid w:val="00396F58"/>
    <w:rsid w:val="0039717D"/>
    <w:rsid w:val="00397214"/>
    <w:rsid w:val="003978D5"/>
    <w:rsid w:val="003A0776"/>
    <w:rsid w:val="003A1357"/>
    <w:rsid w:val="003A13A4"/>
    <w:rsid w:val="003A185B"/>
    <w:rsid w:val="003A18BC"/>
    <w:rsid w:val="003A22EE"/>
    <w:rsid w:val="003A2E2D"/>
    <w:rsid w:val="003A3034"/>
    <w:rsid w:val="003A38E2"/>
    <w:rsid w:val="003A395E"/>
    <w:rsid w:val="003A3D0A"/>
    <w:rsid w:val="003A3DA3"/>
    <w:rsid w:val="003A3EB5"/>
    <w:rsid w:val="003A3FBB"/>
    <w:rsid w:val="003A4F05"/>
    <w:rsid w:val="003A4F59"/>
    <w:rsid w:val="003A5369"/>
    <w:rsid w:val="003A5467"/>
    <w:rsid w:val="003A5BC9"/>
    <w:rsid w:val="003A663F"/>
    <w:rsid w:val="003A669D"/>
    <w:rsid w:val="003A69AB"/>
    <w:rsid w:val="003A6DE0"/>
    <w:rsid w:val="003A7319"/>
    <w:rsid w:val="003A76FE"/>
    <w:rsid w:val="003A7CC3"/>
    <w:rsid w:val="003A7F92"/>
    <w:rsid w:val="003A7FCC"/>
    <w:rsid w:val="003B0118"/>
    <w:rsid w:val="003B0145"/>
    <w:rsid w:val="003B02F2"/>
    <w:rsid w:val="003B0A6F"/>
    <w:rsid w:val="003B0A9D"/>
    <w:rsid w:val="003B0C52"/>
    <w:rsid w:val="003B0F00"/>
    <w:rsid w:val="003B10A0"/>
    <w:rsid w:val="003B16D7"/>
    <w:rsid w:val="003B1756"/>
    <w:rsid w:val="003B17A4"/>
    <w:rsid w:val="003B1B0F"/>
    <w:rsid w:val="003B1CC1"/>
    <w:rsid w:val="003B2317"/>
    <w:rsid w:val="003B2883"/>
    <w:rsid w:val="003B2D20"/>
    <w:rsid w:val="003B36C7"/>
    <w:rsid w:val="003B3BF1"/>
    <w:rsid w:val="003B4138"/>
    <w:rsid w:val="003B433C"/>
    <w:rsid w:val="003B4522"/>
    <w:rsid w:val="003B4DEF"/>
    <w:rsid w:val="003B4DF8"/>
    <w:rsid w:val="003B4E78"/>
    <w:rsid w:val="003B5DD4"/>
    <w:rsid w:val="003B5EBA"/>
    <w:rsid w:val="003B6568"/>
    <w:rsid w:val="003B6F1C"/>
    <w:rsid w:val="003B7A34"/>
    <w:rsid w:val="003B7BF4"/>
    <w:rsid w:val="003C07B0"/>
    <w:rsid w:val="003C0C49"/>
    <w:rsid w:val="003C10A7"/>
    <w:rsid w:val="003C112D"/>
    <w:rsid w:val="003C23C9"/>
    <w:rsid w:val="003C25E9"/>
    <w:rsid w:val="003C2616"/>
    <w:rsid w:val="003C27F6"/>
    <w:rsid w:val="003C2BAC"/>
    <w:rsid w:val="003C319B"/>
    <w:rsid w:val="003C3415"/>
    <w:rsid w:val="003C3968"/>
    <w:rsid w:val="003C39BC"/>
    <w:rsid w:val="003C3B1A"/>
    <w:rsid w:val="003C40A4"/>
    <w:rsid w:val="003C4455"/>
    <w:rsid w:val="003C4514"/>
    <w:rsid w:val="003C4EB9"/>
    <w:rsid w:val="003C52D8"/>
    <w:rsid w:val="003C5332"/>
    <w:rsid w:val="003C56D0"/>
    <w:rsid w:val="003C5BA6"/>
    <w:rsid w:val="003C5C12"/>
    <w:rsid w:val="003C6165"/>
    <w:rsid w:val="003C6248"/>
    <w:rsid w:val="003C6355"/>
    <w:rsid w:val="003C6B2D"/>
    <w:rsid w:val="003C7425"/>
    <w:rsid w:val="003C769A"/>
    <w:rsid w:val="003C77CC"/>
    <w:rsid w:val="003C77E6"/>
    <w:rsid w:val="003C79F0"/>
    <w:rsid w:val="003D05A9"/>
    <w:rsid w:val="003D064F"/>
    <w:rsid w:val="003D094B"/>
    <w:rsid w:val="003D0D31"/>
    <w:rsid w:val="003D19FF"/>
    <w:rsid w:val="003D296A"/>
    <w:rsid w:val="003D2AD6"/>
    <w:rsid w:val="003D3BB9"/>
    <w:rsid w:val="003D3CF1"/>
    <w:rsid w:val="003D3DFF"/>
    <w:rsid w:val="003D4370"/>
    <w:rsid w:val="003D4A73"/>
    <w:rsid w:val="003D5361"/>
    <w:rsid w:val="003D54D2"/>
    <w:rsid w:val="003D5730"/>
    <w:rsid w:val="003D5A55"/>
    <w:rsid w:val="003D63FD"/>
    <w:rsid w:val="003D65DE"/>
    <w:rsid w:val="003D6F52"/>
    <w:rsid w:val="003D79CF"/>
    <w:rsid w:val="003D7DF9"/>
    <w:rsid w:val="003E048C"/>
    <w:rsid w:val="003E06BB"/>
    <w:rsid w:val="003E0D72"/>
    <w:rsid w:val="003E1F0D"/>
    <w:rsid w:val="003E214A"/>
    <w:rsid w:val="003E2374"/>
    <w:rsid w:val="003E26BC"/>
    <w:rsid w:val="003E26DC"/>
    <w:rsid w:val="003E287D"/>
    <w:rsid w:val="003E2A93"/>
    <w:rsid w:val="003E2EB2"/>
    <w:rsid w:val="003E2FB6"/>
    <w:rsid w:val="003E3506"/>
    <w:rsid w:val="003E37F7"/>
    <w:rsid w:val="003E3A7D"/>
    <w:rsid w:val="003E3CE0"/>
    <w:rsid w:val="003E4577"/>
    <w:rsid w:val="003E4659"/>
    <w:rsid w:val="003E485C"/>
    <w:rsid w:val="003E4ED8"/>
    <w:rsid w:val="003E50B8"/>
    <w:rsid w:val="003E5A3D"/>
    <w:rsid w:val="003E5AB6"/>
    <w:rsid w:val="003E5ACF"/>
    <w:rsid w:val="003E5D96"/>
    <w:rsid w:val="003E5ECE"/>
    <w:rsid w:val="003E5FA4"/>
    <w:rsid w:val="003E60B1"/>
    <w:rsid w:val="003E61C8"/>
    <w:rsid w:val="003E6D9F"/>
    <w:rsid w:val="003E714F"/>
    <w:rsid w:val="003E771E"/>
    <w:rsid w:val="003F0131"/>
    <w:rsid w:val="003F0C0A"/>
    <w:rsid w:val="003F1CF9"/>
    <w:rsid w:val="003F2185"/>
    <w:rsid w:val="003F24BD"/>
    <w:rsid w:val="003F2688"/>
    <w:rsid w:val="003F27C9"/>
    <w:rsid w:val="003F3331"/>
    <w:rsid w:val="003F4349"/>
    <w:rsid w:val="003F5566"/>
    <w:rsid w:val="003F5A3A"/>
    <w:rsid w:val="003F5BC3"/>
    <w:rsid w:val="003F5DC1"/>
    <w:rsid w:val="003F6001"/>
    <w:rsid w:val="003F601E"/>
    <w:rsid w:val="003F620D"/>
    <w:rsid w:val="003F629A"/>
    <w:rsid w:val="003F6E04"/>
    <w:rsid w:val="003F6F7A"/>
    <w:rsid w:val="003F7BF8"/>
    <w:rsid w:val="004002D9"/>
    <w:rsid w:val="00401145"/>
    <w:rsid w:val="0040132F"/>
    <w:rsid w:val="00402ACE"/>
    <w:rsid w:val="00402C9C"/>
    <w:rsid w:val="00402D2B"/>
    <w:rsid w:val="004036FE"/>
    <w:rsid w:val="00404232"/>
    <w:rsid w:val="00404423"/>
    <w:rsid w:val="004044A5"/>
    <w:rsid w:val="004049E2"/>
    <w:rsid w:val="00405013"/>
    <w:rsid w:val="00405325"/>
    <w:rsid w:val="0040533B"/>
    <w:rsid w:val="004055FC"/>
    <w:rsid w:val="00405F59"/>
    <w:rsid w:val="00406082"/>
    <w:rsid w:val="00406677"/>
    <w:rsid w:val="0040673B"/>
    <w:rsid w:val="00406D03"/>
    <w:rsid w:val="004071B6"/>
    <w:rsid w:val="00407457"/>
    <w:rsid w:val="0040778C"/>
    <w:rsid w:val="0040798B"/>
    <w:rsid w:val="00407A11"/>
    <w:rsid w:val="0041020D"/>
    <w:rsid w:val="00410657"/>
    <w:rsid w:val="0041065A"/>
    <w:rsid w:val="0041068E"/>
    <w:rsid w:val="00410BD7"/>
    <w:rsid w:val="004118B6"/>
    <w:rsid w:val="00411AA3"/>
    <w:rsid w:val="00411BBD"/>
    <w:rsid w:val="00411CFB"/>
    <w:rsid w:val="00411F9B"/>
    <w:rsid w:val="00412045"/>
    <w:rsid w:val="00412538"/>
    <w:rsid w:val="004125A1"/>
    <w:rsid w:val="00412E2E"/>
    <w:rsid w:val="00413093"/>
    <w:rsid w:val="004131CD"/>
    <w:rsid w:val="00413427"/>
    <w:rsid w:val="004145F1"/>
    <w:rsid w:val="00414E76"/>
    <w:rsid w:val="0041549E"/>
    <w:rsid w:val="0041674D"/>
    <w:rsid w:val="00416B9A"/>
    <w:rsid w:val="00416E17"/>
    <w:rsid w:val="00416F3F"/>
    <w:rsid w:val="00417386"/>
    <w:rsid w:val="0041740A"/>
    <w:rsid w:val="004175D6"/>
    <w:rsid w:val="00417DA7"/>
    <w:rsid w:val="00420085"/>
    <w:rsid w:val="00421599"/>
    <w:rsid w:val="004219F4"/>
    <w:rsid w:val="00422317"/>
    <w:rsid w:val="00422B21"/>
    <w:rsid w:val="00422FDF"/>
    <w:rsid w:val="0042357B"/>
    <w:rsid w:val="00423C27"/>
    <w:rsid w:val="00424884"/>
    <w:rsid w:val="0042511C"/>
    <w:rsid w:val="00425846"/>
    <w:rsid w:val="00425A1F"/>
    <w:rsid w:val="00425BD2"/>
    <w:rsid w:val="00425BF6"/>
    <w:rsid w:val="004272F5"/>
    <w:rsid w:val="00427700"/>
    <w:rsid w:val="0043001A"/>
    <w:rsid w:val="0043039A"/>
    <w:rsid w:val="004304AF"/>
    <w:rsid w:val="004304BD"/>
    <w:rsid w:val="004305AD"/>
    <w:rsid w:val="0043069D"/>
    <w:rsid w:val="004306A1"/>
    <w:rsid w:val="00430822"/>
    <w:rsid w:val="004308CD"/>
    <w:rsid w:val="00430C53"/>
    <w:rsid w:val="00430CC6"/>
    <w:rsid w:val="00430E0A"/>
    <w:rsid w:val="00431366"/>
    <w:rsid w:val="004314CF"/>
    <w:rsid w:val="004320B7"/>
    <w:rsid w:val="00432873"/>
    <w:rsid w:val="00432C12"/>
    <w:rsid w:val="004330DA"/>
    <w:rsid w:val="004331CC"/>
    <w:rsid w:val="0043331C"/>
    <w:rsid w:val="00433712"/>
    <w:rsid w:val="004338EF"/>
    <w:rsid w:val="00433A27"/>
    <w:rsid w:val="00434089"/>
    <w:rsid w:val="00434245"/>
    <w:rsid w:val="00434D47"/>
    <w:rsid w:val="00435FD9"/>
    <w:rsid w:val="004368EA"/>
    <w:rsid w:val="00436A16"/>
    <w:rsid w:val="004372D9"/>
    <w:rsid w:val="0043757F"/>
    <w:rsid w:val="004375A3"/>
    <w:rsid w:val="00437C00"/>
    <w:rsid w:val="00440A92"/>
    <w:rsid w:val="00440F88"/>
    <w:rsid w:val="0044118C"/>
    <w:rsid w:val="00441AE4"/>
    <w:rsid w:val="00441E3C"/>
    <w:rsid w:val="00442401"/>
    <w:rsid w:val="004429C4"/>
    <w:rsid w:val="004429D6"/>
    <w:rsid w:val="00442ACA"/>
    <w:rsid w:val="00442D9A"/>
    <w:rsid w:val="00442F7F"/>
    <w:rsid w:val="00444815"/>
    <w:rsid w:val="004448D2"/>
    <w:rsid w:val="00445217"/>
    <w:rsid w:val="00445879"/>
    <w:rsid w:val="0044653F"/>
    <w:rsid w:val="004465C4"/>
    <w:rsid w:val="0044691A"/>
    <w:rsid w:val="00447479"/>
    <w:rsid w:val="004479CD"/>
    <w:rsid w:val="00447F4A"/>
    <w:rsid w:val="004504FC"/>
    <w:rsid w:val="00450AC7"/>
    <w:rsid w:val="00451453"/>
    <w:rsid w:val="004515F8"/>
    <w:rsid w:val="0045192E"/>
    <w:rsid w:val="00451A4F"/>
    <w:rsid w:val="00451B11"/>
    <w:rsid w:val="004523EE"/>
    <w:rsid w:val="004525F4"/>
    <w:rsid w:val="00452BF9"/>
    <w:rsid w:val="00452DC2"/>
    <w:rsid w:val="00453048"/>
    <w:rsid w:val="004530B0"/>
    <w:rsid w:val="0045331C"/>
    <w:rsid w:val="0045346C"/>
    <w:rsid w:val="00453B76"/>
    <w:rsid w:val="00453EA5"/>
    <w:rsid w:val="004540A7"/>
    <w:rsid w:val="00454D36"/>
    <w:rsid w:val="00454E04"/>
    <w:rsid w:val="0045570B"/>
    <w:rsid w:val="0045584D"/>
    <w:rsid w:val="0045599D"/>
    <w:rsid w:val="00455B08"/>
    <w:rsid w:val="00456214"/>
    <w:rsid w:val="00456296"/>
    <w:rsid w:val="00456435"/>
    <w:rsid w:val="00456880"/>
    <w:rsid w:val="00456892"/>
    <w:rsid w:val="00456C47"/>
    <w:rsid w:val="00457414"/>
    <w:rsid w:val="004576AC"/>
    <w:rsid w:val="0046001B"/>
    <w:rsid w:val="004605C1"/>
    <w:rsid w:val="00460997"/>
    <w:rsid w:val="00460D97"/>
    <w:rsid w:val="00460FAC"/>
    <w:rsid w:val="004611D4"/>
    <w:rsid w:val="00461A39"/>
    <w:rsid w:val="0046267C"/>
    <w:rsid w:val="0046277D"/>
    <w:rsid w:val="00462FB0"/>
    <w:rsid w:val="004632F9"/>
    <w:rsid w:val="004634DF"/>
    <w:rsid w:val="00463C2A"/>
    <w:rsid w:val="004640D8"/>
    <w:rsid w:val="00464342"/>
    <w:rsid w:val="0046471C"/>
    <w:rsid w:val="00464BD1"/>
    <w:rsid w:val="00464BDA"/>
    <w:rsid w:val="0046543D"/>
    <w:rsid w:val="00465811"/>
    <w:rsid w:val="00466098"/>
    <w:rsid w:val="00466BA3"/>
    <w:rsid w:val="00466C2F"/>
    <w:rsid w:val="00466DE9"/>
    <w:rsid w:val="0046752A"/>
    <w:rsid w:val="00467B34"/>
    <w:rsid w:val="0047068F"/>
    <w:rsid w:val="00470707"/>
    <w:rsid w:val="0047117A"/>
    <w:rsid w:val="00471710"/>
    <w:rsid w:val="00471DB1"/>
    <w:rsid w:val="00472118"/>
    <w:rsid w:val="00472948"/>
    <w:rsid w:val="00474212"/>
    <w:rsid w:val="00474529"/>
    <w:rsid w:val="00474951"/>
    <w:rsid w:val="00474A21"/>
    <w:rsid w:val="00474B65"/>
    <w:rsid w:val="00474DB1"/>
    <w:rsid w:val="00474F04"/>
    <w:rsid w:val="00475249"/>
    <w:rsid w:val="0047536E"/>
    <w:rsid w:val="00475C94"/>
    <w:rsid w:val="00476184"/>
    <w:rsid w:val="00476813"/>
    <w:rsid w:val="00476A98"/>
    <w:rsid w:val="00476B8E"/>
    <w:rsid w:val="00477588"/>
    <w:rsid w:val="00477C93"/>
    <w:rsid w:val="004801E1"/>
    <w:rsid w:val="004802A6"/>
    <w:rsid w:val="004802B1"/>
    <w:rsid w:val="00480413"/>
    <w:rsid w:val="00480471"/>
    <w:rsid w:val="00480F13"/>
    <w:rsid w:val="004815E8"/>
    <w:rsid w:val="004818A2"/>
    <w:rsid w:val="00481B20"/>
    <w:rsid w:val="00481CD1"/>
    <w:rsid w:val="00481D47"/>
    <w:rsid w:val="00481E06"/>
    <w:rsid w:val="004820C2"/>
    <w:rsid w:val="004822A6"/>
    <w:rsid w:val="00482590"/>
    <w:rsid w:val="00482CC6"/>
    <w:rsid w:val="00482F52"/>
    <w:rsid w:val="004833AB"/>
    <w:rsid w:val="0048369A"/>
    <w:rsid w:val="00483E1F"/>
    <w:rsid w:val="00483E78"/>
    <w:rsid w:val="0048437E"/>
    <w:rsid w:val="00484C89"/>
    <w:rsid w:val="00485382"/>
    <w:rsid w:val="00486265"/>
    <w:rsid w:val="00486ED2"/>
    <w:rsid w:val="00486ED3"/>
    <w:rsid w:val="00487200"/>
    <w:rsid w:val="0048721C"/>
    <w:rsid w:val="0048779F"/>
    <w:rsid w:val="0049047A"/>
    <w:rsid w:val="00490A81"/>
    <w:rsid w:val="00490E14"/>
    <w:rsid w:val="0049159E"/>
    <w:rsid w:val="00491EFA"/>
    <w:rsid w:val="00492A46"/>
    <w:rsid w:val="00492B00"/>
    <w:rsid w:val="00492F9C"/>
    <w:rsid w:val="00493267"/>
    <w:rsid w:val="004932B5"/>
    <w:rsid w:val="00493304"/>
    <w:rsid w:val="00493416"/>
    <w:rsid w:val="00493B37"/>
    <w:rsid w:val="00494B47"/>
    <w:rsid w:val="00495369"/>
    <w:rsid w:val="004964A9"/>
    <w:rsid w:val="004964DB"/>
    <w:rsid w:val="0049658D"/>
    <w:rsid w:val="00496756"/>
    <w:rsid w:val="00496A3D"/>
    <w:rsid w:val="00496BB7"/>
    <w:rsid w:val="00496C3D"/>
    <w:rsid w:val="00496FD2"/>
    <w:rsid w:val="004970F9"/>
    <w:rsid w:val="004971D9"/>
    <w:rsid w:val="004973CF"/>
    <w:rsid w:val="004977A4"/>
    <w:rsid w:val="004977C4"/>
    <w:rsid w:val="00497EFE"/>
    <w:rsid w:val="00497F28"/>
    <w:rsid w:val="004A0108"/>
    <w:rsid w:val="004A0150"/>
    <w:rsid w:val="004A0704"/>
    <w:rsid w:val="004A0ADF"/>
    <w:rsid w:val="004A105E"/>
    <w:rsid w:val="004A1E3B"/>
    <w:rsid w:val="004A2863"/>
    <w:rsid w:val="004A2FD2"/>
    <w:rsid w:val="004A3363"/>
    <w:rsid w:val="004A35EE"/>
    <w:rsid w:val="004A3799"/>
    <w:rsid w:val="004A3866"/>
    <w:rsid w:val="004A418D"/>
    <w:rsid w:val="004A423E"/>
    <w:rsid w:val="004A45A0"/>
    <w:rsid w:val="004A4796"/>
    <w:rsid w:val="004A4EE1"/>
    <w:rsid w:val="004A502B"/>
    <w:rsid w:val="004A5382"/>
    <w:rsid w:val="004A544D"/>
    <w:rsid w:val="004A5565"/>
    <w:rsid w:val="004A5811"/>
    <w:rsid w:val="004A5C0B"/>
    <w:rsid w:val="004A5D13"/>
    <w:rsid w:val="004A647A"/>
    <w:rsid w:val="004A6663"/>
    <w:rsid w:val="004A6A30"/>
    <w:rsid w:val="004A6D1E"/>
    <w:rsid w:val="004A7559"/>
    <w:rsid w:val="004A76F0"/>
    <w:rsid w:val="004A7D5F"/>
    <w:rsid w:val="004A7EBD"/>
    <w:rsid w:val="004B033A"/>
    <w:rsid w:val="004B0A64"/>
    <w:rsid w:val="004B0DBA"/>
    <w:rsid w:val="004B0F12"/>
    <w:rsid w:val="004B14E4"/>
    <w:rsid w:val="004B1B91"/>
    <w:rsid w:val="004B2340"/>
    <w:rsid w:val="004B25FD"/>
    <w:rsid w:val="004B3AB5"/>
    <w:rsid w:val="004B3B18"/>
    <w:rsid w:val="004B3C6F"/>
    <w:rsid w:val="004B3E62"/>
    <w:rsid w:val="004B45D1"/>
    <w:rsid w:val="004B4642"/>
    <w:rsid w:val="004B4699"/>
    <w:rsid w:val="004B5450"/>
    <w:rsid w:val="004B5760"/>
    <w:rsid w:val="004B5D13"/>
    <w:rsid w:val="004B5E1A"/>
    <w:rsid w:val="004B5F8B"/>
    <w:rsid w:val="004B689E"/>
    <w:rsid w:val="004B6DE2"/>
    <w:rsid w:val="004B7633"/>
    <w:rsid w:val="004B7BE3"/>
    <w:rsid w:val="004B7EEE"/>
    <w:rsid w:val="004C0070"/>
    <w:rsid w:val="004C07A6"/>
    <w:rsid w:val="004C0801"/>
    <w:rsid w:val="004C0CE5"/>
    <w:rsid w:val="004C0F87"/>
    <w:rsid w:val="004C11E9"/>
    <w:rsid w:val="004C170E"/>
    <w:rsid w:val="004C1B08"/>
    <w:rsid w:val="004C1B2F"/>
    <w:rsid w:val="004C1ED9"/>
    <w:rsid w:val="004C24B9"/>
    <w:rsid w:val="004C29CA"/>
    <w:rsid w:val="004C2B72"/>
    <w:rsid w:val="004C2F66"/>
    <w:rsid w:val="004C3292"/>
    <w:rsid w:val="004C3B31"/>
    <w:rsid w:val="004C3D3C"/>
    <w:rsid w:val="004C42EB"/>
    <w:rsid w:val="004C474D"/>
    <w:rsid w:val="004C4AAE"/>
    <w:rsid w:val="004C524A"/>
    <w:rsid w:val="004C52B7"/>
    <w:rsid w:val="004C53E6"/>
    <w:rsid w:val="004C548C"/>
    <w:rsid w:val="004C59CB"/>
    <w:rsid w:val="004C66DE"/>
    <w:rsid w:val="004C6D50"/>
    <w:rsid w:val="004C733C"/>
    <w:rsid w:val="004D020D"/>
    <w:rsid w:val="004D0598"/>
    <w:rsid w:val="004D05DA"/>
    <w:rsid w:val="004D10E8"/>
    <w:rsid w:val="004D1375"/>
    <w:rsid w:val="004D14BD"/>
    <w:rsid w:val="004D19B4"/>
    <w:rsid w:val="004D1C8C"/>
    <w:rsid w:val="004D1F09"/>
    <w:rsid w:val="004D2934"/>
    <w:rsid w:val="004D2A19"/>
    <w:rsid w:val="004D2F56"/>
    <w:rsid w:val="004D3072"/>
    <w:rsid w:val="004D3262"/>
    <w:rsid w:val="004D32B3"/>
    <w:rsid w:val="004D33FD"/>
    <w:rsid w:val="004D364B"/>
    <w:rsid w:val="004D40DA"/>
    <w:rsid w:val="004D43FF"/>
    <w:rsid w:val="004D46C0"/>
    <w:rsid w:val="004D4755"/>
    <w:rsid w:val="004D4794"/>
    <w:rsid w:val="004D4F32"/>
    <w:rsid w:val="004D5D80"/>
    <w:rsid w:val="004D5EAE"/>
    <w:rsid w:val="004D610B"/>
    <w:rsid w:val="004D616C"/>
    <w:rsid w:val="004D692B"/>
    <w:rsid w:val="004D6AF9"/>
    <w:rsid w:val="004D757C"/>
    <w:rsid w:val="004D7592"/>
    <w:rsid w:val="004D761F"/>
    <w:rsid w:val="004D7B19"/>
    <w:rsid w:val="004D7ECD"/>
    <w:rsid w:val="004E0241"/>
    <w:rsid w:val="004E0522"/>
    <w:rsid w:val="004E06D9"/>
    <w:rsid w:val="004E08CE"/>
    <w:rsid w:val="004E0A14"/>
    <w:rsid w:val="004E14C7"/>
    <w:rsid w:val="004E1F48"/>
    <w:rsid w:val="004E27AE"/>
    <w:rsid w:val="004E2C50"/>
    <w:rsid w:val="004E302F"/>
    <w:rsid w:val="004E329E"/>
    <w:rsid w:val="004E3457"/>
    <w:rsid w:val="004E348D"/>
    <w:rsid w:val="004E34A6"/>
    <w:rsid w:val="004E4050"/>
    <w:rsid w:val="004E40A8"/>
    <w:rsid w:val="004E45DA"/>
    <w:rsid w:val="004E47EB"/>
    <w:rsid w:val="004E4AEC"/>
    <w:rsid w:val="004E4D0D"/>
    <w:rsid w:val="004E52AA"/>
    <w:rsid w:val="004E52B6"/>
    <w:rsid w:val="004E5407"/>
    <w:rsid w:val="004E54CE"/>
    <w:rsid w:val="004E5CCD"/>
    <w:rsid w:val="004E5E47"/>
    <w:rsid w:val="004E67FA"/>
    <w:rsid w:val="004E6999"/>
    <w:rsid w:val="004E6CF1"/>
    <w:rsid w:val="004E785D"/>
    <w:rsid w:val="004E7AD4"/>
    <w:rsid w:val="004E7B38"/>
    <w:rsid w:val="004F001C"/>
    <w:rsid w:val="004F02A9"/>
    <w:rsid w:val="004F032F"/>
    <w:rsid w:val="004F05B9"/>
    <w:rsid w:val="004F0990"/>
    <w:rsid w:val="004F1DEC"/>
    <w:rsid w:val="004F1EAC"/>
    <w:rsid w:val="004F21D8"/>
    <w:rsid w:val="004F27B0"/>
    <w:rsid w:val="004F28DC"/>
    <w:rsid w:val="004F2B3B"/>
    <w:rsid w:val="004F32A1"/>
    <w:rsid w:val="004F4399"/>
    <w:rsid w:val="004F4581"/>
    <w:rsid w:val="004F4796"/>
    <w:rsid w:val="004F486D"/>
    <w:rsid w:val="004F54BF"/>
    <w:rsid w:val="004F57C2"/>
    <w:rsid w:val="004F5AC2"/>
    <w:rsid w:val="004F6CC5"/>
    <w:rsid w:val="004F6F3A"/>
    <w:rsid w:val="004F7347"/>
    <w:rsid w:val="004F7426"/>
    <w:rsid w:val="004F75BF"/>
    <w:rsid w:val="004F77DA"/>
    <w:rsid w:val="004F7C1C"/>
    <w:rsid w:val="004F7F04"/>
    <w:rsid w:val="004F7F0F"/>
    <w:rsid w:val="00500558"/>
    <w:rsid w:val="00500636"/>
    <w:rsid w:val="0050093F"/>
    <w:rsid w:val="00501584"/>
    <w:rsid w:val="00501D69"/>
    <w:rsid w:val="00502324"/>
    <w:rsid w:val="00502A05"/>
    <w:rsid w:val="00502C7F"/>
    <w:rsid w:val="00502E04"/>
    <w:rsid w:val="005032B0"/>
    <w:rsid w:val="0050358D"/>
    <w:rsid w:val="00503A8F"/>
    <w:rsid w:val="00503D38"/>
    <w:rsid w:val="00504086"/>
    <w:rsid w:val="005046CB"/>
    <w:rsid w:val="00504BE6"/>
    <w:rsid w:val="00504CC0"/>
    <w:rsid w:val="00504CF5"/>
    <w:rsid w:val="0050522B"/>
    <w:rsid w:val="00505A07"/>
    <w:rsid w:val="00505E34"/>
    <w:rsid w:val="00506193"/>
    <w:rsid w:val="00506555"/>
    <w:rsid w:val="00506620"/>
    <w:rsid w:val="0050674B"/>
    <w:rsid w:val="00506B45"/>
    <w:rsid w:val="00506BFC"/>
    <w:rsid w:val="00507DEB"/>
    <w:rsid w:val="00510C12"/>
    <w:rsid w:val="00511C02"/>
    <w:rsid w:val="00511D32"/>
    <w:rsid w:val="00512B5A"/>
    <w:rsid w:val="00513544"/>
    <w:rsid w:val="00513C66"/>
    <w:rsid w:val="00513E42"/>
    <w:rsid w:val="00513E93"/>
    <w:rsid w:val="005146F3"/>
    <w:rsid w:val="00514FB7"/>
    <w:rsid w:val="005151A3"/>
    <w:rsid w:val="005154E5"/>
    <w:rsid w:val="005156B0"/>
    <w:rsid w:val="00515CAC"/>
    <w:rsid w:val="00516170"/>
    <w:rsid w:val="0051619C"/>
    <w:rsid w:val="0051682E"/>
    <w:rsid w:val="0051697C"/>
    <w:rsid w:val="005169CA"/>
    <w:rsid w:val="00516AA0"/>
    <w:rsid w:val="00516B34"/>
    <w:rsid w:val="00516F1A"/>
    <w:rsid w:val="00517367"/>
    <w:rsid w:val="00517655"/>
    <w:rsid w:val="005177E0"/>
    <w:rsid w:val="00517EE2"/>
    <w:rsid w:val="0052048E"/>
    <w:rsid w:val="00520CAC"/>
    <w:rsid w:val="00520DDF"/>
    <w:rsid w:val="0052121A"/>
    <w:rsid w:val="00521381"/>
    <w:rsid w:val="0052168C"/>
    <w:rsid w:val="00521A54"/>
    <w:rsid w:val="00521CF2"/>
    <w:rsid w:val="00521E22"/>
    <w:rsid w:val="00522373"/>
    <w:rsid w:val="00522566"/>
    <w:rsid w:val="005226F1"/>
    <w:rsid w:val="00522B45"/>
    <w:rsid w:val="00522CFB"/>
    <w:rsid w:val="0052310F"/>
    <w:rsid w:val="0052351F"/>
    <w:rsid w:val="00523B64"/>
    <w:rsid w:val="00523CC1"/>
    <w:rsid w:val="00523E72"/>
    <w:rsid w:val="005246E3"/>
    <w:rsid w:val="00524C29"/>
    <w:rsid w:val="005259BC"/>
    <w:rsid w:val="0052625C"/>
    <w:rsid w:val="005267B6"/>
    <w:rsid w:val="00526A1E"/>
    <w:rsid w:val="00526CB7"/>
    <w:rsid w:val="00526D4A"/>
    <w:rsid w:val="00527104"/>
    <w:rsid w:val="0052712D"/>
    <w:rsid w:val="0052768F"/>
    <w:rsid w:val="00527707"/>
    <w:rsid w:val="00527BDB"/>
    <w:rsid w:val="005306EB"/>
    <w:rsid w:val="00530814"/>
    <w:rsid w:val="00530865"/>
    <w:rsid w:val="005309C0"/>
    <w:rsid w:val="00530CB5"/>
    <w:rsid w:val="00530D66"/>
    <w:rsid w:val="00530DE7"/>
    <w:rsid w:val="0053106F"/>
    <w:rsid w:val="00531606"/>
    <w:rsid w:val="00531C79"/>
    <w:rsid w:val="005321CD"/>
    <w:rsid w:val="0053245D"/>
    <w:rsid w:val="005327E2"/>
    <w:rsid w:val="00532C5D"/>
    <w:rsid w:val="00532F1A"/>
    <w:rsid w:val="00533134"/>
    <w:rsid w:val="005333D8"/>
    <w:rsid w:val="00533C9A"/>
    <w:rsid w:val="00534238"/>
    <w:rsid w:val="00534385"/>
    <w:rsid w:val="00534B88"/>
    <w:rsid w:val="00535752"/>
    <w:rsid w:val="00535D4E"/>
    <w:rsid w:val="00536489"/>
    <w:rsid w:val="00536940"/>
    <w:rsid w:val="00537659"/>
    <w:rsid w:val="00537F8C"/>
    <w:rsid w:val="00540351"/>
    <w:rsid w:val="00540640"/>
    <w:rsid w:val="005408B0"/>
    <w:rsid w:val="0054175E"/>
    <w:rsid w:val="00541822"/>
    <w:rsid w:val="00541901"/>
    <w:rsid w:val="00541D40"/>
    <w:rsid w:val="00541D70"/>
    <w:rsid w:val="00541EDC"/>
    <w:rsid w:val="00542396"/>
    <w:rsid w:val="00542517"/>
    <w:rsid w:val="005427CB"/>
    <w:rsid w:val="00542876"/>
    <w:rsid w:val="00542E6F"/>
    <w:rsid w:val="00543277"/>
    <w:rsid w:val="00543394"/>
    <w:rsid w:val="00543432"/>
    <w:rsid w:val="005434BB"/>
    <w:rsid w:val="00543B15"/>
    <w:rsid w:val="00543D3E"/>
    <w:rsid w:val="005449C9"/>
    <w:rsid w:val="00544A8B"/>
    <w:rsid w:val="00544F47"/>
    <w:rsid w:val="00545197"/>
    <w:rsid w:val="005455DC"/>
    <w:rsid w:val="00546376"/>
    <w:rsid w:val="00546397"/>
    <w:rsid w:val="005467B8"/>
    <w:rsid w:val="00546F63"/>
    <w:rsid w:val="0054725A"/>
    <w:rsid w:val="005473FC"/>
    <w:rsid w:val="00547533"/>
    <w:rsid w:val="005478DA"/>
    <w:rsid w:val="005479FD"/>
    <w:rsid w:val="00547D33"/>
    <w:rsid w:val="00550195"/>
    <w:rsid w:val="00550FBF"/>
    <w:rsid w:val="00551D1F"/>
    <w:rsid w:val="005528D6"/>
    <w:rsid w:val="005536E1"/>
    <w:rsid w:val="00553888"/>
    <w:rsid w:val="00553896"/>
    <w:rsid w:val="00553990"/>
    <w:rsid w:val="00553A1E"/>
    <w:rsid w:val="005544BA"/>
    <w:rsid w:val="00554771"/>
    <w:rsid w:val="005555DE"/>
    <w:rsid w:val="005556FF"/>
    <w:rsid w:val="0055612D"/>
    <w:rsid w:val="005563E0"/>
    <w:rsid w:val="00556DC4"/>
    <w:rsid w:val="0055764E"/>
    <w:rsid w:val="00557FA9"/>
    <w:rsid w:val="005604C4"/>
    <w:rsid w:val="0056084D"/>
    <w:rsid w:val="00560A5A"/>
    <w:rsid w:val="00560C3E"/>
    <w:rsid w:val="00560CC8"/>
    <w:rsid w:val="00560F0D"/>
    <w:rsid w:val="00561073"/>
    <w:rsid w:val="00561234"/>
    <w:rsid w:val="005613B0"/>
    <w:rsid w:val="00561403"/>
    <w:rsid w:val="00561736"/>
    <w:rsid w:val="00561747"/>
    <w:rsid w:val="00561B88"/>
    <w:rsid w:val="00561DFF"/>
    <w:rsid w:val="005626F3"/>
    <w:rsid w:val="00562825"/>
    <w:rsid w:val="00562B18"/>
    <w:rsid w:val="00562FD8"/>
    <w:rsid w:val="00562FF9"/>
    <w:rsid w:val="005635F7"/>
    <w:rsid w:val="0056360C"/>
    <w:rsid w:val="00563E1E"/>
    <w:rsid w:val="00564270"/>
    <w:rsid w:val="00564813"/>
    <w:rsid w:val="005650FA"/>
    <w:rsid w:val="005656E8"/>
    <w:rsid w:val="0056578E"/>
    <w:rsid w:val="005657DD"/>
    <w:rsid w:val="00565C36"/>
    <w:rsid w:val="0056609B"/>
    <w:rsid w:val="00566B95"/>
    <w:rsid w:val="00567475"/>
    <w:rsid w:val="005674E9"/>
    <w:rsid w:val="005675F4"/>
    <w:rsid w:val="005676B8"/>
    <w:rsid w:val="005676C6"/>
    <w:rsid w:val="0056785C"/>
    <w:rsid w:val="00567A92"/>
    <w:rsid w:val="005711A0"/>
    <w:rsid w:val="005714AA"/>
    <w:rsid w:val="005722E4"/>
    <w:rsid w:val="00572660"/>
    <w:rsid w:val="0057293E"/>
    <w:rsid w:val="00572FA9"/>
    <w:rsid w:val="005738BC"/>
    <w:rsid w:val="00573F11"/>
    <w:rsid w:val="00574053"/>
    <w:rsid w:val="00574127"/>
    <w:rsid w:val="005744E1"/>
    <w:rsid w:val="005745DB"/>
    <w:rsid w:val="005747AC"/>
    <w:rsid w:val="00574E28"/>
    <w:rsid w:val="00574FBA"/>
    <w:rsid w:val="005751DD"/>
    <w:rsid w:val="00575490"/>
    <w:rsid w:val="00575557"/>
    <w:rsid w:val="00575A96"/>
    <w:rsid w:val="00575B5D"/>
    <w:rsid w:val="00575E01"/>
    <w:rsid w:val="00576068"/>
    <w:rsid w:val="0057664C"/>
    <w:rsid w:val="00576EF3"/>
    <w:rsid w:val="005770F5"/>
    <w:rsid w:val="005775D6"/>
    <w:rsid w:val="00577679"/>
    <w:rsid w:val="005776FF"/>
    <w:rsid w:val="00577A5F"/>
    <w:rsid w:val="0058063B"/>
    <w:rsid w:val="00580B05"/>
    <w:rsid w:val="00580C7B"/>
    <w:rsid w:val="00580E89"/>
    <w:rsid w:val="00581482"/>
    <w:rsid w:val="0058163C"/>
    <w:rsid w:val="00582912"/>
    <w:rsid w:val="00582AEE"/>
    <w:rsid w:val="00582ED0"/>
    <w:rsid w:val="00583070"/>
    <w:rsid w:val="0058309F"/>
    <w:rsid w:val="005830B5"/>
    <w:rsid w:val="005830C7"/>
    <w:rsid w:val="005839BF"/>
    <w:rsid w:val="00583C9A"/>
    <w:rsid w:val="00583E09"/>
    <w:rsid w:val="00584577"/>
    <w:rsid w:val="005848BC"/>
    <w:rsid w:val="00585080"/>
    <w:rsid w:val="00585506"/>
    <w:rsid w:val="00585688"/>
    <w:rsid w:val="00585703"/>
    <w:rsid w:val="00585747"/>
    <w:rsid w:val="005858B5"/>
    <w:rsid w:val="00585A54"/>
    <w:rsid w:val="00586F08"/>
    <w:rsid w:val="00586FB3"/>
    <w:rsid w:val="005871F5"/>
    <w:rsid w:val="0058735E"/>
    <w:rsid w:val="00587D97"/>
    <w:rsid w:val="005908E9"/>
    <w:rsid w:val="00590D72"/>
    <w:rsid w:val="00590DCE"/>
    <w:rsid w:val="0059147C"/>
    <w:rsid w:val="0059172F"/>
    <w:rsid w:val="0059177F"/>
    <w:rsid w:val="00591A3F"/>
    <w:rsid w:val="00591CC2"/>
    <w:rsid w:val="005924CC"/>
    <w:rsid w:val="00592627"/>
    <w:rsid w:val="00592752"/>
    <w:rsid w:val="00592B21"/>
    <w:rsid w:val="00592B48"/>
    <w:rsid w:val="00592C33"/>
    <w:rsid w:val="00592D9E"/>
    <w:rsid w:val="00593005"/>
    <w:rsid w:val="00593166"/>
    <w:rsid w:val="00593272"/>
    <w:rsid w:val="00593530"/>
    <w:rsid w:val="00593904"/>
    <w:rsid w:val="00593B7B"/>
    <w:rsid w:val="00593E7E"/>
    <w:rsid w:val="00593EC0"/>
    <w:rsid w:val="0059407C"/>
    <w:rsid w:val="005941C6"/>
    <w:rsid w:val="0059437D"/>
    <w:rsid w:val="0059454E"/>
    <w:rsid w:val="00594759"/>
    <w:rsid w:val="005947CD"/>
    <w:rsid w:val="00594929"/>
    <w:rsid w:val="00594A34"/>
    <w:rsid w:val="00594E8F"/>
    <w:rsid w:val="005950B9"/>
    <w:rsid w:val="005952AC"/>
    <w:rsid w:val="0059531C"/>
    <w:rsid w:val="00595386"/>
    <w:rsid w:val="00595606"/>
    <w:rsid w:val="00595B1A"/>
    <w:rsid w:val="00595DA5"/>
    <w:rsid w:val="00595ED9"/>
    <w:rsid w:val="00595F5B"/>
    <w:rsid w:val="0059615D"/>
    <w:rsid w:val="005962ED"/>
    <w:rsid w:val="00596401"/>
    <w:rsid w:val="005964F4"/>
    <w:rsid w:val="0059670E"/>
    <w:rsid w:val="00596CD9"/>
    <w:rsid w:val="0059702D"/>
    <w:rsid w:val="005973AD"/>
    <w:rsid w:val="00597A8C"/>
    <w:rsid w:val="005A020C"/>
    <w:rsid w:val="005A03E1"/>
    <w:rsid w:val="005A05EF"/>
    <w:rsid w:val="005A1D91"/>
    <w:rsid w:val="005A23AD"/>
    <w:rsid w:val="005A2797"/>
    <w:rsid w:val="005A283D"/>
    <w:rsid w:val="005A2A96"/>
    <w:rsid w:val="005A2AB4"/>
    <w:rsid w:val="005A34B4"/>
    <w:rsid w:val="005A3556"/>
    <w:rsid w:val="005A378E"/>
    <w:rsid w:val="005A3AC8"/>
    <w:rsid w:val="005A3BB1"/>
    <w:rsid w:val="005A48F3"/>
    <w:rsid w:val="005A48FD"/>
    <w:rsid w:val="005A4A9A"/>
    <w:rsid w:val="005A4B2F"/>
    <w:rsid w:val="005A57D4"/>
    <w:rsid w:val="005A5AC1"/>
    <w:rsid w:val="005A5B6A"/>
    <w:rsid w:val="005A5C2A"/>
    <w:rsid w:val="005A5E44"/>
    <w:rsid w:val="005A6452"/>
    <w:rsid w:val="005A650B"/>
    <w:rsid w:val="005A66B0"/>
    <w:rsid w:val="005A670A"/>
    <w:rsid w:val="005A6C5B"/>
    <w:rsid w:val="005A6E49"/>
    <w:rsid w:val="005A746F"/>
    <w:rsid w:val="005A7973"/>
    <w:rsid w:val="005B099B"/>
    <w:rsid w:val="005B0AFF"/>
    <w:rsid w:val="005B0D00"/>
    <w:rsid w:val="005B0FE4"/>
    <w:rsid w:val="005B1958"/>
    <w:rsid w:val="005B2A98"/>
    <w:rsid w:val="005B2AFC"/>
    <w:rsid w:val="005B434D"/>
    <w:rsid w:val="005B47C5"/>
    <w:rsid w:val="005B4DDE"/>
    <w:rsid w:val="005B5565"/>
    <w:rsid w:val="005B56E4"/>
    <w:rsid w:val="005B5D0F"/>
    <w:rsid w:val="005B5D94"/>
    <w:rsid w:val="005B5E63"/>
    <w:rsid w:val="005B62DF"/>
    <w:rsid w:val="005B6EAD"/>
    <w:rsid w:val="005B701A"/>
    <w:rsid w:val="005B760E"/>
    <w:rsid w:val="005C068D"/>
    <w:rsid w:val="005C1013"/>
    <w:rsid w:val="005C1057"/>
    <w:rsid w:val="005C184F"/>
    <w:rsid w:val="005C1C0E"/>
    <w:rsid w:val="005C1C6F"/>
    <w:rsid w:val="005C1D6E"/>
    <w:rsid w:val="005C287E"/>
    <w:rsid w:val="005C2CDC"/>
    <w:rsid w:val="005C2D14"/>
    <w:rsid w:val="005C3210"/>
    <w:rsid w:val="005C342F"/>
    <w:rsid w:val="005C3673"/>
    <w:rsid w:val="005C403D"/>
    <w:rsid w:val="005C4231"/>
    <w:rsid w:val="005C4289"/>
    <w:rsid w:val="005C448F"/>
    <w:rsid w:val="005C4654"/>
    <w:rsid w:val="005C50A4"/>
    <w:rsid w:val="005C5376"/>
    <w:rsid w:val="005C5611"/>
    <w:rsid w:val="005C5B6F"/>
    <w:rsid w:val="005C6205"/>
    <w:rsid w:val="005C6455"/>
    <w:rsid w:val="005C6C89"/>
    <w:rsid w:val="005C6E8C"/>
    <w:rsid w:val="005C703B"/>
    <w:rsid w:val="005C7730"/>
    <w:rsid w:val="005C78DC"/>
    <w:rsid w:val="005C7C68"/>
    <w:rsid w:val="005D009A"/>
    <w:rsid w:val="005D0587"/>
    <w:rsid w:val="005D0ED9"/>
    <w:rsid w:val="005D1353"/>
    <w:rsid w:val="005D225E"/>
    <w:rsid w:val="005D22CD"/>
    <w:rsid w:val="005D230B"/>
    <w:rsid w:val="005D2368"/>
    <w:rsid w:val="005D241D"/>
    <w:rsid w:val="005D2589"/>
    <w:rsid w:val="005D2B39"/>
    <w:rsid w:val="005D364A"/>
    <w:rsid w:val="005D38EC"/>
    <w:rsid w:val="005D3DC2"/>
    <w:rsid w:val="005D3E1C"/>
    <w:rsid w:val="005D563A"/>
    <w:rsid w:val="005D56E6"/>
    <w:rsid w:val="005D5D5D"/>
    <w:rsid w:val="005D630C"/>
    <w:rsid w:val="005D6503"/>
    <w:rsid w:val="005D6BA8"/>
    <w:rsid w:val="005D776A"/>
    <w:rsid w:val="005D7A5C"/>
    <w:rsid w:val="005E03F8"/>
    <w:rsid w:val="005E04DC"/>
    <w:rsid w:val="005E0879"/>
    <w:rsid w:val="005E09E7"/>
    <w:rsid w:val="005E0EFB"/>
    <w:rsid w:val="005E0F63"/>
    <w:rsid w:val="005E206F"/>
    <w:rsid w:val="005E26A0"/>
    <w:rsid w:val="005E2869"/>
    <w:rsid w:val="005E2975"/>
    <w:rsid w:val="005E2AA8"/>
    <w:rsid w:val="005E354F"/>
    <w:rsid w:val="005E35B2"/>
    <w:rsid w:val="005E393B"/>
    <w:rsid w:val="005E3D21"/>
    <w:rsid w:val="005E400F"/>
    <w:rsid w:val="005E41D6"/>
    <w:rsid w:val="005E43BF"/>
    <w:rsid w:val="005E47B6"/>
    <w:rsid w:val="005E4A8F"/>
    <w:rsid w:val="005E52A2"/>
    <w:rsid w:val="005E548E"/>
    <w:rsid w:val="005E5A00"/>
    <w:rsid w:val="005E5AA2"/>
    <w:rsid w:val="005E5B07"/>
    <w:rsid w:val="005E5BB1"/>
    <w:rsid w:val="005E5BE3"/>
    <w:rsid w:val="005E5C9C"/>
    <w:rsid w:val="005E617C"/>
    <w:rsid w:val="005E701B"/>
    <w:rsid w:val="005E7A37"/>
    <w:rsid w:val="005E7F1A"/>
    <w:rsid w:val="005F103A"/>
    <w:rsid w:val="005F198B"/>
    <w:rsid w:val="005F1FF1"/>
    <w:rsid w:val="005F2F61"/>
    <w:rsid w:val="005F34EC"/>
    <w:rsid w:val="005F3963"/>
    <w:rsid w:val="005F3C07"/>
    <w:rsid w:val="005F3E49"/>
    <w:rsid w:val="005F404E"/>
    <w:rsid w:val="005F5BF0"/>
    <w:rsid w:val="005F5D0E"/>
    <w:rsid w:val="005F63D0"/>
    <w:rsid w:val="005F665C"/>
    <w:rsid w:val="005F723A"/>
    <w:rsid w:val="005F73F4"/>
    <w:rsid w:val="005F755C"/>
    <w:rsid w:val="005F7569"/>
    <w:rsid w:val="005F7B4B"/>
    <w:rsid w:val="005F7E58"/>
    <w:rsid w:val="0060000C"/>
    <w:rsid w:val="00600021"/>
    <w:rsid w:val="00600397"/>
    <w:rsid w:val="00600750"/>
    <w:rsid w:val="00600823"/>
    <w:rsid w:val="00600840"/>
    <w:rsid w:val="00600942"/>
    <w:rsid w:val="00600974"/>
    <w:rsid w:val="00601BC0"/>
    <w:rsid w:val="00601C84"/>
    <w:rsid w:val="0060284D"/>
    <w:rsid w:val="00602C5E"/>
    <w:rsid w:val="0060363F"/>
    <w:rsid w:val="0060370A"/>
    <w:rsid w:val="006038E9"/>
    <w:rsid w:val="00603EAF"/>
    <w:rsid w:val="00604050"/>
    <w:rsid w:val="00604220"/>
    <w:rsid w:val="006042DF"/>
    <w:rsid w:val="00604B00"/>
    <w:rsid w:val="00604B44"/>
    <w:rsid w:val="00604CF4"/>
    <w:rsid w:val="006057EA"/>
    <w:rsid w:val="00605BF3"/>
    <w:rsid w:val="00606A5F"/>
    <w:rsid w:val="00606E3D"/>
    <w:rsid w:val="00607056"/>
    <w:rsid w:val="006075E1"/>
    <w:rsid w:val="00607626"/>
    <w:rsid w:val="00607790"/>
    <w:rsid w:val="00607C8A"/>
    <w:rsid w:val="00607C9F"/>
    <w:rsid w:val="00607FAB"/>
    <w:rsid w:val="006103CC"/>
    <w:rsid w:val="006103D3"/>
    <w:rsid w:val="006104A8"/>
    <w:rsid w:val="006107DC"/>
    <w:rsid w:val="00610B77"/>
    <w:rsid w:val="00610E01"/>
    <w:rsid w:val="00611D12"/>
    <w:rsid w:val="00611D2F"/>
    <w:rsid w:val="00611DDF"/>
    <w:rsid w:val="00611EAA"/>
    <w:rsid w:val="006125AB"/>
    <w:rsid w:val="00612879"/>
    <w:rsid w:val="00612F76"/>
    <w:rsid w:val="00613646"/>
    <w:rsid w:val="00613B5C"/>
    <w:rsid w:val="0061422B"/>
    <w:rsid w:val="006143EA"/>
    <w:rsid w:val="00614499"/>
    <w:rsid w:val="00614587"/>
    <w:rsid w:val="00614C5F"/>
    <w:rsid w:val="006150CD"/>
    <w:rsid w:val="006151F6"/>
    <w:rsid w:val="00615C6A"/>
    <w:rsid w:val="00615C6B"/>
    <w:rsid w:val="006161C8"/>
    <w:rsid w:val="00616442"/>
    <w:rsid w:val="006167EC"/>
    <w:rsid w:val="00616F83"/>
    <w:rsid w:val="0061708F"/>
    <w:rsid w:val="00617629"/>
    <w:rsid w:val="006178DB"/>
    <w:rsid w:val="00617FA3"/>
    <w:rsid w:val="00620092"/>
    <w:rsid w:val="0062023B"/>
    <w:rsid w:val="00620598"/>
    <w:rsid w:val="00620629"/>
    <w:rsid w:val="00620A13"/>
    <w:rsid w:val="00621829"/>
    <w:rsid w:val="0062277D"/>
    <w:rsid w:val="006232B8"/>
    <w:rsid w:val="006232C7"/>
    <w:rsid w:val="006237CD"/>
    <w:rsid w:val="00623992"/>
    <w:rsid w:val="00623ED9"/>
    <w:rsid w:val="00623F67"/>
    <w:rsid w:val="00624043"/>
    <w:rsid w:val="00624049"/>
    <w:rsid w:val="006241EC"/>
    <w:rsid w:val="006242D1"/>
    <w:rsid w:val="00624989"/>
    <w:rsid w:val="00624F2F"/>
    <w:rsid w:val="00624F6B"/>
    <w:rsid w:val="00625061"/>
    <w:rsid w:val="0062509D"/>
    <w:rsid w:val="006256DE"/>
    <w:rsid w:val="00625D00"/>
    <w:rsid w:val="00625D3D"/>
    <w:rsid w:val="00625D54"/>
    <w:rsid w:val="00626600"/>
    <w:rsid w:val="00626FE7"/>
    <w:rsid w:val="00627C2E"/>
    <w:rsid w:val="0063082A"/>
    <w:rsid w:val="00630E20"/>
    <w:rsid w:val="006311CB"/>
    <w:rsid w:val="006314B8"/>
    <w:rsid w:val="00631719"/>
    <w:rsid w:val="0063180C"/>
    <w:rsid w:val="00631810"/>
    <w:rsid w:val="00631BEE"/>
    <w:rsid w:val="006322D1"/>
    <w:rsid w:val="006325D1"/>
    <w:rsid w:val="00633A25"/>
    <w:rsid w:val="00633B74"/>
    <w:rsid w:val="00633C3C"/>
    <w:rsid w:val="00634265"/>
    <w:rsid w:val="0063531D"/>
    <w:rsid w:val="00635603"/>
    <w:rsid w:val="00635AB0"/>
    <w:rsid w:val="00635ABA"/>
    <w:rsid w:val="00635B15"/>
    <w:rsid w:val="00636268"/>
    <w:rsid w:val="006363DC"/>
    <w:rsid w:val="00636489"/>
    <w:rsid w:val="00636809"/>
    <w:rsid w:val="0063688A"/>
    <w:rsid w:val="0063727F"/>
    <w:rsid w:val="006374CC"/>
    <w:rsid w:val="00637939"/>
    <w:rsid w:val="00637948"/>
    <w:rsid w:val="00637987"/>
    <w:rsid w:val="006406D6"/>
    <w:rsid w:val="00640C18"/>
    <w:rsid w:val="0064122F"/>
    <w:rsid w:val="0064187D"/>
    <w:rsid w:val="00641CCF"/>
    <w:rsid w:val="0064208F"/>
    <w:rsid w:val="00642096"/>
    <w:rsid w:val="00642269"/>
    <w:rsid w:val="006422DF"/>
    <w:rsid w:val="00642E2A"/>
    <w:rsid w:val="00643EA9"/>
    <w:rsid w:val="00644285"/>
    <w:rsid w:val="00644362"/>
    <w:rsid w:val="00644513"/>
    <w:rsid w:val="006445BB"/>
    <w:rsid w:val="00644CE9"/>
    <w:rsid w:val="006452B8"/>
    <w:rsid w:val="00645775"/>
    <w:rsid w:val="0064597B"/>
    <w:rsid w:val="00645BB9"/>
    <w:rsid w:val="00645DD2"/>
    <w:rsid w:val="00645F18"/>
    <w:rsid w:val="00646089"/>
    <w:rsid w:val="00646577"/>
    <w:rsid w:val="00646880"/>
    <w:rsid w:val="0064725C"/>
    <w:rsid w:val="00647A98"/>
    <w:rsid w:val="00647D28"/>
    <w:rsid w:val="00647EF1"/>
    <w:rsid w:val="00650085"/>
    <w:rsid w:val="00650A8F"/>
    <w:rsid w:val="00651308"/>
    <w:rsid w:val="00651895"/>
    <w:rsid w:val="00651D46"/>
    <w:rsid w:val="00652B4E"/>
    <w:rsid w:val="0065326B"/>
    <w:rsid w:val="006533D9"/>
    <w:rsid w:val="0065364A"/>
    <w:rsid w:val="006537AC"/>
    <w:rsid w:val="00653B6B"/>
    <w:rsid w:val="006547E0"/>
    <w:rsid w:val="00654989"/>
    <w:rsid w:val="00655408"/>
    <w:rsid w:val="00655ABB"/>
    <w:rsid w:val="00655DF7"/>
    <w:rsid w:val="0065641E"/>
    <w:rsid w:val="00656CC1"/>
    <w:rsid w:val="00656E81"/>
    <w:rsid w:val="00657E17"/>
    <w:rsid w:val="00657F50"/>
    <w:rsid w:val="00660023"/>
    <w:rsid w:val="006609DA"/>
    <w:rsid w:val="00661243"/>
    <w:rsid w:val="006612A6"/>
    <w:rsid w:val="0066152F"/>
    <w:rsid w:val="00661D27"/>
    <w:rsid w:val="00662072"/>
    <w:rsid w:val="0066301B"/>
    <w:rsid w:val="006634D4"/>
    <w:rsid w:val="0066356A"/>
    <w:rsid w:val="006646BC"/>
    <w:rsid w:val="00664D7F"/>
    <w:rsid w:val="00665162"/>
    <w:rsid w:val="00665796"/>
    <w:rsid w:val="00665906"/>
    <w:rsid w:val="00665CE8"/>
    <w:rsid w:val="006667BB"/>
    <w:rsid w:val="006667D5"/>
    <w:rsid w:val="00666BBE"/>
    <w:rsid w:val="00666DE8"/>
    <w:rsid w:val="00666EE1"/>
    <w:rsid w:val="00667C93"/>
    <w:rsid w:val="00667D68"/>
    <w:rsid w:val="00667EF4"/>
    <w:rsid w:val="00670094"/>
    <w:rsid w:val="00670160"/>
    <w:rsid w:val="0067032A"/>
    <w:rsid w:val="006705B0"/>
    <w:rsid w:val="00670FF6"/>
    <w:rsid w:val="006718C5"/>
    <w:rsid w:val="00672363"/>
    <w:rsid w:val="00672424"/>
    <w:rsid w:val="00672CEB"/>
    <w:rsid w:val="0067306D"/>
    <w:rsid w:val="0067309E"/>
    <w:rsid w:val="006730B5"/>
    <w:rsid w:val="00673AFD"/>
    <w:rsid w:val="00673D49"/>
    <w:rsid w:val="00673E1C"/>
    <w:rsid w:val="00674903"/>
    <w:rsid w:val="00674F89"/>
    <w:rsid w:val="00675434"/>
    <w:rsid w:val="00676024"/>
    <w:rsid w:val="00676AA5"/>
    <w:rsid w:val="00676DC6"/>
    <w:rsid w:val="00676DE5"/>
    <w:rsid w:val="00676E4E"/>
    <w:rsid w:val="006775A8"/>
    <w:rsid w:val="00677B92"/>
    <w:rsid w:val="006801C4"/>
    <w:rsid w:val="006802DD"/>
    <w:rsid w:val="00681A3C"/>
    <w:rsid w:val="00681AE4"/>
    <w:rsid w:val="00682145"/>
    <w:rsid w:val="006822CA"/>
    <w:rsid w:val="006827A3"/>
    <w:rsid w:val="00682980"/>
    <w:rsid w:val="00682AC0"/>
    <w:rsid w:val="00682B2C"/>
    <w:rsid w:val="00683D5B"/>
    <w:rsid w:val="00683E83"/>
    <w:rsid w:val="00684187"/>
    <w:rsid w:val="006848AB"/>
    <w:rsid w:val="00684C5C"/>
    <w:rsid w:val="006852AC"/>
    <w:rsid w:val="0068587D"/>
    <w:rsid w:val="00685F21"/>
    <w:rsid w:val="0068638C"/>
    <w:rsid w:val="00686F92"/>
    <w:rsid w:val="006870B0"/>
    <w:rsid w:val="00687193"/>
    <w:rsid w:val="006873C8"/>
    <w:rsid w:val="006876DC"/>
    <w:rsid w:val="006879D2"/>
    <w:rsid w:val="00687DE5"/>
    <w:rsid w:val="006902C5"/>
    <w:rsid w:val="006906B0"/>
    <w:rsid w:val="006909A4"/>
    <w:rsid w:val="006916E8"/>
    <w:rsid w:val="006917DD"/>
    <w:rsid w:val="00691E76"/>
    <w:rsid w:val="00692519"/>
    <w:rsid w:val="006925FA"/>
    <w:rsid w:val="006927B1"/>
    <w:rsid w:val="00692A15"/>
    <w:rsid w:val="00692B12"/>
    <w:rsid w:val="00692F1A"/>
    <w:rsid w:val="00693B5A"/>
    <w:rsid w:val="00693EFC"/>
    <w:rsid w:val="00693FDA"/>
    <w:rsid w:val="0069494E"/>
    <w:rsid w:val="0069541C"/>
    <w:rsid w:val="00696042"/>
    <w:rsid w:val="0069658F"/>
    <w:rsid w:val="006965F6"/>
    <w:rsid w:val="00696DB9"/>
    <w:rsid w:val="00696EB3"/>
    <w:rsid w:val="00696F53"/>
    <w:rsid w:val="0069732C"/>
    <w:rsid w:val="006A0108"/>
    <w:rsid w:val="006A0338"/>
    <w:rsid w:val="006A090A"/>
    <w:rsid w:val="006A1CAF"/>
    <w:rsid w:val="006A1F8C"/>
    <w:rsid w:val="006A1FBA"/>
    <w:rsid w:val="006A2116"/>
    <w:rsid w:val="006A28DD"/>
    <w:rsid w:val="006A2EE5"/>
    <w:rsid w:val="006A3714"/>
    <w:rsid w:val="006A387C"/>
    <w:rsid w:val="006A3AC8"/>
    <w:rsid w:val="006A3DB7"/>
    <w:rsid w:val="006A3E70"/>
    <w:rsid w:val="006A41B6"/>
    <w:rsid w:val="006A4925"/>
    <w:rsid w:val="006A4B61"/>
    <w:rsid w:val="006A4DD1"/>
    <w:rsid w:val="006A52C9"/>
    <w:rsid w:val="006A536E"/>
    <w:rsid w:val="006A58AA"/>
    <w:rsid w:val="006A5AFB"/>
    <w:rsid w:val="006A6122"/>
    <w:rsid w:val="006A6672"/>
    <w:rsid w:val="006A675E"/>
    <w:rsid w:val="006A6AB4"/>
    <w:rsid w:val="006B00F0"/>
    <w:rsid w:val="006B0599"/>
    <w:rsid w:val="006B0C1F"/>
    <w:rsid w:val="006B1016"/>
    <w:rsid w:val="006B1144"/>
    <w:rsid w:val="006B12A7"/>
    <w:rsid w:val="006B1AE1"/>
    <w:rsid w:val="006B1BEF"/>
    <w:rsid w:val="006B1E7B"/>
    <w:rsid w:val="006B240F"/>
    <w:rsid w:val="006B2457"/>
    <w:rsid w:val="006B2507"/>
    <w:rsid w:val="006B2638"/>
    <w:rsid w:val="006B284D"/>
    <w:rsid w:val="006B31C4"/>
    <w:rsid w:val="006B31F0"/>
    <w:rsid w:val="006B369A"/>
    <w:rsid w:val="006B3EB0"/>
    <w:rsid w:val="006B40C3"/>
    <w:rsid w:val="006B4472"/>
    <w:rsid w:val="006B47B2"/>
    <w:rsid w:val="006B4A10"/>
    <w:rsid w:val="006B5618"/>
    <w:rsid w:val="006B5DDB"/>
    <w:rsid w:val="006B6398"/>
    <w:rsid w:val="006B64D8"/>
    <w:rsid w:val="006B6AE7"/>
    <w:rsid w:val="006B6C1E"/>
    <w:rsid w:val="006B71BF"/>
    <w:rsid w:val="006B731C"/>
    <w:rsid w:val="006B7799"/>
    <w:rsid w:val="006B78FA"/>
    <w:rsid w:val="006B7AEB"/>
    <w:rsid w:val="006B7AFC"/>
    <w:rsid w:val="006B7BEE"/>
    <w:rsid w:val="006B7C06"/>
    <w:rsid w:val="006B7F62"/>
    <w:rsid w:val="006C0743"/>
    <w:rsid w:val="006C20CF"/>
    <w:rsid w:val="006C31BD"/>
    <w:rsid w:val="006C3FD0"/>
    <w:rsid w:val="006C418C"/>
    <w:rsid w:val="006C433D"/>
    <w:rsid w:val="006C4CE3"/>
    <w:rsid w:val="006C4D7B"/>
    <w:rsid w:val="006C51AF"/>
    <w:rsid w:val="006C5280"/>
    <w:rsid w:val="006C5446"/>
    <w:rsid w:val="006C546E"/>
    <w:rsid w:val="006C582B"/>
    <w:rsid w:val="006C6D85"/>
    <w:rsid w:val="006C7069"/>
    <w:rsid w:val="006C72E7"/>
    <w:rsid w:val="006C74C7"/>
    <w:rsid w:val="006C752B"/>
    <w:rsid w:val="006C7829"/>
    <w:rsid w:val="006C7CB3"/>
    <w:rsid w:val="006C7E77"/>
    <w:rsid w:val="006D03B7"/>
    <w:rsid w:val="006D03FD"/>
    <w:rsid w:val="006D044E"/>
    <w:rsid w:val="006D06D5"/>
    <w:rsid w:val="006D0D69"/>
    <w:rsid w:val="006D10F4"/>
    <w:rsid w:val="006D1C7D"/>
    <w:rsid w:val="006D1D7F"/>
    <w:rsid w:val="006D1F71"/>
    <w:rsid w:val="006D21A8"/>
    <w:rsid w:val="006D22D1"/>
    <w:rsid w:val="006D22D5"/>
    <w:rsid w:val="006D2B4E"/>
    <w:rsid w:val="006D2E89"/>
    <w:rsid w:val="006D2FD3"/>
    <w:rsid w:val="006D38DD"/>
    <w:rsid w:val="006D3A1A"/>
    <w:rsid w:val="006D3C1E"/>
    <w:rsid w:val="006D4321"/>
    <w:rsid w:val="006D456E"/>
    <w:rsid w:val="006D4926"/>
    <w:rsid w:val="006D5205"/>
    <w:rsid w:val="006D523B"/>
    <w:rsid w:val="006D5A97"/>
    <w:rsid w:val="006D5C44"/>
    <w:rsid w:val="006D5CF4"/>
    <w:rsid w:val="006D5D53"/>
    <w:rsid w:val="006D622B"/>
    <w:rsid w:val="006D6764"/>
    <w:rsid w:val="006D7215"/>
    <w:rsid w:val="006D735B"/>
    <w:rsid w:val="006D7946"/>
    <w:rsid w:val="006D7A2A"/>
    <w:rsid w:val="006E13DC"/>
    <w:rsid w:val="006E1974"/>
    <w:rsid w:val="006E1CBD"/>
    <w:rsid w:val="006E1EC9"/>
    <w:rsid w:val="006E2723"/>
    <w:rsid w:val="006E2B07"/>
    <w:rsid w:val="006E2DA7"/>
    <w:rsid w:val="006E2E90"/>
    <w:rsid w:val="006E3757"/>
    <w:rsid w:val="006E3B71"/>
    <w:rsid w:val="006E3CCB"/>
    <w:rsid w:val="006E475E"/>
    <w:rsid w:val="006E4A70"/>
    <w:rsid w:val="006E4CEE"/>
    <w:rsid w:val="006E4FA9"/>
    <w:rsid w:val="006E51A8"/>
    <w:rsid w:val="006E58AC"/>
    <w:rsid w:val="006E64AA"/>
    <w:rsid w:val="006E6B4A"/>
    <w:rsid w:val="006E6C46"/>
    <w:rsid w:val="006E6CDA"/>
    <w:rsid w:val="006E6DD1"/>
    <w:rsid w:val="006E6FD3"/>
    <w:rsid w:val="006E70F6"/>
    <w:rsid w:val="006E72CA"/>
    <w:rsid w:val="006E7C8A"/>
    <w:rsid w:val="006E7DC9"/>
    <w:rsid w:val="006E7F3A"/>
    <w:rsid w:val="006F0089"/>
    <w:rsid w:val="006F0661"/>
    <w:rsid w:val="006F07B3"/>
    <w:rsid w:val="006F0E67"/>
    <w:rsid w:val="006F11DF"/>
    <w:rsid w:val="006F1E1A"/>
    <w:rsid w:val="006F20FC"/>
    <w:rsid w:val="006F251E"/>
    <w:rsid w:val="006F438C"/>
    <w:rsid w:val="006F4884"/>
    <w:rsid w:val="006F4985"/>
    <w:rsid w:val="006F4A10"/>
    <w:rsid w:val="006F4A56"/>
    <w:rsid w:val="006F4B9D"/>
    <w:rsid w:val="006F5009"/>
    <w:rsid w:val="006F5191"/>
    <w:rsid w:val="006F51C8"/>
    <w:rsid w:val="006F5331"/>
    <w:rsid w:val="006F5384"/>
    <w:rsid w:val="006F53D9"/>
    <w:rsid w:val="006F554A"/>
    <w:rsid w:val="006F5BE3"/>
    <w:rsid w:val="006F5E13"/>
    <w:rsid w:val="006F5E5E"/>
    <w:rsid w:val="006F653B"/>
    <w:rsid w:val="006F6562"/>
    <w:rsid w:val="006F6630"/>
    <w:rsid w:val="006F6680"/>
    <w:rsid w:val="006F67D0"/>
    <w:rsid w:val="006F6B70"/>
    <w:rsid w:val="006F6FC4"/>
    <w:rsid w:val="006F6FF2"/>
    <w:rsid w:val="006F7325"/>
    <w:rsid w:val="006F7689"/>
    <w:rsid w:val="006F76C7"/>
    <w:rsid w:val="006F7807"/>
    <w:rsid w:val="006F787D"/>
    <w:rsid w:val="006F7B0C"/>
    <w:rsid w:val="006F7C7B"/>
    <w:rsid w:val="007009D4"/>
    <w:rsid w:val="00700A8C"/>
    <w:rsid w:val="0070113F"/>
    <w:rsid w:val="00701378"/>
    <w:rsid w:val="00701770"/>
    <w:rsid w:val="00701971"/>
    <w:rsid w:val="00701D67"/>
    <w:rsid w:val="00702D67"/>
    <w:rsid w:val="00703322"/>
    <w:rsid w:val="00703886"/>
    <w:rsid w:val="00703DEC"/>
    <w:rsid w:val="00703DF8"/>
    <w:rsid w:val="00703E6D"/>
    <w:rsid w:val="00704C25"/>
    <w:rsid w:val="007051BB"/>
    <w:rsid w:val="007056F1"/>
    <w:rsid w:val="0070632D"/>
    <w:rsid w:val="0070659A"/>
    <w:rsid w:val="007070A4"/>
    <w:rsid w:val="00707340"/>
    <w:rsid w:val="0070772D"/>
    <w:rsid w:val="00707826"/>
    <w:rsid w:val="00707FFC"/>
    <w:rsid w:val="007100B4"/>
    <w:rsid w:val="00710C32"/>
    <w:rsid w:val="00710E49"/>
    <w:rsid w:val="00710F6F"/>
    <w:rsid w:val="007113E1"/>
    <w:rsid w:val="007113E7"/>
    <w:rsid w:val="00711B65"/>
    <w:rsid w:val="0071218C"/>
    <w:rsid w:val="0071262A"/>
    <w:rsid w:val="00713059"/>
    <w:rsid w:val="007131C0"/>
    <w:rsid w:val="00713CA8"/>
    <w:rsid w:val="00713D6F"/>
    <w:rsid w:val="007145F8"/>
    <w:rsid w:val="007150D3"/>
    <w:rsid w:val="00715425"/>
    <w:rsid w:val="00715B19"/>
    <w:rsid w:val="00715C2A"/>
    <w:rsid w:val="007162B9"/>
    <w:rsid w:val="007169FF"/>
    <w:rsid w:val="00716A45"/>
    <w:rsid w:val="00716D40"/>
    <w:rsid w:val="00716F01"/>
    <w:rsid w:val="00717DA0"/>
    <w:rsid w:val="00717E68"/>
    <w:rsid w:val="007205AB"/>
    <w:rsid w:val="00720609"/>
    <w:rsid w:val="00720A09"/>
    <w:rsid w:val="0072129C"/>
    <w:rsid w:val="007215E1"/>
    <w:rsid w:val="00721869"/>
    <w:rsid w:val="00721F0C"/>
    <w:rsid w:val="00721FB3"/>
    <w:rsid w:val="00722031"/>
    <w:rsid w:val="007223ED"/>
    <w:rsid w:val="007227E1"/>
    <w:rsid w:val="00722BF9"/>
    <w:rsid w:val="00722D80"/>
    <w:rsid w:val="00722EDE"/>
    <w:rsid w:val="0072320B"/>
    <w:rsid w:val="0072352D"/>
    <w:rsid w:val="00723930"/>
    <w:rsid w:val="00724209"/>
    <w:rsid w:val="00724389"/>
    <w:rsid w:val="00724F45"/>
    <w:rsid w:val="00724F78"/>
    <w:rsid w:val="00725171"/>
    <w:rsid w:val="007255CB"/>
    <w:rsid w:val="0072567D"/>
    <w:rsid w:val="00725B55"/>
    <w:rsid w:val="00726497"/>
    <w:rsid w:val="00726C1D"/>
    <w:rsid w:val="00727421"/>
    <w:rsid w:val="007275A1"/>
    <w:rsid w:val="00727F8E"/>
    <w:rsid w:val="007306FA"/>
    <w:rsid w:val="0073100C"/>
    <w:rsid w:val="0073127D"/>
    <w:rsid w:val="00731D76"/>
    <w:rsid w:val="007320D2"/>
    <w:rsid w:val="0073253F"/>
    <w:rsid w:val="0073359C"/>
    <w:rsid w:val="007336B4"/>
    <w:rsid w:val="00733E90"/>
    <w:rsid w:val="007340BC"/>
    <w:rsid w:val="007341AC"/>
    <w:rsid w:val="00734849"/>
    <w:rsid w:val="007348CB"/>
    <w:rsid w:val="00734A18"/>
    <w:rsid w:val="00734B61"/>
    <w:rsid w:val="00734CC0"/>
    <w:rsid w:val="00734CD3"/>
    <w:rsid w:val="00735312"/>
    <w:rsid w:val="00735615"/>
    <w:rsid w:val="00735749"/>
    <w:rsid w:val="00735C5C"/>
    <w:rsid w:val="00735D64"/>
    <w:rsid w:val="007364FB"/>
    <w:rsid w:val="0073688D"/>
    <w:rsid w:val="00737250"/>
    <w:rsid w:val="0073732D"/>
    <w:rsid w:val="007373EA"/>
    <w:rsid w:val="00737501"/>
    <w:rsid w:val="00737590"/>
    <w:rsid w:val="00737982"/>
    <w:rsid w:val="00737A03"/>
    <w:rsid w:val="00737AE8"/>
    <w:rsid w:val="00737FF0"/>
    <w:rsid w:val="00740682"/>
    <w:rsid w:val="00740684"/>
    <w:rsid w:val="00740A5F"/>
    <w:rsid w:val="00740B16"/>
    <w:rsid w:val="00740F6F"/>
    <w:rsid w:val="0074107C"/>
    <w:rsid w:val="0074109C"/>
    <w:rsid w:val="00741FC0"/>
    <w:rsid w:val="00741FF8"/>
    <w:rsid w:val="0074208F"/>
    <w:rsid w:val="00742671"/>
    <w:rsid w:val="007427CC"/>
    <w:rsid w:val="007428C4"/>
    <w:rsid w:val="00742D4B"/>
    <w:rsid w:val="00743380"/>
    <w:rsid w:val="0074356A"/>
    <w:rsid w:val="0074366D"/>
    <w:rsid w:val="0074389C"/>
    <w:rsid w:val="00743B2A"/>
    <w:rsid w:val="00743FDE"/>
    <w:rsid w:val="00744993"/>
    <w:rsid w:val="00744B06"/>
    <w:rsid w:val="00744D52"/>
    <w:rsid w:val="00745357"/>
    <w:rsid w:val="007461EA"/>
    <w:rsid w:val="00746ADB"/>
    <w:rsid w:val="00746D5C"/>
    <w:rsid w:val="00747375"/>
    <w:rsid w:val="00747B8B"/>
    <w:rsid w:val="00747D9A"/>
    <w:rsid w:val="00747F8C"/>
    <w:rsid w:val="00747F97"/>
    <w:rsid w:val="007502DC"/>
    <w:rsid w:val="007504D9"/>
    <w:rsid w:val="00750B5A"/>
    <w:rsid w:val="00750D23"/>
    <w:rsid w:val="00750E24"/>
    <w:rsid w:val="00750E37"/>
    <w:rsid w:val="00750F78"/>
    <w:rsid w:val="007510BF"/>
    <w:rsid w:val="00751165"/>
    <w:rsid w:val="007511A5"/>
    <w:rsid w:val="007513A6"/>
    <w:rsid w:val="00751611"/>
    <w:rsid w:val="00751D77"/>
    <w:rsid w:val="00751DEE"/>
    <w:rsid w:val="007523C9"/>
    <w:rsid w:val="00752CA7"/>
    <w:rsid w:val="00753311"/>
    <w:rsid w:val="0075426A"/>
    <w:rsid w:val="0075474B"/>
    <w:rsid w:val="00754772"/>
    <w:rsid w:val="00754796"/>
    <w:rsid w:val="00754B4D"/>
    <w:rsid w:val="0075505B"/>
    <w:rsid w:val="007551A7"/>
    <w:rsid w:val="00755305"/>
    <w:rsid w:val="00755438"/>
    <w:rsid w:val="007556BE"/>
    <w:rsid w:val="0075582B"/>
    <w:rsid w:val="0075589F"/>
    <w:rsid w:val="00755BD4"/>
    <w:rsid w:val="00755CC4"/>
    <w:rsid w:val="007560AC"/>
    <w:rsid w:val="00756301"/>
    <w:rsid w:val="00756350"/>
    <w:rsid w:val="0075647D"/>
    <w:rsid w:val="00756679"/>
    <w:rsid w:val="00756737"/>
    <w:rsid w:val="007569D4"/>
    <w:rsid w:val="00756A56"/>
    <w:rsid w:val="00756AFC"/>
    <w:rsid w:val="00756C16"/>
    <w:rsid w:val="00756E44"/>
    <w:rsid w:val="00756F40"/>
    <w:rsid w:val="00757141"/>
    <w:rsid w:val="0075714A"/>
    <w:rsid w:val="00757A0D"/>
    <w:rsid w:val="00757C96"/>
    <w:rsid w:val="00760492"/>
    <w:rsid w:val="00760DBA"/>
    <w:rsid w:val="00761B03"/>
    <w:rsid w:val="00762534"/>
    <w:rsid w:val="0076279E"/>
    <w:rsid w:val="00762D3A"/>
    <w:rsid w:val="00763663"/>
    <w:rsid w:val="00763800"/>
    <w:rsid w:val="0076423C"/>
    <w:rsid w:val="0076507A"/>
    <w:rsid w:val="00765846"/>
    <w:rsid w:val="00765C06"/>
    <w:rsid w:val="00765E1D"/>
    <w:rsid w:val="00766300"/>
    <w:rsid w:val="00766A84"/>
    <w:rsid w:val="00766A96"/>
    <w:rsid w:val="00766CA4"/>
    <w:rsid w:val="00766D33"/>
    <w:rsid w:val="007673CF"/>
    <w:rsid w:val="00767687"/>
    <w:rsid w:val="0076782F"/>
    <w:rsid w:val="00767DD9"/>
    <w:rsid w:val="007705C2"/>
    <w:rsid w:val="0077067D"/>
    <w:rsid w:val="007708D6"/>
    <w:rsid w:val="00770CC4"/>
    <w:rsid w:val="00771238"/>
    <w:rsid w:val="007714B3"/>
    <w:rsid w:val="0077161C"/>
    <w:rsid w:val="00771EF2"/>
    <w:rsid w:val="00772A3D"/>
    <w:rsid w:val="00772B7E"/>
    <w:rsid w:val="00772FB5"/>
    <w:rsid w:val="0077389A"/>
    <w:rsid w:val="00773EF0"/>
    <w:rsid w:val="0077408B"/>
    <w:rsid w:val="00774586"/>
    <w:rsid w:val="0077465C"/>
    <w:rsid w:val="00774F03"/>
    <w:rsid w:val="00775599"/>
    <w:rsid w:val="00775E16"/>
    <w:rsid w:val="00776102"/>
    <w:rsid w:val="00776383"/>
    <w:rsid w:val="00776B98"/>
    <w:rsid w:val="00777796"/>
    <w:rsid w:val="00777B0C"/>
    <w:rsid w:val="00777E8F"/>
    <w:rsid w:val="007807DB"/>
    <w:rsid w:val="00780B69"/>
    <w:rsid w:val="00780DDA"/>
    <w:rsid w:val="00781473"/>
    <w:rsid w:val="00781513"/>
    <w:rsid w:val="00781C4B"/>
    <w:rsid w:val="00782A28"/>
    <w:rsid w:val="00782DB3"/>
    <w:rsid w:val="007832C6"/>
    <w:rsid w:val="0078368F"/>
    <w:rsid w:val="00783918"/>
    <w:rsid w:val="00783F4A"/>
    <w:rsid w:val="00784034"/>
    <w:rsid w:val="007846C6"/>
    <w:rsid w:val="0078493A"/>
    <w:rsid w:val="00784976"/>
    <w:rsid w:val="00784AED"/>
    <w:rsid w:val="00784D00"/>
    <w:rsid w:val="0078544A"/>
    <w:rsid w:val="00785D8D"/>
    <w:rsid w:val="00785DAC"/>
    <w:rsid w:val="00786624"/>
    <w:rsid w:val="007872F5"/>
    <w:rsid w:val="00787EE0"/>
    <w:rsid w:val="00790751"/>
    <w:rsid w:val="00790A4E"/>
    <w:rsid w:val="00790AD2"/>
    <w:rsid w:val="0079172F"/>
    <w:rsid w:val="00791B4D"/>
    <w:rsid w:val="00791D1C"/>
    <w:rsid w:val="0079234E"/>
    <w:rsid w:val="00792496"/>
    <w:rsid w:val="00793151"/>
    <w:rsid w:val="00793FE2"/>
    <w:rsid w:val="0079403A"/>
    <w:rsid w:val="0079537F"/>
    <w:rsid w:val="00795548"/>
    <w:rsid w:val="00795701"/>
    <w:rsid w:val="00795939"/>
    <w:rsid w:val="0079599B"/>
    <w:rsid w:val="00795C4D"/>
    <w:rsid w:val="00796CE9"/>
    <w:rsid w:val="00796F0B"/>
    <w:rsid w:val="00797A54"/>
    <w:rsid w:val="007A00EE"/>
    <w:rsid w:val="007A0217"/>
    <w:rsid w:val="007A02BA"/>
    <w:rsid w:val="007A0355"/>
    <w:rsid w:val="007A1CBB"/>
    <w:rsid w:val="007A226D"/>
    <w:rsid w:val="007A2D2E"/>
    <w:rsid w:val="007A2FE0"/>
    <w:rsid w:val="007A30D0"/>
    <w:rsid w:val="007A3A1D"/>
    <w:rsid w:val="007A3A6A"/>
    <w:rsid w:val="007A3C54"/>
    <w:rsid w:val="007A45B8"/>
    <w:rsid w:val="007A478D"/>
    <w:rsid w:val="007A5122"/>
    <w:rsid w:val="007A5214"/>
    <w:rsid w:val="007A5651"/>
    <w:rsid w:val="007A5BCD"/>
    <w:rsid w:val="007A66F0"/>
    <w:rsid w:val="007A67AA"/>
    <w:rsid w:val="007A6EC4"/>
    <w:rsid w:val="007A7C09"/>
    <w:rsid w:val="007A7D0B"/>
    <w:rsid w:val="007B0514"/>
    <w:rsid w:val="007B0D2F"/>
    <w:rsid w:val="007B0EF1"/>
    <w:rsid w:val="007B105E"/>
    <w:rsid w:val="007B1113"/>
    <w:rsid w:val="007B17BE"/>
    <w:rsid w:val="007B1F54"/>
    <w:rsid w:val="007B215F"/>
    <w:rsid w:val="007B223F"/>
    <w:rsid w:val="007B294A"/>
    <w:rsid w:val="007B2D5E"/>
    <w:rsid w:val="007B3A3C"/>
    <w:rsid w:val="007B415A"/>
    <w:rsid w:val="007B4381"/>
    <w:rsid w:val="007B48A1"/>
    <w:rsid w:val="007B4BDA"/>
    <w:rsid w:val="007B54B0"/>
    <w:rsid w:val="007B54EB"/>
    <w:rsid w:val="007B5785"/>
    <w:rsid w:val="007B5ECE"/>
    <w:rsid w:val="007B63FF"/>
    <w:rsid w:val="007B683A"/>
    <w:rsid w:val="007B6928"/>
    <w:rsid w:val="007B695B"/>
    <w:rsid w:val="007B6DA9"/>
    <w:rsid w:val="007B7858"/>
    <w:rsid w:val="007B7B45"/>
    <w:rsid w:val="007C07A8"/>
    <w:rsid w:val="007C0F28"/>
    <w:rsid w:val="007C1326"/>
    <w:rsid w:val="007C14F9"/>
    <w:rsid w:val="007C15E6"/>
    <w:rsid w:val="007C172C"/>
    <w:rsid w:val="007C176F"/>
    <w:rsid w:val="007C18B8"/>
    <w:rsid w:val="007C1951"/>
    <w:rsid w:val="007C1FDE"/>
    <w:rsid w:val="007C2214"/>
    <w:rsid w:val="007C2C33"/>
    <w:rsid w:val="007C2E6E"/>
    <w:rsid w:val="007C3302"/>
    <w:rsid w:val="007C46D9"/>
    <w:rsid w:val="007C477D"/>
    <w:rsid w:val="007C4894"/>
    <w:rsid w:val="007C4BD8"/>
    <w:rsid w:val="007C4CF8"/>
    <w:rsid w:val="007C5100"/>
    <w:rsid w:val="007C5343"/>
    <w:rsid w:val="007C5F4B"/>
    <w:rsid w:val="007C62C4"/>
    <w:rsid w:val="007C671E"/>
    <w:rsid w:val="007D019E"/>
    <w:rsid w:val="007D06A7"/>
    <w:rsid w:val="007D0746"/>
    <w:rsid w:val="007D0E36"/>
    <w:rsid w:val="007D1AAD"/>
    <w:rsid w:val="007D1C8C"/>
    <w:rsid w:val="007D23FF"/>
    <w:rsid w:val="007D2570"/>
    <w:rsid w:val="007D25A1"/>
    <w:rsid w:val="007D2BB4"/>
    <w:rsid w:val="007D2E7D"/>
    <w:rsid w:val="007D3065"/>
    <w:rsid w:val="007D309D"/>
    <w:rsid w:val="007D3550"/>
    <w:rsid w:val="007D37A6"/>
    <w:rsid w:val="007D3A42"/>
    <w:rsid w:val="007D3A7D"/>
    <w:rsid w:val="007D3B30"/>
    <w:rsid w:val="007D3F38"/>
    <w:rsid w:val="007D54A8"/>
    <w:rsid w:val="007D5718"/>
    <w:rsid w:val="007D5869"/>
    <w:rsid w:val="007D6928"/>
    <w:rsid w:val="007D6BBF"/>
    <w:rsid w:val="007D6C7A"/>
    <w:rsid w:val="007D6FA6"/>
    <w:rsid w:val="007D755F"/>
    <w:rsid w:val="007D7A86"/>
    <w:rsid w:val="007E00EE"/>
    <w:rsid w:val="007E044A"/>
    <w:rsid w:val="007E04FA"/>
    <w:rsid w:val="007E056F"/>
    <w:rsid w:val="007E0C8D"/>
    <w:rsid w:val="007E0D85"/>
    <w:rsid w:val="007E0F8C"/>
    <w:rsid w:val="007E1227"/>
    <w:rsid w:val="007E12F2"/>
    <w:rsid w:val="007E13A9"/>
    <w:rsid w:val="007E14F8"/>
    <w:rsid w:val="007E1D54"/>
    <w:rsid w:val="007E1E8F"/>
    <w:rsid w:val="007E249E"/>
    <w:rsid w:val="007E2B7E"/>
    <w:rsid w:val="007E2B93"/>
    <w:rsid w:val="007E2E93"/>
    <w:rsid w:val="007E32D8"/>
    <w:rsid w:val="007E3904"/>
    <w:rsid w:val="007E3CFF"/>
    <w:rsid w:val="007E443E"/>
    <w:rsid w:val="007E47F4"/>
    <w:rsid w:val="007E4A10"/>
    <w:rsid w:val="007E4AAB"/>
    <w:rsid w:val="007E516B"/>
    <w:rsid w:val="007E5196"/>
    <w:rsid w:val="007E562F"/>
    <w:rsid w:val="007E59EE"/>
    <w:rsid w:val="007E5E07"/>
    <w:rsid w:val="007E6478"/>
    <w:rsid w:val="007E660D"/>
    <w:rsid w:val="007E68CB"/>
    <w:rsid w:val="007E6C22"/>
    <w:rsid w:val="007E77E6"/>
    <w:rsid w:val="007E7A7B"/>
    <w:rsid w:val="007E7C2C"/>
    <w:rsid w:val="007E7F40"/>
    <w:rsid w:val="007F0254"/>
    <w:rsid w:val="007F0BBF"/>
    <w:rsid w:val="007F0F28"/>
    <w:rsid w:val="007F170E"/>
    <w:rsid w:val="007F1C3A"/>
    <w:rsid w:val="007F2060"/>
    <w:rsid w:val="007F2813"/>
    <w:rsid w:val="007F2DB1"/>
    <w:rsid w:val="007F3085"/>
    <w:rsid w:val="007F3802"/>
    <w:rsid w:val="007F3B8A"/>
    <w:rsid w:val="007F3BFC"/>
    <w:rsid w:val="007F3C0C"/>
    <w:rsid w:val="007F3F44"/>
    <w:rsid w:val="007F40E2"/>
    <w:rsid w:val="007F4191"/>
    <w:rsid w:val="007F435F"/>
    <w:rsid w:val="007F4389"/>
    <w:rsid w:val="007F43E4"/>
    <w:rsid w:val="007F5278"/>
    <w:rsid w:val="007F5397"/>
    <w:rsid w:val="007F5E47"/>
    <w:rsid w:val="007F63C6"/>
    <w:rsid w:val="007F6AD9"/>
    <w:rsid w:val="007F71B3"/>
    <w:rsid w:val="007F7A26"/>
    <w:rsid w:val="007F7B1C"/>
    <w:rsid w:val="007F7CF5"/>
    <w:rsid w:val="0080057C"/>
    <w:rsid w:val="00800AA8"/>
    <w:rsid w:val="00800D93"/>
    <w:rsid w:val="008012E8"/>
    <w:rsid w:val="008016B3"/>
    <w:rsid w:val="008018CF"/>
    <w:rsid w:val="00801A29"/>
    <w:rsid w:val="0080215B"/>
    <w:rsid w:val="008026D9"/>
    <w:rsid w:val="00802769"/>
    <w:rsid w:val="008028E0"/>
    <w:rsid w:val="00802E66"/>
    <w:rsid w:val="008036CC"/>
    <w:rsid w:val="008037A3"/>
    <w:rsid w:val="00803B80"/>
    <w:rsid w:val="00803FB0"/>
    <w:rsid w:val="00804301"/>
    <w:rsid w:val="00804306"/>
    <w:rsid w:val="0080471C"/>
    <w:rsid w:val="00804AC5"/>
    <w:rsid w:val="00804C6E"/>
    <w:rsid w:val="00804FD5"/>
    <w:rsid w:val="00805115"/>
    <w:rsid w:val="0080544B"/>
    <w:rsid w:val="008054D4"/>
    <w:rsid w:val="00805618"/>
    <w:rsid w:val="0080587C"/>
    <w:rsid w:val="00805DD4"/>
    <w:rsid w:val="00807026"/>
    <w:rsid w:val="008078E0"/>
    <w:rsid w:val="00810155"/>
    <w:rsid w:val="00810265"/>
    <w:rsid w:val="00810767"/>
    <w:rsid w:val="008108E9"/>
    <w:rsid w:val="00810A92"/>
    <w:rsid w:val="008118CF"/>
    <w:rsid w:val="00811909"/>
    <w:rsid w:val="00811B64"/>
    <w:rsid w:val="00811C22"/>
    <w:rsid w:val="00811F92"/>
    <w:rsid w:val="00812F92"/>
    <w:rsid w:val="00813669"/>
    <w:rsid w:val="00813B97"/>
    <w:rsid w:val="00813CF6"/>
    <w:rsid w:val="00813D04"/>
    <w:rsid w:val="008143AE"/>
    <w:rsid w:val="00814B51"/>
    <w:rsid w:val="00814F01"/>
    <w:rsid w:val="00814F92"/>
    <w:rsid w:val="008150EA"/>
    <w:rsid w:val="0081530F"/>
    <w:rsid w:val="0081547B"/>
    <w:rsid w:val="008154EC"/>
    <w:rsid w:val="00815CAF"/>
    <w:rsid w:val="00816166"/>
    <w:rsid w:val="00816177"/>
    <w:rsid w:val="008162B5"/>
    <w:rsid w:val="0081668F"/>
    <w:rsid w:val="00816C05"/>
    <w:rsid w:val="00816ECC"/>
    <w:rsid w:val="00816EFE"/>
    <w:rsid w:val="0081711C"/>
    <w:rsid w:val="00817233"/>
    <w:rsid w:val="008176D2"/>
    <w:rsid w:val="00820157"/>
    <w:rsid w:val="00820D1D"/>
    <w:rsid w:val="00820D6C"/>
    <w:rsid w:val="00820ED0"/>
    <w:rsid w:val="008212F9"/>
    <w:rsid w:val="008215CA"/>
    <w:rsid w:val="00821C17"/>
    <w:rsid w:val="00821D74"/>
    <w:rsid w:val="00822498"/>
    <w:rsid w:val="008226AC"/>
    <w:rsid w:val="00822C4C"/>
    <w:rsid w:val="008238BA"/>
    <w:rsid w:val="00823C5F"/>
    <w:rsid w:val="008240FB"/>
    <w:rsid w:val="00824581"/>
    <w:rsid w:val="00824B0E"/>
    <w:rsid w:val="00825099"/>
    <w:rsid w:val="00826242"/>
    <w:rsid w:val="00826393"/>
    <w:rsid w:val="008268FC"/>
    <w:rsid w:val="00826A8A"/>
    <w:rsid w:val="00826FEE"/>
    <w:rsid w:val="00827187"/>
    <w:rsid w:val="0082721D"/>
    <w:rsid w:val="00827F23"/>
    <w:rsid w:val="00827F43"/>
    <w:rsid w:val="0083032A"/>
    <w:rsid w:val="00830716"/>
    <w:rsid w:val="00831354"/>
    <w:rsid w:val="008313F1"/>
    <w:rsid w:val="00831905"/>
    <w:rsid w:val="008319BD"/>
    <w:rsid w:val="00832D5D"/>
    <w:rsid w:val="00832DC1"/>
    <w:rsid w:val="0083325F"/>
    <w:rsid w:val="00833536"/>
    <w:rsid w:val="00833690"/>
    <w:rsid w:val="00833DB7"/>
    <w:rsid w:val="00833E55"/>
    <w:rsid w:val="0083497D"/>
    <w:rsid w:val="00834A03"/>
    <w:rsid w:val="00834B87"/>
    <w:rsid w:val="00834C93"/>
    <w:rsid w:val="00834EC3"/>
    <w:rsid w:val="00834F7B"/>
    <w:rsid w:val="008350EF"/>
    <w:rsid w:val="0083520B"/>
    <w:rsid w:val="008356A4"/>
    <w:rsid w:val="0083598F"/>
    <w:rsid w:val="00837024"/>
    <w:rsid w:val="00837326"/>
    <w:rsid w:val="00837788"/>
    <w:rsid w:val="008377CC"/>
    <w:rsid w:val="008403E7"/>
    <w:rsid w:val="0084046D"/>
    <w:rsid w:val="008415FB"/>
    <w:rsid w:val="0084197C"/>
    <w:rsid w:val="00841B23"/>
    <w:rsid w:val="00841E9E"/>
    <w:rsid w:val="008422F1"/>
    <w:rsid w:val="00842B58"/>
    <w:rsid w:val="00842D34"/>
    <w:rsid w:val="00842E8C"/>
    <w:rsid w:val="00842F74"/>
    <w:rsid w:val="00843557"/>
    <w:rsid w:val="00843A6C"/>
    <w:rsid w:val="00843B75"/>
    <w:rsid w:val="00843CC4"/>
    <w:rsid w:val="00843F6E"/>
    <w:rsid w:val="00844C4B"/>
    <w:rsid w:val="00844EE1"/>
    <w:rsid w:val="0084555D"/>
    <w:rsid w:val="00845B9E"/>
    <w:rsid w:val="00845CA0"/>
    <w:rsid w:val="00845CA3"/>
    <w:rsid w:val="008463F2"/>
    <w:rsid w:val="00846B5E"/>
    <w:rsid w:val="00846C74"/>
    <w:rsid w:val="00846D40"/>
    <w:rsid w:val="00846DDD"/>
    <w:rsid w:val="00846F0E"/>
    <w:rsid w:val="008470E8"/>
    <w:rsid w:val="008472BB"/>
    <w:rsid w:val="0084749B"/>
    <w:rsid w:val="00850006"/>
    <w:rsid w:val="008500E8"/>
    <w:rsid w:val="00850BAD"/>
    <w:rsid w:val="00851581"/>
    <w:rsid w:val="008519B7"/>
    <w:rsid w:val="00851B54"/>
    <w:rsid w:val="00851F4E"/>
    <w:rsid w:val="008523E3"/>
    <w:rsid w:val="008524B9"/>
    <w:rsid w:val="00852587"/>
    <w:rsid w:val="00852A75"/>
    <w:rsid w:val="00852B72"/>
    <w:rsid w:val="00852C69"/>
    <w:rsid w:val="00852D83"/>
    <w:rsid w:val="00853283"/>
    <w:rsid w:val="008536F9"/>
    <w:rsid w:val="00853BEF"/>
    <w:rsid w:val="00853DE0"/>
    <w:rsid w:val="00853E19"/>
    <w:rsid w:val="00854281"/>
    <w:rsid w:val="008544A4"/>
    <w:rsid w:val="0085462D"/>
    <w:rsid w:val="008546CA"/>
    <w:rsid w:val="00854838"/>
    <w:rsid w:val="00854E00"/>
    <w:rsid w:val="008550D5"/>
    <w:rsid w:val="0085532A"/>
    <w:rsid w:val="00855839"/>
    <w:rsid w:val="00855BD7"/>
    <w:rsid w:val="0085613F"/>
    <w:rsid w:val="008561A1"/>
    <w:rsid w:val="00856412"/>
    <w:rsid w:val="00856A1D"/>
    <w:rsid w:val="00856B10"/>
    <w:rsid w:val="00856D2A"/>
    <w:rsid w:val="00856D42"/>
    <w:rsid w:val="00857457"/>
    <w:rsid w:val="008574BB"/>
    <w:rsid w:val="008575A7"/>
    <w:rsid w:val="008575E4"/>
    <w:rsid w:val="00857AC7"/>
    <w:rsid w:val="008603C1"/>
    <w:rsid w:val="00860613"/>
    <w:rsid w:val="008607C3"/>
    <w:rsid w:val="0086083E"/>
    <w:rsid w:val="00860B1E"/>
    <w:rsid w:val="00860F1D"/>
    <w:rsid w:val="00861036"/>
    <w:rsid w:val="0086115E"/>
    <w:rsid w:val="008611C5"/>
    <w:rsid w:val="008611EF"/>
    <w:rsid w:val="008612E2"/>
    <w:rsid w:val="008613C0"/>
    <w:rsid w:val="00861C47"/>
    <w:rsid w:val="00861FBB"/>
    <w:rsid w:val="008624D4"/>
    <w:rsid w:val="008633F9"/>
    <w:rsid w:val="008634C2"/>
    <w:rsid w:val="00863BA4"/>
    <w:rsid w:val="00863F33"/>
    <w:rsid w:val="008643C2"/>
    <w:rsid w:val="008646FE"/>
    <w:rsid w:val="00864BA6"/>
    <w:rsid w:val="008651A7"/>
    <w:rsid w:val="00865741"/>
    <w:rsid w:val="00865792"/>
    <w:rsid w:val="00865CEF"/>
    <w:rsid w:val="00865F09"/>
    <w:rsid w:val="00866A0F"/>
    <w:rsid w:val="00866B61"/>
    <w:rsid w:val="00866E7A"/>
    <w:rsid w:val="008675AC"/>
    <w:rsid w:val="008676DC"/>
    <w:rsid w:val="0087031E"/>
    <w:rsid w:val="0087081C"/>
    <w:rsid w:val="00870F10"/>
    <w:rsid w:val="00870F9A"/>
    <w:rsid w:val="008713CB"/>
    <w:rsid w:val="0087196D"/>
    <w:rsid w:val="008720B8"/>
    <w:rsid w:val="00872340"/>
    <w:rsid w:val="00872861"/>
    <w:rsid w:val="00872C32"/>
    <w:rsid w:val="00872D84"/>
    <w:rsid w:val="00872F41"/>
    <w:rsid w:val="00872F7C"/>
    <w:rsid w:val="008731D6"/>
    <w:rsid w:val="0087373A"/>
    <w:rsid w:val="00873932"/>
    <w:rsid w:val="00873A13"/>
    <w:rsid w:val="00873AEB"/>
    <w:rsid w:val="00873C75"/>
    <w:rsid w:val="00873CBF"/>
    <w:rsid w:val="0087406B"/>
    <w:rsid w:val="008741C1"/>
    <w:rsid w:val="008741CA"/>
    <w:rsid w:val="00874BC3"/>
    <w:rsid w:val="00875808"/>
    <w:rsid w:val="00876824"/>
    <w:rsid w:val="00877161"/>
    <w:rsid w:val="008771B5"/>
    <w:rsid w:val="00877396"/>
    <w:rsid w:val="008775FE"/>
    <w:rsid w:val="00877B3C"/>
    <w:rsid w:val="00880561"/>
    <w:rsid w:val="00880740"/>
    <w:rsid w:val="00881041"/>
    <w:rsid w:val="008814FD"/>
    <w:rsid w:val="008819A6"/>
    <w:rsid w:val="00882936"/>
    <w:rsid w:val="00882B85"/>
    <w:rsid w:val="00882C3F"/>
    <w:rsid w:val="00882F87"/>
    <w:rsid w:val="00883846"/>
    <w:rsid w:val="008838E8"/>
    <w:rsid w:val="00883D30"/>
    <w:rsid w:val="008840DD"/>
    <w:rsid w:val="00884157"/>
    <w:rsid w:val="008841BA"/>
    <w:rsid w:val="008845E9"/>
    <w:rsid w:val="008846F9"/>
    <w:rsid w:val="0088475D"/>
    <w:rsid w:val="00884D60"/>
    <w:rsid w:val="00884FD2"/>
    <w:rsid w:val="008850D1"/>
    <w:rsid w:val="00885608"/>
    <w:rsid w:val="008857A3"/>
    <w:rsid w:val="00885AC3"/>
    <w:rsid w:val="00885B85"/>
    <w:rsid w:val="00885EDA"/>
    <w:rsid w:val="0088605E"/>
    <w:rsid w:val="00886105"/>
    <w:rsid w:val="0088613D"/>
    <w:rsid w:val="00886375"/>
    <w:rsid w:val="008863D6"/>
    <w:rsid w:val="00886B01"/>
    <w:rsid w:val="008873E8"/>
    <w:rsid w:val="00887E8D"/>
    <w:rsid w:val="0089016C"/>
    <w:rsid w:val="00890CD1"/>
    <w:rsid w:val="00890D49"/>
    <w:rsid w:val="00891AEE"/>
    <w:rsid w:val="00891D0E"/>
    <w:rsid w:val="00891DC2"/>
    <w:rsid w:val="00892743"/>
    <w:rsid w:val="00892CEC"/>
    <w:rsid w:val="00892DB1"/>
    <w:rsid w:val="00892E46"/>
    <w:rsid w:val="00893493"/>
    <w:rsid w:val="0089383F"/>
    <w:rsid w:val="00893A57"/>
    <w:rsid w:val="00893B87"/>
    <w:rsid w:val="00894A71"/>
    <w:rsid w:val="00894D4F"/>
    <w:rsid w:val="0089534F"/>
    <w:rsid w:val="008953FF"/>
    <w:rsid w:val="008961FF"/>
    <w:rsid w:val="00896325"/>
    <w:rsid w:val="00896A98"/>
    <w:rsid w:val="0089780C"/>
    <w:rsid w:val="00897D4A"/>
    <w:rsid w:val="00897D4F"/>
    <w:rsid w:val="00897DAE"/>
    <w:rsid w:val="00897DF4"/>
    <w:rsid w:val="008A0572"/>
    <w:rsid w:val="008A0BAB"/>
    <w:rsid w:val="008A0E00"/>
    <w:rsid w:val="008A0FB6"/>
    <w:rsid w:val="008A12A4"/>
    <w:rsid w:val="008A1841"/>
    <w:rsid w:val="008A1D1B"/>
    <w:rsid w:val="008A356A"/>
    <w:rsid w:val="008A3782"/>
    <w:rsid w:val="008A3FBE"/>
    <w:rsid w:val="008A43CD"/>
    <w:rsid w:val="008A4404"/>
    <w:rsid w:val="008A4766"/>
    <w:rsid w:val="008A47AF"/>
    <w:rsid w:val="008A47CB"/>
    <w:rsid w:val="008A48F0"/>
    <w:rsid w:val="008A4A14"/>
    <w:rsid w:val="008A4DCF"/>
    <w:rsid w:val="008A55C4"/>
    <w:rsid w:val="008A58F2"/>
    <w:rsid w:val="008A599F"/>
    <w:rsid w:val="008A5D3A"/>
    <w:rsid w:val="008A62FA"/>
    <w:rsid w:val="008A6982"/>
    <w:rsid w:val="008A6D5B"/>
    <w:rsid w:val="008A77A8"/>
    <w:rsid w:val="008B05FC"/>
    <w:rsid w:val="008B0B63"/>
    <w:rsid w:val="008B0EE3"/>
    <w:rsid w:val="008B109F"/>
    <w:rsid w:val="008B154C"/>
    <w:rsid w:val="008B1572"/>
    <w:rsid w:val="008B2072"/>
    <w:rsid w:val="008B2268"/>
    <w:rsid w:val="008B2279"/>
    <w:rsid w:val="008B2531"/>
    <w:rsid w:val="008B28D1"/>
    <w:rsid w:val="008B3412"/>
    <w:rsid w:val="008B34A1"/>
    <w:rsid w:val="008B369D"/>
    <w:rsid w:val="008B3ACE"/>
    <w:rsid w:val="008B3DB9"/>
    <w:rsid w:val="008B43A8"/>
    <w:rsid w:val="008B44C0"/>
    <w:rsid w:val="008B4D6A"/>
    <w:rsid w:val="008B525B"/>
    <w:rsid w:val="008B5418"/>
    <w:rsid w:val="008B572F"/>
    <w:rsid w:val="008B5A02"/>
    <w:rsid w:val="008B5AC8"/>
    <w:rsid w:val="008B5DB2"/>
    <w:rsid w:val="008B5E3E"/>
    <w:rsid w:val="008B5FEF"/>
    <w:rsid w:val="008B61EA"/>
    <w:rsid w:val="008B6462"/>
    <w:rsid w:val="008B6642"/>
    <w:rsid w:val="008B78D8"/>
    <w:rsid w:val="008B7F66"/>
    <w:rsid w:val="008C001D"/>
    <w:rsid w:val="008C026E"/>
    <w:rsid w:val="008C04C0"/>
    <w:rsid w:val="008C078A"/>
    <w:rsid w:val="008C08E4"/>
    <w:rsid w:val="008C0F09"/>
    <w:rsid w:val="008C172B"/>
    <w:rsid w:val="008C1834"/>
    <w:rsid w:val="008C1D54"/>
    <w:rsid w:val="008C3612"/>
    <w:rsid w:val="008C3B42"/>
    <w:rsid w:val="008C42B4"/>
    <w:rsid w:val="008C47ED"/>
    <w:rsid w:val="008C49F9"/>
    <w:rsid w:val="008C5322"/>
    <w:rsid w:val="008C54D8"/>
    <w:rsid w:val="008C59BD"/>
    <w:rsid w:val="008C5B2F"/>
    <w:rsid w:val="008C6A29"/>
    <w:rsid w:val="008C6D6A"/>
    <w:rsid w:val="008C70BC"/>
    <w:rsid w:val="008C730C"/>
    <w:rsid w:val="008C75AA"/>
    <w:rsid w:val="008C7783"/>
    <w:rsid w:val="008C7A70"/>
    <w:rsid w:val="008D0256"/>
    <w:rsid w:val="008D081C"/>
    <w:rsid w:val="008D16B2"/>
    <w:rsid w:val="008D1BD1"/>
    <w:rsid w:val="008D1C82"/>
    <w:rsid w:val="008D206A"/>
    <w:rsid w:val="008D255E"/>
    <w:rsid w:val="008D25E0"/>
    <w:rsid w:val="008D28B4"/>
    <w:rsid w:val="008D2F26"/>
    <w:rsid w:val="008D379B"/>
    <w:rsid w:val="008D3A6C"/>
    <w:rsid w:val="008D43D0"/>
    <w:rsid w:val="008D489A"/>
    <w:rsid w:val="008D4B77"/>
    <w:rsid w:val="008D4B8E"/>
    <w:rsid w:val="008D4CD5"/>
    <w:rsid w:val="008D4D04"/>
    <w:rsid w:val="008D531D"/>
    <w:rsid w:val="008D57F7"/>
    <w:rsid w:val="008D681B"/>
    <w:rsid w:val="008D6EE9"/>
    <w:rsid w:val="008D724C"/>
    <w:rsid w:val="008D79EE"/>
    <w:rsid w:val="008D7B25"/>
    <w:rsid w:val="008D7EDD"/>
    <w:rsid w:val="008E05BA"/>
    <w:rsid w:val="008E0AC8"/>
    <w:rsid w:val="008E0B7D"/>
    <w:rsid w:val="008E1257"/>
    <w:rsid w:val="008E14FE"/>
    <w:rsid w:val="008E1549"/>
    <w:rsid w:val="008E167E"/>
    <w:rsid w:val="008E19AE"/>
    <w:rsid w:val="008E1AB6"/>
    <w:rsid w:val="008E233F"/>
    <w:rsid w:val="008E2AD1"/>
    <w:rsid w:val="008E3400"/>
    <w:rsid w:val="008E393C"/>
    <w:rsid w:val="008E3F85"/>
    <w:rsid w:val="008E3FB4"/>
    <w:rsid w:val="008E4148"/>
    <w:rsid w:val="008E41D6"/>
    <w:rsid w:val="008E4242"/>
    <w:rsid w:val="008E43E3"/>
    <w:rsid w:val="008E465F"/>
    <w:rsid w:val="008E4978"/>
    <w:rsid w:val="008E4BAB"/>
    <w:rsid w:val="008E4CD2"/>
    <w:rsid w:val="008E4E5E"/>
    <w:rsid w:val="008E51A3"/>
    <w:rsid w:val="008E57FC"/>
    <w:rsid w:val="008E5C42"/>
    <w:rsid w:val="008E61C2"/>
    <w:rsid w:val="008E6AA4"/>
    <w:rsid w:val="008E7183"/>
    <w:rsid w:val="008E73B8"/>
    <w:rsid w:val="008E77DF"/>
    <w:rsid w:val="008E7BE4"/>
    <w:rsid w:val="008F0028"/>
    <w:rsid w:val="008F11D4"/>
    <w:rsid w:val="008F1F64"/>
    <w:rsid w:val="008F22D6"/>
    <w:rsid w:val="008F2765"/>
    <w:rsid w:val="008F34C7"/>
    <w:rsid w:val="008F3669"/>
    <w:rsid w:val="008F3699"/>
    <w:rsid w:val="008F38AE"/>
    <w:rsid w:val="008F39BE"/>
    <w:rsid w:val="008F3AF5"/>
    <w:rsid w:val="008F3BDA"/>
    <w:rsid w:val="008F3BEA"/>
    <w:rsid w:val="008F3FD8"/>
    <w:rsid w:val="008F4528"/>
    <w:rsid w:val="008F5107"/>
    <w:rsid w:val="008F5E4D"/>
    <w:rsid w:val="008F63FF"/>
    <w:rsid w:val="008F6485"/>
    <w:rsid w:val="008F6565"/>
    <w:rsid w:val="008F6D58"/>
    <w:rsid w:val="008F6E51"/>
    <w:rsid w:val="008F7290"/>
    <w:rsid w:val="008F7868"/>
    <w:rsid w:val="008F79F6"/>
    <w:rsid w:val="008F7C8C"/>
    <w:rsid w:val="008F7E4A"/>
    <w:rsid w:val="009001C3"/>
    <w:rsid w:val="00900EDC"/>
    <w:rsid w:val="0090114C"/>
    <w:rsid w:val="00901166"/>
    <w:rsid w:val="009014B5"/>
    <w:rsid w:val="00901C14"/>
    <w:rsid w:val="0090276B"/>
    <w:rsid w:val="0090306C"/>
    <w:rsid w:val="00903099"/>
    <w:rsid w:val="0090346D"/>
    <w:rsid w:val="00903733"/>
    <w:rsid w:val="00903C68"/>
    <w:rsid w:val="00903CC0"/>
    <w:rsid w:val="00903E00"/>
    <w:rsid w:val="00904582"/>
    <w:rsid w:val="00904D7B"/>
    <w:rsid w:val="00904FF4"/>
    <w:rsid w:val="009059FA"/>
    <w:rsid w:val="0090602D"/>
    <w:rsid w:val="009060E5"/>
    <w:rsid w:val="009060E8"/>
    <w:rsid w:val="00906165"/>
    <w:rsid w:val="009066BA"/>
    <w:rsid w:val="00906F8B"/>
    <w:rsid w:val="009075BA"/>
    <w:rsid w:val="00907CC1"/>
    <w:rsid w:val="009106AD"/>
    <w:rsid w:val="0091071E"/>
    <w:rsid w:val="00910D7C"/>
    <w:rsid w:val="00910FF2"/>
    <w:rsid w:val="00911113"/>
    <w:rsid w:val="00911622"/>
    <w:rsid w:val="00911A54"/>
    <w:rsid w:val="00912C44"/>
    <w:rsid w:val="00913119"/>
    <w:rsid w:val="0091358C"/>
    <w:rsid w:val="009137CB"/>
    <w:rsid w:val="00914822"/>
    <w:rsid w:val="00914916"/>
    <w:rsid w:val="009149D7"/>
    <w:rsid w:val="009151E6"/>
    <w:rsid w:val="00915C5F"/>
    <w:rsid w:val="00915EA3"/>
    <w:rsid w:val="009165B3"/>
    <w:rsid w:val="009165FB"/>
    <w:rsid w:val="00916D91"/>
    <w:rsid w:val="009172B6"/>
    <w:rsid w:val="00917B76"/>
    <w:rsid w:val="009209B5"/>
    <w:rsid w:val="00920BE5"/>
    <w:rsid w:val="00920F5A"/>
    <w:rsid w:val="009210BA"/>
    <w:rsid w:val="009211D9"/>
    <w:rsid w:val="00921338"/>
    <w:rsid w:val="0092146C"/>
    <w:rsid w:val="00921A45"/>
    <w:rsid w:val="00922109"/>
    <w:rsid w:val="009229E2"/>
    <w:rsid w:val="00922A39"/>
    <w:rsid w:val="00923037"/>
    <w:rsid w:val="009245DA"/>
    <w:rsid w:val="009248EF"/>
    <w:rsid w:val="00925170"/>
    <w:rsid w:val="00925D18"/>
    <w:rsid w:val="00926809"/>
    <w:rsid w:val="00927668"/>
    <w:rsid w:val="0092777A"/>
    <w:rsid w:val="009278B1"/>
    <w:rsid w:val="00927930"/>
    <w:rsid w:val="00927EDC"/>
    <w:rsid w:val="00930C33"/>
    <w:rsid w:val="009312D4"/>
    <w:rsid w:val="00932114"/>
    <w:rsid w:val="00932291"/>
    <w:rsid w:val="009323A7"/>
    <w:rsid w:val="00932B77"/>
    <w:rsid w:val="00932EE4"/>
    <w:rsid w:val="00932F89"/>
    <w:rsid w:val="009334BB"/>
    <w:rsid w:val="00933645"/>
    <w:rsid w:val="009338E3"/>
    <w:rsid w:val="00933A15"/>
    <w:rsid w:val="00933B26"/>
    <w:rsid w:val="00933CC3"/>
    <w:rsid w:val="00933FE5"/>
    <w:rsid w:val="009340F9"/>
    <w:rsid w:val="0093423E"/>
    <w:rsid w:val="009342CE"/>
    <w:rsid w:val="009346F6"/>
    <w:rsid w:val="009349FE"/>
    <w:rsid w:val="00934EA3"/>
    <w:rsid w:val="0093527C"/>
    <w:rsid w:val="009353A0"/>
    <w:rsid w:val="00936011"/>
    <w:rsid w:val="0093613E"/>
    <w:rsid w:val="00936475"/>
    <w:rsid w:val="00936663"/>
    <w:rsid w:val="00937477"/>
    <w:rsid w:val="009376A2"/>
    <w:rsid w:val="00937C4B"/>
    <w:rsid w:val="00937E0F"/>
    <w:rsid w:val="00940141"/>
    <w:rsid w:val="00940778"/>
    <w:rsid w:val="00940D55"/>
    <w:rsid w:val="0094104C"/>
    <w:rsid w:val="00941E84"/>
    <w:rsid w:val="009425A2"/>
    <w:rsid w:val="00942D91"/>
    <w:rsid w:val="00942F6B"/>
    <w:rsid w:val="0094356A"/>
    <w:rsid w:val="009435A5"/>
    <w:rsid w:val="009437AE"/>
    <w:rsid w:val="00943A80"/>
    <w:rsid w:val="009444B8"/>
    <w:rsid w:val="00944B8F"/>
    <w:rsid w:val="00944D26"/>
    <w:rsid w:val="00944FAE"/>
    <w:rsid w:val="009457E3"/>
    <w:rsid w:val="00945AE2"/>
    <w:rsid w:val="00945C7A"/>
    <w:rsid w:val="0094617D"/>
    <w:rsid w:val="009463D8"/>
    <w:rsid w:val="00946A91"/>
    <w:rsid w:val="00946E0D"/>
    <w:rsid w:val="009474D6"/>
    <w:rsid w:val="00947AEC"/>
    <w:rsid w:val="00950099"/>
    <w:rsid w:val="00950355"/>
    <w:rsid w:val="00950A26"/>
    <w:rsid w:val="00951167"/>
    <w:rsid w:val="00951DBB"/>
    <w:rsid w:val="00952C15"/>
    <w:rsid w:val="009530D6"/>
    <w:rsid w:val="009532D3"/>
    <w:rsid w:val="00953351"/>
    <w:rsid w:val="009536E3"/>
    <w:rsid w:val="009537ED"/>
    <w:rsid w:val="00953C86"/>
    <w:rsid w:val="00953E8D"/>
    <w:rsid w:val="009544FD"/>
    <w:rsid w:val="00954867"/>
    <w:rsid w:val="00954918"/>
    <w:rsid w:val="00954B2C"/>
    <w:rsid w:val="00954F0E"/>
    <w:rsid w:val="0095505B"/>
    <w:rsid w:val="0095527C"/>
    <w:rsid w:val="009553D2"/>
    <w:rsid w:val="00955987"/>
    <w:rsid w:val="00955D6A"/>
    <w:rsid w:val="00956892"/>
    <w:rsid w:val="00956BFD"/>
    <w:rsid w:val="00956D43"/>
    <w:rsid w:val="00957972"/>
    <w:rsid w:val="0096002F"/>
    <w:rsid w:val="0096027E"/>
    <w:rsid w:val="00960280"/>
    <w:rsid w:val="009602C9"/>
    <w:rsid w:val="009603B9"/>
    <w:rsid w:val="00960708"/>
    <w:rsid w:val="0096085E"/>
    <w:rsid w:val="00960A42"/>
    <w:rsid w:val="00960D41"/>
    <w:rsid w:val="0096109A"/>
    <w:rsid w:val="0096110C"/>
    <w:rsid w:val="00961313"/>
    <w:rsid w:val="0096209F"/>
    <w:rsid w:val="009623FA"/>
    <w:rsid w:val="0096265E"/>
    <w:rsid w:val="009626FC"/>
    <w:rsid w:val="009631D0"/>
    <w:rsid w:val="009635D9"/>
    <w:rsid w:val="00963648"/>
    <w:rsid w:val="00963999"/>
    <w:rsid w:val="00963B7D"/>
    <w:rsid w:val="0096410F"/>
    <w:rsid w:val="009646B0"/>
    <w:rsid w:val="00964BB6"/>
    <w:rsid w:val="00964CE3"/>
    <w:rsid w:val="00964ECF"/>
    <w:rsid w:val="00965160"/>
    <w:rsid w:val="0096573F"/>
    <w:rsid w:val="00965D41"/>
    <w:rsid w:val="00965DF4"/>
    <w:rsid w:val="00965F11"/>
    <w:rsid w:val="0096603E"/>
    <w:rsid w:val="0096615A"/>
    <w:rsid w:val="0096637C"/>
    <w:rsid w:val="00966A66"/>
    <w:rsid w:val="00966CC4"/>
    <w:rsid w:val="00966D70"/>
    <w:rsid w:val="00966F74"/>
    <w:rsid w:val="00967070"/>
    <w:rsid w:val="009672C0"/>
    <w:rsid w:val="00970098"/>
    <w:rsid w:val="00970218"/>
    <w:rsid w:val="009702BB"/>
    <w:rsid w:val="009706BA"/>
    <w:rsid w:val="00970F22"/>
    <w:rsid w:val="009717ED"/>
    <w:rsid w:val="009718C2"/>
    <w:rsid w:val="00971DDC"/>
    <w:rsid w:val="00971DE0"/>
    <w:rsid w:val="00972166"/>
    <w:rsid w:val="009729BB"/>
    <w:rsid w:val="00972E59"/>
    <w:rsid w:val="009730D3"/>
    <w:rsid w:val="0097328A"/>
    <w:rsid w:val="009736C3"/>
    <w:rsid w:val="00973831"/>
    <w:rsid w:val="00974745"/>
    <w:rsid w:val="00974E87"/>
    <w:rsid w:val="009753B4"/>
    <w:rsid w:val="0097569B"/>
    <w:rsid w:val="00975C47"/>
    <w:rsid w:val="00976448"/>
    <w:rsid w:val="0097648E"/>
    <w:rsid w:val="009766C8"/>
    <w:rsid w:val="009769A9"/>
    <w:rsid w:val="00976D84"/>
    <w:rsid w:val="00976E2E"/>
    <w:rsid w:val="009770CA"/>
    <w:rsid w:val="00977166"/>
    <w:rsid w:val="009779D5"/>
    <w:rsid w:val="009805E8"/>
    <w:rsid w:val="00980623"/>
    <w:rsid w:val="00980A7C"/>
    <w:rsid w:val="00980CC5"/>
    <w:rsid w:val="0098134E"/>
    <w:rsid w:val="0098170F"/>
    <w:rsid w:val="0098172F"/>
    <w:rsid w:val="009817CD"/>
    <w:rsid w:val="009817FC"/>
    <w:rsid w:val="00981FB5"/>
    <w:rsid w:val="00982173"/>
    <w:rsid w:val="009822BC"/>
    <w:rsid w:val="00982436"/>
    <w:rsid w:val="0098250B"/>
    <w:rsid w:val="00982622"/>
    <w:rsid w:val="00982A39"/>
    <w:rsid w:val="00983E8F"/>
    <w:rsid w:val="00983EC1"/>
    <w:rsid w:val="00984081"/>
    <w:rsid w:val="00984E13"/>
    <w:rsid w:val="0098529C"/>
    <w:rsid w:val="0098570D"/>
    <w:rsid w:val="00985CBC"/>
    <w:rsid w:val="009860C7"/>
    <w:rsid w:val="009864AC"/>
    <w:rsid w:val="0098685E"/>
    <w:rsid w:val="009870DF"/>
    <w:rsid w:val="00987298"/>
    <w:rsid w:val="00987A2F"/>
    <w:rsid w:val="00987C39"/>
    <w:rsid w:val="00987FFD"/>
    <w:rsid w:val="0099092C"/>
    <w:rsid w:val="009909AA"/>
    <w:rsid w:val="00990C0A"/>
    <w:rsid w:val="00990E44"/>
    <w:rsid w:val="00991490"/>
    <w:rsid w:val="00991874"/>
    <w:rsid w:val="00991F5B"/>
    <w:rsid w:val="00992019"/>
    <w:rsid w:val="00992B19"/>
    <w:rsid w:val="009932B4"/>
    <w:rsid w:val="0099394E"/>
    <w:rsid w:val="00993B1D"/>
    <w:rsid w:val="0099416C"/>
    <w:rsid w:val="009942F2"/>
    <w:rsid w:val="009945D0"/>
    <w:rsid w:val="009945F5"/>
    <w:rsid w:val="00994612"/>
    <w:rsid w:val="009947F5"/>
    <w:rsid w:val="00994FD2"/>
    <w:rsid w:val="00995048"/>
    <w:rsid w:val="0099532D"/>
    <w:rsid w:val="009956D9"/>
    <w:rsid w:val="009958EA"/>
    <w:rsid w:val="00996208"/>
    <w:rsid w:val="009968BE"/>
    <w:rsid w:val="00996D8C"/>
    <w:rsid w:val="00997E13"/>
    <w:rsid w:val="00997E6A"/>
    <w:rsid w:val="009A01F5"/>
    <w:rsid w:val="009A0803"/>
    <w:rsid w:val="009A0853"/>
    <w:rsid w:val="009A0C85"/>
    <w:rsid w:val="009A0E96"/>
    <w:rsid w:val="009A1ED5"/>
    <w:rsid w:val="009A2E99"/>
    <w:rsid w:val="009A378D"/>
    <w:rsid w:val="009A3B29"/>
    <w:rsid w:val="009A42BD"/>
    <w:rsid w:val="009A443F"/>
    <w:rsid w:val="009A4B3D"/>
    <w:rsid w:val="009A530B"/>
    <w:rsid w:val="009A5317"/>
    <w:rsid w:val="009A5974"/>
    <w:rsid w:val="009A599B"/>
    <w:rsid w:val="009A628E"/>
    <w:rsid w:val="009A70BC"/>
    <w:rsid w:val="009A72CF"/>
    <w:rsid w:val="009A7400"/>
    <w:rsid w:val="009A7572"/>
    <w:rsid w:val="009A7A00"/>
    <w:rsid w:val="009A7E34"/>
    <w:rsid w:val="009B05D9"/>
    <w:rsid w:val="009B064D"/>
    <w:rsid w:val="009B0C22"/>
    <w:rsid w:val="009B0E28"/>
    <w:rsid w:val="009B1115"/>
    <w:rsid w:val="009B11A2"/>
    <w:rsid w:val="009B175B"/>
    <w:rsid w:val="009B1AB8"/>
    <w:rsid w:val="009B1C88"/>
    <w:rsid w:val="009B1F5C"/>
    <w:rsid w:val="009B264B"/>
    <w:rsid w:val="009B27B6"/>
    <w:rsid w:val="009B27FA"/>
    <w:rsid w:val="009B30C0"/>
    <w:rsid w:val="009B3280"/>
    <w:rsid w:val="009B3375"/>
    <w:rsid w:val="009B3747"/>
    <w:rsid w:val="009B388C"/>
    <w:rsid w:val="009B3C99"/>
    <w:rsid w:val="009B4135"/>
    <w:rsid w:val="009B46B6"/>
    <w:rsid w:val="009B4A4E"/>
    <w:rsid w:val="009B4ADA"/>
    <w:rsid w:val="009B4D9D"/>
    <w:rsid w:val="009B5061"/>
    <w:rsid w:val="009B515F"/>
    <w:rsid w:val="009B53EE"/>
    <w:rsid w:val="009B6005"/>
    <w:rsid w:val="009B6315"/>
    <w:rsid w:val="009B690D"/>
    <w:rsid w:val="009B6AC8"/>
    <w:rsid w:val="009B73D9"/>
    <w:rsid w:val="009B77B5"/>
    <w:rsid w:val="009B7888"/>
    <w:rsid w:val="009B7981"/>
    <w:rsid w:val="009B7B8A"/>
    <w:rsid w:val="009C0159"/>
    <w:rsid w:val="009C0662"/>
    <w:rsid w:val="009C0A14"/>
    <w:rsid w:val="009C1C76"/>
    <w:rsid w:val="009C1DDE"/>
    <w:rsid w:val="009C1EF4"/>
    <w:rsid w:val="009C1F41"/>
    <w:rsid w:val="009C235A"/>
    <w:rsid w:val="009C2FDD"/>
    <w:rsid w:val="009C2FEC"/>
    <w:rsid w:val="009C3535"/>
    <w:rsid w:val="009C3606"/>
    <w:rsid w:val="009C37CA"/>
    <w:rsid w:val="009C37D8"/>
    <w:rsid w:val="009C385B"/>
    <w:rsid w:val="009C3D80"/>
    <w:rsid w:val="009C3DCF"/>
    <w:rsid w:val="009C3E9C"/>
    <w:rsid w:val="009C3FD2"/>
    <w:rsid w:val="009C410F"/>
    <w:rsid w:val="009C42A6"/>
    <w:rsid w:val="009C4368"/>
    <w:rsid w:val="009C4477"/>
    <w:rsid w:val="009C482A"/>
    <w:rsid w:val="009C4C75"/>
    <w:rsid w:val="009C555F"/>
    <w:rsid w:val="009C57A8"/>
    <w:rsid w:val="009C57E3"/>
    <w:rsid w:val="009C5A0A"/>
    <w:rsid w:val="009C5C01"/>
    <w:rsid w:val="009C5D0E"/>
    <w:rsid w:val="009C5FFE"/>
    <w:rsid w:val="009C6403"/>
    <w:rsid w:val="009C6776"/>
    <w:rsid w:val="009C69F6"/>
    <w:rsid w:val="009C7125"/>
    <w:rsid w:val="009C7200"/>
    <w:rsid w:val="009C7309"/>
    <w:rsid w:val="009C7A18"/>
    <w:rsid w:val="009C7A6C"/>
    <w:rsid w:val="009C7E10"/>
    <w:rsid w:val="009D0487"/>
    <w:rsid w:val="009D04E2"/>
    <w:rsid w:val="009D0801"/>
    <w:rsid w:val="009D0809"/>
    <w:rsid w:val="009D091E"/>
    <w:rsid w:val="009D097D"/>
    <w:rsid w:val="009D0CA9"/>
    <w:rsid w:val="009D12A0"/>
    <w:rsid w:val="009D14D1"/>
    <w:rsid w:val="009D1C69"/>
    <w:rsid w:val="009D1CBA"/>
    <w:rsid w:val="009D2190"/>
    <w:rsid w:val="009D2240"/>
    <w:rsid w:val="009D258B"/>
    <w:rsid w:val="009D26CE"/>
    <w:rsid w:val="009D2711"/>
    <w:rsid w:val="009D4A28"/>
    <w:rsid w:val="009D4BF9"/>
    <w:rsid w:val="009D4C42"/>
    <w:rsid w:val="009D4EB6"/>
    <w:rsid w:val="009D534B"/>
    <w:rsid w:val="009D5B9B"/>
    <w:rsid w:val="009D5C62"/>
    <w:rsid w:val="009D6429"/>
    <w:rsid w:val="009D6DB4"/>
    <w:rsid w:val="009E06E7"/>
    <w:rsid w:val="009E06F2"/>
    <w:rsid w:val="009E07E5"/>
    <w:rsid w:val="009E0D61"/>
    <w:rsid w:val="009E0FFA"/>
    <w:rsid w:val="009E1110"/>
    <w:rsid w:val="009E1230"/>
    <w:rsid w:val="009E12D7"/>
    <w:rsid w:val="009E1382"/>
    <w:rsid w:val="009E16E3"/>
    <w:rsid w:val="009E1B39"/>
    <w:rsid w:val="009E1DC1"/>
    <w:rsid w:val="009E22CE"/>
    <w:rsid w:val="009E2C23"/>
    <w:rsid w:val="009E2F27"/>
    <w:rsid w:val="009E304E"/>
    <w:rsid w:val="009E305A"/>
    <w:rsid w:val="009E3105"/>
    <w:rsid w:val="009E3372"/>
    <w:rsid w:val="009E3646"/>
    <w:rsid w:val="009E3C1B"/>
    <w:rsid w:val="009E495F"/>
    <w:rsid w:val="009E4C5E"/>
    <w:rsid w:val="009E4C66"/>
    <w:rsid w:val="009E4E79"/>
    <w:rsid w:val="009E5906"/>
    <w:rsid w:val="009E5936"/>
    <w:rsid w:val="009E599B"/>
    <w:rsid w:val="009E5BE0"/>
    <w:rsid w:val="009E5DB9"/>
    <w:rsid w:val="009E6469"/>
    <w:rsid w:val="009E652A"/>
    <w:rsid w:val="009E658B"/>
    <w:rsid w:val="009E6CC6"/>
    <w:rsid w:val="009E6F29"/>
    <w:rsid w:val="009E6FCE"/>
    <w:rsid w:val="009E71C9"/>
    <w:rsid w:val="009E75B7"/>
    <w:rsid w:val="009E7603"/>
    <w:rsid w:val="009E7CCF"/>
    <w:rsid w:val="009E7D5F"/>
    <w:rsid w:val="009F03AA"/>
    <w:rsid w:val="009F0D82"/>
    <w:rsid w:val="009F1323"/>
    <w:rsid w:val="009F1A1F"/>
    <w:rsid w:val="009F1BB1"/>
    <w:rsid w:val="009F1D0C"/>
    <w:rsid w:val="009F1EEF"/>
    <w:rsid w:val="009F1F26"/>
    <w:rsid w:val="009F2077"/>
    <w:rsid w:val="009F297E"/>
    <w:rsid w:val="009F2D8B"/>
    <w:rsid w:val="009F2DE2"/>
    <w:rsid w:val="009F3310"/>
    <w:rsid w:val="009F33CC"/>
    <w:rsid w:val="009F342D"/>
    <w:rsid w:val="009F3459"/>
    <w:rsid w:val="009F3701"/>
    <w:rsid w:val="009F3909"/>
    <w:rsid w:val="009F3C2D"/>
    <w:rsid w:val="009F3F29"/>
    <w:rsid w:val="009F43E3"/>
    <w:rsid w:val="009F43F4"/>
    <w:rsid w:val="009F4470"/>
    <w:rsid w:val="009F44ED"/>
    <w:rsid w:val="009F46C2"/>
    <w:rsid w:val="009F4A1E"/>
    <w:rsid w:val="009F4AA2"/>
    <w:rsid w:val="009F537A"/>
    <w:rsid w:val="009F5B6F"/>
    <w:rsid w:val="009F6021"/>
    <w:rsid w:val="009F64C0"/>
    <w:rsid w:val="009F652E"/>
    <w:rsid w:val="009F7180"/>
    <w:rsid w:val="009F7395"/>
    <w:rsid w:val="009F7F19"/>
    <w:rsid w:val="00A0081D"/>
    <w:rsid w:val="00A008C9"/>
    <w:rsid w:val="00A00B27"/>
    <w:rsid w:val="00A0113D"/>
    <w:rsid w:val="00A0159A"/>
    <w:rsid w:val="00A0191D"/>
    <w:rsid w:val="00A01B1D"/>
    <w:rsid w:val="00A01E7C"/>
    <w:rsid w:val="00A01F29"/>
    <w:rsid w:val="00A03600"/>
    <w:rsid w:val="00A03642"/>
    <w:rsid w:val="00A03692"/>
    <w:rsid w:val="00A036A1"/>
    <w:rsid w:val="00A036A3"/>
    <w:rsid w:val="00A036B0"/>
    <w:rsid w:val="00A03921"/>
    <w:rsid w:val="00A03DB5"/>
    <w:rsid w:val="00A03EBF"/>
    <w:rsid w:val="00A04239"/>
    <w:rsid w:val="00A04589"/>
    <w:rsid w:val="00A04966"/>
    <w:rsid w:val="00A04B38"/>
    <w:rsid w:val="00A04BC4"/>
    <w:rsid w:val="00A0531E"/>
    <w:rsid w:val="00A05D0B"/>
    <w:rsid w:val="00A05FB8"/>
    <w:rsid w:val="00A06187"/>
    <w:rsid w:val="00A0645C"/>
    <w:rsid w:val="00A06560"/>
    <w:rsid w:val="00A067D5"/>
    <w:rsid w:val="00A06A15"/>
    <w:rsid w:val="00A06AB4"/>
    <w:rsid w:val="00A06B3F"/>
    <w:rsid w:val="00A06CFF"/>
    <w:rsid w:val="00A06EDE"/>
    <w:rsid w:val="00A06F7B"/>
    <w:rsid w:val="00A07251"/>
    <w:rsid w:val="00A07406"/>
    <w:rsid w:val="00A1102D"/>
    <w:rsid w:val="00A114AA"/>
    <w:rsid w:val="00A11C6E"/>
    <w:rsid w:val="00A11CCD"/>
    <w:rsid w:val="00A11E2A"/>
    <w:rsid w:val="00A121FA"/>
    <w:rsid w:val="00A12293"/>
    <w:rsid w:val="00A123A2"/>
    <w:rsid w:val="00A123C8"/>
    <w:rsid w:val="00A129DA"/>
    <w:rsid w:val="00A12A0C"/>
    <w:rsid w:val="00A12C35"/>
    <w:rsid w:val="00A12D41"/>
    <w:rsid w:val="00A13280"/>
    <w:rsid w:val="00A132DC"/>
    <w:rsid w:val="00A1342C"/>
    <w:rsid w:val="00A13463"/>
    <w:rsid w:val="00A13F33"/>
    <w:rsid w:val="00A14384"/>
    <w:rsid w:val="00A149A1"/>
    <w:rsid w:val="00A14A89"/>
    <w:rsid w:val="00A15AC2"/>
    <w:rsid w:val="00A15C9A"/>
    <w:rsid w:val="00A15E31"/>
    <w:rsid w:val="00A15E64"/>
    <w:rsid w:val="00A15FA7"/>
    <w:rsid w:val="00A16593"/>
    <w:rsid w:val="00A17138"/>
    <w:rsid w:val="00A1783C"/>
    <w:rsid w:val="00A17CE9"/>
    <w:rsid w:val="00A20120"/>
    <w:rsid w:val="00A2027E"/>
    <w:rsid w:val="00A2064F"/>
    <w:rsid w:val="00A2066E"/>
    <w:rsid w:val="00A207CA"/>
    <w:rsid w:val="00A20A17"/>
    <w:rsid w:val="00A20D2A"/>
    <w:rsid w:val="00A2125B"/>
    <w:rsid w:val="00A2128B"/>
    <w:rsid w:val="00A214A5"/>
    <w:rsid w:val="00A2212E"/>
    <w:rsid w:val="00A222F6"/>
    <w:rsid w:val="00A22352"/>
    <w:rsid w:val="00A225D4"/>
    <w:rsid w:val="00A22731"/>
    <w:rsid w:val="00A229FC"/>
    <w:rsid w:val="00A22F50"/>
    <w:rsid w:val="00A23145"/>
    <w:rsid w:val="00A231B4"/>
    <w:rsid w:val="00A23726"/>
    <w:rsid w:val="00A23B5A"/>
    <w:rsid w:val="00A24191"/>
    <w:rsid w:val="00A241D9"/>
    <w:rsid w:val="00A24648"/>
    <w:rsid w:val="00A24EA9"/>
    <w:rsid w:val="00A24F19"/>
    <w:rsid w:val="00A25062"/>
    <w:rsid w:val="00A255D5"/>
    <w:rsid w:val="00A25C4C"/>
    <w:rsid w:val="00A25E45"/>
    <w:rsid w:val="00A26230"/>
    <w:rsid w:val="00A26355"/>
    <w:rsid w:val="00A26919"/>
    <w:rsid w:val="00A26F93"/>
    <w:rsid w:val="00A2757A"/>
    <w:rsid w:val="00A277DB"/>
    <w:rsid w:val="00A27A08"/>
    <w:rsid w:val="00A30225"/>
    <w:rsid w:val="00A303C0"/>
    <w:rsid w:val="00A30FDB"/>
    <w:rsid w:val="00A31C75"/>
    <w:rsid w:val="00A31DD9"/>
    <w:rsid w:val="00A32D1F"/>
    <w:rsid w:val="00A32E4D"/>
    <w:rsid w:val="00A33339"/>
    <w:rsid w:val="00A3389A"/>
    <w:rsid w:val="00A33E2D"/>
    <w:rsid w:val="00A34688"/>
    <w:rsid w:val="00A35C7D"/>
    <w:rsid w:val="00A35E2F"/>
    <w:rsid w:val="00A364C6"/>
    <w:rsid w:val="00A37B8B"/>
    <w:rsid w:val="00A37DC1"/>
    <w:rsid w:val="00A37DFC"/>
    <w:rsid w:val="00A40798"/>
    <w:rsid w:val="00A40A47"/>
    <w:rsid w:val="00A40B2E"/>
    <w:rsid w:val="00A40D35"/>
    <w:rsid w:val="00A415B5"/>
    <w:rsid w:val="00A4210E"/>
    <w:rsid w:val="00A426C6"/>
    <w:rsid w:val="00A42E4C"/>
    <w:rsid w:val="00A43C14"/>
    <w:rsid w:val="00A43EC1"/>
    <w:rsid w:val="00A444D2"/>
    <w:rsid w:val="00A44823"/>
    <w:rsid w:val="00A44B18"/>
    <w:rsid w:val="00A4544C"/>
    <w:rsid w:val="00A458E0"/>
    <w:rsid w:val="00A45A57"/>
    <w:rsid w:val="00A468A0"/>
    <w:rsid w:val="00A46FC4"/>
    <w:rsid w:val="00A47026"/>
    <w:rsid w:val="00A47713"/>
    <w:rsid w:val="00A500CC"/>
    <w:rsid w:val="00A502BD"/>
    <w:rsid w:val="00A50B9E"/>
    <w:rsid w:val="00A51683"/>
    <w:rsid w:val="00A5169C"/>
    <w:rsid w:val="00A51772"/>
    <w:rsid w:val="00A517FE"/>
    <w:rsid w:val="00A51FD4"/>
    <w:rsid w:val="00A52227"/>
    <w:rsid w:val="00A527EA"/>
    <w:rsid w:val="00A52E01"/>
    <w:rsid w:val="00A53177"/>
    <w:rsid w:val="00A53605"/>
    <w:rsid w:val="00A53E63"/>
    <w:rsid w:val="00A53F45"/>
    <w:rsid w:val="00A540E2"/>
    <w:rsid w:val="00A541D5"/>
    <w:rsid w:val="00A54246"/>
    <w:rsid w:val="00A54609"/>
    <w:rsid w:val="00A5485B"/>
    <w:rsid w:val="00A54DD0"/>
    <w:rsid w:val="00A55081"/>
    <w:rsid w:val="00A550A9"/>
    <w:rsid w:val="00A55321"/>
    <w:rsid w:val="00A55370"/>
    <w:rsid w:val="00A553A3"/>
    <w:rsid w:val="00A5563F"/>
    <w:rsid w:val="00A5626A"/>
    <w:rsid w:val="00A562DB"/>
    <w:rsid w:val="00A56DCC"/>
    <w:rsid w:val="00A56FDE"/>
    <w:rsid w:val="00A57372"/>
    <w:rsid w:val="00A57CE5"/>
    <w:rsid w:val="00A602A5"/>
    <w:rsid w:val="00A60368"/>
    <w:rsid w:val="00A60BD8"/>
    <w:rsid w:val="00A60C34"/>
    <w:rsid w:val="00A60DFE"/>
    <w:rsid w:val="00A61506"/>
    <w:rsid w:val="00A61568"/>
    <w:rsid w:val="00A61752"/>
    <w:rsid w:val="00A61AA2"/>
    <w:rsid w:val="00A623FA"/>
    <w:rsid w:val="00A62482"/>
    <w:rsid w:val="00A62DB7"/>
    <w:rsid w:val="00A62E83"/>
    <w:rsid w:val="00A62ED1"/>
    <w:rsid w:val="00A62EF6"/>
    <w:rsid w:val="00A6348F"/>
    <w:rsid w:val="00A6366A"/>
    <w:rsid w:val="00A63DDF"/>
    <w:rsid w:val="00A64336"/>
    <w:rsid w:val="00A64427"/>
    <w:rsid w:val="00A64BD6"/>
    <w:rsid w:val="00A64C5F"/>
    <w:rsid w:val="00A64DA1"/>
    <w:rsid w:val="00A6566D"/>
    <w:rsid w:val="00A65EB1"/>
    <w:rsid w:val="00A65F73"/>
    <w:rsid w:val="00A66119"/>
    <w:rsid w:val="00A66186"/>
    <w:rsid w:val="00A6684F"/>
    <w:rsid w:val="00A66AD6"/>
    <w:rsid w:val="00A674A0"/>
    <w:rsid w:val="00A674B8"/>
    <w:rsid w:val="00A702E5"/>
    <w:rsid w:val="00A70539"/>
    <w:rsid w:val="00A7077C"/>
    <w:rsid w:val="00A709E2"/>
    <w:rsid w:val="00A70EDA"/>
    <w:rsid w:val="00A70F04"/>
    <w:rsid w:val="00A7136F"/>
    <w:rsid w:val="00A717B9"/>
    <w:rsid w:val="00A7213F"/>
    <w:rsid w:val="00A72239"/>
    <w:rsid w:val="00A7265A"/>
    <w:rsid w:val="00A72A8C"/>
    <w:rsid w:val="00A72D7C"/>
    <w:rsid w:val="00A73AE7"/>
    <w:rsid w:val="00A7475F"/>
    <w:rsid w:val="00A7515B"/>
    <w:rsid w:val="00A753CE"/>
    <w:rsid w:val="00A757D1"/>
    <w:rsid w:val="00A75D63"/>
    <w:rsid w:val="00A761A0"/>
    <w:rsid w:val="00A76948"/>
    <w:rsid w:val="00A76B94"/>
    <w:rsid w:val="00A76E4B"/>
    <w:rsid w:val="00A77107"/>
    <w:rsid w:val="00A775F2"/>
    <w:rsid w:val="00A77712"/>
    <w:rsid w:val="00A77ABB"/>
    <w:rsid w:val="00A80E34"/>
    <w:rsid w:val="00A80EEF"/>
    <w:rsid w:val="00A80FBE"/>
    <w:rsid w:val="00A815CF"/>
    <w:rsid w:val="00A81724"/>
    <w:rsid w:val="00A819F5"/>
    <w:rsid w:val="00A81D49"/>
    <w:rsid w:val="00A82950"/>
    <w:rsid w:val="00A83D5A"/>
    <w:rsid w:val="00A849C8"/>
    <w:rsid w:val="00A85034"/>
    <w:rsid w:val="00A85041"/>
    <w:rsid w:val="00A85AAF"/>
    <w:rsid w:val="00A85B41"/>
    <w:rsid w:val="00A85C5E"/>
    <w:rsid w:val="00A86431"/>
    <w:rsid w:val="00A86614"/>
    <w:rsid w:val="00A86C27"/>
    <w:rsid w:val="00A86D49"/>
    <w:rsid w:val="00A86F8F"/>
    <w:rsid w:val="00A874F3"/>
    <w:rsid w:val="00A878FD"/>
    <w:rsid w:val="00A87C28"/>
    <w:rsid w:val="00A9001F"/>
    <w:rsid w:val="00A901D3"/>
    <w:rsid w:val="00A908D7"/>
    <w:rsid w:val="00A90E97"/>
    <w:rsid w:val="00A912AF"/>
    <w:rsid w:val="00A917D2"/>
    <w:rsid w:val="00A919E7"/>
    <w:rsid w:val="00A91A56"/>
    <w:rsid w:val="00A91D66"/>
    <w:rsid w:val="00A9295B"/>
    <w:rsid w:val="00A92A89"/>
    <w:rsid w:val="00A92E7F"/>
    <w:rsid w:val="00A92F44"/>
    <w:rsid w:val="00A936E7"/>
    <w:rsid w:val="00A9382F"/>
    <w:rsid w:val="00A93945"/>
    <w:rsid w:val="00A93B0A"/>
    <w:rsid w:val="00A93DA5"/>
    <w:rsid w:val="00A9449D"/>
    <w:rsid w:val="00A94E8F"/>
    <w:rsid w:val="00A9509B"/>
    <w:rsid w:val="00A954CE"/>
    <w:rsid w:val="00A95582"/>
    <w:rsid w:val="00A96181"/>
    <w:rsid w:val="00A962D0"/>
    <w:rsid w:val="00A96362"/>
    <w:rsid w:val="00A96449"/>
    <w:rsid w:val="00A96EC2"/>
    <w:rsid w:val="00A97518"/>
    <w:rsid w:val="00AA0240"/>
    <w:rsid w:val="00AA05D6"/>
    <w:rsid w:val="00AA0761"/>
    <w:rsid w:val="00AA07AE"/>
    <w:rsid w:val="00AA1836"/>
    <w:rsid w:val="00AA1D70"/>
    <w:rsid w:val="00AA27F3"/>
    <w:rsid w:val="00AA31A1"/>
    <w:rsid w:val="00AA338A"/>
    <w:rsid w:val="00AA346A"/>
    <w:rsid w:val="00AA361F"/>
    <w:rsid w:val="00AA3650"/>
    <w:rsid w:val="00AA3B22"/>
    <w:rsid w:val="00AA3E1C"/>
    <w:rsid w:val="00AA424D"/>
    <w:rsid w:val="00AA479F"/>
    <w:rsid w:val="00AA53D8"/>
    <w:rsid w:val="00AA5469"/>
    <w:rsid w:val="00AA54DA"/>
    <w:rsid w:val="00AA5517"/>
    <w:rsid w:val="00AA5849"/>
    <w:rsid w:val="00AA58C4"/>
    <w:rsid w:val="00AA593D"/>
    <w:rsid w:val="00AA5BFF"/>
    <w:rsid w:val="00AA5ECE"/>
    <w:rsid w:val="00AA6018"/>
    <w:rsid w:val="00AA60CA"/>
    <w:rsid w:val="00AA63A7"/>
    <w:rsid w:val="00AA6C8F"/>
    <w:rsid w:val="00AA6D00"/>
    <w:rsid w:val="00AA73F4"/>
    <w:rsid w:val="00AA77BB"/>
    <w:rsid w:val="00AA7E4A"/>
    <w:rsid w:val="00AA7F10"/>
    <w:rsid w:val="00AB154F"/>
    <w:rsid w:val="00AB15B6"/>
    <w:rsid w:val="00AB1942"/>
    <w:rsid w:val="00AB1B9F"/>
    <w:rsid w:val="00AB1BBB"/>
    <w:rsid w:val="00AB1F15"/>
    <w:rsid w:val="00AB214D"/>
    <w:rsid w:val="00AB2179"/>
    <w:rsid w:val="00AB2C96"/>
    <w:rsid w:val="00AB30ED"/>
    <w:rsid w:val="00AB32F7"/>
    <w:rsid w:val="00AB40FA"/>
    <w:rsid w:val="00AB50D4"/>
    <w:rsid w:val="00AB5814"/>
    <w:rsid w:val="00AB5D49"/>
    <w:rsid w:val="00AB5E5E"/>
    <w:rsid w:val="00AB5EB9"/>
    <w:rsid w:val="00AB7077"/>
    <w:rsid w:val="00AB7A42"/>
    <w:rsid w:val="00AC0247"/>
    <w:rsid w:val="00AC02EC"/>
    <w:rsid w:val="00AC0AAD"/>
    <w:rsid w:val="00AC1025"/>
    <w:rsid w:val="00AC10C4"/>
    <w:rsid w:val="00AC127E"/>
    <w:rsid w:val="00AC13F8"/>
    <w:rsid w:val="00AC1441"/>
    <w:rsid w:val="00AC14CD"/>
    <w:rsid w:val="00AC1FD9"/>
    <w:rsid w:val="00AC2073"/>
    <w:rsid w:val="00AC2509"/>
    <w:rsid w:val="00AC2581"/>
    <w:rsid w:val="00AC270E"/>
    <w:rsid w:val="00AC29B8"/>
    <w:rsid w:val="00AC33D6"/>
    <w:rsid w:val="00AC35FB"/>
    <w:rsid w:val="00AC3C19"/>
    <w:rsid w:val="00AC3D1E"/>
    <w:rsid w:val="00AC3D9F"/>
    <w:rsid w:val="00AC4117"/>
    <w:rsid w:val="00AC41C7"/>
    <w:rsid w:val="00AC43CF"/>
    <w:rsid w:val="00AC50A2"/>
    <w:rsid w:val="00AC510E"/>
    <w:rsid w:val="00AC5114"/>
    <w:rsid w:val="00AC5853"/>
    <w:rsid w:val="00AC5AAB"/>
    <w:rsid w:val="00AC5C7C"/>
    <w:rsid w:val="00AC5FE4"/>
    <w:rsid w:val="00AC6051"/>
    <w:rsid w:val="00AC64DA"/>
    <w:rsid w:val="00AC6B14"/>
    <w:rsid w:val="00AC6D53"/>
    <w:rsid w:val="00AC71B5"/>
    <w:rsid w:val="00AC7BA8"/>
    <w:rsid w:val="00AC7E59"/>
    <w:rsid w:val="00AD02B4"/>
    <w:rsid w:val="00AD0469"/>
    <w:rsid w:val="00AD0A52"/>
    <w:rsid w:val="00AD0BDC"/>
    <w:rsid w:val="00AD16E6"/>
    <w:rsid w:val="00AD20B9"/>
    <w:rsid w:val="00AD219D"/>
    <w:rsid w:val="00AD221C"/>
    <w:rsid w:val="00AD24A1"/>
    <w:rsid w:val="00AD2506"/>
    <w:rsid w:val="00AD29F0"/>
    <w:rsid w:val="00AD29FD"/>
    <w:rsid w:val="00AD2A75"/>
    <w:rsid w:val="00AD3145"/>
    <w:rsid w:val="00AD363E"/>
    <w:rsid w:val="00AD3902"/>
    <w:rsid w:val="00AD3BF8"/>
    <w:rsid w:val="00AD3D7A"/>
    <w:rsid w:val="00AD51E6"/>
    <w:rsid w:val="00AD5270"/>
    <w:rsid w:val="00AD52A0"/>
    <w:rsid w:val="00AD549E"/>
    <w:rsid w:val="00AD61DB"/>
    <w:rsid w:val="00AD6272"/>
    <w:rsid w:val="00AD62A6"/>
    <w:rsid w:val="00AD653E"/>
    <w:rsid w:val="00AD6B24"/>
    <w:rsid w:val="00AD6BB7"/>
    <w:rsid w:val="00AD7162"/>
    <w:rsid w:val="00AD75E6"/>
    <w:rsid w:val="00AD7830"/>
    <w:rsid w:val="00AD7C14"/>
    <w:rsid w:val="00AD7F57"/>
    <w:rsid w:val="00AD7FB6"/>
    <w:rsid w:val="00AE01FC"/>
    <w:rsid w:val="00AE0369"/>
    <w:rsid w:val="00AE0380"/>
    <w:rsid w:val="00AE067C"/>
    <w:rsid w:val="00AE0C77"/>
    <w:rsid w:val="00AE0DA8"/>
    <w:rsid w:val="00AE10E3"/>
    <w:rsid w:val="00AE129E"/>
    <w:rsid w:val="00AE169C"/>
    <w:rsid w:val="00AE2125"/>
    <w:rsid w:val="00AE24A1"/>
    <w:rsid w:val="00AE25B7"/>
    <w:rsid w:val="00AE2658"/>
    <w:rsid w:val="00AE276A"/>
    <w:rsid w:val="00AE29DC"/>
    <w:rsid w:val="00AE29FD"/>
    <w:rsid w:val="00AE2D85"/>
    <w:rsid w:val="00AE2EFD"/>
    <w:rsid w:val="00AE3852"/>
    <w:rsid w:val="00AE3D80"/>
    <w:rsid w:val="00AE3E6A"/>
    <w:rsid w:val="00AE4161"/>
    <w:rsid w:val="00AE4224"/>
    <w:rsid w:val="00AE457F"/>
    <w:rsid w:val="00AE4AA3"/>
    <w:rsid w:val="00AE4AE7"/>
    <w:rsid w:val="00AE4BE5"/>
    <w:rsid w:val="00AE5F33"/>
    <w:rsid w:val="00AE6403"/>
    <w:rsid w:val="00AE6431"/>
    <w:rsid w:val="00AE6AE8"/>
    <w:rsid w:val="00AE7010"/>
    <w:rsid w:val="00AE7124"/>
    <w:rsid w:val="00AE7775"/>
    <w:rsid w:val="00AE7ED8"/>
    <w:rsid w:val="00AF07C3"/>
    <w:rsid w:val="00AF0C97"/>
    <w:rsid w:val="00AF1145"/>
    <w:rsid w:val="00AF1745"/>
    <w:rsid w:val="00AF1D9F"/>
    <w:rsid w:val="00AF1DE8"/>
    <w:rsid w:val="00AF1E8D"/>
    <w:rsid w:val="00AF25FF"/>
    <w:rsid w:val="00AF263A"/>
    <w:rsid w:val="00AF270B"/>
    <w:rsid w:val="00AF28C5"/>
    <w:rsid w:val="00AF2F3B"/>
    <w:rsid w:val="00AF2FD5"/>
    <w:rsid w:val="00AF307A"/>
    <w:rsid w:val="00AF3565"/>
    <w:rsid w:val="00AF3713"/>
    <w:rsid w:val="00AF3C52"/>
    <w:rsid w:val="00AF4258"/>
    <w:rsid w:val="00AF43DD"/>
    <w:rsid w:val="00AF52C4"/>
    <w:rsid w:val="00AF5E92"/>
    <w:rsid w:val="00AF6521"/>
    <w:rsid w:val="00AF6626"/>
    <w:rsid w:val="00AF684E"/>
    <w:rsid w:val="00AF68C3"/>
    <w:rsid w:val="00AF6CCA"/>
    <w:rsid w:val="00AF6D83"/>
    <w:rsid w:val="00AF6E2B"/>
    <w:rsid w:val="00AF757B"/>
    <w:rsid w:val="00AF77C8"/>
    <w:rsid w:val="00AF7A51"/>
    <w:rsid w:val="00AF7A7E"/>
    <w:rsid w:val="00B006EF"/>
    <w:rsid w:val="00B00871"/>
    <w:rsid w:val="00B00A49"/>
    <w:rsid w:val="00B00FEE"/>
    <w:rsid w:val="00B01211"/>
    <w:rsid w:val="00B0131D"/>
    <w:rsid w:val="00B01481"/>
    <w:rsid w:val="00B022B1"/>
    <w:rsid w:val="00B0282D"/>
    <w:rsid w:val="00B02A76"/>
    <w:rsid w:val="00B02C3C"/>
    <w:rsid w:val="00B037A6"/>
    <w:rsid w:val="00B042D9"/>
    <w:rsid w:val="00B044CD"/>
    <w:rsid w:val="00B04C4F"/>
    <w:rsid w:val="00B05566"/>
    <w:rsid w:val="00B0580D"/>
    <w:rsid w:val="00B05B75"/>
    <w:rsid w:val="00B066A9"/>
    <w:rsid w:val="00B07338"/>
    <w:rsid w:val="00B07F57"/>
    <w:rsid w:val="00B108BA"/>
    <w:rsid w:val="00B10BA9"/>
    <w:rsid w:val="00B10DEB"/>
    <w:rsid w:val="00B115A8"/>
    <w:rsid w:val="00B11E89"/>
    <w:rsid w:val="00B120D4"/>
    <w:rsid w:val="00B12122"/>
    <w:rsid w:val="00B12465"/>
    <w:rsid w:val="00B12C46"/>
    <w:rsid w:val="00B13046"/>
    <w:rsid w:val="00B13176"/>
    <w:rsid w:val="00B13892"/>
    <w:rsid w:val="00B13D20"/>
    <w:rsid w:val="00B1422E"/>
    <w:rsid w:val="00B145B9"/>
    <w:rsid w:val="00B152CD"/>
    <w:rsid w:val="00B15490"/>
    <w:rsid w:val="00B15946"/>
    <w:rsid w:val="00B15C52"/>
    <w:rsid w:val="00B161F1"/>
    <w:rsid w:val="00B161FD"/>
    <w:rsid w:val="00B1636A"/>
    <w:rsid w:val="00B163C4"/>
    <w:rsid w:val="00B16574"/>
    <w:rsid w:val="00B167A8"/>
    <w:rsid w:val="00B168B7"/>
    <w:rsid w:val="00B168D2"/>
    <w:rsid w:val="00B1702C"/>
    <w:rsid w:val="00B17920"/>
    <w:rsid w:val="00B17C26"/>
    <w:rsid w:val="00B17D18"/>
    <w:rsid w:val="00B17D1F"/>
    <w:rsid w:val="00B17FFD"/>
    <w:rsid w:val="00B200F2"/>
    <w:rsid w:val="00B20218"/>
    <w:rsid w:val="00B20297"/>
    <w:rsid w:val="00B203EE"/>
    <w:rsid w:val="00B20560"/>
    <w:rsid w:val="00B20977"/>
    <w:rsid w:val="00B2107B"/>
    <w:rsid w:val="00B21180"/>
    <w:rsid w:val="00B218DA"/>
    <w:rsid w:val="00B21C62"/>
    <w:rsid w:val="00B22205"/>
    <w:rsid w:val="00B22460"/>
    <w:rsid w:val="00B22572"/>
    <w:rsid w:val="00B226E2"/>
    <w:rsid w:val="00B229F0"/>
    <w:rsid w:val="00B22A65"/>
    <w:rsid w:val="00B23532"/>
    <w:rsid w:val="00B24607"/>
    <w:rsid w:val="00B2466E"/>
    <w:rsid w:val="00B249B7"/>
    <w:rsid w:val="00B24B19"/>
    <w:rsid w:val="00B24D59"/>
    <w:rsid w:val="00B24FD7"/>
    <w:rsid w:val="00B254F2"/>
    <w:rsid w:val="00B25C09"/>
    <w:rsid w:val="00B25E73"/>
    <w:rsid w:val="00B2603A"/>
    <w:rsid w:val="00B2678B"/>
    <w:rsid w:val="00B26C10"/>
    <w:rsid w:val="00B26F46"/>
    <w:rsid w:val="00B26FA5"/>
    <w:rsid w:val="00B27174"/>
    <w:rsid w:val="00B27A79"/>
    <w:rsid w:val="00B301A6"/>
    <w:rsid w:val="00B30DF7"/>
    <w:rsid w:val="00B30F62"/>
    <w:rsid w:val="00B30F8B"/>
    <w:rsid w:val="00B3112D"/>
    <w:rsid w:val="00B31519"/>
    <w:rsid w:val="00B315B5"/>
    <w:rsid w:val="00B319C5"/>
    <w:rsid w:val="00B31DFD"/>
    <w:rsid w:val="00B332E2"/>
    <w:rsid w:val="00B333FB"/>
    <w:rsid w:val="00B3342F"/>
    <w:rsid w:val="00B33DDF"/>
    <w:rsid w:val="00B34012"/>
    <w:rsid w:val="00B340C1"/>
    <w:rsid w:val="00B34460"/>
    <w:rsid w:val="00B34D85"/>
    <w:rsid w:val="00B35047"/>
    <w:rsid w:val="00B3568B"/>
    <w:rsid w:val="00B35760"/>
    <w:rsid w:val="00B365CF"/>
    <w:rsid w:val="00B366F3"/>
    <w:rsid w:val="00B367E1"/>
    <w:rsid w:val="00B36B3B"/>
    <w:rsid w:val="00B371D0"/>
    <w:rsid w:val="00B378CE"/>
    <w:rsid w:val="00B37F38"/>
    <w:rsid w:val="00B37FB2"/>
    <w:rsid w:val="00B4060F"/>
    <w:rsid w:val="00B409A1"/>
    <w:rsid w:val="00B40F3A"/>
    <w:rsid w:val="00B4183B"/>
    <w:rsid w:val="00B41F54"/>
    <w:rsid w:val="00B42DED"/>
    <w:rsid w:val="00B42FD8"/>
    <w:rsid w:val="00B43C4E"/>
    <w:rsid w:val="00B441FF"/>
    <w:rsid w:val="00B44897"/>
    <w:rsid w:val="00B44C87"/>
    <w:rsid w:val="00B45222"/>
    <w:rsid w:val="00B46030"/>
    <w:rsid w:val="00B4608D"/>
    <w:rsid w:val="00B46536"/>
    <w:rsid w:val="00B46968"/>
    <w:rsid w:val="00B47084"/>
    <w:rsid w:val="00B4777F"/>
    <w:rsid w:val="00B477EF"/>
    <w:rsid w:val="00B47C6F"/>
    <w:rsid w:val="00B50EBA"/>
    <w:rsid w:val="00B51CE9"/>
    <w:rsid w:val="00B52C12"/>
    <w:rsid w:val="00B52D0D"/>
    <w:rsid w:val="00B533D8"/>
    <w:rsid w:val="00B54179"/>
    <w:rsid w:val="00B54347"/>
    <w:rsid w:val="00B5458F"/>
    <w:rsid w:val="00B5464D"/>
    <w:rsid w:val="00B54A7C"/>
    <w:rsid w:val="00B54C98"/>
    <w:rsid w:val="00B54ECF"/>
    <w:rsid w:val="00B54F1E"/>
    <w:rsid w:val="00B5572A"/>
    <w:rsid w:val="00B56266"/>
    <w:rsid w:val="00B5687E"/>
    <w:rsid w:val="00B577B5"/>
    <w:rsid w:val="00B578FE"/>
    <w:rsid w:val="00B5795E"/>
    <w:rsid w:val="00B57A72"/>
    <w:rsid w:val="00B57AAE"/>
    <w:rsid w:val="00B57DBA"/>
    <w:rsid w:val="00B60022"/>
    <w:rsid w:val="00B60206"/>
    <w:rsid w:val="00B6047C"/>
    <w:rsid w:val="00B605AC"/>
    <w:rsid w:val="00B605D1"/>
    <w:rsid w:val="00B60FDD"/>
    <w:rsid w:val="00B61481"/>
    <w:rsid w:val="00B62341"/>
    <w:rsid w:val="00B6290E"/>
    <w:rsid w:val="00B62C06"/>
    <w:rsid w:val="00B632F8"/>
    <w:rsid w:val="00B638AC"/>
    <w:rsid w:val="00B63977"/>
    <w:rsid w:val="00B639F1"/>
    <w:rsid w:val="00B63EE5"/>
    <w:rsid w:val="00B64267"/>
    <w:rsid w:val="00B64B6C"/>
    <w:rsid w:val="00B64CDA"/>
    <w:rsid w:val="00B64E8A"/>
    <w:rsid w:val="00B65098"/>
    <w:rsid w:val="00B65523"/>
    <w:rsid w:val="00B655FD"/>
    <w:rsid w:val="00B65CB2"/>
    <w:rsid w:val="00B668C3"/>
    <w:rsid w:val="00B66F66"/>
    <w:rsid w:val="00B67037"/>
    <w:rsid w:val="00B67AC7"/>
    <w:rsid w:val="00B7010A"/>
    <w:rsid w:val="00B70207"/>
    <w:rsid w:val="00B705F3"/>
    <w:rsid w:val="00B70B1C"/>
    <w:rsid w:val="00B70B4D"/>
    <w:rsid w:val="00B70D53"/>
    <w:rsid w:val="00B7192D"/>
    <w:rsid w:val="00B71CD4"/>
    <w:rsid w:val="00B71F9F"/>
    <w:rsid w:val="00B722AA"/>
    <w:rsid w:val="00B72C47"/>
    <w:rsid w:val="00B72C83"/>
    <w:rsid w:val="00B73C31"/>
    <w:rsid w:val="00B73C7A"/>
    <w:rsid w:val="00B73D5B"/>
    <w:rsid w:val="00B73E39"/>
    <w:rsid w:val="00B7436B"/>
    <w:rsid w:val="00B74A8D"/>
    <w:rsid w:val="00B74BB8"/>
    <w:rsid w:val="00B74DAF"/>
    <w:rsid w:val="00B74F0B"/>
    <w:rsid w:val="00B75153"/>
    <w:rsid w:val="00B752E4"/>
    <w:rsid w:val="00B756F5"/>
    <w:rsid w:val="00B7589B"/>
    <w:rsid w:val="00B7633B"/>
    <w:rsid w:val="00B768FC"/>
    <w:rsid w:val="00B76942"/>
    <w:rsid w:val="00B77355"/>
    <w:rsid w:val="00B77472"/>
    <w:rsid w:val="00B77E60"/>
    <w:rsid w:val="00B801C7"/>
    <w:rsid w:val="00B80511"/>
    <w:rsid w:val="00B806CE"/>
    <w:rsid w:val="00B81083"/>
    <w:rsid w:val="00B81178"/>
    <w:rsid w:val="00B81250"/>
    <w:rsid w:val="00B81355"/>
    <w:rsid w:val="00B814B9"/>
    <w:rsid w:val="00B821EA"/>
    <w:rsid w:val="00B82225"/>
    <w:rsid w:val="00B82969"/>
    <w:rsid w:val="00B831CC"/>
    <w:rsid w:val="00B83E51"/>
    <w:rsid w:val="00B845B8"/>
    <w:rsid w:val="00B84AF9"/>
    <w:rsid w:val="00B84C6C"/>
    <w:rsid w:val="00B85414"/>
    <w:rsid w:val="00B85551"/>
    <w:rsid w:val="00B857C2"/>
    <w:rsid w:val="00B85A1A"/>
    <w:rsid w:val="00B85A5D"/>
    <w:rsid w:val="00B85B27"/>
    <w:rsid w:val="00B85C65"/>
    <w:rsid w:val="00B85E22"/>
    <w:rsid w:val="00B85E74"/>
    <w:rsid w:val="00B85E87"/>
    <w:rsid w:val="00B85FB9"/>
    <w:rsid w:val="00B8600B"/>
    <w:rsid w:val="00B86019"/>
    <w:rsid w:val="00B860C7"/>
    <w:rsid w:val="00B86165"/>
    <w:rsid w:val="00B86698"/>
    <w:rsid w:val="00B86CAB"/>
    <w:rsid w:val="00B86CC8"/>
    <w:rsid w:val="00B86FB1"/>
    <w:rsid w:val="00B87779"/>
    <w:rsid w:val="00B87B38"/>
    <w:rsid w:val="00B902F1"/>
    <w:rsid w:val="00B90783"/>
    <w:rsid w:val="00B907F8"/>
    <w:rsid w:val="00B908D5"/>
    <w:rsid w:val="00B90A2B"/>
    <w:rsid w:val="00B90EA0"/>
    <w:rsid w:val="00B916EE"/>
    <w:rsid w:val="00B91816"/>
    <w:rsid w:val="00B92292"/>
    <w:rsid w:val="00B9231B"/>
    <w:rsid w:val="00B92496"/>
    <w:rsid w:val="00B92670"/>
    <w:rsid w:val="00B9307F"/>
    <w:rsid w:val="00B93212"/>
    <w:rsid w:val="00B93507"/>
    <w:rsid w:val="00B936BE"/>
    <w:rsid w:val="00B93F92"/>
    <w:rsid w:val="00B942EC"/>
    <w:rsid w:val="00B944E0"/>
    <w:rsid w:val="00B9460C"/>
    <w:rsid w:val="00B9466B"/>
    <w:rsid w:val="00B94D38"/>
    <w:rsid w:val="00B94FA7"/>
    <w:rsid w:val="00B94FFD"/>
    <w:rsid w:val="00B95529"/>
    <w:rsid w:val="00B956C6"/>
    <w:rsid w:val="00B96373"/>
    <w:rsid w:val="00B96559"/>
    <w:rsid w:val="00B96754"/>
    <w:rsid w:val="00B96B0A"/>
    <w:rsid w:val="00B96B47"/>
    <w:rsid w:val="00B97044"/>
    <w:rsid w:val="00B973F0"/>
    <w:rsid w:val="00B976F3"/>
    <w:rsid w:val="00B97C8D"/>
    <w:rsid w:val="00B97E65"/>
    <w:rsid w:val="00BA001D"/>
    <w:rsid w:val="00BA0146"/>
    <w:rsid w:val="00BA1076"/>
    <w:rsid w:val="00BA1247"/>
    <w:rsid w:val="00BA12EF"/>
    <w:rsid w:val="00BA180D"/>
    <w:rsid w:val="00BA18B8"/>
    <w:rsid w:val="00BA1D0D"/>
    <w:rsid w:val="00BA2005"/>
    <w:rsid w:val="00BA22A7"/>
    <w:rsid w:val="00BA25C9"/>
    <w:rsid w:val="00BA26C5"/>
    <w:rsid w:val="00BA28AD"/>
    <w:rsid w:val="00BA28DF"/>
    <w:rsid w:val="00BA2A5A"/>
    <w:rsid w:val="00BA32CC"/>
    <w:rsid w:val="00BA36B7"/>
    <w:rsid w:val="00BA3A1C"/>
    <w:rsid w:val="00BA3B23"/>
    <w:rsid w:val="00BA3BDD"/>
    <w:rsid w:val="00BA44B2"/>
    <w:rsid w:val="00BA49FF"/>
    <w:rsid w:val="00BA4A9E"/>
    <w:rsid w:val="00BA5059"/>
    <w:rsid w:val="00BA520A"/>
    <w:rsid w:val="00BA56F0"/>
    <w:rsid w:val="00BA582C"/>
    <w:rsid w:val="00BA60BD"/>
    <w:rsid w:val="00BA6354"/>
    <w:rsid w:val="00BA6381"/>
    <w:rsid w:val="00BA6412"/>
    <w:rsid w:val="00BA64F6"/>
    <w:rsid w:val="00BA6501"/>
    <w:rsid w:val="00BA6527"/>
    <w:rsid w:val="00BA691B"/>
    <w:rsid w:val="00BA6F4C"/>
    <w:rsid w:val="00BA7003"/>
    <w:rsid w:val="00BA782B"/>
    <w:rsid w:val="00BA7E05"/>
    <w:rsid w:val="00BB0577"/>
    <w:rsid w:val="00BB0757"/>
    <w:rsid w:val="00BB0E57"/>
    <w:rsid w:val="00BB13D3"/>
    <w:rsid w:val="00BB16B6"/>
    <w:rsid w:val="00BB1DBF"/>
    <w:rsid w:val="00BB240B"/>
    <w:rsid w:val="00BB255D"/>
    <w:rsid w:val="00BB3EA4"/>
    <w:rsid w:val="00BB4404"/>
    <w:rsid w:val="00BB4A89"/>
    <w:rsid w:val="00BB4E46"/>
    <w:rsid w:val="00BB5738"/>
    <w:rsid w:val="00BB5F08"/>
    <w:rsid w:val="00BB5F94"/>
    <w:rsid w:val="00BB5FD2"/>
    <w:rsid w:val="00BB6B6A"/>
    <w:rsid w:val="00BB7107"/>
    <w:rsid w:val="00BB7244"/>
    <w:rsid w:val="00BB7537"/>
    <w:rsid w:val="00BB75D3"/>
    <w:rsid w:val="00BB7D93"/>
    <w:rsid w:val="00BC06E8"/>
    <w:rsid w:val="00BC0BDB"/>
    <w:rsid w:val="00BC0D1F"/>
    <w:rsid w:val="00BC0D84"/>
    <w:rsid w:val="00BC0D98"/>
    <w:rsid w:val="00BC0E14"/>
    <w:rsid w:val="00BC1477"/>
    <w:rsid w:val="00BC154D"/>
    <w:rsid w:val="00BC1AC5"/>
    <w:rsid w:val="00BC201C"/>
    <w:rsid w:val="00BC2E1B"/>
    <w:rsid w:val="00BC2E61"/>
    <w:rsid w:val="00BC30D1"/>
    <w:rsid w:val="00BC377D"/>
    <w:rsid w:val="00BC3A7D"/>
    <w:rsid w:val="00BC3C3E"/>
    <w:rsid w:val="00BC40C6"/>
    <w:rsid w:val="00BC433B"/>
    <w:rsid w:val="00BC4513"/>
    <w:rsid w:val="00BC4A7A"/>
    <w:rsid w:val="00BC4BA4"/>
    <w:rsid w:val="00BC4C85"/>
    <w:rsid w:val="00BC5326"/>
    <w:rsid w:val="00BC5515"/>
    <w:rsid w:val="00BC5535"/>
    <w:rsid w:val="00BC56C8"/>
    <w:rsid w:val="00BC5720"/>
    <w:rsid w:val="00BC5A94"/>
    <w:rsid w:val="00BC5E70"/>
    <w:rsid w:val="00BC609D"/>
    <w:rsid w:val="00BC64EE"/>
    <w:rsid w:val="00BC6764"/>
    <w:rsid w:val="00BC7ABE"/>
    <w:rsid w:val="00BC7B5B"/>
    <w:rsid w:val="00BC7EFE"/>
    <w:rsid w:val="00BC7FA6"/>
    <w:rsid w:val="00BD0235"/>
    <w:rsid w:val="00BD06EA"/>
    <w:rsid w:val="00BD105D"/>
    <w:rsid w:val="00BD146D"/>
    <w:rsid w:val="00BD1643"/>
    <w:rsid w:val="00BD18C2"/>
    <w:rsid w:val="00BD1BAB"/>
    <w:rsid w:val="00BD1D69"/>
    <w:rsid w:val="00BD1F7A"/>
    <w:rsid w:val="00BD268E"/>
    <w:rsid w:val="00BD2A23"/>
    <w:rsid w:val="00BD2C0D"/>
    <w:rsid w:val="00BD3A1A"/>
    <w:rsid w:val="00BD3AFF"/>
    <w:rsid w:val="00BD3CE0"/>
    <w:rsid w:val="00BD3DEB"/>
    <w:rsid w:val="00BD4061"/>
    <w:rsid w:val="00BD418A"/>
    <w:rsid w:val="00BD44BE"/>
    <w:rsid w:val="00BD4804"/>
    <w:rsid w:val="00BD498B"/>
    <w:rsid w:val="00BD49A3"/>
    <w:rsid w:val="00BD4B79"/>
    <w:rsid w:val="00BD4E2E"/>
    <w:rsid w:val="00BD51D8"/>
    <w:rsid w:val="00BD58D9"/>
    <w:rsid w:val="00BD5A9F"/>
    <w:rsid w:val="00BD5AB4"/>
    <w:rsid w:val="00BD6601"/>
    <w:rsid w:val="00BD6CFA"/>
    <w:rsid w:val="00BD6F2E"/>
    <w:rsid w:val="00BD7023"/>
    <w:rsid w:val="00BD729D"/>
    <w:rsid w:val="00BD7369"/>
    <w:rsid w:val="00BD7400"/>
    <w:rsid w:val="00BD7A8A"/>
    <w:rsid w:val="00BD7B74"/>
    <w:rsid w:val="00BD7BCA"/>
    <w:rsid w:val="00BE01B6"/>
    <w:rsid w:val="00BE01E3"/>
    <w:rsid w:val="00BE0270"/>
    <w:rsid w:val="00BE0C94"/>
    <w:rsid w:val="00BE1336"/>
    <w:rsid w:val="00BE1378"/>
    <w:rsid w:val="00BE2374"/>
    <w:rsid w:val="00BE23EC"/>
    <w:rsid w:val="00BE309A"/>
    <w:rsid w:val="00BE30E4"/>
    <w:rsid w:val="00BE34B0"/>
    <w:rsid w:val="00BE3D3A"/>
    <w:rsid w:val="00BE400B"/>
    <w:rsid w:val="00BE442D"/>
    <w:rsid w:val="00BE5059"/>
    <w:rsid w:val="00BE527B"/>
    <w:rsid w:val="00BE551C"/>
    <w:rsid w:val="00BE5972"/>
    <w:rsid w:val="00BE5EC3"/>
    <w:rsid w:val="00BE6B26"/>
    <w:rsid w:val="00BE6C7A"/>
    <w:rsid w:val="00BE7474"/>
    <w:rsid w:val="00BE7A16"/>
    <w:rsid w:val="00BF09AD"/>
    <w:rsid w:val="00BF09FE"/>
    <w:rsid w:val="00BF1420"/>
    <w:rsid w:val="00BF1894"/>
    <w:rsid w:val="00BF1EF4"/>
    <w:rsid w:val="00BF2899"/>
    <w:rsid w:val="00BF317C"/>
    <w:rsid w:val="00BF3217"/>
    <w:rsid w:val="00BF3728"/>
    <w:rsid w:val="00BF3BC2"/>
    <w:rsid w:val="00BF3F45"/>
    <w:rsid w:val="00BF41FB"/>
    <w:rsid w:val="00BF42B1"/>
    <w:rsid w:val="00BF43A1"/>
    <w:rsid w:val="00BF4541"/>
    <w:rsid w:val="00BF4743"/>
    <w:rsid w:val="00BF47DE"/>
    <w:rsid w:val="00BF480D"/>
    <w:rsid w:val="00BF490E"/>
    <w:rsid w:val="00BF492C"/>
    <w:rsid w:val="00BF49A4"/>
    <w:rsid w:val="00BF5733"/>
    <w:rsid w:val="00BF5857"/>
    <w:rsid w:val="00BF6328"/>
    <w:rsid w:val="00BF6570"/>
    <w:rsid w:val="00BF6636"/>
    <w:rsid w:val="00BF6729"/>
    <w:rsid w:val="00BF6790"/>
    <w:rsid w:val="00BF67D7"/>
    <w:rsid w:val="00BF6996"/>
    <w:rsid w:val="00BF6C0E"/>
    <w:rsid w:val="00BF6EF4"/>
    <w:rsid w:val="00BF7104"/>
    <w:rsid w:val="00BF71CA"/>
    <w:rsid w:val="00BF72E6"/>
    <w:rsid w:val="00BF7740"/>
    <w:rsid w:val="00BF77F9"/>
    <w:rsid w:val="00BF792D"/>
    <w:rsid w:val="00BF796F"/>
    <w:rsid w:val="00C0018D"/>
    <w:rsid w:val="00C00A82"/>
    <w:rsid w:val="00C00A8E"/>
    <w:rsid w:val="00C00D1A"/>
    <w:rsid w:val="00C01D09"/>
    <w:rsid w:val="00C023A3"/>
    <w:rsid w:val="00C025B9"/>
    <w:rsid w:val="00C02645"/>
    <w:rsid w:val="00C026F8"/>
    <w:rsid w:val="00C0291C"/>
    <w:rsid w:val="00C02DAC"/>
    <w:rsid w:val="00C02E08"/>
    <w:rsid w:val="00C03167"/>
    <w:rsid w:val="00C03263"/>
    <w:rsid w:val="00C03416"/>
    <w:rsid w:val="00C036F2"/>
    <w:rsid w:val="00C0387D"/>
    <w:rsid w:val="00C03AC6"/>
    <w:rsid w:val="00C03E1F"/>
    <w:rsid w:val="00C04081"/>
    <w:rsid w:val="00C04907"/>
    <w:rsid w:val="00C05143"/>
    <w:rsid w:val="00C051B8"/>
    <w:rsid w:val="00C05215"/>
    <w:rsid w:val="00C05572"/>
    <w:rsid w:val="00C05BE0"/>
    <w:rsid w:val="00C05CD3"/>
    <w:rsid w:val="00C05D84"/>
    <w:rsid w:val="00C05F49"/>
    <w:rsid w:val="00C06247"/>
    <w:rsid w:val="00C06B2E"/>
    <w:rsid w:val="00C06D78"/>
    <w:rsid w:val="00C06EC8"/>
    <w:rsid w:val="00C06F70"/>
    <w:rsid w:val="00C0759E"/>
    <w:rsid w:val="00C07744"/>
    <w:rsid w:val="00C10078"/>
    <w:rsid w:val="00C100F1"/>
    <w:rsid w:val="00C105C0"/>
    <w:rsid w:val="00C10669"/>
    <w:rsid w:val="00C11002"/>
    <w:rsid w:val="00C11120"/>
    <w:rsid w:val="00C11D43"/>
    <w:rsid w:val="00C11DAF"/>
    <w:rsid w:val="00C12904"/>
    <w:rsid w:val="00C12B1E"/>
    <w:rsid w:val="00C12B60"/>
    <w:rsid w:val="00C12D86"/>
    <w:rsid w:val="00C12E6D"/>
    <w:rsid w:val="00C1334F"/>
    <w:rsid w:val="00C13FCA"/>
    <w:rsid w:val="00C150E9"/>
    <w:rsid w:val="00C15550"/>
    <w:rsid w:val="00C155D2"/>
    <w:rsid w:val="00C16053"/>
    <w:rsid w:val="00C16356"/>
    <w:rsid w:val="00C165B6"/>
    <w:rsid w:val="00C16A9C"/>
    <w:rsid w:val="00C16B92"/>
    <w:rsid w:val="00C17912"/>
    <w:rsid w:val="00C17D61"/>
    <w:rsid w:val="00C20544"/>
    <w:rsid w:val="00C20B56"/>
    <w:rsid w:val="00C20D7A"/>
    <w:rsid w:val="00C20DBF"/>
    <w:rsid w:val="00C20E88"/>
    <w:rsid w:val="00C20F04"/>
    <w:rsid w:val="00C21600"/>
    <w:rsid w:val="00C21A74"/>
    <w:rsid w:val="00C21D70"/>
    <w:rsid w:val="00C21EA8"/>
    <w:rsid w:val="00C2219E"/>
    <w:rsid w:val="00C22560"/>
    <w:rsid w:val="00C22CDA"/>
    <w:rsid w:val="00C22E28"/>
    <w:rsid w:val="00C2319E"/>
    <w:rsid w:val="00C231D2"/>
    <w:rsid w:val="00C23662"/>
    <w:rsid w:val="00C23768"/>
    <w:rsid w:val="00C237F2"/>
    <w:rsid w:val="00C243DF"/>
    <w:rsid w:val="00C24E1C"/>
    <w:rsid w:val="00C25211"/>
    <w:rsid w:val="00C25FBE"/>
    <w:rsid w:val="00C264E6"/>
    <w:rsid w:val="00C265A7"/>
    <w:rsid w:val="00C2672D"/>
    <w:rsid w:val="00C26A98"/>
    <w:rsid w:val="00C279D4"/>
    <w:rsid w:val="00C27B7E"/>
    <w:rsid w:val="00C30EE6"/>
    <w:rsid w:val="00C313FA"/>
    <w:rsid w:val="00C31917"/>
    <w:rsid w:val="00C31F3B"/>
    <w:rsid w:val="00C32061"/>
    <w:rsid w:val="00C324AC"/>
    <w:rsid w:val="00C32513"/>
    <w:rsid w:val="00C32BFA"/>
    <w:rsid w:val="00C32E17"/>
    <w:rsid w:val="00C32EC5"/>
    <w:rsid w:val="00C3329A"/>
    <w:rsid w:val="00C333F7"/>
    <w:rsid w:val="00C3388A"/>
    <w:rsid w:val="00C33E88"/>
    <w:rsid w:val="00C33EB5"/>
    <w:rsid w:val="00C34F47"/>
    <w:rsid w:val="00C35440"/>
    <w:rsid w:val="00C35505"/>
    <w:rsid w:val="00C35A8C"/>
    <w:rsid w:val="00C35B49"/>
    <w:rsid w:val="00C35E39"/>
    <w:rsid w:val="00C362CC"/>
    <w:rsid w:val="00C36730"/>
    <w:rsid w:val="00C36B0E"/>
    <w:rsid w:val="00C36CBE"/>
    <w:rsid w:val="00C3784B"/>
    <w:rsid w:val="00C403B9"/>
    <w:rsid w:val="00C4080E"/>
    <w:rsid w:val="00C40956"/>
    <w:rsid w:val="00C40D98"/>
    <w:rsid w:val="00C40F8A"/>
    <w:rsid w:val="00C410BD"/>
    <w:rsid w:val="00C41275"/>
    <w:rsid w:val="00C41289"/>
    <w:rsid w:val="00C41848"/>
    <w:rsid w:val="00C41B2C"/>
    <w:rsid w:val="00C41C9E"/>
    <w:rsid w:val="00C41D17"/>
    <w:rsid w:val="00C42503"/>
    <w:rsid w:val="00C42CD6"/>
    <w:rsid w:val="00C42E27"/>
    <w:rsid w:val="00C42E55"/>
    <w:rsid w:val="00C43734"/>
    <w:rsid w:val="00C438C4"/>
    <w:rsid w:val="00C43E56"/>
    <w:rsid w:val="00C44B8A"/>
    <w:rsid w:val="00C44DF5"/>
    <w:rsid w:val="00C4577D"/>
    <w:rsid w:val="00C45910"/>
    <w:rsid w:val="00C45CD7"/>
    <w:rsid w:val="00C46063"/>
    <w:rsid w:val="00C471F0"/>
    <w:rsid w:val="00C47617"/>
    <w:rsid w:val="00C47AF1"/>
    <w:rsid w:val="00C5015D"/>
    <w:rsid w:val="00C5043B"/>
    <w:rsid w:val="00C50986"/>
    <w:rsid w:val="00C511C2"/>
    <w:rsid w:val="00C51B6F"/>
    <w:rsid w:val="00C5219D"/>
    <w:rsid w:val="00C521B4"/>
    <w:rsid w:val="00C52278"/>
    <w:rsid w:val="00C5235B"/>
    <w:rsid w:val="00C52416"/>
    <w:rsid w:val="00C529DD"/>
    <w:rsid w:val="00C5325A"/>
    <w:rsid w:val="00C53504"/>
    <w:rsid w:val="00C53A06"/>
    <w:rsid w:val="00C53A4B"/>
    <w:rsid w:val="00C54346"/>
    <w:rsid w:val="00C548F8"/>
    <w:rsid w:val="00C54D02"/>
    <w:rsid w:val="00C54D0C"/>
    <w:rsid w:val="00C55548"/>
    <w:rsid w:val="00C56195"/>
    <w:rsid w:val="00C56DE7"/>
    <w:rsid w:val="00C5726F"/>
    <w:rsid w:val="00C57599"/>
    <w:rsid w:val="00C57FD3"/>
    <w:rsid w:val="00C60233"/>
    <w:rsid w:val="00C60343"/>
    <w:rsid w:val="00C603D3"/>
    <w:rsid w:val="00C608E6"/>
    <w:rsid w:val="00C60D7E"/>
    <w:rsid w:val="00C60E07"/>
    <w:rsid w:val="00C610EC"/>
    <w:rsid w:val="00C613ED"/>
    <w:rsid w:val="00C62113"/>
    <w:rsid w:val="00C623FD"/>
    <w:rsid w:val="00C62407"/>
    <w:rsid w:val="00C62BEE"/>
    <w:rsid w:val="00C62FF7"/>
    <w:rsid w:val="00C6304F"/>
    <w:rsid w:val="00C63191"/>
    <w:rsid w:val="00C63BE3"/>
    <w:rsid w:val="00C64129"/>
    <w:rsid w:val="00C64172"/>
    <w:rsid w:val="00C64256"/>
    <w:rsid w:val="00C64342"/>
    <w:rsid w:val="00C64362"/>
    <w:rsid w:val="00C6458E"/>
    <w:rsid w:val="00C64B82"/>
    <w:rsid w:val="00C650D0"/>
    <w:rsid w:val="00C6560A"/>
    <w:rsid w:val="00C6565E"/>
    <w:rsid w:val="00C65DD3"/>
    <w:rsid w:val="00C65E3E"/>
    <w:rsid w:val="00C66056"/>
    <w:rsid w:val="00C671B2"/>
    <w:rsid w:val="00C700CB"/>
    <w:rsid w:val="00C701B8"/>
    <w:rsid w:val="00C7059B"/>
    <w:rsid w:val="00C70817"/>
    <w:rsid w:val="00C709AE"/>
    <w:rsid w:val="00C70D33"/>
    <w:rsid w:val="00C70FF4"/>
    <w:rsid w:val="00C71117"/>
    <w:rsid w:val="00C7140C"/>
    <w:rsid w:val="00C71B23"/>
    <w:rsid w:val="00C71C7C"/>
    <w:rsid w:val="00C723C5"/>
    <w:rsid w:val="00C725B3"/>
    <w:rsid w:val="00C72767"/>
    <w:rsid w:val="00C73476"/>
    <w:rsid w:val="00C73662"/>
    <w:rsid w:val="00C73667"/>
    <w:rsid w:val="00C73683"/>
    <w:rsid w:val="00C73A6E"/>
    <w:rsid w:val="00C73C9D"/>
    <w:rsid w:val="00C73F08"/>
    <w:rsid w:val="00C74306"/>
    <w:rsid w:val="00C74D4B"/>
    <w:rsid w:val="00C74DBD"/>
    <w:rsid w:val="00C74E6C"/>
    <w:rsid w:val="00C752BB"/>
    <w:rsid w:val="00C757A3"/>
    <w:rsid w:val="00C75D69"/>
    <w:rsid w:val="00C75F38"/>
    <w:rsid w:val="00C7657C"/>
    <w:rsid w:val="00C765EA"/>
    <w:rsid w:val="00C7691B"/>
    <w:rsid w:val="00C7699B"/>
    <w:rsid w:val="00C76CEE"/>
    <w:rsid w:val="00C76E97"/>
    <w:rsid w:val="00C77704"/>
    <w:rsid w:val="00C77744"/>
    <w:rsid w:val="00C77C13"/>
    <w:rsid w:val="00C80566"/>
    <w:rsid w:val="00C805D9"/>
    <w:rsid w:val="00C80971"/>
    <w:rsid w:val="00C80BF1"/>
    <w:rsid w:val="00C80D36"/>
    <w:rsid w:val="00C81087"/>
    <w:rsid w:val="00C81D80"/>
    <w:rsid w:val="00C81DF3"/>
    <w:rsid w:val="00C8263D"/>
    <w:rsid w:val="00C82AB5"/>
    <w:rsid w:val="00C82D94"/>
    <w:rsid w:val="00C82DA1"/>
    <w:rsid w:val="00C832FC"/>
    <w:rsid w:val="00C83D70"/>
    <w:rsid w:val="00C8400E"/>
    <w:rsid w:val="00C84145"/>
    <w:rsid w:val="00C84ADB"/>
    <w:rsid w:val="00C84C74"/>
    <w:rsid w:val="00C84C7F"/>
    <w:rsid w:val="00C85982"/>
    <w:rsid w:val="00C86830"/>
    <w:rsid w:val="00C8720B"/>
    <w:rsid w:val="00C905A5"/>
    <w:rsid w:val="00C909CF"/>
    <w:rsid w:val="00C91224"/>
    <w:rsid w:val="00C9145B"/>
    <w:rsid w:val="00C919E6"/>
    <w:rsid w:val="00C91B12"/>
    <w:rsid w:val="00C91CD8"/>
    <w:rsid w:val="00C93696"/>
    <w:rsid w:val="00C93840"/>
    <w:rsid w:val="00C93851"/>
    <w:rsid w:val="00C93930"/>
    <w:rsid w:val="00C93C05"/>
    <w:rsid w:val="00C93C14"/>
    <w:rsid w:val="00C94194"/>
    <w:rsid w:val="00C94217"/>
    <w:rsid w:val="00C944AF"/>
    <w:rsid w:val="00C946FF"/>
    <w:rsid w:val="00C947C7"/>
    <w:rsid w:val="00C94B66"/>
    <w:rsid w:val="00C94DB4"/>
    <w:rsid w:val="00C94DC6"/>
    <w:rsid w:val="00C94EEC"/>
    <w:rsid w:val="00C9530D"/>
    <w:rsid w:val="00C95D79"/>
    <w:rsid w:val="00C963F6"/>
    <w:rsid w:val="00C96549"/>
    <w:rsid w:val="00C965EF"/>
    <w:rsid w:val="00C9665E"/>
    <w:rsid w:val="00C96959"/>
    <w:rsid w:val="00C97586"/>
    <w:rsid w:val="00C977E8"/>
    <w:rsid w:val="00C978D5"/>
    <w:rsid w:val="00C97CCD"/>
    <w:rsid w:val="00CA0057"/>
    <w:rsid w:val="00CA02D8"/>
    <w:rsid w:val="00CA152F"/>
    <w:rsid w:val="00CA1CD8"/>
    <w:rsid w:val="00CA1D21"/>
    <w:rsid w:val="00CA201B"/>
    <w:rsid w:val="00CA2D16"/>
    <w:rsid w:val="00CA31A4"/>
    <w:rsid w:val="00CA3761"/>
    <w:rsid w:val="00CA3A38"/>
    <w:rsid w:val="00CA3F6C"/>
    <w:rsid w:val="00CA4024"/>
    <w:rsid w:val="00CA4CD6"/>
    <w:rsid w:val="00CA522E"/>
    <w:rsid w:val="00CA553F"/>
    <w:rsid w:val="00CA5D74"/>
    <w:rsid w:val="00CA600D"/>
    <w:rsid w:val="00CA6044"/>
    <w:rsid w:val="00CA6CBA"/>
    <w:rsid w:val="00CA6D69"/>
    <w:rsid w:val="00CA72AC"/>
    <w:rsid w:val="00CA7340"/>
    <w:rsid w:val="00CA7601"/>
    <w:rsid w:val="00CA7EDC"/>
    <w:rsid w:val="00CB05C6"/>
    <w:rsid w:val="00CB0BC3"/>
    <w:rsid w:val="00CB16BC"/>
    <w:rsid w:val="00CB196F"/>
    <w:rsid w:val="00CB1A50"/>
    <w:rsid w:val="00CB1B1E"/>
    <w:rsid w:val="00CB1CDC"/>
    <w:rsid w:val="00CB25E8"/>
    <w:rsid w:val="00CB2849"/>
    <w:rsid w:val="00CB2BD9"/>
    <w:rsid w:val="00CB3164"/>
    <w:rsid w:val="00CB348A"/>
    <w:rsid w:val="00CB3C80"/>
    <w:rsid w:val="00CB4399"/>
    <w:rsid w:val="00CB4970"/>
    <w:rsid w:val="00CB4D43"/>
    <w:rsid w:val="00CB5FBF"/>
    <w:rsid w:val="00CB610C"/>
    <w:rsid w:val="00CB6973"/>
    <w:rsid w:val="00CB6DCB"/>
    <w:rsid w:val="00CB79A4"/>
    <w:rsid w:val="00CB7C75"/>
    <w:rsid w:val="00CC06EF"/>
    <w:rsid w:val="00CC08F0"/>
    <w:rsid w:val="00CC0E05"/>
    <w:rsid w:val="00CC0F3D"/>
    <w:rsid w:val="00CC10DB"/>
    <w:rsid w:val="00CC153C"/>
    <w:rsid w:val="00CC1780"/>
    <w:rsid w:val="00CC19F9"/>
    <w:rsid w:val="00CC1C0E"/>
    <w:rsid w:val="00CC231C"/>
    <w:rsid w:val="00CC2442"/>
    <w:rsid w:val="00CC2807"/>
    <w:rsid w:val="00CC3C54"/>
    <w:rsid w:val="00CC3F99"/>
    <w:rsid w:val="00CC4128"/>
    <w:rsid w:val="00CC42D3"/>
    <w:rsid w:val="00CC4377"/>
    <w:rsid w:val="00CC445D"/>
    <w:rsid w:val="00CC4B66"/>
    <w:rsid w:val="00CC4E62"/>
    <w:rsid w:val="00CC537C"/>
    <w:rsid w:val="00CC5A8F"/>
    <w:rsid w:val="00CC62AE"/>
    <w:rsid w:val="00CC65C0"/>
    <w:rsid w:val="00CC6B5A"/>
    <w:rsid w:val="00CC6B8C"/>
    <w:rsid w:val="00CC6D7B"/>
    <w:rsid w:val="00CC6D90"/>
    <w:rsid w:val="00CC6E84"/>
    <w:rsid w:val="00CC7169"/>
    <w:rsid w:val="00CC75F6"/>
    <w:rsid w:val="00CC778D"/>
    <w:rsid w:val="00CC7ED9"/>
    <w:rsid w:val="00CC7F33"/>
    <w:rsid w:val="00CD08DF"/>
    <w:rsid w:val="00CD08E5"/>
    <w:rsid w:val="00CD0F7B"/>
    <w:rsid w:val="00CD1D25"/>
    <w:rsid w:val="00CD2550"/>
    <w:rsid w:val="00CD2B6A"/>
    <w:rsid w:val="00CD307A"/>
    <w:rsid w:val="00CD391C"/>
    <w:rsid w:val="00CD3AB9"/>
    <w:rsid w:val="00CD42E8"/>
    <w:rsid w:val="00CD48E2"/>
    <w:rsid w:val="00CD51B1"/>
    <w:rsid w:val="00CD539D"/>
    <w:rsid w:val="00CD53A4"/>
    <w:rsid w:val="00CD5D6E"/>
    <w:rsid w:val="00CD5D84"/>
    <w:rsid w:val="00CD5EFF"/>
    <w:rsid w:val="00CD6444"/>
    <w:rsid w:val="00CD6B87"/>
    <w:rsid w:val="00CD73E0"/>
    <w:rsid w:val="00CD7444"/>
    <w:rsid w:val="00CD7596"/>
    <w:rsid w:val="00CD772B"/>
    <w:rsid w:val="00CD7E46"/>
    <w:rsid w:val="00CE003D"/>
    <w:rsid w:val="00CE016B"/>
    <w:rsid w:val="00CE0350"/>
    <w:rsid w:val="00CE06AB"/>
    <w:rsid w:val="00CE108A"/>
    <w:rsid w:val="00CE1686"/>
    <w:rsid w:val="00CE1A5B"/>
    <w:rsid w:val="00CE1BA2"/>
    <w:rsid w:val="00CE2052"/>
    <w:rsid w:val="00CE2140"/>
    <w:rsid w:val="00CE2147"/>
    <w:rsid w:val="00CE22F2"/>
    <w:rsid w:val="00CE2ADD"/>
    <w:rsid w:val="00CE321C"/>
    <w:rsid w:val="00CE37F3"/>
    <w:rsid w:val="00CE3F61"/>
    <w:rsid w:val="00CE412B"/>
    <w:rsid w:val="00CE4627"/>
    <w:rsid w:val="00CE4688"/>
    <w:rsid w:val="00CE48F7"/>
    <w:rsid w:val="00CE4990"/>
    <w:rsid w:val="00CE4AEC"/>
    <w:rsid w:val="00CE5646"/>
    <w:rsid w:val="00CE5A76"/>
    <w:rsid w:val="00CE5B04"/>
    <w:rsid w:val="00CE6059"/>
    <w:rsid w:val="00CE6258"/>
    <w:rsid w:val="00CE63EC"/>
    <w:rsid w:val="00CE6434"/>
    <w:rsid w:val="00CE6612"/>
    <w:rsid w:val="00CE66F2"/>
    <w:rsid w:val="00CE682F"/>
    <w:rsid w:val="00CE6ADC"/>
    <w:rsid w:val="00CE6B7B"/>
    <w:rsid w:val="00CE7527"/>
    <w:rsid w:val="00CE7551"/>
    <w:rsid w:val="00CE7878"/>
    <w:rsid w:val="00CE7ABC"/>
    <w:rsid w:val="00CE7E04"/>
    <w:rsid w:val="00CF0BF8"/>
    <w:rsid w:val="00CF0C3A"/>
    <w:rsid w:val="00CF0EBF"/>
    <w:rsid w:val="00CF11D8"/>
    <w:rsid w:val="00CF1DD1"/>
    <w:rsid w:val="00CF26E1"/>
    <w:rsid w:val="00CF29FB"/>
    <w:rsid w:val="00CF2F3A"/>
    <w:rsid w:val="00CF2FCD"/>
    <w:rsid w:val="00CF3185"/>
    <w:rsid w:val="00CF32E7"/>
    <w:rsid w:val="00CF35B5"/>
    <w:rsid w:val="00CF3669"/>
    <w:rsid w:val="00CF3CAD"/>
    <w:rsid w:val="00CF43A6"/>
    <w:rsid w:val="00CF44BD"/>
    <w:rsid w:val="00CF463D"/>
    <w:rsid w:val="00CF4D63"/>
    <w:rsid w:val="00CF4D6A"/>
    <w:rsid w:val="00CF5195"/>
    <w:rsid w:val="00CF51EB"/>
    <w:rsid w:val="00CF525A"/>
    <w:rsid w:val="00CF5E66"/>
    <w:rsid w:val="00CF5FE6"/>
    <w:rsid w:val="00CF6626"/>
    <w:rsid w:val="00CF6B8A"/>
    <w:rsid w:val="00CF6BA0"/>
    <w:rsid w:val="00CF6D1C"/>
    <w:rsid w:val="00CF6EC0"/>
    <w:rsid w:val="00CF729A"/>
    <w:rsid w:val="00CF75DF"/>
    <w:rsid w:val="00D0007D"/>
    <w:rsid w:val="00D000C3"/>
    <w:rsid w:val="00D00424"/>
    <w:rsid w:val="00D014BC"/>
    <w:rsid w:val="00D01CBC"/>
    <w:rsid w:val="00D01D66"/>
    <w:rsid w:val="00D03BFD"/>
    <w:rsid w:val="00D047E4"/>
    <w:rsid w:val="00D04819"/>
    <w:rsid w:val="00D049A1"/>
    <w:rsid w:val="00D06017"/>
    <w:rsid w:val="00D067F3"/>
    <w:rsid w:val="00D0716C"/>
    <w:rsid w:val="00D07813"/>
    <w:rsid w:val="00D07985"/>
    <w:rsid w:val="00D10960"/>
    <w:rsid w:val="00D10E4B"/>
    <w:rsid w:val="00D10EF5"/>
    <w:rsid w:val="00D10F50"/>
    <w:rsid w:val="00D10F62"/>
    <w:rsid w:val="00D115FD"/>
    <w:rsid w:val="00D117FB"/>
    <w:rsid w:val="00D11E0A"/>
    <w:rsid w:val="00D12438"/>
    <w:rsid w:val="00D12650"/>
    <w:rsid w:val="00D128C7"/>
    <w:rsid w:val="00D12E4C"/>
    <w:rsid w:val="00D135FA"/>
    <w:rsid w:val="00D13722"/>
    <w:rsid w:val="00D13EB6"/>
    <w:rsid w:val="00D142C6"/>
    <w:rsid w:val="00D145AA"/>
    <w:rsid w:val="00D146F0"/>
    <w:rsid w:val="00D14F06"/>
    <w:rsid w:val="00D15193"/>
    <w:rsid w:val="00D1581B"/>
    <w:rsid w:val="00D15B70"/>
    <w:rsid w:val="00D15DE8"/>
    <w:rsid w:val="00D16293"/>
    <w:rsid w:val="00D16420"/>
    <w:rsid w:val="00D16CA6"/>
    <w:rsid w:val="00D17146"/>
    <w:rsid w:val="00D171E0"/>
    <w:rsid w:val="00D17983"/>
    <w:rsid w:val="00D17FB4"/>
    <w:rsid w:val="00D21025"/>
    <w:rsid w:val="00D21162"/>
    <w:rsid w:val="00D215B0"/>
    <w:rsid w:val="00D21F67"/>
    <w:rsid w:val="00D22026"/>
    <w:rsid w:val="00D22199"/>
    <w:rsid w:val="00D22295"/>
    <w:rsid w:val="00D22700"/>
    <w:rsid w:val="00D227C6"/>
    <w:rsid w:val="00D2286E"/>
    <w:rsid w:val="00D229A9"/>
    <w:rsid w:val="00D22DF6"/>
    <w:rsid w:val="00D23546"/>
    <w:rsid w:val="00D23576"/>
    <w:rsid w:val="00D241D8"/>
    <w:rsid w:val="00D2446C"/>
    <w:rsid w:val="00D2463A"/>
    <w:rsid w:val="00D24B45"/>
    <w:rsid w:val="00D24E82"/>
    <w:rsid w:val="00D24F0D"/>
    <w:rsid w:val="00D250B3"/>
    <w:rsid w:val="00D25D5E"/>
    <w:rsid w:val="00D263CC"/>
    <w:rsid w:val="00D26BA2"/>
    <w:rsid w:val="00D26C12"/>
    <w:rsid w:val="00D27E36"/>
    <w:rsid w:val="00D306D0"/>
    <w:rsid w:val="00D30721"/>
    <w:rsid w:val="00D30B86"/>
    <w:rsid w:val="00D30F53"/>
    <w:rsid w:val="00D3180E"/>
    <w:rsid w:val="00D31AF5"/>
    <w:rsid w:val="00D31FD5"/>
    <w:rsid w:val="00D3211C"/>
    <w:rsid w:val="00D3215D"/>
    <w:rsid w:val="00D32565"/>
    <w:rsid w:val="00D32986"/>
    <w:rsid w:val="00D32C0D"/>
    <w:rsid w:val="00D3319F"/>
    <w:rsid w:val="00D332FE"/>
    <w:rsid w:val="00D33939"/>
    <w:rsid w:val="00D3448E"/>
    <w:rsid w:val="00D346F7"/>
    <w:rsid w:val="00D34B64"/>
    <w:rsid w:val="00D3514B"/>
    <w:rsid w:val="00D353D1"/>
    <w:rsid w:val="00D356E6"/>
    <w:rsid w:val="00D3602F"/>
    <w:rsid w:val="00D36220"/>
    <w:rsid w:val="00D363B2"/>
    <w:rsid w:val="00D365B4"/>
    <w:rsid w:val="00D36E50"/>
    <w:rsid w:val="00D3731C"/>
    <w:rsid w:val="00D37A38"/>
    <w:rsid w:val="00D37B39"/>
    <w:rsid w:val="00D37E7D"/>
    <w:rsid w:val="00D403B7"/>
    <w:rsid w:val="00D405EA"/>
    <w:rsid w:val="00D40EB6"/>
    <w:rsid w:val="00D40F38"/>
    <w:rsid w:val="00D413C1"/>
    <w:rsid w:val="00D4261A"/>
    <w:rsid w:val="00D42B93"/>
    <w:rsid w:val="00D42C8B"/>
    <w:rsid w:val="00D43BF1"/>
    <w:rsid w:val="00D4423A"/>
    <w:rsid w:val="00D459BD"/>
    <w:rsid w:val="00D46191"/>
    <w:rsid w:val="00D4658C"/>
    <w:rsid w:val="00D465BB"/>
    <w:rsid w:val="00D46BB3"/>
    <w:rsid w:val="00D46CAE"/>
    <w:rsid w:val="00D47CAC"/>
    <w:rsid w:val="00D5014B"/>
    <w:rsid w:val="00D50677"/>
    <w:rsid w:val="00D509E4"/>
    <w:rsid w:val="00D514C6"/>
    <w:rsid w:val="00D51EE1"/>
    <w:rsid w:val="00D51FE8"/>
    <w:rsid w:val="00D52FFD"/>
    <w:rsid w:val="00D53493"/>
    <w:rsid w:val="00D538B9"/>
    <w:rsid w:val="00D54477"/>
    <w:rsid w:val="00D54886"/>
    <w:rsid w:val="00D54A1E"/>
    <w:rsid w:val="00D54C7D"/>
    <w:rsid w:val="00D55180"/>
    <w:rsid w:val="00D5561B"/>
    <w:rsid w:val="00D55AFF"/>
    <w:rsid w:val="00D56582"/>
    <w:rsid w:val="00D569E5"/>
    <w:rsid w:val="00D56C34"/>
    <w:rsid w:val="00D571CE"/>
    <w:rsid w:val="00D5745D"/>
    <w:rsid w:val="00D57495"/>
    <w:rsid w:val="00D57C33"/>
    <w:rsid w:val="00D57D5A"/>
    <w:rsid w:val="00D600B6"/>
    <w:rsid w:val="00D6050A"/>
    <w:rsid w:val="00D60576"/>
    <w:rsid w:val="00D607AC"/>
    <w:rsid w:val="00D60E4B"/>
    <w:rsid w:val="00D610EF"/>
    <w:rsid w:val="00D61176"/>
    <w:rsid w:val="00D61360"/>
    <w:rsid w:val="00D62225"/>
    <w:rsid w:val="00D62387"/>
    <w:rsid w:val="00D624BD"/>
    <w:rsid w:val="00D62694"/>
    <w:rsid w:val="00D62839"/>
    <w:rsid w:val="00D629D8"/>
    <w:rsid w:val="00D62EBD"/>
    <w:rsid w:val="00D6341A"/>
    <w:rsid w:val="00D63928"/>
    <w:rsid w:val="00D63CA9"/>
    <w:rsid w:val="00D63FBC"/>
    <w:rsid w:val="00D644C0"/>
    <w:rsid w:val="00D64849"/>
    <w:rsid w:val="00D64EB9"/>
    <w:rsid w:val="00D65A47"/>
    <w:rsid w:val="00D661DB"/>
    <w:rsid w:val="00D66306"/>
    <w:rsid w:val="00D6633D"/>
    <w:rsid w:val="00D663AE"/>
    <w:rsid w:val="00D672E4"/>
    <w:rsid w:val="00D70C4B"/>
    <w:rsid w:val="00D715AB"/>
    <w:rsid w:val="00D719DA"/>
    <w:rsid w:val="00D71B53"/>
    <w:rsid w:val="00D72BE4"/>
    <w:rsid w:val="00D72D74"/>
    <w:rsid w:val="00D72DCD"/>
    <w:rsid w:val="00D73197"/>
    <w:rsid w:val="00D735BB"/>
    <w:rsid w:val="00D7372B"/>
    <w:rsid w:val="00D73CE0"/>
    <w:rsid w:val="00D740DB"/>
    <w:rsid w:val="00D74179"/>
    <w:rsid w:val="00D74787"/>
    <w:rsid w:val="00D747F9"/>
    <w:rsid w:val="00D74F42"/>
    <w:rsid w:val="00D75023"/>
    <w:rsid w:val="00D7518A"/>
    <w:rsid w:val="00D75243"/>
    <w:rsid w:val="00D755DF"/>
    <w:rsid w:val="00D759A0"/>
    <w:rsid w:val="00D75AA6"/>
    <w:rsid w:val="00D75B7E"/>
    <w:rsid w:val="00D75F0C"/>
    <w:rsid w:val="00D75F1B"/>
    <w:rsid w:val="00D75F94"/>
    <w:rsid w:val="00D76492"/>
    <w:rsid w:val="00D76682"/>
    <w:rsid w:val="00D7683D"/>
    <w:rsid w:val="00D76BF7"/>
    <w:rsid w:val="00D77188"/>
    <w:rsid w:val="00D77401"/>
    <w:rsid w:val="00D778C6"/>
    <w:rsid w:val="00D77939"/>
    <w:rsid w:val="00D77AAF"/>
    <w:rsid w:val="00D77B60"/>
    <w:rsid w:val="00D80240"/>
    <w:rsid w:val="00D8049D"/>
    <w:rsid w:val="00D80A23"/>
    <w:rsid w:val="00D80B72"/>
    <w:rsid w:val="00D810FD"/>
    <w:rsid w:val="00D8114F"/>
    <w:rsid w:val="00D81436"/>
    <w:rsid w:val="00D8153F"/>
    <w:rsid w:val="00D81883"/>
    <w:rsid w:val="00D81C10"/>
    <w:rsid w:val="00D820A9"/>
    <w:rsid w:val="00D820FA"/>
    <w:rsid w:val="00D82934"/>
    <w:rsid w:val="00D82B76"/>
    <w:rsid w:val="00D82DA9"/>
    <w:rsid w:val="00D82EDB"/>
    <w:rsid w:val="00D83450"/>
    <w:rsid w:val="00D83838"/>
    <w:rsid w:val="00D83CF1"/>
    <w:rsid w:val="00D84107"/>
    <w:rsid w:val="00D84765"/>
    <w:rsid w:val="00D84987"/>
    <w:rsid w:val="00D84CBD"/>
    <w:rsid w:val="00D84D16"/>
    <w:rsid w:val="00D85F5B"/>
    <w:rsid w:val="00D85F9D"/>
    <w:rsid w:val="00D867B3"/>
    <w:rsid w:val="00D873C8"/>
    <w:rsid w:val="00D875AD"/>
    <w:rsid w:val="00D87B18"/>
    <w:rsid w:val="00D87B35"/>
    <w:rsid w:val="00D87FE9"/>
    <w:rsid w:val="00D90410"/>
    <w:rsid w:val="00D9043A"/>
    <w:rsid w:val="00D9093D"/>
    <w:rsid w:val="00D90DF6"/>
    <w:rsid w:val="00D90EDA"/>
    <w:rsid w:val="00D912A7"/>
    <w:rsid w:val="00D919C8"/>
    <w:rsid w:val="00D91BFB"/>
    <w:rsid w:val="00D92029"/>
    <w:rsid w:val="00D921D1"/>
    <w:rsid w:val="00D92448"/>
    <w:rsid w:val="00D924CA"/>
    <w:rsid w:val="00D92A5F"/>
    <w:rsid w:val="00D92A99"/>
    <w:rsid w:val="00D92B15"/>
    <w:rsid w:val="00D92D01"/>
    <w:rsid w:val="00D93981"/>
    <w:rsid w:val="00D93BB7"/>
    <w:rsid w:val="00D94070"/>
    <w:rsid w:val="00D94294"/>
    <w:rsid w:val="00D94337"/>
    <w:rsid w:val="00D9447A"/>
    <w:rsid w:val="00D94983"/>
    <w:rsid w:val="00D95657"/>
    <w:rsid w:val="00D95F70"/>
    <w:rsid w:val="00D96104"/>
    <w:rsid w:val="00D96153"/>
    <w:rsid w:val="00D963F0"/>
    <w:rsid w:val="00D9644A"/>
    <w:rsid w:val="00D96A94"/>
    <w:rsid w:val="00D96F2A"/>
    <w:rsid w:val="00D97034"/>
    <w:rsid w:val="00D972B8"/>
    <w:rsid w:val="00D974A6"/>
    <w:rsid w:val="00D9777B"/>
    <w:rsid w:val="00D97E9D"/>
    <w:rsid w:val="00DA04A3"/>
    <w:rsid w:val="00DA05FB"/>
    <w:rsid w:val="00DA0862"/>
    <w:rsid w:val="00DA0E55"/>
    <w:rsid w:val="00DA0F0D"/>
    <w:rsid w:val="00DA1145"/>
    <w:rsid w:val="00DA1A77"/>
    <w:rsid w:val="00DA1E82"/>
    <w:rsid w:val="00DA2C43"/>
    <w:rsid w:val="00DA3336"/>
    <w:rsid w:val="00DA3376"/>
    <w:rsid w:val="00DA3D3F"/>
    <w:rsid w:val="00DA3F14"/>
    <w:rsid w:val="00DA4472"/>
    <w:rsid w:val="00DA4A20"/>
    <w:rsid w:val="00DA4D88"/>
    <w:rsid w:val="00DA576D"/>
    <w:rsid w:val="00DA6279"/>
    <w:rsid w:val="00DA64C1"/>
    <w:rsid w:val="00DA6F0A"/>
    <w:rsid w:val="00DA733F"/>
    <w:rsid w:val="00DA7CA3"/>
    <w:rsid w:val="00DB00B4"/>
    <w:rsid w:val="00DB0390"/>
    <w:rsid w:val="00DB05C1"/>
    <w:rsid w:val="00DB05D9"/>
    <w:rsid w:val="00DB06FD"/>
    <w:rsid w:val="00DB1430"/>
    <w:rsid w:val="00DB1940"/>
    <w:rsid w:val="00DB19AD"/>
    <w:rsid w:val="00DB1AF9"/>
    <w:rsid w:val="00DB1EAC"/>
    <w:rsid w:val="00DB1FA9"/>
    <w:rsid w:val="00DB2002"/>
    <w:rsid w:val="00DB2204"/>
    <w:rsid w:val="00DB27B7"/>
    <w:rsid w:val="00DB2D23"/>
    <w:rsid w:val="00DB2D86"/>
    <w:rsid w:val="00DB37FF"/>
    <w:rsid w:val="00DB3C3F"/>
    <w:rsid w:val="00DB3D36"/>
    <w:rsid w:val="00DB4162"/>
    <w:rsid w:val="00DB42DF"/>
    <w:rsid w:val="00DB4329"/>
    <w:rsid w:val="00DB43A1"/>
    <w:rsid w:val="00DB463E"/>
    <w:rsid w:val="00DB4709"/>
    <w:rsid w:val="00DB47CC"/>
    <w:rsid w:val="00DB4829"/>
    <w:rsid w:val="00DB5158"/>
    <w:rsid w:val="00DB59DE"/>
    <w:rsid w:val="00DB5B56"/>
    <w:rsid w:val="00DB6D57"/>
    <w:rsid w:val="00DB6F04"/>
    <w:rsid w:val="00DB72DE"/>
    <w:rsid w:val="00DB7472"/>
    <w:rsid w:val="00DB7850"/>
    <w:rsid w:val="00DB798A"/>
    <w:rsid w:val="00DB7C0C"/>
    <w:rsid w:val="00DB7C9E"/>
    <w:rsid w:val="00DC0124"/>
    <w:rsid w:val="00DC018E"/>
    <w:rsid w:val="00DC0BA3"/>
    <w:rsid w:val="00DC0C62"/>
    <w:rsid w:val="00DC0D25"/>
    <w:rsid w:val="00DC1EBC"/>
    <w:rsid w:val="00DC2112"/>
    <w:rsid w:val="00DC23AA"/>
    <w:rsid w:val="00DC2CA9"/>
    <w:rsid w:val="00DC3234"/>
    <w:rsid w:val="00DC3C47"/>
    <w:rsid w:val="00DC3FB2"/>
    <w:rsid w:val="00DC4E35"/>
    <w:rsid w:val="00DC4E40"/>
    <w:rsid w:val="00DC4F37"/>
    <w:rsid w:val="00DC5031"/>
    <w:rsid w:val="00DC59D6"/>
    <w:rsid w:val="00DC5A5D"/>
    <w:rsid w:val="00DC5C42"/>
    <w:rsid w:val="00DC63F8"/>
    <w:rsid w:val="00DC699C"/>
    <w:rsid w:val="00DC6B67"/>
    <w:rsid w:val="00DC6C87"/>
    <w:rsid w:val="00DC6D07"/>
    <w:rsid w:val="00DC6D70"/>
    <w:rsid w:val="00DC6F1B"/>
    <w:rsid w:val="00DC76B9"/>
    <w:rsid w:val="00DC774F"/>
    <w:rsid w:val="00DC7904"/>
    <w:rsid w:val="00DD00FA"/>
    <w:rsid w:val="00DD09EC"/>
    <w:rsid w:val="00DD0CEB"/>
    <w:rsid w:val="00DD1023"/>
    <w:rsid w:val="00DD105C"/>
    <w:rsid w:val="00DD13DB"/>
    <w:rsid w:val="00DD14D4"/>
    <w:rsid w:val="00DD14E0"/>
    <w:rsid w:val="00DD1730"/>
    <w:rsid w:val="00DD1BC8"/>
    <w:rsid w:val="00DD1C19"/>
    <w:rsid w:val="00DD25CD"/>
    <w:rsid w:val="00DD273A"/>
    <w:rsid w:val="00DD2886"/>
    <w:rsid w:val="00DD2AE6"/>
    <w:rsid w:val="00DD2DA5"/>
    <w:rsid w:val="00DD2E3E"/>
    <w:rsid w:val="00DD2FF7"/>
    <w:rsid w:val="00DD31F9"/>
    <w:rsid w:val="00DD325C"/>
    <w:rsid w:val="00DD3559"/>
    <w:rsid w:val="00DD362F"/>
    <w:rsid w:val="00DD36C6"/>
    <w:rsid w:val="00DD3717"/>
    <w:rsid w:val="00DD393D"/>
    <w:rsid w:val="00DD3A81"/>
    <w:rsid w:val="00DD4084"/>
    <w:rsid w:val="00DD43C9"/>
    <w:rsid w:val="00DD4E32"/>
    <w:rsid w:val="00DD4F49"/>
    <w:rsid w:val="00DD50B5"/>
    <w:rsid w:val="00DD56B0"/>
    <w:rsid w:val="00DD5712"/>
    <w:rsid w:val="00DD5F2E"/>
    <w:rsid w:val="00DD64D0"/>
    <w:rsid w:val="00DD6EAB"/>
    <w:rsid w:val="00DD79AF"/>
    <w:rsid w:val="00DD79EC"/>
    <w:rsid w:val="00DD7DA3"/>
    <w:rsid w:val="00DD7E07"/>
    <w:rsid w:val="00DE014F"/>
    <w:rsid w:val="00DE01B9"/>
    <w:rsid w:val="00DE107E"/>
    <w:rsid w:val="00DE11B6"/>
    <w:rsid w:val="00DE1327"/>
    <w:rsid w:val="00DE1D92"/>
    <w:rsid w:val="00DE2015"/>
    <w:rsid w:val="00DE22C4"/>
    <w:rsid w:val="00DE2C06"/>
    <w:rsid w:val="00DE34BE"/>
    <w:rsid w:val="00DE38B8"/>
    <w:rsid w:val="00DE38D0"/>
    <w:rsid w:val="00DE39E2"/>
    <w:rsid w:val="00DE3ECF"/>
    <w:rsid w:val="00DE5074"/>
    <w:rsid w:val="00DE5091"/>
    <w:rsid w:val="00DE5146"/>
    <w:rsid w:val="00DE53E4"/>
    <w:rsid w:val="00DE5539"/>
    <w:rsid w:val="00DE58BD"/>
    <w:rsid w:val="00DE5D14"/>
    <w:rsid w:val="00DE6403"/>
    <w:rsid w:val="00DE6560"/>
    <w:rsid w:val="00DE6B35"/>
    <w:rsid w:val="00DE6FEB"/>
    <w:rsid w:val="00DE7179"/>
    <w:rsid w:val="00DE71EF"/>
    <w:rsid w:val="00DE72AB"/>
    <w:rsid w:val="00DE7C66"/>
    <w:rsid w:val="00DE7D04"/>
    <w:rsid w:val="00DE7EFB"/>
    <w:rsid w:val="00DF03BF"/>
    <w:rsid w:val="00DF0EBA"/>
    <w:rsid w:val="00DF1312"/>
    <w:rsid w:val="00DF1827"/>
    <w:rsid w:val="00DF2322"/>
    <w:rsid w:val="00DF23D0"/>
    <w:rsid w:val="00DF49E3"/>
    <w:rsid w:val="00DF4D13"/>
    <w:rsid w:val="00DF5CFE"/>
    <w:rsid w:val="00DF6AFC"/>
    <w:rsid w:val="00DF6C2D"/>
    <w:rsid w:val="00DF6CF0"/>
    <w:rsid w:val="00DF6F02"/>
    <w:rsid w:val="00DF7722"/>
    <w:rsid w:val="00E00159"/>
    <w:rsid w:val="00E00173"/>
    <w:rsid w:val="00E00E0F"/>
    <w:rsid w:val="00E01544"/>
    <w:rsid w:val="00E01BC1"/>
    <w:rsid w:val="00E02622"/>
    <w:rsid w:val="00E027FD"/>
    <w:rsid w:val="00E033C0"/>
    <w:rsid w:val="00E03DAC"/>
    <w:rsid w:val="00E03E96"/>
    <w:rsid w:val="00E03F68"/>
    <w:rsid w:val="00E04351"/>
    <w:rsid w:val="00E04780"/>
    <w:rsid w:val="00E04EBA"/>
    <w:rsid w:val="00E04F30"/>
    <w:rsid w:val="00E05080"/>
    <w:rsid w:val="00E05101"/>
    <w:rsid w:val="00E0519D"/>
    <w:rsid w:val="00E053DA"/>
    <w:rsid w:val="00E0553E"/>
    <w:rsid w:val="00E056BB"/>
    <w:rsid w:val="00E05DE2"/>
    <w:rsid w:val="00E05DEE"/>
    <w:rsid w:val="00E06EC5"/>
    <w:rsid w:val="00E07680"/>
    <w:rsid w:val="00E10074"/>
    <w:rsid w:val="00E102B7"/>
    <w:rsid w:val="00E105F9"/>
    <w:rsid w:val="00E11152"/>
    <w:rsid w:val="00E112D0"/>
    <w:rsid w:val="00E116B1"/>
    <w:rsid w:val="00E116CB"/>
    <w:rsid w:val="00E11CFC"/>
    <w:rsid w:val="00E11F24"/>
    <w:rsid w:val="00E12A8C"/>
    <w:rsid w:val="00E13150"/>
    <w:rsid w:val="00E132BE"/>
    <w:rsid w:val="00E1349C"/>
    <w:rsid w:val="00E13881"/>
    <w:rsid w:val="00E138F3"/>
    <w:rsid w:val="00E13AC3"/>
    <w:rsid w:val="00E13CF5"/>
    <w:rsid w:val="00E142EE"/>
    <w:rsid w:val="00E145B7"/>
    <w:rsid w:val="00E148F7"/>
    <w:rsid w:val="00E14E03"/>
    <w:rsid w:val="00E153B1"/>
    <w:rsid w:val="00E156D8"/>
    <w:rsid w:val="00E15990"/>
    <w:rsid w:val="00E1619C"/>
    <w:rsid w:val="00E1619E"/>
    <w:rsid w:val="00E1622D"/>
    <w:rsid w:val="00E166CE"/>
    <w:rsid w:val="00E16B7F"/>
    <w:rsid w:val="00E16DD0"/>
    <w:rsid w:val="00E173F4"/>
    <w:rsid w:val="00E17A6D"/>
    <w:rsid w:val="00E17DD7"/>
    <w:rsid w:val="00E17F24"/>
    <w:rsid w:val="00E200C4"/>
    <w:rsid w:val="00E2117B"/>
    <w:rsid w:val="00E2121E"/>
    <w:rsid w:val="00E213BC"/>
    <w:rsid w:val="00E217F3"/>
    <w:rsid w:val="00E21E1E"/>
    <w:rsid w:val="00E220EF"/>
    <w:rsid w:val="00E22A3A"/>
    <w:rsid w:val="00E22B03"/>
    <w:rsid w:val="00E22CFF"/>
    <w:rsid w:val="00E23734"/>
    <w:rsid w:val="00E23B0B"/>
    <w:rsid w:val="00E23F42"/>
    <w:rsid w:val="00E23FDF"/>
    <w:rsid w:val="00E242E5"/>
    <w:rsid w:val="00E246E0"/>
    <w:rsid w:val="00E24727"/>
    <w:rsid w:val="00E2500C"/>
    <w:rsid w:val="00E25518"/>
    <w:rsid w:val="00E25557"/>
    <w:rsid w:val="00E25BAC"/>
    <w:rsid w:val="00E25DB0"/>
    <w:rsid w:val="00E2634B"/>
    <w:rsid w:val="00E2654A"/>
    <w:rsid w:val="00E271A1"/>
    <w:rsid w:val="00E27D21"/>
    <w:rsid w:val="00E30945"/>
    <w:rsid w:val="00E309E5"/>
    <w:rsid w:val="00E30A7D"/>
    <w:rsid w:val="00E31279"/>
    <w:rsid w:val="00E318B1"/>
    <w:rsid w:val="00E32164"/>
    <w:rsid w:val="00E3330D"/>
    <w:rsid w:val="00E336E6"/>
    <w:rsid w:val="00E336ED"/>
    <w:rsid w:val="00E33A6B"/>
    <w:rsid w:val="00E33C22"/>
    <w:rsid w:val="00E34129"/>
    <w:rsid w:val="00E34270"/>
    <w:rsid w:val="00E34440"/>
    <w:rsid w:val="00E347FF"/>
    <w:rsid w:val="00E34A68"/>
    <w:rsid w:val="00E35326"/>
    <w:rsid w:val="00E35729"/>
    <w:rsid w:val="00E35B99"/>
    <w:rsid w:val="00E35CA1"/>
    <w:rsid w:val="00E35CED"/>
    <w:rsid w:val="00E35EAF"/>
    <w:rsid w:val="00E360E0"/>
    <w:rsid w:val="00E3648B"/>
    <w:rsid w:val="00E36A1B"/>
    <w:rsid w:val="00E36AE1"/>
    <w:rsid w:val="00E36B14"/>
    <w:rsid w:val="00E36C34"/>
    <w:rsid w:val="00E36D3A"/>
    <w:rsid w:val="00E37137"/>
    <w:rsid w:val="00E3716F"/>
    <w:rsid w:val="00E40E99"/>
    <w:rsid w:val="00E41470"/>
    <w:rsid w:val="00E428BA"/>
    <w:rsid w:val="00E428C2"/>
    <w:rsid w:val="00E42BEA"/>
    <w:rsid w:val="00E42D30"/>
    <w:rsid w:val="00E42F90"/>
    <w:rsid w:val="00E43028"/>
    <w:rsid w:val="00E433D2"/>
    <w:rsid w:val="00E4413F"/>
    <w:rsid w:val="00E446E1"/>
    <w:rsid w:val="00E451FA"/>
    <w:rsid w:val="00E45803"/>
    <w:rsid w:val="00E4584A"/>
    <w:rsid w:val="00E45E9E"/>
    <w:rsid w:val="00E46CA4"/>
    <w:rsid w:val="00E47140"/>
    <w:rsid w:val="00E47191"/>
    <w:rsid w:val="00E4727D"/>
    <w:rsid w:val="00E47ADF"/>
    <w:rsid w:val="00E47BA9"/>
    <w:rsid w:val="00E50CC6"/>
    <w:rsid w:val="00E50DB4"/>
    <w:rsid w:val="00E50F50"/>
    <w:rsid w:val="00E5114E"/>
    <w:rsid w:val="00E51C66"/>
    <w:rsid w:val="00E52858"/>
    <w:rsid w:val="00E52A84"/>
    <w:rsid w:val="00E52D0A"/>
    <w:rsid w:val="00E53998"/>
    <w:rsid w:val="00E53C61"/>
    <w:rsid w:val="00E540E3"/>
    <w:rsid w:val="00E54367"/>
    <w:rsid w:val="00E54722"/>
    <w:rsid w:val="00E54C73"/>
    <w:rsid w:val="00E54FE5"/>
    <w:rsid w:val="00E5532B"/>
    <w:rsid w:val="00E5582B"/>
    <w:rsid w:val="00E55AB9"/>
    <w:rsid w:val="00E55E75"/>
    <w:rsid w:val="00E55FEE"/>
    <w:rsid w:val="00E56819"/>
    <w:rsid w:val="00E577C6"/>
    <w:rsid w:val="00E603D2"/>
    <w:rsid w:val="00E6046F"/>
    <w:rsid w:val="00E60C06"/>
    <w:rsid w:val="00E61387"/>
    <w:rsid w:val="00E61883"/>
    <w:rsid w:val="00E6253F"/>
    <w:rsid w:val="00E627CA"/>
    <w:rsid w:val="00E62A07"/>
    <w:rsid w:val="00E62EB0"/>
    <w:rsid w:val="00E62EDF"/>
    <w:rsid w:val="00E62F5E"/>
    <w:rsid w:val="00E6323A"/>
    <w:rsid w:val="00E6357E"/>
    <w:rsid w:val="00E63A7C"/>
    <w:rsid w:val="00E63C1A"/>
    <w:rsid w:val="00E63F54"/>
    <w:rsid w:val="00E644F4"/>
    <w:rsid w:val="00E651C6"/>
    <w:rsid w:val="00E65246"/>
    <w:rsid w:val="00E65621"/>
    <w:rsid w:val="00E65ED4"/>
    <w:rsid w:val="00E65FC2"/>
    <w:rsid w:val="00E66F46"/>
    <w:rsid w:val="00E670A4"/>
    <w:rsid w:val="00E67471"/>
    <w:rsid w:val="00E67965"/>
    <w:rsid w:val="00E67AA6"/>
    <w:rsid w:val="00E67E8C"/>
    <w:rsid w:val="00E706BB"/>
    <w:rsid w:val="00E70A04"/>
    <w:rsid w:val="00E7159D"/>
    <w:rsid w:val="00E717A3"/>
    <w:rsid w:val="00E71910"/>
    <w:rsid w:val="00E72856"/>
    <w:rsid w:val="00E728CE"/>
    <w:rsid w:val="00E72A00"/>
    <w:rsid w:val="00E72EB2"/>
    <w:rsid w:val="00E72F11"/>
    <w:rsid w:val="00E735F7"/>
    <w:rsid w:val="00E73BE7"/>
    <w:rsid w:val="00E74C32"/>
    <w:rsid w:val="00E74C61"/>
    <w:rsid w:val="00E75F04"/>
    <w:rsid w:val="00E76E68"/>
    <w:rsid w:val="00E76E96"/>
    <w:rsid w:val="00E770F4"/>
    <w:rsid w:val="00E7773F"/>
    <w:rsid w:val="00E778EC"/>
    <w:rsid w:val="00E77B95"/>
    <w:rsid w:val="00E800E5"/>
    <w:rsid w:val="00E803D7"/>
    <w:rsid w:val="00E80B9F"/>
    <w:rsid w:val="00E8163A"/>
    <w:rsid w:val="00E81AC7"/>
    <w:rsid w:val="00E81CE6"/>
    <w:rsid w:val="00E82186"/>
    <w:rsid w:val="00E82742"/>
    <w:rsid w:val="00E82C59"/>
    <w:rsid w:val="00E83277"/>
    <w:rsid w:val="00E8343A"/>
    <w:rsid w:val="00E8370E"/>
    <w:rsid w:val="00E8423B"/>
    <w:rsid w:val="00E84594"/>
    <w:rsid w:val="00E84ADF"/>
    <w:rsid w:val="00E84F7A"/>
    <w:rsid w:val="00E85E3C"/>
    <w:rsid w:val="00E86049"/>
    <w:rsid w:val="00E86EB3"/>
    <w:rsid w:val="00E8715A"/>
    <w:rsid w:val="00E871E6"/>
    <w:rsid w:val="00E87438"/>
    <w:rsid w:val="00E8747E"/>
    <w:rsid w:val="00E87E4E"/>
    <w:rsid w:val="00E90A84"/>
    <w:rsid w:val="00E90CE2"/>
    <w:rsid w:val="00E90E50"/>
    <w:rsid w:val="00E91B79"/>
    <w:rsid w:val="00E91E7F"/>
    <w:rsid w:val="00E91F40"/>
    <w:rsid w:val="00E91FAF"/>
    <w:rsid w:val="00E922C9"/>
    <w:rsid w:val="00E92769"/>
    <w:rsid w:val="00E929FB"/>
    <w:rsid w:val="00E92B33"/>
    <w:rsid w:val="00E92C38"/>
    <w:rsid w:val="00E92C5C"/>
    <w:rsid w:val="00E92D7F"/>
    <w:rsid w:val="00E930FB"/>
    <w:rsid w:val="00E937B0"/>
    <w:rsid w:val="00E937D2"/>
    <w:rsid w:val="00E93979"/>
    <w:rsid w:val="00E93B8E"/>
    <w:rsid w:val="00E93BB3"/>
    <w:rsid w:val="00E93DF8"/>
    <w:rsid w:val="00E93FA2"/>
    <w:rsid w:val="00E952D8"/>
    <w:rsid w:val="00E957AD"/>
    <w:rsid w:val="00E95917"/>
    <w:rsid w:val="00E959A8"/>
    <w:rsid w:val="00E95D10"/>
    <w:rsid w:val="00E965ED"/>
    <w:rsid w:val="00E969B4"/>
    <w:rsid w:val="00E96AB1"/>
    <w:rsid w:val="00E96F82"/>
    <w:rsid w:val="00E973F0"/>
    <w:rsid w:val="00EA010B"/>
    <w:rsid w:val="00EA0493"/>
    <w:rsid w:val="00EA08FD"/>
    <w:rsid w:val="00EA0ACA"/>
    <w:rsid w:val="00EA108A"/>
    <w:rsid w:val="00EA10E5"/>
    <w:rsid w:val="00EA13CF"/>
    <w:rsid w:val="00EA15D0"/>
    <w:rsid w:val="00EA172F"/>
    <w:rsid w:val="00EA1B0D"/>
    <w:rsid w:val="00EA2039"/>
    <w:rsid w:val="00EA2583"/>
    <w:rsid w:val="00EA2D97"/>
    <w:rsid w:val="00EA34D4"/>
    <w:rsid w:val="00EA37C3"/>
    <w:rsid w:val="00EA395B"/>
    <w:rsid w:val="00EA3DF1"/>
    <w:rsid w:val="00EA4349"/>
    <w:rsid w:val="00EA46B8"/>
    <w:rsid w:val="00EA48DA"/>
    <w:rsid w:val="00EA49B2"/>
    <w:rsid w:val="00EA50F7"/>
    <w:rsid w:val="00EA52B7"/>
    <w:rsid w:val="00EA5EF3"/>
    <w:rsid w:val="00EA7262"/>
    <w:rsid w:val="00EA74E1"/>
    <w:rsid w:val="00EA76DE"/>
    <w:rsid w:val="00EA7D73"/>
    <w:rsid w:val="00EA7E0A"/>
    <w:rsid w:val="00EB0113"/>
    <w:rsid w:val="00EB014A"/>
    <w:rsid w:val="00EB020F"/>
    <w:rsid w:val="00EB0219"/>
    <w:rsid w:val="00EB0702"/>
    <w:rsid w:val="00EB0BB1"/>
    <w:rsid w:val="00EB0CCD"/>
    <w:rsid w:val="00EB1199"/>
    <w:rsid w:val="00EB11EA"/>
    <w:rsid w:val="00EB1559"/>
    <w:rsid w:val="00EB1ED8"/>
    <w:rsid w:val="00EB226E"/>
    <w:rsid w:val="00EB26A3"/>
    <w:rsid w:val="00EB2E3E"/>
    <w:rsid w:val="00EB30A7"/>
    <w:rsid w:val="00EB3265"/>
    <w:rsid w:val="00EB3377"/>
    <w:rsid w:val="00EB3A7A"/>
    <w:rsid w:val="00EB41A5"/>
    <w:rsid w:val="00EB4F69"/>
    <w:rsid w:val="00EB5497"/>
    <w:rsid w:val="00EB59D9"/>
    <w:rsid w:val="00EB5AAF"/>
    <w:rsid w:val="00EB5B2E"/>
    <w:rsid w:val="00EB6148"/>
    <w:rsid w:val="00EB6518"/>
    <w:rsid w:val="00EB6B47"/>
    <w:rsid w:val="00EB7146"/>
    <w:rsid w:val="00EB71E4"/>
    <w:rsid w:val="00EB75F6"/>
    <w:rsid w:val="00EB798C"/>
    <w:rsid w:val="00EB79C2"/>
    <w:rsid w:val="00EB7C3E"/>
    <w:rsid w:val="00EC074E"/>
    <w:rsid w:val="00EC0B4C"/>
    <w:rsid w:val="00EC0F4D"/>
    <w:rsid w:val="00EC0FD4"/>
    <w:rsid w:val="00EC13B7"/>
    <w:rsid w:val="00EC15A0"/>
    <w:rsid w:val="00EC20A4"/>
    <w:rsid w:val="00EC2370"/>
    <w:rsid w:val="00EC2872"/>
    <w:rsid w:val="00EC3509"/>
    <w:rsid w:val="00EC36DE"/>
    <w:rsid w:val="00EC3BDC"/>
    <w:rsid w:val="00EC3CBE"/>
    <w:rsid w:val="00EC50C8"/>
    <w:rsid w:val="00EC55E4"/>
    <w:rsid w:val="00EC589D"/>
    <w:rsid w:val="00EC5ACF"/>
    <w:rsid w:val="00EC5D1A"/>
    <w:rsid w:val="00EC617A"/>
    <w:rsid w:val="00EC658C"/>
    <w:rsid w:val="00EC6663"/>
    <w:rsid w:val="00EC6B6F"/>
    <w:rsid w:val="00EC6D03"/>
    <w:rsid w:val="00EC77AE"/>
    <w:rsid w:val="00EC7AC8"/>
    <w:rsid w:val="00ED020B"/>
    <w:rsid w:val="00ED0272"/>
    <w:rsid w:val="00ED1847"/>
    <w:rsid w:val="00ED191B"/>
    <w:rsid w:val="00ED1AA7"/>
    <w:rsid w:val="00ED1AAE"/>
    <w:rsid w:val="00ED1AAF"/>
    <w:rsid w:val="00ED276F"/>
    <w:rsid w:val="00ED291E"/>
    <w:rsid w:val="00ED32E2"/>
    <w:rsid w:val="00ED3655"/>
    <w:rsid w:val="00ED3766"/>
    <w:rsid w:val="00ED3DE6"/>
    <w:rsid w:val="00ED3F02"/>
    <w:rsid w:val="00ED546F"/>
    <w:rsid w:val="00ED5C25"/>
    <w:rsid w:val="00ED5E37"/>
    <w:rsid w:val="00ED6618"/>
    <w:rsid w:val="00ED6C22"/>
    <w:rsid w:val="00ED6F4D"/>
    <w:rsid w:val="00ED7098"/>
    <w:rsid w:val="00ED7126"/>
    <w:rsid w:val="00ED761C"/>
    <w:rsid w:val="00ED7857"/>
    <w:rsid w:val="00EE041A"/>
    <w:rsid w:val="00EE04D7"/>
    <w:rsid w:val="00EE063F"/>
    <w:rsid w:val="00EE0BF1"/>
    <w:rsid w:val="00EE0C3A"/>
    <w:rsid w:val="00EE0FEB"/>
    <w:rsid w:val="00EE14F4"/>
    <w:rsid w:val="00EE185F"/>
    <w:rsid w:val="00EE1EE8"/>
    <w:rsid w:val="00EE2093"/>
    <w:rsid w:val="00EE2185"/>
    <w:rsid w:val="00EE250F"/>
    <w:rsid w:val="00EE2545"/>
    <w:rsid w:val="00EE26EF"/>
    <w:rsid w:val="00EE2D96"/>
    <w:rsid w:val="00EE2E6F"/>
    <w:rsid w:val="00EE2E77"/>
    <w:rsid w:val="00EE316C"/>
    <w:rsid w:val="00EE35E4"/>
    <w:rsid w:val="00EE3725"/>
    <w:rsid w:val="00EE3997"/>
    <w:rsid w:val="00EE3A5E"/>
    <w:rsid w:val="00EE3F8D"/>
    <w:rsid w:val="00EE4147"/>
    <w:rsid w:val="00EE438A"/>
    <w:rsid w:val="00EE45C1"/>
    <w:rsid w:val="00EE4611"/>
    <w:rsid w:val="00EE4848"/>
    <w:rsid w:val="00EE4BAE"/>
    <w:rsid w:val="00EE4BBA"/>
    <w:rsid w:val="00EE4FF5"/>
    <w:rsid w:val="00EE50DC"/>
    <w:rsid w:val="00EE56F3"/>
    <w:rsid w:val="00EE5ADA"/>
    <w:rsid w:val="00EE61D1"/>
    <w:rsid w:val="00EE63F8"/>
    <w:rsid w:val="00EE6577"/>
    <w:rsid w:val="00EE6AE9"/>
    <w:rsid w:val="00EE700E"/>
    <w:rsid w:val="00EE7F17"/>
    <w:rsid w:val="00EF0050"/>
    <w:rsid w:val="00EF05E7"/>
    <w:rsid w:val="00EF08F0"/>
    <w:rsid w:val="00EF1721"/>
    <w:rsid w:val="00EF1D82"/>
    <w:rsid w:val="00EF1F8F"/>
    <w:rsid w:val="00EF1F9D"/>
    <w:rsid w:val="00EF21B2"/>
    <w:rsid w:val="00EF2A58"/>
    <w:rsid w:val="00EF3E39"/>
    <w:rsid w:val="00EF3EFE"/>
    <w:rsid w:val="00EF43E8"/>
    <w:rsid w:val="00EF451C"/>
    <w:rsid w:val="00EF458C"/>
    <w:rsid w:val="00EF5066"/>
    <w:rsid w:val="00EF54D7"/>
    <w:rsid w:val="00EF5BF3"/>
    <w:rsid w:val="00EF5D38"/>
    <w:rsid w:val="00EF6506"/>
    <w:rsid w:val="00EF65C7"/>
    <w:rsid w:val="00EF6F39"/>
    <w:rsid w:val="00EF700A"/>
    <w:rsid w:val="00EF7B57"/>
    <w:rsid w:val="00EF7DC8"/>
    <w:rsid w:val="00F0003C"/>
    <w:rsid w:val="00F00084"/>
    <w:rsid w:val="00F005E1"/>
    <w:rsid w:val="00F00FD0"/>
    <w:rsid w:val="00F010A4"/>
    <w:rsid w:val="00F01400"/>
    <w:rsid w:val="00F01620"/>
    <w:rsid w:val="00F01FB0"/>
    <w:rsid w:val="00F02164"/>
    <w:rsid w:val="00F024C0"/>
    <w:rsid w:val="00F0328F"/>
    <w:rsid w:val="00F034B6"/>
    <w:rsid w:val="00F0420C"/>
    <w:rsid w:val="00F0435C"/>
    <w:rsid w:val="00F04E0A"/>
    <w:rsid w:val="00F04F3D"/>
    <w:rsid w:val="00F05B66"/>
    <w:rsid w:val="00F05C14"/>
    <w:rsid w:val="00F05C1D"/>
    <w:rsid w:val="00F05F75"/>
    <w:rsid w:val="00F05F80"/>
    <w:rsid w:val="00F06216"/>
    <w:rsid w:val="00F06D34"/>
    <w:rsid w:val="00F072FE"/>
    <w:rsid w:val="00F07E14"/>
    <w:rsid w:val="00F07FE6"/>
    <w:rsid w:val="00F10186"/>
    <w:rsid w:val="00F102DA"/>
    <w:rsid w:val="00F10561"/>
    <w:rsid w:val="00F10662"/>
    <w:rsid w:val="00F1093F"/>
    <w:rsid w:val="00F10B9B"/>
    <w:rsid w:val="00F10CBD"/>
    <w:rsid w:val="00F119E7"/>
    <w:rsid w:val="00F12000"/>
    <w:rsid w:val="00F12068"/>
    <w:rsid w:val="00F12D3B"/>
    <w:rsid w:val="00F12F14"/>
    <w:rsid w:val="00F13B2E"/>
    <w:rsid w:val="00F141F1"/>
    <w:rsid w:val="00F143E8"/>
    <w:rsid w:val="00F1481F"/>
    <w:rsid w:val="00F14823"/>
    <w:rsid w:val="00F14972"/>
    <w:rsid w:val="00F14B48"/>
    <w:rsid w:val="00F150B0"/>
    <w:rsid w:val="00F1526A"/>
    <w:rsid w:val="00F15912"/>
    <w:rsid w:val="00F15FC1"/>
    <w:rsid w:val="00F16772"/>
    <w:rsid w:val="00F172CC"/>
    <w:rsid w:val="00F176D1"/>
    <w:rsid w:val="00F17DA1"/>
    <w:rsid w:val="00F202A1"/>
    <w:rsid w:val="00F209DE"/>
    <w:rsid w:val="00F20B5D"/>
    <w:rsid w:val="00F210FD"/>
    <w:rsid w:val="00F21183"/>
    <w:rsid w:val="00F218EB"/>
    <w:rsid w:val="00F21CD8"/>
    <w:rsid w:val="00F22165"/>
    <w:rsid w:val="00F2291D"/>
    <w:rsid w:val="00F2297C"/>
    <w:rsid w:val="00F22D38"/>
    <w:rsid w:val="00F233CF"/>
    <w:rsid w:val="00F237BC"/>
    <w:rsid w:val="00F237EE"/>
    <w:rsid w:val="00F24056"/>
    <w:rsid w:val="00F243DD"/>
    <w:rsid w:val="00F247E8"/>
    <w:rsid w:val="00F2497C"/>
    <w:rsid w:val="00F24C30"/>
    <w:rsid w:val="00F24D2C"/>
    <w:rsid w:val="00F24F78"/>
    <w:rsid w:val="00F256A4"/>
    <w:rsid w:val="00F256CD"/>
    <w:rsid w:val="00F25F67"/>
    <w:rsid w:val="00F2600F"/>
    <w:rsid w:val="00F26368"/>
    <w:rsid w:val="00F2660D"/>
    <w:rsid w:val="00F26A37"/>
    <w:rsid w:val="00F273E5"/>
    <w:rsid w:val="00F278CC"/>
    <w:rsid w:val="00F279B6"/>
    <w:rsid w:val="00F27B5C"/>
    <w:rsid w:val="00F30106"/>
    <w:rsid w:val="00F30146"/>
    <w:rsid w:val="00F30EA5"/>
    <w:rsid w:val="00F30ED3"/>
    <w:rsid w:val="00F3160C"/>
    <w:rsid w:val="00F31785"/>
    <w:rsid w:val="00F31A6E"/>
    <w:rsid w:val="00F32121"/>
    <w:rsid w:val="00F32288"/>
    <w:rsid w:val="00F325F0"/>
    <w:rsid w:val="00F327CF"/>
    <w:rsid w:val="00F329FD"/>
    <w:rsid w:val="00F32A2B"/>
    <w:rsid w:val="00F32E23"/>
    <w:rsid w:val="00F32FC3"/>
    <w:rsid w:val="00F335BC"/>
    <w:rsid w:val="00F33779"/>
    <w:rsid w:val="00F33D1A"/>
    <w:rsid w:val="00F33E46"/>
    <w:rsid w:val="00F3414C"/>
    <w:rsid w:val="00F34457"/>
    <w:rsid w:val="00F346E1"/>
    <w:rsid w:val="00F34747"/>
    <w:rsid w:val="00F3494C"/>
    <w:rsid w:val="00F34A62"/>
    <w:rsid w:val="00F34BE6"/>
    <w:rsid w:val="00F352E2"/>
    <w:rsid w:val="00F35635"/>
    <w:rsid w:val="00F35A53"/>
    <w:rsid w:val="00F35BFB"/>
    <w:rsid w:val="00F35D42"/>
    <w:rsid w:val="00F365EB"/>
    <w:rsid w:val="00F36A64"/>
    <w:rsid w:val="00F37071"/>
    <w:rsid w:val="00F373C5"/>
    <w:rsid w:val="00F376D5"/>
    <w:rsid w:val="00F377F5"/>
    <w:rsid w:val="00F37A9F"/>
    <w:rsid w:val="00F4024B"/>
    <w:rsid w:val="00F40301"/>
    <w:rsid w:val="00F40FF5"/>
    <w:rsid w:val="00F41164"/>
    <w:rsid w:val="00F419B8"/>
    <w:rsid w:val="00F41B6C"/>
    <w:rsid w:val="00F426E9"/>
    <w:rsid w:val="00F42AE2"/>
    <w:rsid w:val="00F42B17"/>
    <w:rsid w:val="00F42C4D"/>
    <w:rsid w:val="00F42F85"/>
    <w:rsid w:val="00F4325A"/>
    <w:rsid w:val="00F43D21"/>
    <w:rsid w:val="00F43D7B"/>
    <w:rsid w:val="00F44091"/>
    <w:rsid w:val="00F44153"/>
    <w:rsid w:val="00F44270"/>
    <w:rsid w:val="00F44BA5"/>
    <w:rsid w:val="00F45201"/>
    <w:rsid w:val="00F45600"/>
    <w:rsid w:val="00F45F7E"/>
    <w:rsid w:val="00F460AD"/>
    <w:rsid w:val="00F46432"/>
    <w:rsid w:val="00F46647"/>
    <w:rsid w:val="00F46E72"/>
    <w:rsid w:val="00F46EBC"/>
    <w:rsid w:val="00F4766D"/>
    <w:rsid w:val="00F47A31"/>
    <w:rsid w:val="00F501CF"/>
    <w:rsid w:val="00F50204"/>
    <w:rsid w:val="00F503F4"/>
    <w:rsid w:val="00F509E7"/>
    <w:rsid w:val="00F50E1E"/>
    <w:rsid w:val="00F5164E"/>
    <w:rsid w:val="00F517E1"/>
    <w:rsid w:val="00F518CC"/>
    <w:rsid w:val="00F52D69"/>
    <w:rsid w:val="00F533F7"/>
    <w:rsid w:val="00F53A9F"/>
    <w:rsid w:val="00F541E3"/>
    <w:rsid w:val="00F5422F"/>
    <w:rsid w:val="00F54560"/>
    <w:rsid w:val="00F54736"/>
    <w:rsid w:val="00F54B41"/>
    <w:rsid w:val="00F55245"/>
    <w:rsid w:val="00F55848"/>
    <w:rsid w:val="00F56391"/>
    <w:rsid w:val="00F5673F"/>
    <w:rsid w:val="00F568E1"/>
    <w:rsid w:val="00F56C1E"/>
    <w:rsid w:val="00F56DEB"/>
    <w:rsid w:val="00F5700F"/>
    <w:rsid w:val="00F570AF"/>
    <w:rsid w:val="00F57185"/>
    <w:rsid w:val="00F5752B"/>
    <w:rsid w:val="00F57827"/>
    <w:rsid w:val="00F60138"/>
    <w:rsid w:val="00F603BE"/>
    <w:rsid w:val="00F6054D"/>
    <w:rsid w:val="00F60A6C"/>
    <w:rsid w:val="00F613BD"/>
    <w:rsid w:val="00F61684"/>
    <w:rsid w:val="00F61990"/>
    <w:rsid w:val="00F61B73"/>
    <w:rsid w:val="00F62695"/>
    <w:rsid w:val="00F629EE"/>
    <w:rsid w:val="00F630D6"/>
    <w:rsid w:val="00F633D7"/>
    <w:rsid w:val="00F637CF"/>
    <w:rsid w:val="00F638EB"/>
    <w:rsid w:val="00F63B53"/>
    <w:rsid w:val="00F64430"/>
    <w:rsid w:val="00F645EF"/>
    <w:rsid w:val="00F646E3"/>
    <w:rsid w:val="00F649B8"/>
    <w:rsid w:val="00F65173"/>
    <w:rsid w:val="00F651CB"/>
    <w:rsid w:val="00F65729"/>
    <w:rsid w:val="00F65800"/>
    <w:rsid w:val="00F65FE0"/>
    <w:rsid w:val="00F66315"/>
    <w:rsid w:val="00F66E73"/>
    <w:rsid w:val="00F66E81"/>
    <w:rsid w:val="00F67189"/>
    <w:rsid w:val="00F67A21"/>
    <w:rsid w:val="00F67B44"/>
    <w:rsid w:val="00F67F40"/>
    <w:rsid w:val="00F70345"/>
    <w:rsid w:val="00F7081D"/>
    <w:rsid w:val="00F710C1"/>
    <w:rsid w:val="00F71177"/>
    <w:rsid w:val="00F711DF"/>
    <w:rsid w:val="00F71216"/>
    <w:rsid w:val="00F7173C"/>
    <w:rsid w:val="00F71AD9"/>
    <w:rsid w:val="00F71F01"/>
    <w:rsid w:val="00F72157"/>
    <w:rsid w:val="00F72397"/>
    <w:rsid w:val="00F728AE"/>
    <w:rsid w:val="00F72D98"/>
    <w:rsid w:val="00F73225"/>
    <w:rsid w:val="00F733AC"/>
    <w:rsid w:val="00F73463"/>
    <w:rsid w:val="00F736A4"/>
    <w:rsid w:val="00F73BD9"/>
    <w:rsid w:val="00F7411E"/>
    <w:rsid w:val="00F7415B"/>
    <w:rsid w:val="00F74384"/>
    <w:rsid w:val="00F74EF8"/>
    <w:rsid w:val="00F74F18"/>
    <w:rsid w:val="00F74F5B"/>
    <w:rsid w:val="00F754E4"/>
    <w:rsid w:val="00F75560"/>
    <w:rsid w:val="00F7597A"/>
    <w:rsid w:val="00F76422"/>
    <w:rsid w:val="00F76CA2"/>
    <w:rsid w:val="00F76EE7"/>
    <w:rsid w:val="00F76FAE"/>
    <w:rsid w:val="00F7753C"/>
    <w:rsid w:val="00F77AAF"/>
    <w:rsid w:val="00F77DBB"/>
    <w:rsid w:val="00F80445"/>
    <w:rsid w:val="00F80CD2"/>
    <w:rsid w:val="00F80E66"/>
    <w:rsid w:val="00F810BE"/>
    <w:rsid w:val="00F810D8"/>
    <w:rsid w:val="00F81423"/>
    <w:rsid w:val="00F82B37"/>
    <w:rsid w:val="00F82C9E"/>
    <w:rsid w:val="00F83170"/>
    <w:rsid w:val="00F83341"/>
    <w:rsid w:val="00F835EC"/>
    <w:rsid w:val="00F837B3"/>
    <w:rsid w:val="00F83A11"/>
    <w:rsid w:val="00F83A84"/>
    <w:rsid w:val="00F83D4B"/>
    <w:rsid w:val="00F848BA"/>
    <w:rsid w:val="00F85750"/>
    <w:rsid w:val="00F8641B"/>
    <w:rsid w:val="00F86BE4"/>
    <w:rsid w:val="00F86DBE"/>
    <w:rsid w:val="00F86E1A"/>
    <w:rsid w:val="00F872C9"/>
    <w:rsid w:val="00F8746D"/>
    <w:rsid w:val="00F87949"/>
    <w:rsid w:val="00F879D2"/>
    <w:rsid w:val="00F87C0D"/>
    <w:rsid w:val="00F87EA5"/>
    <w:rsid w:val="00F900A2"/>
    <w:rsid w:val="00F90432"/>
    <w:rsid w:val="00F90447"/>
    <w:rsid w:val="00F90459"/>
    <w:rsid w:val="00F90B4F"/>
    <w:rsid w:val="00F90C72"/>
    <w:rsid w:val="00F9140A"/>
    <w:rsid w:val="00F9172E"/>
    <w:rsid w:val="00F91AD2"/>
    <w:rsid w:val="00F91C9B"/>
    <w:rsid w:val="00F91E76"/>
    <w:rsid w:val="00F9245C"/>
    <w:rsid w:val="00F925BB"/>
    <w:rsid w:val="00F9282C"/>
    <w:rsid w:val="00F929FF"/>
    <w:rsid w:val="00F92A9E"/>
    <w:rsid w:val="00F92DA2"/>
    <w:rsid w:val="00F93D16"/>
    <w:rsid w:val="00F94250"/>
    <w:rsid w:val="00F94887"/>
    <w:rsid w:val="00F94A62"/>
    <w:rsid w:val="00F94AFF"/>
    <w:rsid w:val="00F94C7D"/>
    <w:rsid w:val="00F94FCB"/>
    <w:rsid w:val="00F9517B"/>
    <w:rsid w:val="00F955D8"/>
    <w:rsid w:val="00F9588D"/>
    <w:rsid w:val="00F95E9E"/>
    <w:rsid w:val="00F96065"/>
    <w:rsid w:val="00F966D8"/>
    <w:rsid w:val="00F96B8E"/>
    <w:rsid w:val="00F97A94"/>
    <w:rsid w:val="00F97DCD"/>
    <w:rsid w:val="00F97F30"/>
    <w:rsid w:val="00FA0214"/>
    <w:rsid w:val="00FA02BA"/>
    <w:rsid w:val="00FA079F"/>
    <w:rsid w:val="00FA0BE6"/>
    <w:rsid w:val="00FA0C70"/>
    <w:rsid w:val="00FA0F82"/>
    <w:rsid w:val="00FA13D2"/>
    <w:rsid w:val="00FA146B"/>
    <w:rsid w:val="00FA1C11"/>
    <w:rsid w:val="00FA1E9B"/>
    <w:rsid w:val="00FA26FB"/>
    <w:rsid w:val="00FA2C35"/>
    <w:rsid w:val="00FA30FD"/>
    <w:rsid w:val="00FA310A"/>
    <w:rsid w:val="00FA310D"/>
    <w:rsid w:val="00FA3A07"/>
    <w:rsid w:val="00FA3B35"/>
    <w:rsid w:val="00FA3DBA"/>
    <w:rsid w:val="00FA3F31"/>
    <w:rsid w:val="00FA4228"/>
    <w:rsid w:val="00FA42BF"/>
    <w:rsid w:val="00FA4655"/>
    <w:rsid w:val="00FA46DC"/>
    <w:rsid w:val="00FA495D"/>
    <w:rsid w:val="00FA4B11"/>
    <w:rsid w:val="00FA5482"/>
    <w:rsid w:val="00FA58D4"/>
    <w:rsid w:val="00FA5B06"/>
    <w:rsid w:val="00FA6708"/>
    <w:rsid w:val="00FA6AB2"/>
    <w:rsid w:val="00FA6C62"/>
    <w:rsid w:val="00FA6F5E"/>
    <w:rsid w:val="00FA731F"/>
    <w:rsid w:val="00FA7452"/>
    <w:rsid w:val="00FA750C"/>
    <w:rsid w:val="00FA75DC"/>
    <w:rsid w:val="00FA7ABC"/>
    <w:rsid w:val="00FB01EA"/>
    <w:rsid w:val="00FB08D7"/>
    <w:rsid w:val="00FB1091"/>
    <w:rsid w:val="00FB1540"/>
    <w:rsid w:val="00FB17CD"/>
    <w:rsid w:val="00FB1D76"/>
    <w:rsid w:val="00FB1FFC"/>
    <w:rsid w:val="00FB2441"/>
    <w:rsid w:val="00FB2EF6"/>
    <w:rsid w:val="00FB322E"/>
    <w:rsid w:val="00FB3474"/>
    <w:rsid w:val="00FB3499"/>
    <w:rsid w:val="00FB39DE"/>
    <w:rsid w:val="00FB3E2D"/>
    <w:rsid w:val="00FB4A71"/>
    <w:rsid w:val="00FB4AC0"/>
    <w:rsid w:val="00FB540E"/>
    <w:rsid w:val="00FB5434"/>
    <w:rsid w:val="00FB5621"/>
    <w:rsid w:val="00FB6185"/>
    <w:rsid w:val="00FB6201"/>
    <w:rsid w:val="00FB624C"/>
    <w:rsid w:val="00FB70E6"/>
    <w:rsid w:val="00FB74EE"/>
    <w:rsid w:val="00FB794C"/>
    <w:rsid w:val="00FB7B8A"/>
    <w:rsid w:val="00FB7BAD"/>
    <w:rsid w:val="00FC0724"/>
    <w:rsid w:val="00FC0C65"/>
    <w:rsid w:val="00FC11AD"/>
    <w:rsid w:val="00FC1428"/>
    <w:rsid w:val="00FC16C4"/>
    <w:rsid w:val="00FC1ECA"/>
    <w:rsid w:val="00FC2043"/>
    <w:rsid w:val="00FC220F"/>
    <w:rsid w:val="00FC27B1"/>
    <w:rsid w:val="00FC2D21"/>
    <w:rsid w:val="00FC2EB8"/>
    <w:rsid w:val="00FC301E"/>
    <w:rsid w:val="00FC310F"/>
    <w:rsid w:val="00FC37DF"/>
    <w:rsid w:val="00FC3814"/>
    <w:rsid w:val="00FC398E"/>
    <w:rsid w:val="00FC52A2"/>
    <w:rsid w:val="00FC5972"/>
    <w:rsid w:val="00FC5F45"/>
    <w:rsid w:val="00FC64A8"/>
    <w:rsid w:val="00FC6A48"/>
    <w:rsid w:val="00FC6DA2"/>
    <w:rsid w:val="00FC729C"/>
    <w:rsid w:val="00FC731E"/>
    <w:rsid w:val="00FC747E"/>
    <w:rsid w:val="00FC7617"/>
    <w:rsid w:val="00FC7901"/>
    <w:rsid w:val="00FC7E21"/>
    <w:rsid w:val="00FC7FC8"/>
    <w:rsid w:val="00FD0956"/>
    <w:rsid w:val="00FD0C7E"/>
    <w:rsid w:val="00FD0FDC"/>
    <w:rsid w:val="00FD141C"/>
    <w:rsid w:val="00FD15E6"/>
    <w:rsid w:val="00FD1C9E"/>
    <w:rsid w:val="00FD1E62"/>
    <w:rsid w:val="00FD2499"/>
    <w:rsid w:val="00FD2820"/>
    <w:rsid w:val="00FD29AA"/>
    <w:rsid w:val="00FD29F0"/>
    <w:rsid w:val="00FD32A2"/>
    <w:rsid w:val="00FD32BF"/>
    <w:rsid w:val="00FD332D"/>
    <w:rsid w:val="00FD3492"/>
    <w:rsid w:val="00FD39AA"/>
    <w:rsid w:val="00FD3FEC"/>
    <w:rsid w:val="00FD4083"/>
    <w:rsid w:val="00FD44D2"/>
    <w:rsid w:val="00FD4F9D"/>
    <w:rsid w:val="00FD5960"/>
    <w:rsid w:val="00FD5E06"/>
    <w:rsid w:val="00FD6814"/>
    <w:rsid w:val="00FD6CAB"/>
    <w:rsid w:val="00FD6E07"/>
    <w:rsid w:val="00FD6E6F"/>
    <w:rsid w:val="00FD70AB"/>
    <w:rsid w:val="00FD713B"/>
    <w:rsid w:val="00FD7421"/>
    <w:rsid w:val="00FD7E74"/>
    <w:rsid w:val="00FE0260"/>
    <w:rsid w:val="00FE03C7"/>
    <w:rsid w:val="00FE0407"/>
    <w:rsid w:val="00FE0BC6"/>
    <w:rsid w:val="00FE1006"/>
    <w:rsid w:val="00FE14DF"/>
    <w:rsid w:val="00FE1FD2"/>
    <w:rsid w:val="00FE243A"/>
    <w:rsid w:val="00FE2626"/>
    <w:rsid w:val="00FE284F"/>
    <w:rsid w:val="00FE2D4F"/>
    <w:rsid w:val="00FE3165"/>
    <w:rsid w:val="00FE3386"/>
    <w:rsid w:val="00FE3855"/>
    <w:rsid w:val="00FE3C41"/>
    <w:rsid w:val="00FE3ECC"/>
    <w:rsid w:val="00FE48C5"/>
    <w:rsid w:val="00FE4BB7"/>
    <w:rsid w:val="00FE5063"/>
    <w:rsid w:val="00FE54C1"/>
    <w:rsid w:val="00FE568A"/>
    <w:rsid w:val="00FE57DD"/>
    <w:rsid w:val="00FE594B"/>
    <w:rsid w:val="00FE5B4A"/>
    <w:rsid w:val="00FE623C"/>
    <w:rsid w:val="00FE6332"/>
    <w:rsid w:val="00FE67DF"/>
    <w:rsid w:val="00FE6A8F"/>
    <w:rsid w:val="00FE7020"/>
    <w:rsid w:val="00FE71DE"/>
    <w:rsid w:val="00FE7521"/>
    <w:rsid w:val="00FE75D0"/>
    <w:rsid w:val="00FE7957"/>
    <w:rsid w:val="00FE7CEE"/>
    <w:rsid w:val="00FE7FB2"/>
    <w:rsid w:val="00FF0399"/>
    <w:rsid w:val="00FF04A5"/>
    <w:rsid w:val="00FF083E"/>
    <w:rsid w:val="00FF0C5B"/>
    <w:rsid w:val="00FF0DB3"/>
    <w:rsid w:val="00FF0FD5"/>
    <w:rsid w:val="00FF1067"/>
    <w:rsid w:val="00FF1752"/>
    <w:rsid w:val="00FF1C16"/>
    <w:rsid w:val="00FF1F12"/>
    <w:rsid w:val="00FF24D2"/>
    <w:rsid w:val="00FF25A5"/>
    <w:rsid w:val="00FF279E"/>
    <w:rsid w:val="00FF36AA"/>
    <w:rsid w:val="00FF406C"/>
    <w:rsid w:val="00FF434F"/>
    <w:rsid w:val="00FF45E1"/>
    <w:rsid w:val="00FF47E5"/>
    <w:rsid w:val="00FF4BB7"/>
    <w:rsid w:val="00FF5C65"/>
    <w:rsid w:val="00FF6677"/>
    <w:rsid w:val="00FF6E31"/>
    <w:rsid w:val="00FF707A"/>
    <w:rsid w:val="00FF717B"/>
    <w:rsid w:val="00FF782A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link w:val="10"/>
    <w:qFormat/>
    <w:rsid w:val="006D4321"/>
    <w:pPr>
      <w:widowControl/>
      <w:spacing w:before="150" w:after="150"/>
      <w:outlineLvl w:val="0"/>
    </w:pPr>
    <w:rPr>
      <w:rFonts w:ascii="Cambria" w:eastAsia="新細明體" w:hAnsi="Cambria" w:cs="新細明體"/>
      <w:b/>
      <w:bCs/>
      <w:kern w:val="36"/>
      <w:sz w:val="60"/>
      <w:szCs w:val="60"/>
    </w:rPr>
  </w:style>
  <w:style w:type="paragraph" w:styleId="2">
    <w:name w:val="heading 2"/>
    <w:basedOn w:val="a"/>
    <w:link w:val="20"/>
    <w:qFormat/>
    <w:rsid w:val="006D4321"/>
    <w:pPr>
      <w:widowControl/>
      <w:spacing w:before="150" w:after="150"/>
      <w:outlineLvl w:val="1"/>
    </w:pPr>
    <w:rPr>
      <w:rFonts w:ascii="Cambria" w:eastAsia="新細明體" w:hAnsi="Cambria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4321"/>
    <w:pPr>
      <w:widowControl/>
      <w:spacing w:before="150" w:after="150"/>
      <w:outlineLvl w:val="2"/>
    </w:pPr>
    <w:rPr>
      <w:rFonts w:ascii="Cambria" w:eastAsia="新細明體" w:hAnsi="Cambria" w:cs="新細明體"/>
      <w:b/>
      <w:bCs/>
      <w:kern w:val="0"/>
      <w:sz w:val="30"/>
      <w:szCs w:val="30"/>
    </w:rPr>
  </w:style>
  <w:style w:type="paragraph" w:styleId="4">
    <w:name w:val="heading 4"/>
    <w:basedOn w:val="a"/>
    <w:link w:val="40"/>
    <w:uiPriority w:val="9"/>
    <w:qFormat/>
    <w:rsid w:val="006D4321"/>
    <w:pPr>
      <w:widowControl/>
      <w:spacing w:before="150" w:after="150"/>
      <w:outlineLvl w:val="3"/>
    </w:pPr>
    <w:rPr>
      <w:rFonts w:ascii="Cambria" w:eastAsia="新細明體" w:hAnsi="Cambria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D4321"/>
    <w:pPr>
      <w:widowControl/>
      <w:spacing w:before="150" w:after="15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D4321"/>
    <w:pPr>
      <w:widowControl/>
      <w:spacing w:before="150" w:after="150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  <w:rsid w:val="00772B7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72B7E"/>
  </w:style>
  <w:style w:type="paragraph" w:styleId="a3">
    <w:name w:val="footer"/>
    <w:basedOn w:val="a"/>
    <w:link w:val="a4"/>
    <w:uiPriority w:val="99"/>
    <w:rsid w:val="004B7BE3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styleId="a6">
    <w:name w:val="Block Text"/>
    <w:basedOn w:val="a"/>
    <w:rsid w:val="004B7BE3"/>
    <w:pPr>
      <w:spacing w:before="60" w:after="60" w:line="360" w:lineRule="auto"/>
      <w:ind w:left="420" w:right="278" w:firstLine="476"/>
      <w:jc w:val="both"/>
    </w:pPr>
    <w:rPr>
      <w:rFonts w:ascii="細明體"/>
    </w:rPr>
  </w:style>
  <w:style w:type="paragraph" w:customStyle="1" w:styleId="11">
    <w:name w:val="1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paragraph" w:styleId="a7">
    <w:name w:val="Body Text Indent"/>
    <w:basedOn w:val="a"/>
    <w:link w:val="a8"/>
    <w:rsid w:val="004B7BE3"/>
    <w:pPr>
      <w:spacing w:line="360" w:lineRule="auto"/>
      <w:ind w:firstLine="482"/>
      <w:jc w:val="both"/>
    </w:pPr>
    <w:rPr>
      <w:rFonts w:eastAsia="雅真中楷"/>
      <w:sz w:val="26"/>
    </w:rPr>
  </w:style>
  <w:style w:type="paragraph" w:customStyle="1" w:styleId="12">
    <w:name w:val="(1)"/>
    <w:basedOn w:val="11"/>
    <w:rsid w:val="004B7BE3"/>
    <w:pPr>
      <w:ind w:left="1531" w:hanging="340"/>
    </w:pPr>
  </w:style>
  <w:style w:type="paragraph" w:styleId="HTML">
    <w:name w:val="HTML Preformatted"/>
    <w:basedOn w:val="a"/>
    <w:link w:val="HTML0"/>
    <w:rsid w:val="004B7B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</w:rPr>
  </w:style>
  <w:style w:type="character" w:customStyle="1" w:styleId="textstory1">
    <w:name w:val="text_story1"/>
    <w:rsid w:val="004B7BE3"/>
    <w:rPr>
      <w:rFonts w:ascii="өũ" w:hAnsi="өũ" w:cs="Mangal" w:hint="default"/>
      <w:i w:val="0"/>
      <w:iCs w:val="0"/>
      <w:strike w:val="0"/>
      <w:dstrike w:val="0"/>
      <w:color w:val="000000"/>
      <w:kern w:val="2"/>
      <w:sz w:val="22"/>
      <w:szCs w:val="22"/>
      <w:u w:val="none"/>
      <w:effect w:val="none"/>
      <w:lang w:val="en-US" w:eastAsia="en-US" w:bidi="hi-IN"/>
    </w:rPr>
  </w:style>
  <w:style w:type="paragraph" w:styleId="a9">
    <w:name w:val="header"/>
    <w:basedOn w:val="a"/>
    <w:link w:val="aa"/>
    <w:rsid w:val="004B7BE3"/>
    <w:pPr>
      <w:tabs>
        <w:tab w:val="center" w:pos="4153"/>
        <w:tab w:val="right" w:pos="8306"/>
      </w:tabs>
    </w:pPr>
    <w:rPr>
      <w:sz w:val="20"/>
    </w:rPr>
  </w:style>
  <w:style w:type="paragraph" w:styleId="ab">
    <w:name w:val="Date"/>
    <w:basedOn w:val="a"/>
    <w:next w:val="a"/>
    <w:link w:val="ac"/>
    <w:rsid w:val="004B7BE3"/>
    <w:pPr>
      <w:jc w:val="right"/>
    </w:pPr>
    <w:rPr>
      <w:rFonts w:eastAsia="雅真中楷"/>
      <w:spacing w:val="-32"/>
      <w:sz w:val="20"/>
    </w:rPr>
  </w:style>
  <w:style w:type="paragraph" w:styleId="ad">
    <w:name w:val="annotation text"/>
    <w:basedOn w:val="a"/>
    <w:link w:val="ae"/>
    <w:semiHidden/>
    <w:rsid w:val="004B7BE3"/>
  </w:style>
  <w:style w:type="paragraph" w:styleId="af">
    <w:name w:val="Balloon Text"/>
    <w:basedOn w:val="a"/>
    <w:link w:val="af0"/>
    <w:semiHidden/>
    <w:rsid w:val="004B7BE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4B7BE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1">
    <w:name w:val="Hyperlink"/>
    <w:uiPriority w:val="99"/>
    <w:rsid w:val="004B7BE3"/>
    <w:rPr>
      <w:rFonts w:ascii="Verdana" w:hAnsi="Verdana" w:cs="Mangal"/>
      <w:color w:val="0000FF"/>
      <w:kern w:val="2"/>
      <w:szCs w:val="24"/>
      <w:u w:val="single"/>
      <w:lang w:val="en-US" w:eastAsia="en-US" w:bidi="hi-IN"/>
    </w:rPr>
  </w:style>
  <w:style w:type="paragraph" w:styleId="13">
    <w:name w:val="toc 1"/>
    <w:basedOn w:val="a"/>
    <w:next w:val="a"/>
    <w:autoRedefine/>
    <w:uiPriority w:val="39"/>
    <w:qFormat/>
    <w:rsid w:val="008D3A6C"/>
    <w:pPr>
      <w:tabs>
        <w:tab w:val="right" w:leader="dot" w:pos="9182"/>
      </w:tabs>
      <w:spacing w:before="360" w:after="360"/>
      <w:jc w:val="both"/>
    </w:pPr>
    <w:rPr>
      <w:rFonts w:ascii="標楷體" w:eastAsia="標楷體" w:hAnsi="標楷體" w:cstheme="minorHAnsi"/>
      <w:b/>
      <w:bCs/>
      <w:caps/>
      <w:noProof/>
      <w:sz w:val="36"/>
      <w:szCs w:val="36"/>
    </w:rPr>
  </w:style>
  <w:style w:type="paragraph" w:customStyle="1" w:styleId="af2">
    <w:name w:val="(一)"/>
    <w:basedOn w:val="a"/>
    <w:rsid w:val="004B7BE3"/>
    <w:pPr>
      <w:spacing w:before="120" w:after="120"/>
      <w:ind w:firstLine="742"/>
      <w:jc w:val="both"/>
    </w:pPr>
    <w:rPr>
      <w:rFonts w:ascii="華康中楷體" w:eastAsia="華康中楷體"/>
      <w:sz w:val="32"/>
    </w:rPr>
  </w:style>
  <w:style w:type="paragraph" w:customStyle="1" w:styleId="af3">
    <w:name w:val="段文"/>
    <w:basedOn w:val="a"/>
    <w:rsid w:val="004B7BE3"/>
    <w:pPr>
      <w:kinsoku w:val="0"/>
      <w:overflowPunct w:val="0"/>
      <w:spacing w:before="60" w:after="240" w:line="400" w:lineRule="atLeast"/>
      <w:ind w:left="567"/>
      <w:jc w:val="both"/>
    </w:pPr>
  </w:style>
  <w:style w:type="character" w:customStyle="1" w:styleId="item41">
    <w:name w:val="item41"/>
    <w:rsid w:val="004B7BE3"/>
    <w:rPr>
      <w:rFonts w:ascii="Verdana" w:hAnsi="Verdana" w:cs="Mangal"/>
      <w:color w:val="FF0033"/>
      <w:kern w:val="2"/>
      <w:sz w:val="24"/>
      <w:szCs w:val="24"/>
      <w:lang w:val="en-US" w:eastAsia="en-US" w:bidi="hi-IN"/>
    </w:rPr>
  </w:style>
  <w:style w:type="paragraph" w:styleId="af4">
    <w:name w:val="footnote text"/>
    <w:basedOn w:val="a"/>
    <w:link w:val="af5"/>
    <w:semiHidden/>
    <w:rsid w:val="004B7BE3"/>
    <w:pPr>
      <w:snapToGrid w:val="0"/>
    </w:pPr>
    <w:rPr>
      <w:sz w:val="20"/>
    </w:rPr>
  </w:style>
  <w:style w:type="character" w:customStyle="1" w:styleId="lgraypink">
    <w:name w:val="l_graypink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customStyle="1" w:styleId="14">
    <w:name w:val="樣式1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sz w:val="32"/>
      <w:szCs w:val="32"/>
    </w:rPr>
  </w:style>
  <w:style w:type="paragraph" w:customStyle="1" w:styleId="k1a">
    <w:name w:val="k1a前"/>
    <w:basedOn w:val="a"/>
    <w:rsid w:val="004B7BE3"/>
    <w:pPr>
      <w:snapToGrid w:val="0"/>
      <w:spacing w:beforeLines="50" w:line="288" w:lineRule="auto"/>
      <w:ind w:left="200" w:hangingChars="200" w:hanging="200"/>
      <w:jc w:val="both"/>
      <w:textDirection w:val="lrTbV"/>
    </w:pPr>
    <w:rPr>
      <w:b/>
      <w:sz w:val="32"/>
      <w:szCs w:val="32"/>
    </w:rPr>
  </w:style>
  <w:style w:type="paragraph" w:customStyle="1" w:styleId="15">
    <w:name w:val="1."/>
    <w:basedOn w:val="a"/>
    <w:rsid w:val="004B7BE3"/>
    <w:pPr>
      <w:ind w:left="2160" w:hanging="540"/>
      <w:jc w:val="both"/>
      <w:textDirection w:val="lrTbV"/>
    </w:pPr>
    <w:rPr>
      <w:rFonts w:ascii="華康儷楷書(P)" w:eastAsia="華康儷楷書(P)"/>
      <w:b/>
      <w:sz w:val="36"/>
    </w:rPr>
  </w:style>
  <w:style w:type="paragraph" w:customStyle="1" w:styleId="31">
    <w:name w:val="樣式3"/>
    <w:basedOn w:val="a"/>
    <w:rsid w:val="004B7BE3"/>
    <w:pPr>
      <w:spacing w:before="120" w:after="120" w:line="300" w:lineRule="exact"/>
      <w:ind w:left="-126" w:firstLine="112"/>
      <w:jc w:val="both"/>
    </w:pPr>
    <w:rPr>
      <w:rFonts w:ascii="標楷體"/>
    </w:rPr>
  </w:style>
  <w:style w:type="paragraph" w:customStyle="1" w:styleId="af6">
    <w:name w:val="(一)平"/>
    <w:basedOn w:val="HTML"/>
    <w:rsid w:val="004B7BE3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</w:tabs>
      <w:snapToGrid w:val="0"/>
      <w:spacing w:line="0" w:lineRule="atLeast"/>
      <w:ind w:leftChars="149" w:left="1035" w:hangingChars="188" w:hanging="677"/>
      <w:jc w:val="both"/>
    </w:pPr>
    <w:rPr>
      <w:rFonts w:ascii="標楷體" w:hAnsi="標楷體" w:cs="Times New Roman"/>
      <w:color w:val="000000"/>
      <w:sz w:val="36"/>
      <w:szCs w:val="36"/>
    </w:rPr>
  </w:style>
  <w:style w:type="character" w:styleId="af7">
    <w:name w:val="FollowedHyperlink"/>
    <w:rsid w:val="004B7BE3"/>
    <w:rPr>
      <w:rFonts w:ascii="Verdana" w:hAnsi="Verdana" w:cs="Mangal"/>
      <w:color w:val="800080"/>
      <w:kern w:val="2"/>
      <w:szCs w:val="24"/>
      <w:u w:val="single"/>
      <w:lang w:val="en-US" w:eastAsia="en-US" w:bidi="hi-IN"/>
    </w:rPr>
  </w:style>
  <w:style w:type="character" w:customStyle="1" w:styleId="style111">
    <w:name w:val="style111"/>
    <w:rsid w:val="004B7BE3"/>
    <w:rPr>
      <w:rFonts w:ascii="Arial" w:hAnsi="Arial" w:cs="Mangal" w:hint="default"/>
      <w:color w:val="000000"/>
      <w:kern w:val="2"/>
      <w:sz w:val="20"/>
      <w:szCs w:val="20"/>
      <w:lang w:val="en-US" w:eastAsia="en-US" w:bidi="hi-IN"/>
    </w:rPr>
  </w:style>
  <w:style w:type="paragraph" w:customStyle="1" w:styleId="16">
    <w:name w:val="外銷1"/>
    <w:basedOn w:val="a"/>
    <w:rsid w:val="004B7BE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spacing w:line="400" w:lineRule="exact"/>
      <w:ind w:left="851" w:right="340" w:hanging="284"/>
      <w:jc w:val="both"/>
      <w:textAlignment w:val="center"/>
    </w:pPr>
    <w:rPr>
      <w:rFonts w:ascii="Courier New" w:eastAsia="華康楷書體W5" w:hAnsi="Courier New"/>
    </w:rPr>
  </w:style>
  <w:style w:type="paragraph" w:customStyle="1" w:styleId="k02">
    <w:name w:val="k02前"/>
    <w:basedOn w:val="11"/>
    <w:rsid w:val="004B7BE3"/>
    <w:pPr>
      <w:snapToGrid w:val="0"/>
      <w:spacing w:beforeLines="75" w:after="0" w:line="305" w:lineRule="auto"/>
      <w:ind w:left="0" w:right="0" w:firstLineChars="200" w:firstLine="200"/>
    </w:pPr>
    <w:rPr>
      <w:rFonts w:eastAsia="標楷體"/>
      <w:szCs w:val="32"/>
    </w:rPr>
  </w:style>
  <w:style w:type="paragraph" w:customStyle="1" w:styleId="k12">
    <w:name w:val="k12前"/>
    <w:basedOn w:val="11"/>
    <w:rsid w:val="004B7BE3"/>
    <w:pPr>
      <w:snapToGrid w:val="0"/>
      <w:spacing w:beforeLines="50" w:after="0" w:line="300" w:lineRule="auto"/>
      <w:ind w:leftChars="50" w:left="50" w:right="34" w:firstLine="675"/>
    </w:pPr>
    <w:rPr>
      <w:rFonts w:eastAsia="標楷體" w:cs="細明體"/>
      <w:szCs w:val="32"/>
    </w:rPr>
  </w:style>
  <w:style w:type="paragraph" w:customStyle="1" w:styleId="k2a">
    <w:name w:val="k2a前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b/>
      <w:sz w:val="32"/>
      <w:szCs w:val="32"/>
    </w:rPr>
  </w:style>
  <w:style w:type="paragraph" w:customStyle="1" w:styleId="k3a1">
    <w:name w:val="k3a前凸1"/>
    <w:basedOn w:val="HTML"/>
    <w:rsid w:val="004B7BE3"/>
    <w:pPr>
      <w:tabs>
        <w:tab w:val="left" w:pos="5040"/>
      </w:tabs>
      <w:snapToGrid w:val="0"/>
      <w:spacing w:beforeLines="50" w:line="300" w:lineRule="auto"/>
      <w:ind w:leftChars="150" w:left="250" w:hangingChars="100" w:hanging="100"/>
      <w:jc w:val="both"/>
    </w:pPr>
    <w:rPr>
      <w:rFonts w:ascii="Times New Roman" w:hAnsi="Times New Roman"/>
      <w:sz w:val="32"/>
      <w:szCs w:val="32"/>
    </w:rPr>
  </w:style>
  <w:style w:type="paragraph" w:customStyle="1" w:styleId="k22">
    <w:name w:val="k22前"/>
    <w:basedOn w:val="k12"/>
    <w:rsid w:val="004B7BE3"/>
    <w:pPr>
      <w:ind w:leftChars="150" w:left="150" w:right="0"/>
    </w:pPr>
  </w:style>
  <w:style w:type="character" w:customStyle="1" w:styleId="k2a0">
    <w:name w:val="k2a前 字元"/>
    <w:rsid w:val="004B7BE3"/>
    <w:rPr>
      <w:rFonts w:ascii="Verdana" w:eastAsia="標楷體" w:hAnsi="Verdana" w:cs="Mangal"/>
      <w:kern w:val="2"/>
      <w:sz w:val="32"/>
      <w:szCs w:val="32"/>
      <w:lang w:val="en-US" w:eastAsia="zh-TW" w:bidi="ar-SA"/>
    </w:rPr>
  </w:style>
  <w:style w:type="paragraph" w:customStyle="1" w:styleId="k32">
    <w:name w:val="k32前"/>
    <w:basedOn w:val="k22"/>
    <w:rsid w:val="004B7BE3"/>
    <w:pPr>
      <w:ind w:leftChars="250" w:left="250"/>
    </w:pPr>
  </w:style>
  <w:style w:type="paragraph" w:customStyle="1" w:styleId="k4a1">
    <w:name w:val="k4a前凸1"/>
    <w:basedOn w:val="k3a1"/>
    <w:rsid w:val="004B7BE3"/>
    <w:pPr>
      <w:spacing w:before="120"/>
      <w:ind w:leftChars="250" w:left="920" w:hanging="320"/>
    </w:pPr>
  </w:style>
  <w:style w:type="paragraph" w:customStyle="1" w:styleId="af8">
    <w:name w:val="一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/>
      <w:ind w:right="1338" w:firstLine="720"/>
    </w:pPr>
    <w:rPr>
      <w:rFonts w:ascii="華康中楷體" w:eastAsia="華康中楷體"/>
      <w:sz w:val="36"/>
    </w:rPr>
  </w:style>
  <w:style w:type="paragraph" w:customStyle="1" w:styleId="k2a1">
    <w:name w:val="k2a凸1"/>
    <w:basedOn w:val="k2a"/>
    <w:rsid w:val="004B7BE3"/>
    <w:pPr>
      <w:ind w:left="150" w:hangingChars="100" w:hanging="100"/>
    </w:pPr>
    <w:rPr>
      <w:b w:val="0"/>
    </w:rPr>
  </w:style>
  <w:style w:type="paragraph" w:customStyle="1" w:styleId="af9">
    <w:name w:val="資料來源"/>
    <w:basedOn w:val="a"/>
    <w:rsid w:val="004B7BE3"/>
    <w:pPr>
      <w:snapToGrid w:val="0"/>
      <w:spacing w:beforeLines="20" w:line="300" w:lineRule="auto"/>
      <w:ind w:leftChars="-300" w:left="100" w:rightChars="-150" w:right="-150" w:hangingChars="400" w:hanging="400"/>
      <w:jc w:val="both"/>
    </w:pPr>
    <w:rPr>
      <w:sz w:val="22"/>
    </w:rPr>
  </w:style>
  <w:style w:type="paragraph" w:customStyle="1" w:styleId="52">
    <w:name w:val="字元 字元52"/>
    <w:basedOn w:val="a"/>
    <w:semiHidden/>
    <w:rsid w:val="00AD75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">
    <w:name w:val="字元 字元8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0">
    <w:name w:val="字元 字元1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">
    <w:name w:val="字元 字元2"/>
    <w:basedOn w:val="a"/>
    <w:uiPriority w:val="99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k220">
    <w:name w:val="k2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character" w:customStyle="1" w:styleId="k120">
    <w:name w:val="k1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paragraph" w:customStyle="1" w:styleId="k320">
    <w:name w:val="k32"/>
    <w:basedOn w:val="a"/>
    <w:rsid w:val="004B7BE3"/>
    <w:pPr>
      <w:snapToGrid w:val="0"/>
      <w:spacing w:line="520" w:lineRule="exact"/>
      <w:ind w:leftChars="200" w:left="200" w:firstLineChars="200" w:firstLine="200"/>
      <w:jc w:val="both"/>
    </w:pPr>
    <w:rPr>
      <w:color w:val="000000"/>
      <w:sz w:val="32"/>
    </w:rPr>
  </w:style>
  <w:style w:type="paragraph" w:customStyle="1" w:styleId="k3a">
    <w:name w:val="k3a"/>
    <w:basedOn w:val="a"/>
    <w:rsid w:val="004B7BE3"/>
    <w:pPr>
      <w:snapToGrid w:val="0"/>
      <w:spacing w:beforeLines="20" w:line="520" w:lineRule="exact"/>
      <w:ind w:leftChars="100" w:left="280" w:hangingChars="180" w:hanging="180"/>
      <w:jc w:val="both"/>
    </w:pPr>
    <w:rPr>
      <w:sz w:val="32"/>
    </w:rPr>
  </w:style>
  <w:style w:type="paragraph" w:customStyle="1" w:styleId="k221">
    <w:name w:val="k22"/>
    <w:basedOn w:val="a"/>
    <w:rsid w:val="004B7BE3"/>
    <w:pPr>
      <w:snapToGrid w:val="0"/>
      <w:spacing w:line="520" w:lineRule="exact"/>
      <w:ind w:leftChars="100" w:left="100" w:firstLineChars="187" w:firstLine="187"/>
      <w:jc w:val="both"/>
    </w:pPr>
    <w:rPr>
      <w:sz w:val="32"/>
      <w:szCs w:val="27"/>
    </w:rPr>
  </w:style>
  <w:style w:type="paragraph" w:customStyle="1" w:styleId="afa">
    <w:name w:val="字元 字元 字元 字元 字元 字元"/>
    <w:basedOn w:val="a"/>
    <w:rsid w:val="004B7BE3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Web4">
    <w:name w:val="內文 (Web)4"/>
    <w:basedOn w:val="a"/>
    <w:rsid w:val="004B7BE3"/>
    <w:pPr>
      <w:widowControl/>
      <w:wordWrap w:val="0"/>
      <w:spacing w:before="100" w:beforeAutospacing="1" w:after="100" w:afterAutospacing="1"/>
    </w:pPr>
    <w:rPr>
      <w:rFonts w:ascii="新細明體" w:hAnsi="新細明體" w:cs="新細明體"/>
      <w:lang w:bidi="hi-IN"/>
    </w:rPr>
  </w:style>
  <w:style w:type="paragraph" w:customStyle="1" w:styleId="110">
    <w:name w:val="字元 字元1 字元 字元 字元1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2">
    <w:name w:val="List Bullet 2"/>
    <w:basedOn w:val="a"/>
    <w:autoRedefine/>
    <w:rsid w:val="003E26DC"/>
    <w:pPr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spacing w:val="4"/>
      <w:kern w:val="0"/>
      <w:szCs w:val="20"/>
    </w:rPr>
  </w:style>
  <w:style w:type="paragraph" w:customStyle="1" w:styleId="afb">
    <w:name w:val="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c">
    <w:name w:val="footnote reference"/>
    <w:semiHidden/>
    <w:rsid w:val="004B7BE3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32">
    <w:name w:val="字元 字元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">
    <w:name w:val="字元 字元1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">
    <w:name w:val="字元 字元4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d">
    <w:name w:val="Strong"/>
    <w:qFormat/>
    <w:rsid w:val="004B7BE3"/>
    <w:rPr>
      <w:rFonts w:ascii="Verdana" w:hAnsi="Verdana" w:cs="Mangal"/>
      <w:b/>
      <w:bCs/>
      <w:kern w:val="2"/>
      <w:szCs w:val="24"/>
      <w:lang w:val="en-US" w:eastAsia="en-US" w:bidi="hi-IN"/>
    </w:rPr>
  </w:style>
  <w:style w:type="paragraph" w:customStyle="1" w:styleId="120">
    <w:name w:val="字元 字元1 字元 字元 字元2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3">
    <w:name w:val="Body Text Indent 2"/>
    <w:basedOn w:val="a"/>
    <w:link w:val="24"/>
    <w:rsid w:val="004B7BE3"/>
    <w:pPr>
      <w:spacing w:after="120" w:line="480" w:lineRule="auto"/>
      <w:ind w:leftChars="200" w:left="480"/>
    </w:pPr>
  </w:style>
  <w:style w:type="character" w:customStyle="1" w:styleId="afe">
    <w:name w:val="字元 字元 字元 字元 字元 字元 字元"/>
    <w:semiHidden/>
    <w:rsid w:val="004B7BE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aff">
    <w:name w:val="表格文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center"/>
    </w:pPr>
    <w:rPr>
      <w:b/>
      <w:noProof/>
      <w:sz w:val="18"/>
      <w:szCs w:val="18"/>
    </w:rPr>
  </w:style>
  <w:style w:type="paragraph" w:customStyle="1" w:styleId="aff0">
    <w:name w:val="單位"/>
    <w:rsid w:val="004B7BE3"/>
    <w:pPr>
      <w:widowControl w:val="0"/>
      <w:autoSpaceDE w:val="0"/>
      <w:autoSpaceDN w:val="0"/>
      <w:adjustRightInd w:val="0"/>
      <w:snapToGrid w:val="0"/>
      <w:spacing w:after="60" w:line="240" w:lineRule="atLeast"/>
      <w:jc w:val="right"/>
    </w:pPr>
    <w:rPr>
      <w:rFonts w:eastAsia="標楷體"/>
      <w:noProof/>
    </w:rPr>
  </w:style>
  <w:style w:type="paragraph" w:customStyle="1" w:styleId="aff1">
    <w:name w:val="表格數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right"/>
    </w:pPr>
    <w:rPr>
      <w:sz w:val="18"/>
      <w:szCs w:val="18"/>
    </w:rPr>
  </w:style>
  <w:style w:type="paragraph" w:customStyle="1" w:styleId="121">
    <w:name w:val="字元 字元1 字元 字元 字元2 字元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8">
    <w:name w:val="字元 字元1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2">
    <w:name w:val="Table Grid"/>
    <w:basedOn w:val="a1"/>
    <w:rsid w:val="004A6A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"/>
    <w:basedOn w:val="a"/>
    <w:rsid w:val="00D80B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1 字元 字元 字元 字元 字元 字元 字元 字元"/>
    <w:basedOn w:val="a"/>
    <w:semiHidden/>
    <w:rsid w:val="00B831CC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Web7">
    <w:name w:val="內文 (Web)7"/>
    <w:basedOn w:val="a"/>
    <w:rsid w:val="00825099"/>
    <w:pPr>
      <w:widowControl/>
      <w:spacing w:after="288" w:line="384" w:lineRule="auto"/>
    </w:pPr>
    <w:rPr>
      <w:rFonts w:ascii="新細明體" w:hAnsi="新細明體" w:cs="新細明體"/>
      <w:kern w:val="0"/>
      <w:lang w:bidi="hi-IN"/>
    </w:rPr>
  </w:style>
  <w:style w:type="character" w:customStyle="1" w:styleId="a4">
    <w:name w:val="頁尾 字元"/>
    <w:link w:val="a3"/>
    <w:uiPriority w:val="99"/>
    <w:rsid w:val="000A6A87"/>
    <w:rPr>
      <w:kern w:val="2"/>
      <w:szCs w:val="24"/>
    </w:rPr>
  </w:style>
  <w:style w:type="paragraph" w:customStyle="1" w:styleId="7">
    <w:name w:val="字元 字元7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a">
    <w:name w:val="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 字元 字元 字元 字元1"/>
    <w:basedOn w:val="a"/>
    <w:rsid w:val="000A6A8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12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2">
    <w:name w:val="字元 字元1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k121">
    <w:name w:val="k12"/>
    <w:basedOn w:val="a7"/>
    <w:rsid w:val="000A6A87"/>
    <w:pPr>
      <w:snapToGrid w:val="0"/>
      <w:spacing w:line="520" w:lineRule="exact"/>
      <w:ind w:leftChars="50" w:left="50" w:firstLineChars="200" w:firstLine="200"/>
    </w:pPr>
    <w:rPr>
      <w:rFonts w:eastAsia="標楷體"/>
      <w:sz w:val="32"/>
    </w:rPr>
  </w:style>
  <w:style w:type="paragraph" w:customStyle="1" w:styleId="1c">
    <w:name w:val="字元 字元1 字元 字元 字元 字元 字元 字元 字元 字元 字元 字元 字元 字元 字元 字元 字元 字元 字元 字元"/>
    <w:basedOn w:val="a"/>
    <w:uiPriority w:val="99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a">
    <w:name w:val="頁首 字元"/>
    <w:link w:val="a9"/>
    <w:uiPriority w:val="99"/>
    <w:rsid w:val="000A6A87"/>
    <w:rPr>
      <w:kern w:val="2"/>
      <w:szCs w:val="24"/>
    </w:rPr>
  </w:style>
  <w:style w:type="character" w:customStyle="1" w:styleId="20">
    <w:name w:val="標題 2 字元"/>
    <w:basedOn w:val="a0"/>
    <w:link w:val="2"/>
    <w:rsid w:val="006D4321"/>
    <w:rPr>
      <w:rFonts w:ascii="Cambria" w:hAnsi="Cambria" w:cs="新細明體"/>
      <w:b/>
      <w:bCs/>
      <w:sz w:val="36"/>
      <w:szCs w:val="36"/>
    </w:rPr>
  </w:style>
  <w:style w:type="character" w:customStyle="1" w:styleId="ac">
    <w:name w:val="日期 字元"/>
    <w:link w:val="ab"/>
    <w:uiPriority w:val="99"/>
    <w:rsid w:val="000A6A87"/>
    <w:rPr>
      <w:rFonts w:eastAsia="雅真中楷"/>
      <w:spacing w:val="-32"/>
      <w:kern w:val="2"/>
      <w:szCs w:val="24"/>
    </w:rPr>
  </w:style>
  <w:style w:type="character" w:customStyle="1" w:styleId="ae">
    <w:name w:val="註解文字 字元"/>
    <w:link w:val="ad"/>
    <w:uiPriority w:val="99"/>
    <w:semiHidden/>
    <w:rsid w:val="000A6A87"/>
    <w:rPr>
      <w:kern w:val="2"/>
      <w:sz w:val="24"/>
      <w:szCs w:val="24"/>
    </w:rPr>
  </w:style>
  <w:style w:type="character" w:customStyle="1" w:styleId="af0">
    <w:name w:val="註解方塊文字 字元"/>
    <w:link w:val="af"/>
    <w:uiPriority w:val="99"/>
    <w:semiHidden/>
    <w:rsid w:val="000A6A87"/>
    <w:rPr>
      <w:rFonts w:ascii="Arial" w:hAnsi="Arial"/>
      <w:kern w:val="2"/>
      <w:sz w:val="18"/>
      <w:szCs w:val="18"/>
    </w:rPr>
  </w:style>
  <w:style w:type="character" w:customStyle="1" w:styleId="af5">
    <w:name w:val="註腳文字 字元"/>
    <w:link w:val="af4"/>
    <w:semiHidden/>
    <w:rsid w:val="000A6A87"/>
    <w:rPr>
      <w:kern w:val="2"/>
      <w:szCs w:val="24"/>
    </w:rPr>
  </w:style>
  <w:style w:type="paragraph" w:customStyle="1" w:styleId="k2a2">
    <w:name w:val="k2a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leftChars="100" w:left="200" w:hangingChars="100" w:hanging="100"/>
      <w:jc w:val="both"/>
      <w:textAlignment w:val="center"/>
      <w:outlineLvl w:val="2"/>
    </w:pPr>
    <w:rPr>
      <w:rFonts w:eastAsia="華康楷書體W5"/>
      <w:spacing w:val="4"/>
      <w:sz w:val="28"/>
      <w:szCs w:val="28"/>
    </w:rPr>
  </w:style>
  <w:style w:type="paragraph" w:customStyle="1" w:styleId="k020">
    <w:name w:val="k02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firstLineChars="200" w:firstLine="200"/>
      <w:jc w:val="both"/>
      <w:textAlignment w:val="center"/>
    </w:pPr>
    <w:rPr>
      <w:rFonts w:eastAsia="標楷體"/>
      <w:sz w:val="28"/>
    </w:rPr>
  </w:style>
  <w:style w:type="numbering" w:customStyle="1" w:styleId="1d">
    <w:name w:val="無清單1"/>
    <w:next w:val="a2"/>
    <w:uiPriority w:val="99"/>
    <w:semiHidden/>
    <w:unhideWhenUsed/>
    <w:rsid w:val="000A6A87"/>
  </w:style>
  <w:style w:type="paragraph" w:customStyle="1" w:styleId="51">
    <w:name w:val="字元 字元5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0">
    <w:name w:val="字元 字元2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0">
    <w:name w:val="字元 字元1 字元 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310">
    <w:name w:val="字元 字元3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0">
    <w:name w:val="字元 字元4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10">
    <w:name w:val="字元 字元1 字元 字元 字元2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1e">
    <w:name w:val="字元 字元 字元 字元 字元 字元 字元1"/>
    <w:semiHidden/>
    <w:rsid w:val="000A6A87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11">
    <w:name w:val="字元 字元1 字元 字元 字元2 字元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3">
    <w:name w:val="字元 字元1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4">
    <w:name w:val="字元 字元1 字元 字元 字元 字元 字元 字元1"/>
    <w:basedOn w:val="a"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">
    <w:name w:val="字元 字元1 字元 字元 字元1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5">
    <w:name w:val="字元 字元1 字元 字元 字元1 字元 字元 字元 字元 字元 字元 字元 字元 字元 字元 字元 字元 字元 字元 字元 字元 字元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customStyle="1" w:styleId="116">
    <w:name w:val="無清單11"/>
    <w:next w:val="a2"/>
    <w:semiHidden/>
    <w:rsid w:val="000A6A87"/>
  </w:style>
  <w:style w:type="paragraph" w:customStyle="1" w:styleId="61">
    <w:name w:val="字元 字元6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3">
    <w:name w:val="endnote text"/>
    <w:basedOn w:val="a"/>
    <w:link w:val="aff4"/>
    <w:uiPriority w:val="99"/>
    <w:semiHidden/>
    <w:unhideWhenUsed/>
    <w:rsid w:val="000A6A87"/>
    <w:pPr>
      <w:snapToGrid w:val="0"/>
    </w:pPr>
    <w:rPr>
      <w:rFonts w:ascii="Calibri" w:hAnsi="Calibri"/>
    </w:rPr>
  </w:style>
  <w:style w:type="character" w:customStyle="1" w:styleId="aff4">
    <w:name w:val="章節附註文字 字元"/>
    <w:link w:val="aff3"/>
    <w:uiPriority w:val="99"/>
    <w:semiHidden/>
    <w:rsid w:val="000A6A87"/>
    <w:rPr>
      <w:rFonts w:ascii="Calibri" w:hAnsi="Calibri" w:cs="Mangal"/>
      <w:kern w:val="2"/>
      <w:sz w:val="24"/>
      <w:szCs w:val="22"/>
      <w:lang w:val="en-US" w:eastAsia="en-US" w:bidi="hi-IN"/>
    </w:rPr>
  </w:style>
  <w:style w:type="character" w:styleId="aff5">
    <w:name w:val="endnote reference"/>
    <w:uiPriority w:val="99"/>
    <w:semiHidden/>
    <w:unhideWhenUsed/>
    <w:rsid w:val="000A6A87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117">
    <w:name w:val="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5">
    <w:name w:val="無清單2"/>
    <w:next w:val="a2"/>
    <w:semiHidden/>
    <w:rsid w:val="00D36E50"/>
  </w:style>
  <w:style w:type="numbering" w:customStyle="1" w:styleId="33">
    <w:name w:val="無清單3"/>
    <w:next w:val="a2"/>
    <w:semiHidden/>
    <w:rsid w:val="005858B5"/>
  </w:style>
  <w:style w:type="character" w:styleId="aff6">
    <w:name w:val="annotation reference"/>
    <w:semiHidden/>
    <w:rsid w:val="005858B5"/>
    <w:rPr>
      <w:sz w:val="18"/>
    </w:rPr>
  </w:style>
  <w:style w:type="paragraph" w:styleId="aff7">
    <w:name w:val="annotation subject"/>
    <w:basedOn w:val="ad"/>
    <w:next w:val="ad"/>
    <w:link w:val="aff8"/>
    <w:semiHidden/>
    <w:rsid w:val="005858B5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ff8">
    <w:name w:val="註解主旨 字元"/>
    <w:link w:val="aff7"/>
    <w:semiHidden/>
    <w:rsid w:val="005858B5"/>
    <w:rPr>
      <w:rFonts w:eastAsia="細明體"/>
      <w:b/>
      <w:bCs/>
      <w:kern w:val="2"/>
      <w:sz w:val="24"/>
      <w:szCs w:val="24"/>
    </w:rPr>
  </w:style>
  <w:style w:type="paragraph" w:customStyle="1" w:styleId="Default">
    <w:name w:val="Default"/>
    <w:rsid w:val="008D53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字元 字元1"/>
    <w:basedOn w:val="a"/>
    <w:uiPriority w:val="99"/>
    <w:semiHidden/>
    <w:rsid w:val="00EB4F6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3">
    <w:name w:val="字元 字元5"/>
    <w:basedOn w:val="a"/>
    <w:semiHidden/>
    <w:rsid w:val="00FA0F8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42">
    <w:name w:val="無清單4"/>
    <w:next w:val="a2"/>
    <w:uiPriority w:val="99"/>
    <w:semiHidden/>
    <w:unhideWhenUsed/>
    <w:rsid w:val="009349FE"/>
  </w:style>
  <w:style w:type="character" w:customStyle="1" w:styleId="10">
    <w:name w:val="標題 1 字元"/>
    <w:basedOn w:val="a0"/>
    <w:link w:val="1"/>
    <w:rsid w:val="006D4321"/>
    <w:rPr>
      <w:rFonts w:ascii="Cambria" w:hAnsi="Cambria" w:cs="新細明體"/>
      <w:b/>
      <w:bCs/>
      <w:kern w:val="36"/>
      <w:sz w:val="60"/>
      <w:szCs w:val="60"/>
    </w:rPr>
  </w:style>
  <w:style w:type="numbering" w:customStyle="1" w:styleId="123">
    <w:name w:val="無清單12"/>
    <w:next w:val="a2"/>
    <w:uiPriority w:val="99"/>
    <w:semiHidden/>
    <w:unhideWhenUsed/>
    <w:rsid w:val="009349FE"/>
  </w:style>
  <w:style w:type="character" w:customStyle="1" w:styleId="a8">
    <w:name w:val="本文縮排 字元"/>
    <w:basedOn w:val="a0"/>
    <w:link w:val="a7"/>
    <w:uiPriority w:val="99"/>
    <w:rsid w:val="009349FE"/>
    <w:rPr>
      <w:rFonts w:asciiTheme="minorHAnsi" w:eastAsia="雅真中楷" w:hAnsiTheme="minorHAnsi" w:cstheme="minorBidi"/>
      <w:kern w:val="2"/>
      <w:sz w:val="26"/>
      <w:szCs w:val="22"/>
    </w:rPr>
  </w:style>
  <w:style w:type="character" w:customStyle="1" w:styleId="HTML0">
    <w:name w:val="HTML 預設格式 字元"/>
    <w:basedOn w:val="a0"/>
    <w:link w:val="HTML"/>
    <w:uiPriority w:val="99"/>
    <w:rsid w:val="009349FE"/>
    <w:rPr>
      <w:rFonts w:ascii="細明體" w:eastAsiaTheme="minorEastAsia" w:hAnsi="細明體" w:cs="細明體"/>
      <w:kern w:val="2"/>
      <w:sz w:val="24"/>
      <w:szCs w:val="22"/>
    </w:rPr>
  </w:style>
  <w:style w:type="character" w:customStyle="1" w:styleId="24">
    <w:name w:val="本文縮排 2 字元"/>
    <w:basedOn w:val="a0"/>
    <w:link w:val="23"/>
    <w:rsid w:val="009349FE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f0">
    <w:name w:val="表格格線1"/>
    <w:basedOn w:val="a1"/>
    <w:next w:val="aff2"/>
    <w:rsid w:val="009349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"/>
    <w:next w:val="a2"/>
    <w:uiPriority w:val="99"/>
    <w:semiHidden/>
    <w:unhideWhenUsed/>
    <w:rsid w:val="009349FE"/>
  </w:style>
  <w:style w:type="numbering" w:customStyle="1" w:styleId="11110">
    <w:name w:val="無清單1111"/>
    <w:next w:val="a2"/>
    <w:semiHidden/>
    <w:rsid w:val="009349FE"/>
  </w:style>
  <w:style w:type="numbering" w:customStyle="1" w:styleId="211">
    <w:name w:val="無清單21"/>
    <w:next w:val="a2"/>
    <w:semiHidden/>
    <w:rsid w:val="009349FE"/>
  </w:style>
  <w:style w:type="numbering" w:customStyle="1" w:styleId="311">
    <w:name w:val="無清單31"/>
    <w:next w:val="a2"/>
    <w:semiHidden/>
    <w:rsid w:val="009349FE"/>
  </w:style>
  <w:style w:type="paragraph" w:customStyle="1" w:styleId="Web27">
    <w:name w:val="內文 (Web)27"/>
    <w:basedOn w:val="a"/>
    <w:rsid w:val="009349FE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14"/>
      <w:szCs w:val="14"/>
      <w:lang w:bidi="hi-IN"/>
    </w:rPr>
  </w:style>
  <w:style w:type="paragraph" w:styleId="aff9">
    <w:name w:val="List Paragraph"/>
    <w:basedOn w:val="a"/>
    <w:uiPriority w:val="34"/>
    <w:qFormat/>
    <w:rsid w:val="009349FE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fa">
    <w:name w:val="字元 字元"/>
    <w:basedOn w:val="a"/>
    <w:semiHidden/>
    <w:rsid w:val="00053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9">
    <w:name w:val="字元 字元9"/>
    <w:basedOn w:val="a"/>
    <w:semiHidden/>
    <w:rsid w:val="00C0557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4">
    <w:name w:val="字元 字元54"/>
    <w:basedOn w:val="a"/>
    <w:semiHidden/>
    <w:rsid w:val="00F646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55">
    <w:name w:val="無清單5"/>
    <w:next w:val="a2"/>
    <w:uiPriority w:val="99"/>
    <w:semiHidden/>
    <w:unhideWhenUsed/>
    <w:rsid w:val="00F646E3"/>
  </w:style>
  <w:style w:type="numbering" w:customStyle="1" w:styleId="62">
    <w:name w:val="無清單6"/>
    <w:next w:val="a2"/>
    <w:semiHidden/>
    <w:rsid w:val="009E16E3"/>
  </w:style>
  <w:style w:type="numbering" w:customStyle="1" w:styleId="70">
    <w:name w:val="無清單7"/>
    <w:next w:val="a2"/>
    <w:uiPriority w:val="99"/>
    <w:semiHidden/>
    <w:unhideWhenUsed/>
    <w:rsid w:val="009E16E3"/>
  </w:style>
  <w:style w:type="numbering" w:customStyle="1" w:styleId="131">
    <w:name w:val="無清單13"/>
    <w:next w:val="a2"/>
    <w:uiPriority w:val="99"/>
    <w:semiHidden/>
    <w:unhideWhenUsed/>
    <w:rsid w:val="009E16E3"/>
  </w:style>
  <w:style w:type="numbering" w:customStyle="1" w:styleId="1120">
    <w:name w:val="無清單112"/>
    <w:next w:val="a2"/>
    <w:semiHidden/>
    <w:rsid w:val="009E16E3"/>
  </w:style>
  <w:style w:type="numbering" w:customStyle="1" w:styleId="220">
    <w:name w:val="無清單22"/>
    <w:next w:val="a2"/>
    <w:semiHidden/>
    <w:rsid w:val="009E16E3"/>
  </w:style>
  <w:style w:type="numbering" w:customStyle="1" w:styleId="320">
    <w:name w:val="無清單32"/>
    <w:next w:val="a2"/>
    <w:semiHidden/>
    <w:rsid w:val="009E16E3"/>
  </w:style>
  <w:style w:type="paragraph" w:customStyle="1" w:styleId="530">
    <w:name w:val="字元 字元53"/>
    <w:basedOn w:val="a"/>
    <w:semiHidden/>
    <w:rsid w:val="00B8222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3">
    <w:name w:val="字元 字元1 字元 字元 字元1 字元 字元 字元 字元 字元 字元 字元 字元 字元 字元 字元1"/>
    <w:basedOn w:val="a"/>
    <w:semiHidden/>
    <w:rsid w:val="0014272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80">
    <w:name w:val="無清單8"/>
    <w:next w:val="a2"/>
    <w:uiPriority w:val="99"/>
    <w:semiHidden/>
    <w:unhideWhenUsed/>
    <w:rsid w:val="0050093F"/>
  </w:style>
  <w:style w:type="table" w:customStyle="1" w:styleId="26">
    <w:name w:val="表格格線2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2"/>
    <w:uiPriority w:val="99"/>
    <w:semiHidden/>
    <w:unhideWhenUsed/>
    <w:rsid w:val="0050093F"/>
  </w:style>
  <w:style w:type="numbering" w:customStyle="1" w:styleId="1130">
    <w:name w:val="無清單113"/>
    <w:next w:val="a2"/>
    <w:semiHidden/>
    <w:rsid w:val="0050093F"/>
  </w:style>
  <w:style w:type="numbering" w:customStyle="1" w:styleId="230">
    <w:name w:val="無清單23"/>
    <w:next w:val="a2"/>
    <w:semiHidden/>
    <w:rsid w:val="0050093F"/>
  </w:style>
  <w:style w:type="numbering" w:customStyle="1" w:styleId="330">
    <w:name w:val="無清單33"/>
    <w:next w:val="a2"/>
    <w:semiHidden/>
    <w:rsid w:val="0050093F"/>
  </w:style>
  <w:style w:type="numbering" w:customStyle="1" w:styleId="411">
    <w:name w:val="無清單41"/>
    <w:next w:val="a2"/>
    <w:uiPriority w:val="99"/>
    <w:semiHidden/>
    <w:unhideWhenUsed/>
    <w:rsid w:val="0050093F"/>
  </w:style>
  <w:style w:type="numbering" w:customStyle="1" w:styleId="1212">
    <w:name w:val="無清單121"/>
    <w:next w:val="a2"/>
    <w:uiPriority w:val="99"/>
    <w:semiHidden/>
    <w:unhideWhenUsed/>
    <w:rsid w:val="0050093F"/>
  </w:style>
  <w:style w:type="table" w:customStyle="1" w:styleId="118">
    <w:name w:val="表格格線11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2"/>
    <w:uiPriority w:val="99"/>
    <w:semiHidden/>
    <w:unhideWhenUsed/>
    <w:rsid w:val="0050093F"/>
  </w:style>
  <w:style w:type="numbering" w:customStyle="1" w:styleId="11111">
    <w:name w:val="無清單11111"/>
    <w:next w:val="a2"/>
    <w:semiHidden/>
    <w:rsid w:val="0050093F"/>
  </w:style>
  <w:style w:type="numbering" w:customStyle="1" w:styleId="2110">
    <w:name w:val="無清單211"/>
    <w:next w:val="a2"/>
    <w:semiHidden/>
    <w:rsid w:val="0050093F"/>
  </w:style>
  <w:style w:type="numbering" w:customStyle="1" w:styleId="3110">
    <w:name w:val="無清單311"/>
    <w:next w:val="a2"/>
    <w:semiHidden/>
    <w:rsid w:val="0050093F"/>
  </w:style>
  <w:style w:type="numbering" w:customStyle="1" w:styleId="510">
    <w:name w:val="無清單51"/>
    <w:next w:val="a2"/>
    <w:uiPriority w:val="99"/>
    <w:semiHidden/>
    <w:unhideWhenUsed/>
    <w:rsid w:val="0050093F"/>
  </w:style>
  <w:style w:type="numbering" w:customStyle="1" w:styleId="610">
    <w:name w:val="無清單61"/>
    <w:next w:val="a2"/>
    <w:semiHidden/>
    <w:rsid w:val="0050093F"/>
  </w:style>
  <w:style w:type="numbering" w:customStyle="1" w:styleId="71">
    <w:name w:val="無清單71"/>
    <w:next w:val="a2"/>
    <w:uiPriority w:val="99"/>
    <w:semiHidden/>
    <w:unhideWhenUsed/>
    <w:rsid w:val="0050093F"/>
  </w:style>
  <w:style w:type="numbering" w:customStyle="1" w:styleId="1310">
    <w:name w:val="無清單131"/>
    <w:next w:val="a2"/>
    <w:uiPriority w:val="99"/>
    <w:semiHidden/>
    <w:unhideWhenUsed/>
    <w:rsid w:val="0050093F"/>
  </w:style>
  <w:style w:type="numbering" w:customStyle="1" w:styleId="1121">
    <w:name w:val="無清單1121"/>
    <w:next w:val="a2"/>
    <w:semiHidden/>
    <w:rsid w:val="0050093F"/>
  </w:style>
  <w:style w:type="numbering" w:customStyle="1" w:styleId="221">
    <w:name w:val="無清單221"/>
    <w:next w:val="a2"/>
    <w:semiHidden/>
    <w:rsid w:val="0050093F"/>
  </w:style>
  <w:style w:type="numbering" w:customStyle="1" w:styleId="321">
    <w:name w:val="無清單321"/>
    <w:next w:val="a2"/>
    <w:semiHidden/>
    <w:rsid w:val="0050093F"/>
  </w:style>
  <w:style w:type="paragraph" w:customStyle="1" w:styleId="550">
    <w:name w:val="字元 字元55"/>
    <w:basedOn w:val="a"/>
    <w:semiHidden/>
    <w:rsid w:val="007E390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90">
    <w:name w:val="無清單9"/>
    <w:next w:val="a2"/>
    <w:uiPriority w:val="99"/>
    <w:semiHidden/>
    <w:unhideWhenUsed/>
    <w:rsid w:val="006178DB"/>
  </w:style>
  <w:style w:type="numbering" w:customStyle="1" w:styleId="100">
    <w:name w:val="無清單10"/>
    <w:next w:val="a2"/>
    <w:uiPriority w:val="99"/>
    <w:semiHidden/>
    <w:unhideWhenUsed/>
    <w:rsid w:val="00AF7A7E"/>
  </w:style>
  <w:style w:type="numbering" w:customStyle="1" w:styleId="150">
    <w:name w:val="無清單15"/>
    <w:next w:val="a2"/>
    <w:uiPriority w:val="99"/>
    <w:semiHidden/>
    <w:unhideWhenUsed/>
    <w:rsid w:val="00AF7A7E"/>
  </w:style>
  <w:style w:type="numbering" w:customStyle="1" w:styleId="1140">
    <w:name w:val="無清單114"/>
    <w:next w:val="a2"/>
    <w:semiHidden/>
    <w:rsid w:val="00AF7A7E"/>
  </w:style>
  <w:style w:type="numbering" w:customStyle="1" w:styleId="240">
    <w:name w:val="無清單24"/>
    <w:next w:val="a2"/>
    <w:semiHidden/>
    <w:rsid w:val="00AF7A7E"/>
  </w:style>
  <w:style w:type="numbering" w:customStyle="1" w:styleId="34">
    <w:name w:val="無清單34"/>
    <w:next w:val="a2"/>
    <w:semiHidden/>
    <w:rsid w:val="00AF7A7E"/>
  </w:style>
  <w:style w:type="paragraph" w:customStyle="1" w:styleId="141">
    <w:name w:val="字元 字元14"/>
    <w:basedOn w:val="a"/>
    <w:semiHidden/>
    <w:rsid w:val="00F43D7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b">
    <w:name w:val="TOC Heading"/>
    <w:basedOn w:val="1"/>
    <w:next w:val="a"/>
    <w:uiPriority w:val="39"/>
    <w:unhideWhenUsed/>
    <w:qFormat/>
    <w:rsid w:val="004675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8F3BEA"/>
    <w:pPr>
      <w:tabs>
        <w:tab w:val="right" w:leader="dot" w:pos="9182"/>
      </w:tabs>
      <w:spacing w:line="480" w:lineRule="exact"/>
      <w:ind w:left="238"/>
    </w:pPr>
    <w:rPr>
      <w:rFonts w:ascii="標楷體" w:eastAsia="標楷體" w:hAnsi="標楷體" w:cstheme="minorHAnsi"/>
      <w:b/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qFormat/>
    <w:rsid w:val="0046752A"/>
    <w:pPr>
      <w:ind w:left="480"/>
    </w:pPr>
    <w:rPr>
      <w:rFonts w:cstheme="minorHAnsi"/>
      <w:i/>
      <w:iCs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D4321"/>
    <w:rPr>
      <w:rFonts w:ascii="Cambria" w:hAnsi="Cambria" w:cs="新細明體"/>
      <w:b/>
      <w:bCs/>
      <w:sz w:val="30"/>
      <w:szCs w:val="30"/>
    </w:rPr>
  </w:style>
  <w:style w:type="numbering" w:customStyle="1" w:styleId="160">
    <w:name w:val="無清單16"/>
    <w:next w:val="a2"/>
    <w:semiHidden/>
    <w:rsid w:val="005A57D4"/>
  </w:style>
  <w:style w:type="paragraph" w:customStyle="1" w:styleId="56">
    <w:name w:val="字元 字元56"/>
    <w:basedOn w:val="a"/>
    <w:semiHidden/>
    <w:rsid w:val="005A57D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170">
    <w:name w:val="無清單17"/>
    <w:next w:val="a2"/>
    <w:uiPriority w:val="99"/>
    <w:semiHidden/>
    <w:unhideWhenUsed/>
    <w:rsid w:val="007C62C4"/>
  </w:style>
  <w:style w:type="numbering" w:customStyle="1" w:styleId="180">
    <w:name w:val="無清單18"/>
    <w:next w:val="a2"/>
    <w:semiHidden/>
    <w:rsid w:val="007C62C4"/>
  </w:style>
  <w:style w:type="numbering" w:customStyle="1" w:styleId="190">
    <w:name w:val="無清單19"/>
    <w:next w:val="a2"/>
    <w:uiPriority w:val="99"/>
    <w:semiHidden/>
    <w:unhideWhenUsed/>
    <w:rsid w:val="007C62C4"/>
  </w:style>
  <w:style w:type="numbering" w:customStyle="1" w:styleId="1100">
    <w:name w:val="無清單110"/>
    <w:next w:val="a2"/>
    <w:uiPriority w:val="99"/>
    <w:semiHidden/>
    <w:unhideWhenUsed/>
    <w:rsid w:val="007C62C4"/>
  </w:style>
  <w:style w:type="numbering" w:customStyle="1" w:styleId="1150">
    <w:name w:val="無清單115"/>
    <w:next w:val="a2"/>
    <w:semiHidden/>
    <w:rsid w:val="007C62C4"/>
  </w:style>
  <w:style w:type="numbering" w:customStyle="1" w:styleId="250">
    <w:name w:val="無清單25"/>
    <w:next w:val="a2"/>
    <w:semiHidden/>
    <w:rsid w:val="007C62C4"/>
  </w:style>
  <w:style w:type="numbering" w:customStyle="1" w:styleId="350">
    <w:name w:val="無清單35"/>
    <w:next w:val="a2"/>
    <w:semiHidden/>
    <w:rsid w:val="007C62C4"/>
  </w:style>
  <w:style w:type="paragraph" w:customStyle="1" w:styleId="1f1">
    <w:name w:val="字元1"/>
    <w:basedOn w:val="a"/>
    <w:semiHidden/>
    <w:rsid w:val="007C62C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01">
    <w:name w:val="字元 字元10"/>
    <w:basedOn w:val="a"/>
    <w:semiHidden/>
    <w:rsid w:val="00E16B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1">
    <w:name w:val="字元 字元17"/>
    <w:basedOn w:val="a"/>
    <w:semiHidden/>
    <w:rsid w:val="00AC3D1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00">
    <w:name w:val="無清單20"/>
    <w:next w:val="a2"/>
    <w:semiHidden/>
    <w:rsid w:val="008D081C"/>
  </w:style>
  <w:style w:type="paragraph" w:customStyle="1" w:styleId="57">
    <w:name w:val="字元 字元57"/>
    <w:basedOn w:val="a"/>
    <w:semiHidden/>
    <w:rsid w:val="008D081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60">
    <w:name w:val="無清單26"/>
    <w:next w:val="a2"/>
    <w:uiPriority w:val="99"/>
    <w:semiHidden/>
    <w:rsid w:val="00DE58BD"/>
  </w:style>
  <w:style w:type="paragraph" w:customStyle="1" w:styleId="161">
    <w:name w:val="字元 字元16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">
    <w:name w:val="字元 字元1 字元 字元 字元 字元 字元 字元 字元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1">
    <w:name w:val="字元 字元15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">
    <w:name w:val="字元 字元1 字元 字元 字元 字元 字元 字元 字元 字元 字元2"/>
    <w:basedOn w:val="a"/>
    <w:rsid w:val="00DE58B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22">
    <w:name w:val="字元 字元1 字元 字元 字元1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9">
    <w:name w:val="字元 字元1 字元 字元 字元 字元 字元 字元 字元 字元 字元 字元 字元 字元 字元 字元 字元 字元 字元 字元1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70">
    <w:name w:val="無清單27"/>
    <w:next w:val="a2"/>
    <w:uiPriority w:val="99"/>
    <w:semiHidden/>
    <w:rsid w:val="00FF0DB3"/>
  </w:style>
  <w:style w:type="paragraph" w:customStyle="1" w:styleId="222">
    <w:name w:val="字元 字元2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 字元 字元 字元 字元 字元2"/>
    <w:basedOn w:val="a"/>
    <w:semiHidden/>
    <w:rsid w:val="00FF0DB3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23">
    <w:name w:val="字元 字元1 字元 字元 字元1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22">
    <w:name w:val="字元 字元3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20">
    <w:name w:val="字元 字元4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20">
    <w:name w:val="字元 字元1 字元 字元 字元2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2a">
    <w:name w:val="字元 字元 字元 字元 字元 字元 字元2"/>
    <w:semiHidden/>
    <w:rsid w:val="00FF0DB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21">
    <w:name w:val="字元 字元1 字元 字元 字元2 字元 字元 字元 字元 字元 字元 字元 字元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">
    <w:name w:val="字元 字元1 字元 字元 字元 字元 字元 字元2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newsbody1">
    <w:name w:val="news_body1"/>
    <w:rsid w:val="00FF0DB3"/>
    <w:rPr>
      <w:rFonts w:ascii="Verdana" w:hAnsi="Verdana" w:cs="Mangal"/>
      <w:kern w:val="2"/>
      <w:sz w:val="20"/>
      <w:szCs w:val="20"/>
      <w:lang w:val="en-US" w:eastAsia="en-US" w:bidi="hi-IN"/>
    </w:rPr>
  </w:style>
  <w:style w:type="paragraph" w:customStyle="1" w:styleId="Web3">
    <w:name w:val="內文 (Web)3"/>
    <w:basedOn w:val="a"/>
    <w:rsid w:val="00FF0DB3"/>
    <w:pPr>
      <w:widowControl/>
      <w:spacing w:before="180" w:after="180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text27">
    <w:name w:val="bodytext27"/>
    <w:basedOn w:val="a"/>
    <w:rsid w:val="00FF0DB3"/>
    <w:pPr>
      <w:widowControl/>
      <w:spacing w:before="100" w:beforeAutospacing="1" w:after="100" w:afterAutospacing="1" w:line="285" w:lineRule="atLeast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affc">
    <w:name w:val="字元 字元 字元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60">
    <w:name w:val="無清單116"/>
    <w:next w:val="a2"/>
    <w:uiPriority w:val="99"/>
    <w:semiHidden/>
    <w:unhideWhenUsed/>
    <w:rsid w:val="00FF0DB3"/>
  </w:style>
  <w:style w:type="numbering" w:customStyle="1" w:styleId="1170">
    <w:name w:val="無清單117"/>
    <w:next w:val="a2"/>
    <w:semiHidden/>
    <w:rsid w:val="00FF0DB3"/>
  </w:style>
  <w:style w:type="numbering" w:customStyle="1" w:styleId="280">
    <w:name w:val="無清單28"/>
    <w:next w:val="a2"/>
    <w:semiHidden/>
    <w:rsid w:val="00FF0DB3"/>
  </w:style>
  <w:style w:type="numbering" w:customStyle="1" w:styleId="36">
    <w:name w:val="無清單36"/>
    <w:next w:val="a2"/>
    <w:semiHidden/>
    <w:rsid w:val="00FF0DB3"/>
  </w:style>
  <w:style w:type="character" w:customStyle="1" w:styleId="1f2">
    <w:name w:val="註解文字 字元1"/>
    <w:semiHidden/>
    <w:rsid w:val="00FF0DB3"/>
    <w:rPr>
      <w:rFonts w:ascii="Verdana" w:hAnsi="Verdana" w:cs="Mangal"/>
      <w:kern w:val="2"/>
      <w:sz w:val="24"/>
      <w:szCs w:val="24"/>
      <w:lang w:val="en-US" w:eastAsia="en-US" w:bidi="hi-IN"/>
    </w:rPr>
  </w:style>
  <w:style w:type="paragraph" w:customStyle="1" w:styleId="5100">
    <w:name w:val="字元 字元510"/>
    <w:basedOn w:val="a"/>
    <w:semiHidden/>
    <w:rsid w:val="00E47AD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1">
    <w:name w:val="字元 字元20"/>
    <w:basedOn w:val="a"/>
    <w:semiHidden/>
    <w:rsid w:val="0026220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9">
    <w:name w:val="字元 字元59"/>
    <w:basedOn w:val="a"/>
    <w:semiHidden/>
    <w:rsid w:val="00A338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90">
    <w:name w:val="無清單29"/>
    <w:next w:val="a2"/>
    <w:semiHidden/>
    <w:rsid w:val="003D4A73"/>
  </w:style>
  <w:style w:type="paragraph" w:customStyle="1" w:styleId="58">
    <w:name w:val="字元 字元58"/>
    <w:basedOn w:val="a"/>
    <w:semiHidden/>
    <w:rsid w:val="009374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00">
    <w:name w:val="無清單30"/>
    <w:next w:val="a2"/>
    <w:uiPriority w:val="99"/>
    <w:semiHidden/>
    <w:unhideWhenUsed/>
    <w:rsid w:val="00AF43DD"/>
  </w:style>
  <w:style w:type="table" w:customStyle="1" w:styleId="37">
    <w:name w:val="表格格線3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無清單118"/>
    <w:next w:val="a2"/>
    <w:uiPriority w:val="99"/>
    <w:semiHidden/>
    <w:unhideWhenUsed/>
    <w:rsid w:val="00AF43DD"/>
  </w:style>
  <w:style w:type="numbering" w:customStyle="1" w:styleId="1190">
    <w:name w:val="無清單119"/>
    <w:next w:val="a2"/>
    <w:semiHidden/>
    <w:rsid w:val="00AF43DD"/>
  </w:style>
  <w:style w:type="numbering" w:customStyle="1" w:styleId="2100">
    <w:name w:val="無清單210"/>
    <w:next w:val="a2"/>
    <w:semiHidden/>
    <w:rsid w:val="00AF43DD"/>
  </w:style>
  <w:style w:type="numbering" w:customStyle="1" w:styleId="370">
    <w:name w:val="無清單37"/>
    <w:next w:val="a2"/>
    <w:semiHidden/>
    <w:rsid w:val="00AF43DD"/>
  </w:style>
  <w:style w:type="numbering" w:customStyle="1" w:styleId="421">
    <w:name w:val="無清單42"/>
    <w:next w:val="a2"/>
    <w:uiPriority w:val="99"/>
    <w:semiHidden/>
    <w:unhideWhenUsed/>
    <w:rsid w:val="00AF43DD"/>
  </w:style>
  <w:style w:type="numbering" w:customStyle="1" w:styleId="1222">
    <w:name w:val="無清單122"/>
    <w:next w:val="a2"/>
    <w:uiPriority w:val="99"/>
    <w:semiHidden/>
    <w:unhideWhenUsed/>
    <w:rsid w:val="00AF43DD"/>
  </w:style>
  <w:style w:type="table" w:customStyle="1" w:styleId="127">
    <w:name w:val="表格格線12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無清單1113"/>
    <w:next w:val="a2"/>
    <w:uiPriority w:val="99"/>
    <w:semiHidden/>
    <w:unhideWhenUsed/>
    <w:rsid w:val="00AF43DD"/>
  </w:style>
  <w:style w:type="numbering" w:customStyle="1" w:styleId="11112">
    <w:name w:val="無清單11112"/>
    <w:next w:val="a2"/>
    <w:semiHidden/>
    <w:rsid w:val="00AF43DD"/>
  </w:style>
  <w:style w:type="numbering" w:customStyle="1" w:styleId="212">
    <w:name w:val="無清單212"/>
    <w:next w:val="a2"/>
    <w:semiHidden/>
    <w:rsid w:val="00AF43DD"/>
  </w:style>
  <w:style w:type="numbering" w:customStyle="1" w:styleId="312">
    <w:name w:val="無清單312"/>
    <w:next w:val="a2"/>
    <w:semiHidden/>
    <w:rsid w:val="00AF43DD"/>
  </w:style>
  <w:style w:type="numbering" w:customStyle="1" w:styleId="520">
    <w:name w:val="無清單52"/>
    <w:next w:val="a2"/>
    <w:uiPriority w:val="99"/>
    <w:semiHidden/>
    <w:unhideWhenUsed/>
    <w:rsid w:val="00AF43DD"/>
  </w:style>
  <w:style w:type="numbering" w:customStyle="1" w:styleId="620">
    <w:name w:val="無清單62"/>
    <w:next w:val="a2"/>
    <w:semiHidden/>
    <w:rsid w:val="00AF43DD"/>
  </w:style>
  <w:style w:type="numbering" w:customStyle="1" w:styleId="72">
    <w:name w:val="無清單72"/>
    <w:next w:val="a2"/>
    <w:uiPriority w:val="99"/>
    <w:semiHidden/>
    <w:unhideWhenUsed/>
    <w:rsid w:val="00AF43DD"/>
  </w:style>
  <w:style w:type="numbering" w:customStyle="1" w:styleId="132">
    <w:name w:val="無清單132"/>
    <w:next w:val="a2"/>
    <w:uiPriority w:val="99"/>
    <w:semiHidden/>
    <w:unhideWhenUsed/>
    <w:rsid w:val="00AF43DD"/>
  </w:style>
  <w:style w:type="numbering" w:customStyle="1" w:styleId="11220">
    <w:name w:val="無清單1122"/>
    <w:next w:val="a2"/>
    <w:semiHidden/>
    <w:rsid w:val="00AF43DD"/>
  </w:style>
  <w:style w:type="numbering" w:customStyle="1" w:styleId="2220">
    <w:name w:val="無清單222"/>
    <w:next w:val="a2"/>
    <w:semiHidden/>
    <w:rsid w:val="00AF43DD"/>
  </w:style>
  <w:style w:type="numbering" w:customStyle="1" w:styleId="3220">
    <w:name w:val="無清單322"/>
    <w:next w:val="a2"/>
    <w:semiHidden/>
    <w:rsid w:val="00AF43DD"/>
  </w:style>
  <w:style w:type="numbering" w:customStyle="1" w:styleId="81">
    <w:name w:val="無清單81"/>
    <w:next w:val="a2"/>
    <w:uiPriority w:val="99"/>
    <w:semiHidden/>
    <w:unhideWhenUsed/>
    <w:rsid w:val="00AF43DD"/>
  </w:style>
  <w:style w:type="table" w:customStyle="1" w:styleId="213">
    <w:name w:val="表格格線2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AF43DD"/>
  </w:style>
  <w:style w:type="numbering" w:customStyle="1" w:styleId="1131">
    <w:name w:val="無清單1131"/>
    <w:next w:val="a2"/>
    <w:semiHidden/>
    <w:rsid w:val="00AF43DD"/>
  </w:style>
  <w:style w:type="numbering" w:customStyle="1" w:styleId="231">
    <w:name w:val="無清單231"/>
    <w:next w:val="a2"/>
    <w:semiHidden/>
    <w:rsid w:val="00AF43DD"/>
  </w:style>
  <w:style w:type="numbering" w:customStyle="1" w:styleId="331">
    <w:name w:val="無清單331"/>
    <w:next w:val="a2"/>
    <w:semiHidden/>
    <w:rsid w:val="00AF43DD"/>
  </w:style>
  <w:style w:type="numbering" w:customStyle="1" w:styleId="4110">
    <w:name w:val="無清單411"/>
    <w:next w:val="a2"/>
    <w:uiPriority w:val="99"/>
    <w:semiHidden/>
    <w:unhideWhenUsed/>
    <w:rsid w:val="00AF43DD"/>
  </w:style>
  <w:style w:type="numbering" w:customStyle="1" w:styleId="12110">
    <w:name w:val="無清單1211"/>
    <w:next w:val="a2"/>
    <w:uiPriority w:val="99"/>
    <w:semiHidden/>
    <w:unhideWhenUsed/>
    <w:rsid w:val="00AF43DD"/>
  </w:style>
  <w:style w:type="table" w:customStyle="1" w:styleId="1114">
    <w:name w:val="表格格線11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2"/>
    <w:uiPriority w:val="99"/>
    <w:semiHidden/>
    <w:unhideWhenUsed/>
    <w:rsid w:val="00AF43DD"/>
  </w:style>
  <w:style w:type="numbering" w:customStyle="1" w:styleId="111111">
    <w:name w:val="無清單111111"/>
    <w:next w:val="a2"/>
    <w:semiHidden/>
    <w:rsid w:val="00AF43DD"/>
  </w:style>
  <w:style w:type="numbering" w:customStyle="1" w:styleId="2111">
    <w:name w:val="無清單2111"/>
    <w:next w:val="a2"/>
    <w:semiHidden/>
    <w:rsid w:val="00AF43DD"/>
  </w:style>
  <w:style w:type="numbering" w:customStyle="1" w:styleId="3111">
    <w:name w:val="無清單3111"/>
    <w:next w:val="a2"/>
    <w:semiHidden/>
    <w:rsid w:val="00AF43DD"/>
  </w:style>
  <w:style w:type="numbering" w:customStyle="1" w:styleId="511">
    <w:name w:val="無清單511"/>
    <w:next w:val="a2"/>
    <w:uiPriority w:val="99"/>
    <w:semiHidden/>
    <w:unhideWhenUsed/>
    <w:rsid w:val="00AF43DD"/>
  </w:style>
  <w:style w:type="numbering" w:customStyle="1" w:styleId="611">
    <w:name w:val="無清單611"/>
    <w:next w:val="a2"/>
    <w:semiHidden/>
    <w:rsid w:val="00AF43DD"/>
  </w:style>
  <w:style w:type="numbering" w:customStyle="1" w:styleId="711">
    <w:name w:val="無清單711"/>
    <w:next w:val="a2"/>
    <w:uiPriority w:val="99"/>
    <w:semiHidden/>
    <w:unhideWhenUsed/>
    <w:rsid w:val="00AF43DD"/>
  </w:style>
  <w:style w:type="numbering" w:customStyle="1" w:styleId="1311">
    <w:name w:val="無清單1311"/>
    <w:next w:val="a2"/>
    <w:uiPriority w:val="99"/>
    <w:semiHidden/>
    <w:unhideWhenUsed/>
    <w:rsid w:val="00AF43DD"/>
  </w:style>
  <w:style w:type="numbering" w:customStyle="1" w:styleId="11211">
    <w:name w:val="無清單11211"/>
    <w:next w:val="a2"/>
    <w:semiHidden/>
    <w:rsid w:val="00AF43DD"/>
  </w:style>
  <w:style w:type="numbering" w:customStyle="1" w:styleId="2211">
    <w:name w:val="無清單2211"/>
    <w:next w:val="a2"/>
    <w:semiHidden/>
    <w:rsid w:val="00AF43DD"/>
  </w:style>
  <w:style w:type="numbering" w:customStyle="1" w:styleId="3211">
    <w:name w:val="無清單3211"/>
    <w:next w:val="a2"/>
    <w:semiHidden/>
    <w:rsid w:val="00AF43DD"/>
  </w:style>
  <w:style w:type="numbering" w:customStyle="1" w:styleId="91">
    <w:name w:val="無清單91"/>
    <w:next w:val="a2"/>
    <w:uiPriority w:val="99"/>
    <w:semiHidden/>
    <w:unhideWhenUsed/>
    <w:rsid w:val="00AF43DD"/>
  </w:style>
  <w:style w:type="numbering" w:customStyle="1" w:styleId="1010">
    <w:name w:val="無清單101"/>
    <w:next w:val="a2"/>
    <w:uiPriority w:val="99"/>
    <w:semiHidden/>
    <w:unhideWhenUsed/>
    <w:rsid w:val="00AF43DD"/>
  </w:style>
  <w:style w:type="numbering" w:customStyle="1" w:styleId="1510">
    <w:name w:val="無清單151"/>
    <w:next w:val="a2"/>
    <w:uiPriority w:val="99"/>
    <w:semiHidden/>
    <w:unhideWhenUsed/>
    <w:rsid w:val="00AF43DD"/>
  </w:style>
  <w:style w:type="numbering" w:customStyle="1" w:styleId="1141">
    <w:name w:val="無清單1141"/>
    <w:next w:val="a2"/>
    <w:semiHidden/>
    <w:rsid w:val="00AF43DD"/>
  </w:style>
  <w:style w:type="numbering" w:customStyle="1" w:styleId="241">
    <w:name w:val="無清單241"/>
    <w:next w:val="a2"/>
    <w:semiHidden/>
    <w:rsid w:val="00AF43DD"/>
  </w:style>
  <w:style w:type="numbering" w:customStyle="1" w:styleId="341">
    <w:name w:val="無清單341"/>
    <w:next w:val="a2"/>
    <w:semiHidden/>
    <w:rsid w:val="00AF43DD"/>
  </w:style>
  <w:style w:type="numbering" w:customStyle="1" w:styleId="1610">
    <w:name w:val="無清單161"/>
    <w:next w:val="a2"/>
    <w:semiHidden/>
    <w:rsid w:val="00AF43DD"/>
  </w:style>
  <w:style w:type="numbering" w:customStyle="1" w:styleId="1710">
    <w:name w:val="無清單171"/>
    <w:next w:val="a2"/>
    <w:uiPriority w:val="99"/>
    <w:semiHidden/>
    <w:unhideWhenUsed/>
    <w:rsid w:val="00AF43DD"/>
  </w:style>
  <w:style w:type="numbering" w:customStyle="1" w:styleId="181">
    <w:name w:val="無清單181"/>
    <w:next w:val="a2"/>
    <w:semiHidden/>
    <w:rsid w:val="00AF43DD"/>
  </w:style>
  <w:style w:type="numbering" w:customStyle="1" w:styleId="191">
    <w:name w:val="無清單191"/>
    <w:next w:val="a2"/>
    <w:uiPriority w:val="99"/>
    <w:semiHidden/>
    <w:unhideWhenUsed/>
    <w:rsid w:val="00AF43DD"/>
  </w:style>
  <w:style w:type="numbering" w:customStyle="1" w:styleId="1101">
    <w:name w:val="無清單1101"/>
    <w:next w:val="a2"/>
    <w:uiPriority w:val="99"/>
    <w:semiHidden/>
    <w:unhideWhenUsed/>
    <w:rsid w:val="00AF43DD"/>
  </w:style>
  <w:style w:type="numbering" w:customStyle="1" w:styleId="1151">
    <w:name w:val="無清單1151"/>
    <w:next w:val="a2"/>
    <w:semiHidden/>
    <w:rsid w:val="00AF43DD"/>
  </w:style>
  <w:style w:type="numbering" w:customStyle="1" w:styleId="251">
    <w:name w:val="無清單251"/>
    <w:next w:val="a2"/>
    <w:semiHidden/>
    <w:rsid w:val="00AF43DD"/>
  </w:style>
  <w:style w:type="numbering" w:customStyle="1" w:styleId="351">
    <w:name w:val="無清單351"/>
    <w:next w:val="a2"/>
    <w:semiHidden/>
    <w:rsid w:val="00AF43DD"/>
  </w:style>
  <w:style w:type="numbering" w:customStyle="1" w:styleId="2010">
    <w:name w:val="無清單201"/>
    <w:next w:val="a2"/>
    <w:semiHidden/>
    <w:rsid w:val="00AF43DD"/>
  </w:style>
  <w:style w:type="numbering" w:customStyle="1" w:styleId="261">
    <w:name w:val="無清單261"/>
    <w:next w:val="a2"/>
    <w:uiPriority w:val="99"/>
    <w:semiHidden/>
    <w:rsid w:val="00AF43DD"/>
  </w:style>
  <w:style w:type="numbering" w:customStyle="1" w:styleId="271">
    <w:name w:val="無清單271"/>
    <w:next w:val="a2"/>
    <w:uiPriority w:val="99"/>
    <w:semiHidden/>
    <w:rsid w:val="00AF43DD"/>
  </w:style>
  <w:style w:type="numbering" w:customStyle="1" w:styleId="1161">
    <w:name w:val="無清單1161"/>
    <w:next w:val="a2"/>
    <w:uiPriority w:val="99"/>
    <w:semiHidden/>
    <w:unhideWhenUsed/>
    <w:rsid w:val="00AF43DD"/>
  </w:style>
  <w:style w:type="numbering" w:customStyle="1" w:styleId="1171">
    <w:name w:val="無清單1171"/>
    <w:next w:val="a2"/>
    <w:semiHidden/>
    <w:rsid w:val="00AF43DD"/>
  </w:style>
  <w:style w:type="numbering" w:customStyle="1" w:styleId="281">
    <w:name w:val="無清單281"/>
    <w:next w:val="a2"/>
    <w:semiHidden/>
    <w:rsid w:val="00AF43DD"/>
  </w:style>
  <w:style w:type="numbering" w:customStyle="1" w:styleId="361">
    <w:name w:val="無清單361"/>
    <w:next w:val="a2"/>
    <w:semiHidden/>
    <w:rsid w:val="00AF43DD"/>
  </w:style>
  <w:style w:type="numbering" w:customStyle="1" w:styleId="291">
    <w:name w:val="無清單291"/>
    <w:next w:val="a2"/>
    <w:semiHidden/>
    <w:rsid w:val="00AF43DD"/>
  </w:style>
  <w:style w:type="numbering" w:customStyle="1" w:styleId="38">
    <w:name w:val="無清單38"/>
    <w:next w:val="a2"/>
    <w:uiPriority w:val="99"/>
    <w:semiHidden/>
    <w:rsid w:val="00D23576"/>
  </w:style>
  <w:style w:type="paragraph" w:customStyle="1" w:styleId="192">
    <w:name w:val="字元 字元19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">
    <w:name w:val="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82">
    <w:name w:val="字元 字元18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3">
    <w:name w:val="字元 字元1 字元 字元 字元 字元 字元 字元 字元 字元 字元 字元 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8">
    <w:name w:val="字元 字元1 字元 字元 字元 字元 字元 字元 字元 字元 字元 字元 字元 字元 字元 字元 字元 字元 字元 字元2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90">
    <w:name w:val="無清單39"/>
    <w:next w:val="a2"/>
    <w:semiHidden/>
    <w:rsid w:val="00954F0E"/>
  </w:style>
  <w:style w:type="numbering" w:customStyle="1" w:styleId="400">
    <w:name w:val="無清單40"/>
    <w:next w:val="a2"/>
    <w:semiHidden/>
    <w:rsid w:val="00954F0E"/>
  </w:style>
  <w:style w:type="paragraph" w:customStyle="1" w:styleId="232">
    <w:name w:val="字元 字元2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a">
    <w:name w:val="字元 字元 字元 字元 字元 字元3"/>
    <w:basedOn w:val="a"/>
    <w:semiHidden/>
    <w:rsid w:val="00954F0E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32">
    <w:name w:val="字元 字元1 字元 字元 字元1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32">
    <w:name w:val="字元 字元3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3">
    <w:name w:val="字元 字元4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30">
    <w:name w:val="字元 字元1 字元 字元 字元2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3b">
    <w:name w:val="字元 字元 字元 字元 字元 字元 字元3"/>
    <w:semiHidden/>
    <w:rsid w:val="00954F0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31">
    <w:name w:val="字元 字元1 字元 字元 字元2 字元 字元 字元 字元 字元 字元 字元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4">
    <w:name w:val="字元 字元1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a">
    <w:name w:val="字元 字元 字元 字元 字元11"/>
    <w:basedOn w:val="a"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c">
    <w:name w:val="字元3 字元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30">
    <w:name w:val="無清單43"/>
    <w:next w:val="a2"/>
    <w:semiHidden/>
    <w:rsid w:val="008F3669"/>
  </w:style>
  <w:style w:type="paragraph" w:customStyle="1" w:styleId="513">
    <w:name w:val="字元 字元513"/>
    <w:basedOn w:val="a"/>
    <w:semiHidden/>
    <w:rsid w:val="004E52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4">
    <w:name w:val="無清單44"/>
    <w:next w:val="a2"/>
    <w:semiHidden/>
    <w:rsid w:val="00904FF4"/>
  </w:style>
  <w:style w:type="paragraph" w:customStyle="1" w:styleId="282">
    <w:name w:val="字元 字元28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15">
    <w:name w:val="字元 字元111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2">
    <w:name w:val="字元 字元27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a">
    <w:name w:val="字元 字元 字元 字元 字元 字元5"/>
    <w:basedOn w:val="a"/>
    <w:semiHidden/>
    <w:rsid w:val="00904FF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52">
    <w:name w:val="字元 字元1 字元 字元 字元1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b">
    <w:name w:val="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52">
    <w:name w:val="字元 字元3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2">
    <w:name w:val="字元 字元1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5">
    <w:name w:val="字元 字元4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0">
    <w:name w:val="字元 字元1 字元 字元 字元2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5c">
    <w:name w:val="字元 字元 字元 字元 字元 字元 字元5"/>
    <w:semiHidden/>
    <w:rsid w:val="00904FF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51">
    <w:name w:val="字元 字元1 字元 字元 字元2 字元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3">
    <w:name w:val="字元 字元1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5">
    <w:name w:val="字元 字元 字元 字元 字元13"/>
    <w:basedOn w:val="a"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450">
    <w:name w:val="無清單45"/>
    <w:next w:val="a2"/>
    <w:uiPriority w:val="99"/>
    <w:semiHidden/>
    <w:rsid w:val="00904FF4"/>
  </w:style>
  <w:style w:type="paragraph" w:customStyle="1" w:styleId="1f3">
    <w:name w:val="字元 字元1 字元 字元 字元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6">
    <w:name w:val="字元 字元1 字元 字元 字元 字元 字元 字元 字元 字元 字元 字元 字元 字元 字元 字元 字元 字元 字元 字元3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6">
    <w:name w:val="無清單46"/>
    <w:next w:val="a2"/>
    <w:semiHidden/>
    <w:rsid w:val="00AE276A"/>
  </w:style>
  <w:style w:type="paragraph" w:customStyle="1" w:styleId="313">
    <w:name w:val="字元3 字元1"/>
    <w:basedOn w:val="a"/>
    <w:semiHidden/>
    <w:rsid w:val="00167D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7">
    <w:name w:val="無清單47"/>
    <w:next w:val="a2"/>
    <w:semiHidden/>
    <w:rsid w:val="003F5566"/>
  </w:style>
  <w:style w:type="paragraph" w:customStyle="1" w:styleId="512">
    <w:name w:val="字元 字元512"/>
    <w:basedOn w:val="a"/>
    <w:semiHidden/>
    <w:rsid w:val="003F55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2">
    <w:name w:val="字元 字元26"/>
    <w:basedOn w:val="a"/>
    <w:semiHidden/>
    <w:rsid w:val="00811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2">
    <w:name w:val="字元 字元25"/>
    <w:basedOn w:val="a"/>
    <w:semiHidden/>
    <w:rsid w:val="00F034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10">
    <w:name w:val="字元 字元511"/>
    <w:basedOn w:val="a"/>
    <w:semiHidden/>
    <w:rsid w:val="0066590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d">
    <w:name w:val="字元3 字元 字元"/>
    <w:basedOn w:val="a"/>
    <w:semiHidden/>
    <w:rsid w:val="00F377F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8">
    <w:name w:val="無清單48"/>
    <w:next w:val="a2"/>
    <w:semiHidden/>
    <w:rsid w:val="00722EDE"/>
  </w:style>
  <w:style w:type="numbering" w:customStyle="1" w:styleId="49">
    <w:name w:val="無清單49"/>
    <w:next w:val="a2"/>
    <w:semiHidden/>
    <w:rsid w:val="00FE48C5"/>
  </w:style>
  <w:style w:type="numbering" w:customStyle="1" w:styleId="500">
    <w:name w:val="無清單50"/>
    <w:next w:val="a2"/>
    <w:semiHidden/>
    <w:rsid w:val="001268CF"/>
  </w:style>
  <w:style w:type="paragraph" w:customStyle="1" w:styleId="1102">
    <w:name w:val="字元 字元110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2">
    <w:name w:val="字元 字元2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a">
    <w:name w:val="字元 字元 字元 字元 字元 字元4"/>
    <w:basedOn w:val="a"/>
    <w:semiHidden/>
    <w:rsid w:val="001268CF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42">
    <w:name w:val="字元 字元1 字元 字元 字元1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b">
    <w:name w:val="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40">
    <w:name w:val="字元 字元3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2">
    <w:name w:val="字元 字元1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40">
    <w:name w:val="字元 字元4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0">
    <w:name w:val="字元 字元1 字元 字元 字元2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c">
    <w:name w:val="字元 字元 字元 字元 字元 字元 字元4"/>
    <w:semiHidden/>
    <w:rsid w:val="001268CF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41">
    <w:name w:val="字元 字元1 字元 字元 字元2 字元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3">
    <w:name w:val="字元 字元1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29">
    <w:name w:val="字元 字元 字元 字元 字元12"/>
    <w:basedOn w:val="a"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14">
    <w:name w:val="字元3 字元 字元1"/>
    <w:basedOn w:val="a"/>
    <w:semiHidden/>
    <w:rsid w:val="00FA07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31">
    <w:name w:val="無清單53"/>
    <w:next w:val="a2"/>
    <w:semiHidden/>
    <w:rsid w:val="006F5384"/>
  </w:style>
  <w:style w:type="paragraph" w:customStyle="1" w:styleId="515">
    <w:name w:val="字元 字元515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01">
    <w:name w:val="字元 字元3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24">
    <w:name w:val="字元 字元112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01">
    <w:name w:val="字元 字元21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3">
    <w:name w:val="字元 字元 字元 字元 字元 字元6"/>
    <w:basedOn w:val="a"/>
    <w:rsid w:val="006F538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62">
    <w:name w:val="字元 字元1 字元 字元 字元1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4">
    <w:name w:val="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60">
    <w:name w:val="字元 字元3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2">
    <w:name w:val="字元 字元1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60">
    <w:name w:val="字元 字元4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0">
    <w:name w:val="字元 字元1 字元 字元 字元2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65">
    <w:name w:val="字元 字元 字元 字元 字元 字元 字元6"/>
    <w:semiHidden/>
    <w:rsid w:val="006F538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61">
    <w:name w:val="字元 字元1 字元 字元 字元2 字元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3">
    <w:name w:val="字元 字元1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44">
    <w:name w:val="字元 字元 字元 字元 字元14"/>
    <w:basedOn w:val="a"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540">
    <w:name w:val="無清單54"/>
    <w:next w:val="a2"/>
    <w:uiPriority w:val="99"/>
    <w:semiHidden/>
    <w:unhideWhenUsed/>
    <w:rsid w:val="006F5384"/>
  </w:style>
  <w:style w:type="paragraph" w:customStyle="1" w:styleId="1f4">
    <w:name w:val="字元 字元1 字元 字元 字元 字元 字元 字元 字元 字元 字元 字元 字元 字元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51">
    <w:name w:val="無清單55"/>
    <w:next w:val="a2"/>
    <w:semiHidden/>
    <w:rsid w:val="00260A86"/>
  </w:style>
  <w:style w:type="numbering" w:customStyle="1" w:styleId="560">
    <w:name w:val="無清單56"/>
    <w:next w:val="a2"/>
    <w:semiHidden/>
    <w:rsid w:val="003C77E6"/>
  </w:style>
  <w:style w:type="paragraph" w:customStyle="1" w:styleId="514">
    <w:name w:val="字元 字元514"/>
    <w:basedOn w:val="a"/>
    <w:semiHidden/>
    <w:rsid w:val="004B5F8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4d">
    <w:name w:val="toc 4"/>
    <w:basedOn w:val="a"/>
    <w:next w:val="a"/>
    <w:autoRedefine/>
    <w:uiPriority w:val="39"/>
    <w:unhideWhenUsed/>
    <w:rsid w:val="00233F04"/>
    <w:pPr>
      <w:ind w:left="720"/>
    </w:pPr>
    <w:rPr>
      <w:rFonts w:cstheme="minorHAnsi"/>
      <w:sz w:val="18"/>
      <w:szCs w:val="18"/>
    </w:rPr>
  </w:style>
  <w:style w:type="paragraph" w:styleId="5d">
    <w:name w:val="toc 5"/>
    <w:basedOn w:val="a"/>
    <w:next w:val="a"/>
    <w:autoRedefine/>
    <w:uiPriority w:val="39"/>
    <w:unhideWhenUsed/>
    <w:rsid w:val="00233F04"/>
    <w:pPr>
      <w:ind w:left="960"/>
    </w:pPr>
    <w:rPr>
      <w:rFonts w:cstheme="minorHAnsi"/>
      <w:sz w:val="18"/>
      <w:szCs w:val="18"/>
    </w:rPr>
  </w:style>
  <w:style w:type="paragraph" w:styleId="66">
    <w:name w:val="toc 6"/>
    <w:basedOn w:val="a"/>
    <w:next w:val="a"/>
    <w:autoRedefine/>
    <w:uiPriority w:val="39"/>
    <w:unhideWhenUsed/>
    <w:rsid w:val="00233F04"/>
    <w:pPr>
      <w:ind w:left="1200"/>
    </w:pPr>
    <w:rPr>
      <w:rFonts w:cstheme="minorHAnsi"/>
      <w:sz w:val="18"/>
      <w:szCs w:val="18"/>
    </w:rPr>
  </w:style>
  <w:style w:type="paragraph" w:styleId="73">
    <w:name w:val="toc 7"/>
    <w:basedOn w:val="a"/>
    <w:next w:val="a"/>
    <w:autoRedefine/>
    <w:uiPriority w:val="39"/>
    <w:unhideWhenUsed/>
    <w:rsid w:val="00233F04"/>
    <w:pPr>
      <w:ind w:left="1440"/>
    </w:pPr>
    <w:rPr>
      <w:rFonts w:cstheme="minorHAnsi"/>
      <w:sz w:val="18"/>
      <w:szCs w:val="18"/>
    </w:rPr>
  </w:style>
  <w:style w:type="paragraph" w:styleId="82">
    <w:name w:val="toc 8"/>
    <w:basedOn w:val="a"/>
    <w:next w:val="a"/>
    <w:autoRedefine/>
    <w:uiPriority w:val="39"/>
    <w:unhideWhenUsed/>
    <w:rsid w:val="00233F04"/>
    <w:pPr>
      <w:ind w:left="1680"/>
    </w:pPr>
    <w:rPr>
      <w:rFonts w:cs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233F04"/>
    <w:pPr>
      <w:ind w:left="1920"/>
    </w:pPr>
    <w:rPr>
      <w:rFonts w:cstheme="minorHAnsi"/>
      <w:sz w:val="18"/>
      <w:szCs w:val="18"/>
    </w:rPr>
  </w:style>
  <w:style w:type="paragraph" w:customStyle="1" w:styleId="292">
    <w:name w:val="字元 字元29"/>
    <w:basedOn w:val="a"/>
    <w:semiHidden/>
    <w:rsid w:val="00BC377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8">
    <w:name w:val="字元 字元518"/>
    <w:basedOn w:val="a"/>
    <w:semiHidden/>
    <w:rsid w:val="00B10B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7">
    <w:name w:val="字元 字元517"/>
    <w:basedOn w:val="a"/>
    <w:semiHidden/>
    <w:rsid w:val="00B907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6">
    <w:name w:val="字元 字元516"/>
    <w:basedOn w:val="a"/>
    <w:semiHidden/>
    <w:rsid w:val="00BC154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70">
    <w:name w:val="無清單57"/>
    <w:next w:val="a2"/>
    <w:semiHidden/>
    <w:rsid w:val="00EB59D9"/>
  </w:style>
  <w:style w:type="paragraph" w:customStyle="1" w:styleId="519">
    <w:name w:val="字元 字元519"/>
    <w:basedOn w:val="a"/>
    <w:semiHidden/>
    <w:rsid w:val="00EB59D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80">
    <w:name w:val="無清單58"/>
    <w:next w:val="a2"/>
    <w:uiPriority w:val="99"/>
    <w:semiHidden/>
    <w:unhideWhenUsed/>
    <w:rsid w:val="00170457"/>
  </w:style>
  <w:style w:type="numbering" w:customStyle="1" w:styleId="590">
    <w:name w:val="無清單59"/>
    <w:next w:val="a2"/>
    <w:semiHidden/>
    <w:rsid w:val="00965F11"/>
  </w:style>
  <w:style w:type="paragraph" w:customStyle="1" w:styleId="380">
    <w:name w:val="字元 字元38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33">
    <w:name w:val="字元 字元113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12">
    <w:name w:val="字元 字元211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4">
    <w:name w:val="字元 字元 字元 字元 字元 字元7"/>
    <w:basedOn w:val="a"/>
    <w:semiHidden/>
    <w:rsid w:val="00965F11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72">
    <w:name w:val="字元 字元1 字元 字元 字元1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5">
    <w:name w:val="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71">
    <w:name w:val="字元 字元3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2">
    <w:name w:val="字元 字元1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70">
    <w:name w:val="字元 字元4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70">
    <w:name w:val="字元 字元1 字元 字元 字元2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76">
    <w:name w:val="字元 字元 字元 字元 字元 字元 字元7"/>
    <w:semiHidden/>
    <w:rsid w:val="00965F11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71">
    <w:name w:val="字元 字元1 字元 字元 字元2 字元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3">
    <w:name w:val="字元 字元1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54">
    <w:name w:val="字元 字元 字元 字元 字元15"/>
    <w:basedOn w:val="a"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600">
    <w:name w:val="無清單60"/>
    <w:next w:val="a2"/>
    <w:semiHidden/>
    <w:rsid w:val="00E35B99"/>
  </w:style>
  <w:style w:type="paragraph" w:customStyle="1" w:styleId="5200">
    <w:name w:val="字元 字元520"/>
    <w:basedOn w:val="a"/>
    <w:semiHidden/>
    <w:rsid w:val="001166A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1">
    <w:name w:val="字元 字元39"/>
    <w:basedOn w:val="a"/>
    <w:semiHidden/>
    <w:rsid w:val="0085483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fd">
    <w:name w:val="Salutation"/>
    <w:basedOn w:val="a"/>
    <w:next w:val="a"/>
    <w:link w:val="affe"/>
    <w:uiPriority w:val="99"/>
    <w:unhideWhenUsed/>
    <w:rsid w:val="00F57827"/>
    <w:rPr>
      <w:rFonts w:ascii="Times New Roman" w:eastAsia="標楷體" w:hAnsi="Times New Roman" w:cs="Times New Roman"/>
      <w:sz w:val="32"/>
      <w:szCs w:val="32"/>
    </w:rPr>
  </w:style>
  <w:style w:type="character" w:customStyle="1" w:styleId="affe">
    <w:name w:val="問候 字元"/>
    <w:basedOn w:val="a0"/>
    <w:link w:val="affd"/>
    <w:uiPriority w:val="99"/>
    <w:rsid w:val="00F57827"/>
    <w:rPr>
      <w:rFonts w:eastAsia="標楷體"/>
      <w:kern w:val="2"/>
      <w:sz w:val="32"/>
      <w:szCs w:val="32"/>
    </w:rPr>
  </w:style>
  <w:style w:type="paragraph" w:styleId="afff">
    <w:name w:val="Closing"/>
    <w:basedOn w:val="a"/>
    <w:link w:val="afff0"/>
    <w:uiPriority w:val="99"/>
    <w:unhideWhenUsed/>
    <w:rsid w:val="00F57827"/>
    <w:pPr>
      <w:ind w:leftChars="1800" w:left="1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ff0">
    <w:name w:val="結語 字元"/>
    <w:basedOn w:val="a0"/>
    <w:link w:val="afff"/>
    <w:uiPriority w:val="99"/>
    <w:rsid w:val="00F57827"/>
    <w:rPr>
      <w:rFonts w:eastAsia="標楷體"/>
      <w:kern w:val="2"/>
      <w:sz w:val="32"/>
      <w:szCs w:val="32"/>
    </w:rPr>
  </w:style>
  <w:style w:type="numbering" w:customStyle="1" w:styleId="630">
    <w:name w:val="無清單63"/>
    <w:next w:val="a2"/>
    <w:uiPriority w:val="99"/>
    <w:semiHidden/>
    <w:unhideWhenUsed/>
    <w:rsid w:val="00820157"/>
  </w:style>
  <w:style w:type="numbering" w:customStyle="1" w:styleId="640">
    <w:name w:val="無清單64"/>
    <w:next w:val="a2"/>
    <w:uiPriority w:val="99"/>
    <w:semiHidden/>
    <w:unhideWhenUsed/>
    <w:rsid w:val="0048369A"/>
  </w:style>
  <w:style w:type="paragraph" w:customStyle="1" w:styleId="5e">
    <w:name w:val="字元 字元5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1">
    <w:name w:val="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5">
    <w:name w:val="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 字元2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2">
    <w:name w:val="字元 字元 字元 字元 字元 字元"/>
    <w:basedOn w:val="a"/>
    <w:rsid w:val="0048369A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b">
    <w:name w:val="字元 字元1 字元 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3">
    <w:name w:val="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e">
    <w:name w:val="字元 字元3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6">
    <w:name w:val="字元 字元1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e">
    <w:name w:val="字元 字元4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a">
    <w:name w:val="字元 字元1 字元 字元 字元2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4">
    <w:name w:val="字元 字元 字元 字元 字元 字元 字元"/>
    <w:semiHidden/>
    <w:rsid w:val="0048369A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b">
    <w:name w:val="字元 字元1 字元 字元 字元2 字元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7">
    <w:name w:val="字元 字元1 字元 字元 字元 字元 字元 字元 字元 字元 字元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8">
    <w:name w:val="字元 字元 字元 字元 字元1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650">
    <w:name w:val="無清單65"/>
    <w:next w:val="a2"/>
    <w:semiHidden/>
    <w:rsid w:val="00C33E88"/>
  </w:style>
  <w:style w:type="numbering" w:customStyle="1" w:styleId="660">
    <w:name w:val="無清單66"/>
    <w:next w:val="a2"/>
    <w:semiHidden/>
    <w:rsid w:val="0064725C"/>
  </w:style>
  <w:style w:type="paragraph" w:customStyle="1" w:styleId="5f">
    <w:name w:val="字元 字元5"/>
    <w:basedOn w:val="a"/>
    <w:semiHidden/>
    <w:rsid w:val="0064725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0">
    <w:name w:val="標題 4 字元"/>
    <w:basedOn w:val="a0"/>
    <w:link w:val="4"/>
    <w:uiPriority w:val="9"/>
    <w:rsid w:val="006D4321"/>
    <w:rPr>
      <w:rFonts w:ascii="Cambria" w:hAnsi="Cambria" w:cs="新細明體"/>
      <w:b/>
      <w:bCs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6D4321"/>
    <w:rPr>
      <w:rFonts w:ascii="新細明體" w:hAnsi="新細明體" w:cs="新細明體"/>
      <w:b/>
      <w:bCs/>
    </w:rPr>
  </w:style>
  <w:style w:type="character" w:customStyle="1" w:styleId="60">
    <w:name w:val="標題 6 字元"/>
    <w:basedOn w:val="a0"/>
    <w:link w:val="6"/>
    <w:uiPriority w:val="9"/>
    <w:rsid w:val="006D4321"/>
    <w:rPr>
      <w:rFonts w:ascii="新細明體" w:hAnsi="新細明體" w:cs="新細明體"/>
      <w:b/>
      <w:bCs/>
      <w:sz w:val="15"/>
      <w:szCs w:val="15"/>
    </w:rPr>
  </w:style>
  <w:style w:type="paragraph" w:styleId="afff5">
    <w:name w:val="No Spacing"/>
    <w:uiPriority w:val="1"/>
    <w:qFormat/>
    <w:rsid w:val="006D432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numbering" w:customStyle="1" w:styleId="67">
    <w:name w:val="無清單67"/>
    <w:next w:val="a2"/>
    <w:uiPriority w:val="99"/>
    <w:semiHidden/>
    <w:unhideWhenUsed/>
    <w:rsid w:val="00281D65"/>
  </w:style>
  <w:style w:type="numbering" w:customStyle="1" w:styleId="68">
    <w:name w:val="無清單68"/>
    <w:next w:val="a2"/>
    <w:semiHidden/>
    <w:rsid w:val="00BF49A4"/>
  </w:style>
  <w:style w:type="paragraph" w:customStyle="1" w:styleId="5f0">
    <w:name w:val="字元 字元5"/>
    <w:basedOn w:val="a"/>
    <w:semiHidden/>
    <w:rsid w:val="00BF49A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69">
    <w:name w:val="無清單69"/>
    <w:next w:val="a2"/>
    <w:semiHidden/>
    <w:rsid w:val="00B00FEE"/>
  </w:style>
  <w:style w:type="numbering" w:customStyle="1" w:styleId="700">
    <w:name w:val="無清單70"/>
    <w:next w:val="a2"/>
    <w:uiPriority w:val="99"/>
    <w:semiHidden/>
    <w:unhideWhenUsed/>
    <w:rsid w:val="00872340"/>
  </w:style>
  <w:style w:type="numbering" w:customStyle="1" w:styleId="730">
    <w:name w:val="無清單73"/>
    <w:next w:val="a2"/>
    <w:semiHidden/>
    <w:rsid w:val="00923037"/>
  </w:style>
  <w:style w:type="numbering" w:customStyle="1" w:styleId="740">
    <w:name w:val="無清單74"/>
    <w:next w:val="a2"/>
    <w:uiPriority w:val="99"/>
    <w:semiHidden/>
    <w:unhideWhenUsed/>
    <w:rsid w:val="00323D05"/>
  </w:style>
  <w:style w:type="paragraph" w:customStyle="1" w:styleId="5f1">
    <w:name w:val="字元 字元5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6">
    <w:name w:val="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9">
    <w:name w:val="字元 字元1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 字元2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7">
    <w:name w:val="字元 字元 字元 字元 字元 字元"/>
    <w:basedOn w:val="a"/>
    <w:rsid w:val="00323D05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c">
    <w:name w:val="字元 字元1 字元 字元 字元1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8">
    <w:name w:val="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">
    <w:name w:val="字元 字元3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a">
    <w:name w:val="字元 字元1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">
    <w:name w:val="字元 字元4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c">
    <w:name w:val="字元 字元1 字元 字元 字元2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9">
    <w:name w:val="字元 字元 字元 字元 字元 字元 字元"/>
    <w:semiHidden/>
    <w:rsid w:val="00323D05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d">
    <w:name w:val="字元 字元1 字元 字元 字元2 字元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b">
    <w:name w:val="字元 字元1 字元 字元 字元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c">
    <w:name w:val="字元 字元1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d">
    <w:name w:val="字元 字元1 字元 字元 字元1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a">
    <w:name w:val="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200">
    <w:name w:val="無清單120"/>
    <w:next w:val="a2"/>
    <w:uiPriority w:val="99"/>
    <w:semiHidden/>
    <w:unhideWhenUsed/>
    <w:rsid w:val="00323D05"/>
  </w:style>
  <w:style w:type="numbering" w:customStyle="1" w:styleId="11100">
    <w:name w:val="無清單1110"/>
    <w:next w:val="a2"/>
    <w:semiHidden/>
    <w:rsid w:val="00323D05"/>
  </w:style>
  <w:style w:type="numbering" w:customStyle="1" w:styleId="2130">
    <w:name w:val="無清單213"/>
    <w:next w:val="a2"/>
    <w:semiHidden/>
    <w:rsid w:val="00323D05"/>
  </w:style>
  <w:style w:type="numbering" w:customStyle="1" w:styleId="3100">
    <w:name w:val="無清單310"/>
    <w:next w:val="a2"/>
    <w:semiHidden/>
    <w:rsid w:val="00323D05"/>
  </w:style>
  <w:style w:type="numbering" w:customStyle="1" w:styleId="750">
    <w:name w:val="無清單75"/>
    <w:next w:val="a2"/>
    <w:semiHidden/>
    <w:rsid w:val="00D171E0"/>
  </w:style>
  <w:style w:type="paragraph" w:customStyle="1" w:styleId="5f2">
    <w:name w:val="字元 字元5"/>
    <w:basedOn w:val="a"/>
    <w:semiHidden/>
    <w:rsid w:val="00D171E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60">
    <w:name w:val="無清單76"/>
    <w:next w:val="a2"/>
    <w:uiPriority w:val="99"/>
    <w:semiHidden/>
    <w:unhideWhenUsed/>
    <w:rsid w:val="00755BD4"/>
  </w:style>
  <w:style w:type="table" w:customStyle="1" w:styleId="4f0">
    <w:name w:val="表格格線4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無清單123"/>
    <w:next w:val="a2"/>
    <w:uiPriority w:val="99"/>
    <w:semiHidden/>
    <w:unhideWhenUsed/>
    <w:rsid w:val="00755BD4"/>
  </w:style>
  <w:style w:type="numbering" w:customStyle="1" w:styleId="11140">
    <w:name w:val="無清單1114"/>
    <w:next w:val="a2"/>
    <w:semiHidden/>
    <w:rsid w:val="00755BD4"/>
  </w:style>
  <w:style w:type="numbering" w:customStyle="1" w:styleId="214">
    <w:name w:val="無清單214"/>
    <w:next w:val="a2"/>
    <w:semiHidden/>
    <w:rsid w:val="00755BD4"/>
  </w:style>
  <w:style w:type="numbering" w:customStyle="1" w:styleId="3130">
    <w:name w:val="無清單313"/>
    <w:next w:val="a2"/>
    <w:semiHidden/>
    <w:rsid w:val="00755BD4"/>
  </w:style>
  <w:style w:type="numbering" w:customStyle="1" w:styleId="4100">
    <w:name w:val="無清單410"/>
    <w:next w:val="a2"/>
    <w:uiPriority w:val="99"/>
    <w:semiHidden/>
    <w:unhideWhenUsed/>
    <w:rsid w:val="00755BD4"/>
  </w:style>
  <w:style w:type="numbering" w:customStyle="1" w:styleId="1242">
    <w:name w:val="無清單124"/>
    <w:next w:val="a2"/>
    <w:uiPriority w:val="99"/>
    <w:semiHidden/>
    <w:unhideWhenUsed/>
    <w:rsid w:val="00755BD4"/>
  </w:style>
  <w:style w:type="table" w:customStyle="1" w:styleId="137">
    <w:name w:val="表格格線13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無清單1115"/>
    <w:next w:val="a2"/>
    <w:uiPriority w:val="99"/>
    <w:semiHidden/>
    <w:unhideWhenUsed/>
    <w:rsid w:val="00755BD4"/>
  </w:style>
  <w:style w:type="numbering" w:customStyle="1" w:styleId="11113">
    <w:name w:val="無清單11113"/>
    <w:next w:val="a2"/>
    <w:semiHidden/>
    <w:rsid w:val="00755BD4"/>
  </w:style>
  <w:style w:type="numbering" w:customStyle="1" w:styleId="215">
    <w:name w:val="無清單215"/>
    <w:next w:val="a2"/>
    <w:semiHidden/>
    <w:rsid w:val="00755BD4"/>
  </w:style>
  <w:style w:type="numbering" w:customStyle="1" w:styleId="3140">
    <w:name w:val="無清單314"/>
    <w:next w:val="a2"/>
    <w:semiHidden/>
    <w:rsid w:val="00755BD4"/>
  </w:style>
  <w:style w:type="numbering" w:customStyle="1" w:styleId="5101">
    <w:name w:val="無清單510"/>
    <w:next w:val="a2"/>
    <w:uiPriority w:val="99"/>
    <w:semiHidden/>
    <w:unhideWhenUsed/>
    <w:rsid w:val="00755BD4"/>
  </w:style>
  <w:style w:type="numbering" w:customStyle="1" w:styleId="6100">
    <w:name w:val="無清單610"/>
    <w:next w:val="a2"/>
    <w:semiHidden/>
    <w:rsid w:val="00755BD4"/>
  </w:style>
  <w:style w:type="numbering" w:customStyle="1" w:styleId="77">
    <w:name w:val="無清單77"/>
    <w:next w:val="a2"/>
    <w:uiPriority w:val="99"/>
    <w:semiHidden/>
    <w:unhideWhenUsed/>
    <w:rsid w:val="00755BD4"/>
  </w:style>
  <w:style w:type="numbering" w:customStyle="1" w:styleId="1330">
    <w:name w:val="無清單133"/>
    <w:next w:val="a2"/>
    <w:uiPriority w:val="99"/>
    <w:semiHidden/>
    <w:unhideWhenUsed/>
    <w:rsid w:val="00755BD4"/>
  </w:style>
  <w:style w:type="numbering" w:customStyle="1" w:styleId="11230">
    <w:name w:val="無清單1123"/>
    <w:next w:val="a2"/>
    <w:semiHidden/>
    <w:rsid w:val="00755BD4"/>
  </w:style>
  <w:style w:type="numbering" w:customStyle="1" w:styleId="223">
    <w:name w:val="無清單223"/>
    <w:next w:val="a2"/>
    <w:semiHidden/>
    <w:rsid w:val="00755BD4"/>
  </w:style>
  <w:style w:type="numbering" w:customStyle="1" w:styleId="323">
    <w:name w:val="無清單323"/>
    <w:next w:val="a2"/>
    <w:semiHidden/>
    <w:rsid w:val="00755BD4"/>
  </w:style>
  <w:style w:type="numbering" w:customStyle="1" w:styleId="820">
    <w:name w:val="無清單82"/>
    <w:next w:val="a2"/>
    <w:uiPriority w:val="99"/>
    <w:semiHidden/>
    <w:unhideWhenUsed/>
    <w:rsid w:val="00755BD4"/>
  </w:style>
  <w:style w:type="table" w:customStyle="1" w:styleId="224">
    <w:name w:val="表格格線2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2"/>
    <w:uiPriority w:val="99"/>
    <w:semiHidden/>
    <w:unhideWhenUsed/>
    <w:rsid w:val="00755BD4"/>
  </w:style>
  <w:style w:type="numbering" w:customStyle="1" w:styleId="11320">
    <w:name w:val="無清單1132"/>
    <w:next w:val="a2"/>
    <w:semiHidden/>
    <w:rsid w:val="00755BD4"/>
  </w:style>
  <w:style w:type="numbering" w:customStyle="1" w:styleId="2320">
    <w:name w:val="無清單232"/>
    <w:next w:val="a2"/>
    <w:semiHidden/>
    <w:rsid w:val="00755BD4"/>
  </w:style>
  <w:style w:type="numbering" w:customStyle="1" w:styleId="3320">
    <w:name w:val="無清單332"/>
    <w:next w:val="a2"/>
    <w:semiHidden/>
    <w:rsid w:val="00755BD4"/>
  </w:style>
  <w:style w:type="numbering" w:customStyle="1" w:styleId="412">
    <w:name w:val="無清單412"/>
    <w:next w:val="a2"/>
    <w:uiPriority w:val="99"/>
    <w:semiHidden/>
    <w:unhideWhenUsed/>
    <w:rsid w:val="00755BD4"/>
  </w:style>
  <w:style w:type="numbering" w:customStyle="1" w:styleId="12120">
    <w:name w:val="無清單1212"/>
    <w:next w:val="a2"/>
    <w:uiPriority w:val="99"/>
    <w:semiHidden/>
    <w:unhideWhenUsed/>
    <w:rsid w:val="00755BD4"/>
  </w:style>
  <w:style w:type="table" w:customStyle="1" w:styleId="1125">
    <w:name w:val="表格格線11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無清單11122"/>
    <w:next w:val="a2"/>
    <w:uiPriority w:val="99"/>
    <w:semiHidden/>
    <w:unhideWhenUsed/>
    <w:rsid w:val="00755BD4"/>
  </w:style>
  <w:style w:type="numbering" w:customStyle="1" w:styleId="111112">
    <w:name w:val="無清單111112"/>
    <w:next w:val="a2"/>
    <w:semiHidden/>
    <w:rsid w:val="00755BD4"/>
  </w:style>
  <w:style w:type="numbering" w:customStyle="1" w:styleId="21120">
    <w:name w:val="無清單2112"/>
    <w:next w:val="a2"/>
    <w:semiHidden/>
    <w:rsid w:val="00755BD4"/>
  </w:style>
  <w:style w:type="numbering" w:customStyle="1" w:styleId="3112">
    <w:name w:val="無清單3112"/>
    <w:next w:val="a2"/>
    <w:semiHidden/>
    <w:rsid w:val="00755BD4"/>
  </w:style>
  <w:style w:type="numbering" w:customStyle="1" w:styleId="5120">
    <w:name w:val="無清單512"/>
    <w:next w:val="a2"/>
    <w:uiPriority w:val="99"/>
    <w:semiHidden/>
    <w:unhideWhenUsed/>
    <w:rsid w:val="00755BD4"/>
  </w:style>
  <w:style w:type="numbering" w:customStyle="1" w:styleId="612">
    <w:name w:val="無清單612"/>
    <w:next w:val="a2"/>
    <w:semiHidden/>
    <w:rsid w:val="00755BD4"/>
  </w:style>
  <w:style w:type="numbering" w:customStyle="1" w:styleId="712">
    <w:name w:val="無清單712"/>
    <w:next w:val="a2"/>
    <w:uiPriority w:val="99"/>
    <w:semiHidden/>
    <w:unhideWhenUsed/>
    <w:rsid w:val="00755BD4"/>
  </w:style>
  <w:style w:type="numbering" w:customStyle="1" w:styleId="1312">
    <w:name w:val="無清單1312"/>
    <w:next w:val="a2"/>
    <w:uiPriority w:val="99"/>
    <w:semiHidden/>
    <w:unhideWhenUsed/>
    <w:rsid w:val="00755BD4"/>
  </w:style>
  <w:style w:type="numbering" w:customStyle="1" w:styleId="11212">
    <w:name w:val="無清單11212"/>
    <w:next w:val="a2"/>
    <w:semiHidden/>
    <w:rsid w:val="00755BD4"/>
  </w:style>
  <w:style w:type="numbering" w:customStyle="1" w:styleId="2212">
    <w:name w:val="無清單2212"/>
    <w:next w:val="a2"/>
    <w:semiHidden/>
    <w:rsid w:val="00755BD4"/>
  </w:style>
  <w:style w:type="numbering" w:customStyle="1" w:styleId="3212">
    <w:name w:val="無清單3212"/>
    <w:next w:val="a2"/>
    <w:semiHidden/>
    <w:rsid w:val="00755BD4"/>
  </w:style>
  <w:style w:type="numbering" w:customStyle="1" w:styleId="920">
    <w:name w:val="無清單92"/>
    <w:next w:val="a2"/>
    <w:uiPriority w:val="99"/>
    <w:semiHidden/>
    <w:unhideWhenUsed/>
    <w:rsid w:val="00755BD4"/>
  </w:style>
  <w:style w:type="numbering" w:customStyle="1" w:styleId="102">
    <w:name w:val="無清單102"/>
    <w:next w:val="a2"/>
    <w:uiPriority w:val="99"/>
    <w:semiHidden/>
    <w:unhideWhenUsed/>
    <w:rsid w:val="00755BD4"/>
  </w:style>
  <w:style w:type="numbering" w:customStyle="1" w:styleId="1520">
    <w:name w:val="無清單152"/>
    <w:next w:val="a2"/>
    <w:uiPriority w:val="99"/>
    <w:semiHidden/>
    <w:unhideWhenUsed/>
    <w:rsid w:val="00755BD4"/>
  </w:style>
  <w:style w:type="numbering" w:customStyle="1" w:styleId="11420">
    <w:name w:val="無清單1142"/>
    <w:next w:val="a2"/>
    <w:semiHidden/>
    <w:rsid w:val="00755BD4"/>
  </w:style>
  <w:style w:type="numbering" w:customStyle="1" w:styleId="2420">
    <w:name w:val="無清單242"/>
    <w:next w:val="a2"/>
    <w:semiHidden/>
    <w:rsid w:val="00755BD4"/>
  </w:style>
  <w:style w:type="numbering" w:customStyle="1" w:styleId="342">
    <w:name w:val="無清單342"/>
    <w:next w:val="a2"/>
    <w:semiHidden/>
    <w:rsid w:val="00755BD4"/>
  </w:style>
  <w:style w:type="numbering" w:customStyle="1" w:styleId="1620">
    <w:name w:val="無清單162"/>
    <w:next w:val="a2"/>
    <w:semiHidden/>
    <w:rsid w:val="00755BD4"/>
  </w:style>
  <w:style w:type="numbering" w:customStyle="1" w:styleId="1720">
    <w:name w:val="無清單172"/>
    <w:next w:val="a2"/>
    <w:uiPriority w:val="99"/>
    <w:semiHidden/>
    <w:unhideWhenUsed/>
    <w:rsid w:val="00755BD4"/>
  </w:style>
  <w:style w:type="numbering" w:customStyle="1" w:styleId="1820">
    <w:name w:val="無清單182"/>
    <w:next w:val="a2"/>
    <w:semiHidden/>
    <w:rsid w:val="00755BD4"/>
  </w:style>
  <w:style w:type="numbering" w:customStyle="1" w:styleId="1920">
    <w:name w:val="無清單192"/>
    <w:next w:val="a2"/>
    <w:uiPriority w:val="99"/>
    <w:semiHidden/>
    <w:unhideWhenUsed/>
    <w:rsid w:val="00755BD4"/>
  </w:style>
  <w:style w:type="numbering" w:customStyle="1" w:styleId="11020">
    <w:name w:val="無清單1102"/>
    <w:next w:val="a2"/>
    <w:uiPriority w:val="99"/>
    <w:semiHidden/>
    <w:unhideWhenUsed/>
    <w:rsid w:val="00755BD4"/>
  </w:style>
  <w:style w:type="numbering" w:customStyle="1" w:styleId="11520">
    <w:name w:val="無清單1152"/>
    <w:next w:val="a2"/>
    <w:semiHidden/>
    <w:rsid w:val="00755BD4"/>
  </w:style>
  <w:style w:type="numbering" w:customStyle="1" w:styleId="2520">
    <w:name w:val="無清單252"/>
    <w:next w:val="a2"/>
    <w:semiHidden/>
    <w:rsid w:val="00755BD4"/>
  </w:style>
  <w:style w:type="numbering" w:customStyle="1" w:styleId="3520">
    <w:name w:val="無清單352"/>
    <w:next w:val="a2"/>
    <w:semiHidden/>
    <w:rsid w:val="00755BD4"/>
  </w:style>
  <w:style w:type="numbering" w:customStyle="1" w:styleId="202">
    <w:name w:val="無清單202"/>
    <w:next w:val="a2"/>
    <w:semiHidden/>
    <w:rsid w:val="00755BD4"/>
  </w:style>
  <w:style w:type="numbering" w:customStyle="1" w:styleId="2620">
    <w:name w:val="無清單262"/>
    <w:next w:val="a2"/>
    <w:uiPriority w:val="99"/>
    <w:semiHidden/>
    <w:rsid w:val="00755BD4"/>
  </w:style>
  <w:style w:type="numbering" w:customStyle="1" w:styleId="2720">
    <w:name w:val="無清單272"/>
    <w:next w:val="a2"/>
    <w:uiPriority w:val="99"/>
    <w:semiHidden/>
    <w:rsid w:val="00755BD4"/>
  </w:style>
  <w:style w:type="numbering" w:customStyle="1" w:styleId="11620">
    <w:name w:val="無清單1162"/>
    <w:next w:val="a2"/>
    <w:uiPriority w:val="99"/>
    <w:semiHidden/>
    <w:unhideWhenUsed/>
    <w:rsid w:val="00755BD4"/>
  </w:style>
  <w:style w:type="numbering" w:customStyle="1" w:styleId="11720">
    <w:name w:val="無清單1172"/>
    <w:next w:val="a2"/>
    <w:semiHidden/>
    <w:rsid w:val="00755BD4"/>
  </w:style>
  <w:style w:type="numbering" w:customStyle="1" w:styleId="2820">
    <w:name w:val="無清單282"/>
    <w:next w:val="a2"/>
    <w:semiHidden/>
    <w:rsid w:val="00755BD4"/>
  </w:style>
  <w:style w:type="numbering" w:customStyle="1" w:styleId="362">
    <w:name w:val="無清單362"/>
    <w:next w:val="a2"/>
    <w:semiHidden/>
    <w:rsid w:val="00755BD4"/>
  </w:style>
  <w:style w:type="numbering" w:customStyle="1" w:styleId="2920">
    <w:name w:val="無清單292"/>
    <w:next w:val="a2"/>
    <w:semiHidden/>
    <w:rsid w:val="00755BD4"/>
  </w:style>
  <w:style w:type="numbering" w:customStyle="1" w:styleId="3010">
    <w:name w:val="無清單301"/>
    <w:next w:val="a2"/>
    <w:uiPriority w:val="99"/>
    <w:semiHidden/>
    <w:unhideWhenUsed/>
    <w:rsid w:val="00755BD4"/>
  </w:style>
  <w:style w:type="table" w:customStyle="1" w:styleId="315">
    <w:name w:val="表格格線3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無清單1181"/>
    <w:next w:val="a2"/>
    <w:uiPriority w:val="99"/>
    <w:semiHidden/>
    <w:unhideWhenUsed/>
    <w:rsid w:val="00755BD4"/>
  </w:style>
  <w:style w:type="numbering" w:customStyle="1" w:styleId="1191">
    <w:name w:val="無清單1191"/>
    <w:next w:val="a2"/>
    <w:semiHidden/>
    <w:rsid w:val="00755BD4"/>
  </w:style>
  <w:style w:type="numbering" w:customStyle="1" w:styleId="21010">
    <w:name w:val="無清單2101"/>
    <w:next w:val="a2"/>
    <w:semiHidden/>
    <w:rsid w:val="00755BD4"/>
  </w:style>
  <w:style w:type="numbering" w:customStyle="1" w:styleId="3710">
    <w:name w:val="無清單371"/>
    <w:next w:val="a2"/>
    <w:semiHidden/>
    <w:rsid w:val="00755BD4"/>
  </w:style>
  <w:style w:type="numbering" w:customStyle="1" w:styleId="4210">
    <w:name w:val="無清單421"/>
    <w:next w:val="a2"/>
    <w:uiPriority w:val="99"/>
    <w:semiHidden/>
    <w:unhideWhenUsed/>
    <w:rsid w:val="00755BD4"/>
  </w:style>
  <w:style w:type="numbering" w:customStyle="1" w:styleId="12210">
    <w:name w:val="無清單1221"/>
    <w:next w:val="a2"/>
    <w:uiPriority w:val="99"/>
    <w:semiHidden/>
    <w:unhideWhenUsed/>
    <w:rsid w:val="00755BD4"/>
  </w:style>
  <w:style w:type="table" w:customStyle="1" w:styleId="1213">
    <w:name w:val="表格格線12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無清單11131"/>
    <w:next w:val="a2"/>
    <w:uiPriority w:val="99"/>
    <w:semiHidden/>
    <w:unhideWhenUsed/>
    <w:rsid w:val="00755BD4"/>
  </w:style>
  <w:style w:type="numbering" w:customStyle="1" w:styleId="111121">
    <w:name w:val="無清單111121"/>
    <w:next w:val="a2"/>
    <w:semiHidden/>
    <w:rsid w:val="00755BD4"/>
  </w:style>
  <w:style w:type="numbering" w:customStyle="1" w:styleId="2121">
    <w:name w:val="無清單2121"/>
    <w:next w:val="a2"/>
    <w:semiHidden/>
    <w:rsid w:val="00755BD4"/>
  </w:style>
  <w:style w:type="numbering" w:customStyle="1" w:styleId="3121">
    <w:name w:val="無清單3121"/>
    <w:next w:val="a2"/>
    <w:semiHidden/>
    <w:rsid w:val="00755BD4"/>
  </w:style>
  <w:style w:type="numbering" w:customStyle="1" w:styleId="521">
    <w:name w:val="無清單521"/>
    <w:next w:val="a2"/>
    <w:uiPriority w:val="99"/>
    <w:semiHidden/>
    <w:unhideWhenUsed/>
    <w:rsid w:val="00755BD4"/>
  </w:style>
  <w:style w:type="numbering" w:customStyle="1" w:styleId="621">
    <w:name w:val="無清單621"/>
    <w:next w:val="a2"/>
    <w:semiHidden/>
    <w:rsid w:val="00755BD4"/>
  </w:style>
  <w:style w:type="numbering" w:customStyle="1" w:styleId="721">
    <w:name w:val="無清單721"/>
    <w:next w:val="a2"/>
    <w:uiPriority w:val="99"/>
    <w:semiHidden/>
    <w:unhideWhenUsed/>
    <w:rsid w:val="00755BD4"/>
  </w:style>
  <w:style w:type="numbering" w:customStyle="1" w:styleId="1321">
    <w:name w:val="無清單1321"/>
    <w:next w:val="a2"/>
    <w:uiPriority w:val="99"/>
    <w:semiHidden/>
    <w:unhideWhenUsed/>
    <w:rsid w:val="00755BD4"/>
  </w:style>
  <w:style w:type="numbering" w:customStyle="1" w:styleId="11221">
    <w:name w:val="無清單11221"/>
    <w:next w:val="a2"/>
    <w:semiHidden/>
    <w:rsid w:val="00755BD4"/>
  </w:style>
  <w:style w:type="numbering" w:customStyle="1" w:styleId="2221">
    <w:name w:val="無清單2221"/>
    <w:next w:val="a2"/>
    <w:semiHidden/>
    <w:rsid w:val="00755BD4"/>
  </w:style>
  <w:style w:type="numbering" w:customStyle="1" w:styleId="3221">
    <w:name w:val="無清單3221"/>
    <w:next w:val="a2"/>
    <w:semiHidden/>
    <w:rsid w:val="00755BD4"/>
  </w:style>
  <w:style w:type="numbering" w:customStyle="1" w:styleId="811">
    <w:name w:val="無清單811"/>
    <w:next w:val="a2"/>
    <w:uiPriority w:val="99"/>
    <w:semiHidden/>
    <w:unhideWhenUsed/>
    <w:rsid w:val="00755BD4"/>
  </w:style>
  <w:style w:type="table" w:customStyle="1" w:styleId="2113">
    <w:name w:val="表格格線2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無清單1411"/>
    <w:next w:val="a2"/>
    <w:uiPriority w:val="99"/>
    <w:semiHidden/>
    <w:unhideWhenUsed/>
    <w:rsid w:val="00755BD4"/>
  </w:style>
  <w:style w:type="numbering" w:customStyle="1" w:styleId="11311">
    <w:name w:val="無清單11311"/>
    <w:next w:val="a2"/>
    <w:semiHidden/>
    <w:rsid w:val="00755BD4"/>
  </w:style>
  <w:style w:type="numbering" w:customStyle="1" w:styleId="2311">
    <w:name w:val="無清單2311"/>
    <w:next w:val="a2"/>
    <w:semiHidden/>
    <w:rsid w:val="00755BD4"/>
  </w:style>
  <w:style w:type="numbering" w:customStyle="1" w:styleId="3311">
    <w:name w:val="無清單3311"/>
    <w:next w:val="a2"/>
    <w:semiHidden/>
    <w:rsid w:val="00755BD4"/>
  </w:style>
  <w:style w:type="numbering" w:customStyle="1" w:styleId="4111">
    <w:name w:val="無清單4111"/>
    <w:next w:val="a2"/>
    <w:uiPriority w:val="99"/>
    <w:semiHidden/>
    <w:unhideWhenUsed/>
    <w:rsid w:val="00755BD4"/>
  </w:style>
  <w:style w:type="numbering" w:customStyle="1" w:styleId="12111">
    <w:name w:val="無清單12111"/>
    <w:next w:val="a2"/>
    <w:uiPriority w:val="99"/>
    <w:semiHidden/>
    <w:unhideWhenUsed/>
    <w:rsid w:val="00755BD4"/>
  </w:style>
  <w:style w:type="table" w:customStyle="1" w:styleId="11114">
    <w:name w:val="表格格線11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2"/>
    <w:uiPriority w:val="99"/>
    <w:semiHidden/>
    <w:unhideWhenUsed/>
    <w:rsid w:val="00755BD4"/>
  </w:style>
  <w:style w:type="numbering" w:customStyle="1" w:styleId="1111111">
    <w:name w:val="無清單1111111"/>
    <w:next w:val="a2"/>
    <w:semiHidden/>
    <w:rsid w:val="00755BD4"/>
  </w:style>
  <w:style w:type="numbering" w:customStyle="1" w:styleId="21111">
    <w:name w:val="無清單21111"/>
    <w:next w:val="a2"/>
    <w:semiHidden/>
    <w:rsid w:val="00755BD4"/>
  </w:style>
  <w:style w:type="numbering" w:customStyle="1" w:styleId="31111">
    <w:name w:val="無清單31111"/>
    <w:next w:val="a2"/>
    <w:semiHidden/>
    <w:rsid w:val="00755BD4"/>
  </w:style>
  <w:style w:type="numbering" w:customStyle="1" w:styleId="5111">
    <w:name w:val="無清單5111"/>
    <w:next w:val="a2"/>
    <w:uiPriority w:val="99"/>
    <w:semiHidden/>
    <w:unhideWhenUsed/>
    <w:rsid w:val="00755BD4"/>
  </w:style>
  <w:style w:type="numbering" w:customStyle="1" w:styleId="6111">
    <w:name w:val="無清單6111"/>
    <w:next w:val="a2"/>
    <w:semiHidden/>
    <w:rsid w:val="00755BD4"/>
  </w:style>
  <w:style w:type="numbering" w:customStyle="1" w:styleId="7111">
    <w:name w:val="無清單7111"/>
    <w:next w:val="a2"/>
    <w:uiPriority w:val="99"/>
    <w:semiHidden/>
    <w:unhideWhenUsed/>
    <w:rsid w:val="00755BD4"/>
  </w:style>
  <w:style w:type="numbering" w:customStyle="1" w:styleId="13111">
    <w:name w:val="無清單13111"/>
    <w:next w:val="a2"/>
    <w:uiPriority w:val="99"/>
    <w:semiHidden/>
    <w:unhideWhenUsed/>
    <w:rsid w:val="00755BD4"/>
  </w:style>
  <w:style w:type="numbering" w:customStyle="1" w:styleId="112111">
    <w:name w:val="無清單112111"/>
    <w:next w:val="a2"/>
    <w:semiHidden/>
    <w:rsid w:val="00755BD4"/>
  </w:style>
  <w:style w:type="numbering" w:customStyle="1" w:styleId="22111">
    <w:name w:val="無清單22111"/>
    <w:next w:val="a2"/>
    <w:semiHidden/>
    <w:rsid w:val="00755BD4"/>
  </w:style>
  <w:style w:type="numbering" w:customStyle="1" w:styleId="32111">
    <w:name w:val="無清單32111"/>
    <w:next w:val="a2"/>
    <w:semiHidden/>
    <w:rsid w:val="00755BD4"/>
  </w:style>
  <w:style w:type="numbering" w:customStyle="1" w:styleId="911">
    <w:name w:val="無清單911"/>
    <w:next w:val="a2"/>
    <w:uiPriority w:val="99"/>
    <w:semiHidden/>
    <w:unhideWhenUsed/>
    <w:rsid w:val="00755BD4"/>
  </w:style>
  <w:style w:type="numbering" w:customStyle="1" w:styleId="1011">
    <w:name w:val="無清單1011"/>
    <w:next w:val="a2"/>
    <w:uiPriority w:val="99"/>
    <w:semiHidden/>
    <w:unhideWhenUsed/>
    <w:rsid w:val="00755BD4"/>
  </w:style>
  <w:style w:type="numbering" w:customStyle="1" w:styleId="1511">
    <w:name w:val="無清單1511"/>
    <w:next w:val="a2"/>
    <w:uiPriority w:val="99"/>
    <w:semiHidden/>
    <w:unhideWhenUsed/>
    <w:rsid w:val="00755BD4"/>
  </w:style>
  <w:style w:type="numbering" w:customStyle="1" w:styleId="11411">
    <w:name w:val="無清單11411"/>
    <w:next w:val="a2"/>
    <w:semiHidden/>
    <w:rsid w:val="00755BD4"/>
  </w:style>
  <w:style w:type="numbering" w:customStyle="1" w:styleId="2411">
    <w:name w:val="無清單2411"/>
    <w:next w:val="a2"/>
    <w:semiHidden/>
    <w:rsid w:val="00755BD4"/>
  </w:style>
  <w:style w:type="numbering" w:customStyle="1" w:styleId="3411">
    <w:name w:val="無清單3411"/>
    <w:next w:val="a2"/>
    <w:semiHidden/>
    <w:rsid w:val="00755BD4"/>
  </w:style>
  <w:style w:type="numbering" w:customStyle="1" w:styleId="1611">
    <w:name w:val="無清單1611"/>
    <w:next w:val="a2"/>
    <w:semiHidden/>
    <w:rsid w:val="00755BD4"/>
  </w:style>
  <w:style w:type="numbering" w:customStyle="1" w:styleId="1711">
    <w:name w:val="無清單1711"/>
    <w:next w:val="a2"/>
    <w:uiPriority w:val="99"/>
    <w:semiHidden/>
    <w:unhideWhenUsed/>
    <w:rsid w:val="00755BD4"/>
  </w:style>
  <w:style w:type="numbering" w:customStyle="1" w:styleId="1811">
    <w:name w:val="無清單1811"/>
    <w:next w:val="a2"/>
    <w:semiHidden/>
    <w:rsid w:val="00755BD4"/>
  </w:style>
  <w:style w:type="numbering" w:customStyle="1" w:styleId="1911">
    <w:name w:val="無清單1911"/>
    <w:next w:val="a2"/>
    <w:uiPriority w:val="99"/>
    <w:semiHidden/>
    <w:unhideWhenUsed/>
    <w:rsid w:val="00755BD4"/>
  </w:style>
  <w:style w:type="numbering" w:customStyle="1" w:styleId="11011">
    <w:name w:val="無清單11011"/>
    <w:next w:val="a2"/>
    <w:uiPriority w:val="99"/>
    <w:semiHidden/>
    <w:unhideWhenUsed/>
    <w:rsid w:val="00755BD4"/>
  </w:style>
  <w:style w:type="numbering" w:customStyle="1" w:styleId="11511">
    <w:name w:val="無清單11511"/>
    <w:next w:val="a2"/>
    <w:semiHidden/>
    <w:rsid w:val="00755BD4"/>
  </w:style>
  <w:style w:type="numbering" w:customStyle="1" w:styleId="2511">
    <w:name w:val="無清單2511"/>
    <w:next w:val="a2"/>
    <w:semiHidden/>
    <w:rsid w:val="00755BD4"/>
  </w:style>
  <w:style w:type="numbering" w:customStyle="1" w:styleId="3511">
    <w:name w:val="無清單3511"/>
    <w:next w:val="a2"/>
    <w:semiHidden/>
    <w:rsid w:val="00755BD4"/>
  </w:style>
  <w:style w:type="numbering" w:customStyle="1" w:styleId="2011">
    <w:name w:val="無清單2011"/>
    <w:next w:val="a2"/>
    <w:semiHidden/>
    <w:rsid w:val="00755BD4"/>
  </w:style>
  <w:style w:type="numbering" w:customStyle="1" w:styleId="2611">
    <w:name w:val="無清單2611"/>
    <w:next w:val="a2"/>
    <w:uiPriority w:val="99"/>
    <w:semiHidden/>
    <w:rsid w:val="00755BD4"/>
  </w:style>
  <w:style w:type="numbering" w:customStyle="1" w:styleId="2711">
    <w:name w:val="無清單2711"/>
    <w:next w:val="a2"/>
    <w:uiPriority w:val="99"/>
    <w:semiHidden/>
    <w:rsid w:val="00755BD4"/>
  </w:style>
  <w:style w:type="numbering" w:customStyle="1" w:styleId="11611">
    <w:name w:val="無清單11611"/>
    <w:next w:val="a2"/>
    <w:uiPriority w:val="99"/>
    <w:semiHidden/>
    <w:unhideWhenUsed/>
    <w:rsid w:val="00755BD4"/>
  </w:style>
  <w:style w:type="numbering" w:customStyle="1" w:styleId="11711">
    <w:name w:val="無清單11711"/>
    <w:next w:val="a2"/>
    <w:semiHidden/>
    <w:rsid w:val="00755BD4"/>
  </w:style>
  <w:style w:type="numbering" w:customStyle="1" w:styleId="2811">
    <w:name w:val="無清單2811"/>
    <w:next w:val="a2"/>
    <w:semiHidden/>
    <w:rsid w:val="00755BD4"/>
  </w:style>
  <w:style w:type="numbering" w:customStyle="1" w:styleId="3611">
    <w:name w:val="無清單3611"/>
    <w:next w:val="a2"/>
    <w:semiHidden/>
    <w:rsid w:val="00755BD4"/>
  </w:style>
  <w:style w:type="numbering" w:customStyle="1" w:styleId="2911">
    <w:name w:val="無清單2911"/>
    <w:next w:val="a2"/>
    <w:semiHidden/>
    <w:rsid w:val="00755BD4"/>
  </w:style>
  <w:style w:type="numbering" w:customStyle="1" w:styleId="381">
    <w:name w:val="無清單381"/>
    <w:next w:val="a2"/>
    <w:uiPriority w:val="99"/>
    <w:semiHidden/>
    <w:rsid w:val="00755BD4"/>
  </w:style>
  <w:style w:type="numbering" w:customStyle="1" w:styleId="3910">
    <w:name w:val="無清單391"/>
    <w:next w:val="a2"/>
    <w:semiHidden/>
    <w:rsid w:val="00755BD4"/>
  </w:style>
  <w:style w:type="numbering" w:customStyle="1" w:styleId="401">
    <w:name w:val="無清單401"/>
    <w:next w:val="a2"/>
    <w:semiHidden/>
    <w:rsid w:val="00755BD4"/>
  </w:style>
  <w:style w:type="numbering" w:customStyle="1" w:styleId="431">
    <w:name w:val="無清單431"/>
    <w:next w:val="a2"/>
    <w:semiHidden/>
    <w:rsid w:val="00755BD4"/>
  </w:style>
  <w:style w:type="numbering" w:customStyle="1" w:styleId="441">
    <w:name w:val="無清單441"/>
    <w:next w:val="a2"/>
    <w:semiHidden/>
    <w:rsid w:val="00755BD4"/>
  </w:style>
  <w:style w:type="numbering" w:customStyle="1" w:styleId="451">
    <w:name w:val="無清單451"/>
    <w:next w:val="a2"/>
    <w:uiPriority w:val="99"/>
    <w:semiHidden/>
    <w:rsid w:val="00755BD4"/>
  </w:style>
  <w:style w:type="numbering" w:customStyle="1" w:styleId="461">
    <w:name w:val="無清單461"/>
    <w:next w:val="a2"/>
    <w:semiHidden/>
    <w:rsid w:val="00755BD4"/>
  </w:style>
  <w:style w:type="numbering" w:customStyle="1" w:styleId="471">
    <w:name w:val="無清單471"/>
    <w:next w:val="a2"/>
    <w:semiHidden/>
    <w:rsid w:val="00755BD4"/>
  </w:style>
  <w:style w:type="numbering" w:customStyle="1" w:styleId="481">
    <w:name w:val="無清單481"/>
    <w:next w:val="a2"/>
    <w:semiHidden/>
    <w:rsid w:val="00755BD4"/>
  </w:style>
  <w:style w:type="numbering" w:customStyle="1" w:styleId="491">
    <w:name w:val="無清單491"/>
    <w:next w:val="a2"/>
    <w:semiHidden/>
    <w:rsid w:val="00755BD4"/>
  </w:style>
  <w:style w:type="numbering" w:customStyle="1" w:styleId="501">
    <w:name w:val="無清單501"/>
    <w:next w:val="a2"/>
    <w:semiHidden/>
    <w:rsid w:val="00755BD4"/>
  </w:style>
  <w:style w:type="numbering" w:customStyle="1" w:styleId="5310">
    <w:name w:val="無清單531"/>
    <w:next w:val="a2"/>
    <w:semiHidden/>
    <w:rsid w:val="00755BD4"/>
  </w:style>
  <w:style w:type="numbering" w:customStyle="1" w:styleId="541">
    <w:name w:val="無清單541"/>
    <w:next w:val="a2"/>
    <w:uiPriority w:val="99"/>
    <w:semiHidden/>
    <w:unhideWhenUsed/>
    <w:rsid w:val="00755BD4"/>
  </w:style>
  <w:style w:type="numbering" w:customStyle="1" w:styleId="5510">
    <w:name w:val="無清單551"/>
    <w:next w:val="a2"/>
    <w:semiHidden/>
    <w:rsid w:val="00755BD4"/>
  </w:style>
  <w:style w:type="numbering" w:customStyle="1" w:styleId="561">
    <w:name w:val="無清單561"/>
    <w:next w:val="a2"/>
    <w:semiHidden/>
    <w:rsid w:val="00755BD4"/>
  </w:style>
  <w:style w:type="numbering" w:customStyle="1" w:styleId="571">
    <w:name w:val="無清單571"/>
    <w:next w:val="a2"/>
    <w:semiHidden/>
    <w:rsid w:val="00755BD4"/>
  </w:style>
  <w:style w:type="numbering" w:customStyle="1" w:styleId="581">
    <w:name w:val="無清單581"/>
    <w:next w:val="a2"/>
    <w:uiPriority w:val="99"/>
    <w:semiHidden/>
    <w:unhideWhenUsed/>
    <w:rsid w:val="00755BD4"/>
  </w:style>
  <w:style w:type="numbering" w:customStyle="1" w:styleId="591">
    <w:name w:val="無清單591"/>
    <w:next w:val="a2"/>
    <w:semiHidden/>
    <w:rsid w:val="00755BD4"/>
  </w:style>
  <w:style w:type="numbering" w:customStyle="1" w:styleId="601">
    <w:name w:val="無清單601"/>
    <w:next w:val="a2"/>
    <w:semiHidden/>
    <w:rsid w:val="00755BD4"/>
  </w:style>
  <w:style w:type="numbering" w:customStyle="1" w:styleId="631">
    <w:name w:val="無清單631"/>
    <w:next w:val="a2"/>
    <w:uiPriority w:val="99"/>
    <w:semiHidden/>
    <w:unhideWhenUsed/>
    <w:rsid w:val="00755BD4"/>
  </w:style>
  <w:style w:type="numbering" w:customStyle="1" w:styleId="641">
    <w:name w:val="無清單641"/>
    <w:next w:val="a2"/>
    <w:uiPriority w:val="99"/>
    <w:semiHidden/>
    <w:unhideWhenUsed/>
    <w:rsid w:val="00755BD4"/>
  </w:style>
  <w:style w:type="numbering" w:customStyle="1" w:styleId="651">
    <w:name w:val="無清單651"/>
    <w:next w:val="a2"/>
    <w:semiHidden/>
    <w:rsid w:val="00755BD4"/>
  </w:style>
  <w:style w:type="numbering" w:customStyle="1" w:styleId="661">
    <w:name w:val="無清單661"/>
    <w:next w:val="a2"/>
    <w:semiHidden/>
    <w:rsid w:val="00755BD4"/>
  </w:style>
  <w:style w:type="numbering" w:customStyle="1" w:styleId="671">
    <w:name w:val="無清單671"/>
    <w:next w:val="a2"/>
    <w:uiPriority w:val="99"/>
    <w:semiHidden/>
    <w:unhideWhenUsed/>
    <w:rsid w:val="00755BD4"/>
  </w:style>
  <w:style w:type="numbering" w:customStyle="1" w:styleId="681">
    <w:name w:val="無清單681"/>
    <w:next w:val="a2"/>
    <w:semiHidden/>
    <w:rsid w:val="00755BD4"/>
  </w:style>
  <w:style w:type="numbering" w:customStyle="1" w:styleId="691">
    <w:name w:val="無清單691"/>
    <w:next w:val="a2"/>
    <w:semiHidden/>
    <w:rsid w:val="00755BD4"/>
  </w:style>
  <w:style w:type="paragraph" w:customStyle="1" w:styleId="afffb">
    <w:name w:val="字元 字元"/>
    <w:basedOn w:val="a"/>
    <w:uiPriority w:val="99"/>
    <w:semiHidden/>
    <w:rsid w:val="00FA0BE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8">
    <w:name w:val="無清單78"/>
    <w:next w:val="a2"/>
    <w:semiHidden/>
    <w:rsid w:val="00B7589B"/>
  </w:style>
  <w:style w:type="numbering" w:customStyle="1" w:styleId="79">
    <w:name w:val="無清單79"/>
    <w:next w:val="a2"/>
    <w:uiPriority w:val="99"/>
    <w:semiHidden/>
    <w:unhideWhenUsed/>
    <w:rsid w:val="00F92A9E"/>
  </w:style>
  <w:style w:type="paragraph" w:customStyle="1" w:styleId="5f3">
    <w:name w:val="字元 字元5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d">
    <w:name w:val="字元 字元1"/>
    <w:basedOn w:val="a"/>
    <w:uiPriority w:val="99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d">
    <w:name w:val="字元 字元2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c">
    <w:name w:val="字元 字元 字元 字元 字元 字元"/>
    <w:basedOn w:val="a"/>
    <w:rsid w:val="00F92A9E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e">
    <w:name w:val="字元 字元1 字元 字元 字元1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d">
    <w:name w:val="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0">
    <w:name w:val="字元 字元3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e">
    <w:name w:val="字元 字元1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1">
    <w:name w:val="字元 字元4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e">
    <w:name w:val="字元 字元1 字元 字元 字元2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e">
    <w:name w:val="字元 字元 字元 字元 字元 字元 字元"/>
    <w:semiHidden/>
    <w:rsid w:val="00F92A9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f">
    <w:name w:val="字元 字元1 字元 字元 字元2 字元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f">
    <w:name w:val="字元 字元1 字元 字元 字元 字元 字元 字元 字元 字元 字元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f0">
    <w:name w:val="字元 字元 字元 字元 字元1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800">
    <w:name w:val="無清單80"/>
    <w:next w:val="a2"/>
    <w:uiPriority w:val="99"/>
    <w:semiHidden/>
    <w:rsid w:val="00816166"/>
  </w:style>
  <w:style w:type="paragraph" w:customStyle="1" w:styleId="1ff1">
    <w:name w:val="字元 字元1 字元 字元 字元 字元 字元 字元 字元 字元 字元 字元 字元 字元 字元 字元 字元 字元 字元 字元"/>
    <w:basedOn w:val="a"/>
    <w:uiPriority w:val="99"/>
    <w:semiHidden/>
    <w:rsid w:val="008161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3">
    <w:name w:val="無清單83"/>
    <w:next w:val="a2"/>
    <w:uiPriority w:val="99"/>
    <w:semiHidden/>
    <w:unhideWhenUsed/>
    <w:rsid w:val="00816166"/>
  </w:style>
  <w:style w:type="numbering" w:customStyle="1" w:styleId="1252">
    <w:name w:val="無清單125"/>
    <w:next w:val="a2"/>
    <w:uiPriority w:val="99"/>
    <w:semiHidden/>
    <w:unhideWhenUsed/>
    <w:rsid w:val="00816166"/>
  </w:style>
  <w:style w:type="table" w:customStyle="1" w:styleId="5f4">
    <w:name w:val="表格格線5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2"/>
    <w:uiPriority w:val="99"/>
    <w:semiHidden/>
    <w:unhideWhenUsed/>
    <w:rsid w:val="00816166"/>
  </w:style>
  <w:style w:type="numbering" w:customStyle="1" w:styleId="1117">
    <w:name w:val="無清單1117"/>
    <w:next w:val="a2"/>
    <w:semiHidden/>
    <w:rsid w:val="00816166"/>
  </w:style>
  <w:style w:type="numbering" w:customStyle="1" w:styleId="216">
    <w:name w:val="無清單216"/>
    <w:next w:val="a2"/>
    <w:semiHidden/>
    <w:rsid w:val="00816166"/>
  </w:style>
  <w:style w:type="numbering" w:customStyle="1" w:styleId="3150">
    <w:name w:val="無清單315"/>
    <w:next w:val="a2"/>
    <w:semiHidden/>
    <w:rsid w:val="00816166"/>
  </w:style>
  <w:style w:type="numbering" w:customStyle="1" w:styleId="413">
    <w:name w:val="無清單413"/>
    <w:next w:val="a2"/>
    <w:uiPriority w:val="99"/>
    <w:semiHidden/>
    <w:unhideWhenUsed/>
    <w:rsid w:val="00816166"/>
  </w:style>
  <w:style w:type="numbering" w:customStyle="1" w:styleId="1262">
    <w:name w:val="無清單126"/>
    <w:next w:val="a2"/>
    <w:uiPriority w:val="99"/>
    <w:semiHidden/>
    <w:unhideWhenUsed/>
    <w:rsid w:val="00816166"/>
  </w:style>
  <w:style w:type="table" w:customStyle="1" w:styleId="145">
    <w:name w:val="表格格線14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無清單11114"/>
    <w:next w:val="a2"/>
    <w:uiPriority w:val="99"/>
    <w:semiHidden/>
    <w:unhideWhenUsed/>
    <w:rsid w:val="00816166"/>
  </w:style>
  <w:style w:type="numbering" w:customStyle="1" w:styleId="111113">
    <w:name w:val="無清單111113"/>
    <w:next w:val="a2"/>
    <w:semiHidden/>
    <w:rsid w:val="00816166"/>
  </w:style>
  <w:style w:type="numbering" w:customStyle="1" w:styleId="217">
    <w:name w:val="無清單217"/>
    <w:next w:val="a2"/>
    <w:semiHidden/>
    <w:rsid w:val="00816166"/>
  </w:style>
  <w:style w:type="numbering" w:customStyle="1" w:styleId="316">
    <w:name w:val="無清單316"/>
    <w:next w:val="a2"/>
    <w:semiHidden/>
    <w:rsid w:val="00816166"/>
  </w:style>
  <w:style w:type="numbering" w:customStyle="1" w:styleId="5130">
    <w:name w:val="無清單513"/>
    <w:next w:val="a2"/>
    <w:uiPriority w:val="99"/>
    <w:semiHidden/>
    <w:unhideWhenUsed/>
    <w:rsid w:val="00816166"/>
  </w:style>
  <w:style w:type="numbering" w:customStyle="1" w:styleId="613">
    <w:name w:val="無清單613"/>
    <w:next w:val="a2"/>
    <w:semiHidden/>
    <w:rsid w:val="00816166"/>
  </w:style>
  <w:style w:type="numbering" w:customStyle="1" w:styleId="710">
    <w:name w:val="無清單710"/>
    <w:next w:val="a2"/>
    <w:uiPriority w:val="99"/>
    <w:semiHidden/>
    <w:unhideWhenUsed/>
    <w:rsid w:val="00816166"/>
  </w:style>
  <w:style w:type="numbering" w:customStyle="1" w:styleId="1340">
    <w:name w:val="無清單134"/>
    <w:next w:val="a2"/>
    <w:uiPriority w:val="99"/>
    <w:semiHidden/>
    <w:unhideWhenUsed/>
    <w:rsid w:val="00816166"/>
  </w:style>
  <w:style w:type="numbering" w:customStyle="1" w:styleId="11240">
    <w:name w:val="無清單1124"/>
    <w:next w:val="a2"/>
    <w:semiHidden/>
    <w:rsid w:val="00816166"/>
  </w:style>
  <w:style w:type="numbering" w:customStyle="1" w:styleId="2240">
    <w:name w:val="無清單224"/>
    <w:next w:val="a2"/>
    <w:semiHidden/>
    <w:rsid w:val="00816166"/>
  </w:style>
  <w:style w:type="numbering" w:customStyle="1" w:styleId="324">
    <w:name w:val="無清單324"/>
    <w:next w:val="a2"/>
    <w:semiHidden/>
    <w:rsid w:val="00816166"/>
  </w:style>
  <w:style w:type="numbering" w:customStyle="1" w:styleId="84">
    <w:name w:val="無清單84"/>
    <w:next w:val="a2"/>
    <w:uiPriority w:val="99"/>
    <w:semiHidden/>
    <w:unhideWhenUsed/>
    <w:rsid w:val="00816166"/>
  </w:style>
  <w:style w:type="table" w:customStyle="1" w:styleId="233">
    <w:name w:val="表格格線2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無清單143"/>
    <w:next w:val="a2"/>
    <w:uiPriority w:val="99"/>
    <w:semiHidden/>
    <w:unhideWhenUsed/>
    <w:rsid w:val="00816166"/>
  </w:style>
  <w:style w:type="numbering" w:customStyle="1" w:styleId="11330">
    <w:name w:val="無清單1133"/>
    <w:next w:val="a2"/>
    <w:semiHidden/>
    <w:rsid w:val="00816166"/>
  </w:style>
  <w:style w:type="numbering" w:customStyle="1" w:styleId="2330">
    <w:name w:val="無清單233"/>
    <w:next w:val="a2"/>
    <w:semiHidden/>
    <w:rsid w:val="00816166"/>
  </w:style>
  <w:style w:type="numbering" w:customStyle="1" w:styleId="333">
    <w:name w:val="無清單333"/>
    <w:next w:val="a2"/>
    <w:semiHidden/>
    <w:rsid w:val="00816166"/>
  </w:style>
  <w:style w:type="numbering" w:customStyle="1" w:styleId="414">
    <w:name w:val="無清單414"/>
    <w:next w:val="a2"/>
    <w:uiPriority w:val="99"/>
    <w:semiHidden/>
    <w:unhideWhenUsed/>
    <w:rsid w:val="00816166"/>
  </w:style>
  <w:style w:type="numbering" w:customStyle="1" w:styleId="12130">
    <w:name w:val="無清單1213"/>
    <w:next w:val="a2"/>
    <w:uiPriority w:val="99"/>
    <w:semiHidden/>
    <w:unhideWhenUsed/>
    <w:rsid w:val="00816166"/>
  </w:style>
  <w:style w:type="table" w:customStyle="1" w:styleId="1134">
    <w:name w:val="表格格線11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2"/>
    <w:uiPriority w:val="99"/>
    <w:semiHidden/>
    <w:unhideWhenUsed/>
    <w:rsid w:val="00816166"/>
  </w:style>
  <w:style w:type="numbering" w:customStyle="1" w:styleId="1111112">
    <w:name w:val="無清單1111112"/>
    <w:next w:val="a2"/>
    <w:semiHidden/>
    <w:rsid w:val="00816166"/>
  </w:style>
  <w:style w:type="numbering" w:customStyle="1" w:styleId="21130">
    <w:name w:val="無清單2113"/>
    <w:next w:val="a2"/>
    <w:semiHidden/>
    <w:rsid w:val="00816166"/>
  </w:style>
  <w:style w:type="numbering" w:customStyle="1" w:styleId="3113">
    <w:name w:val="無清單3113"/>
    <w:next w:val="a2"/>
    <w:semiHidden/>
    <w:rsid w:val="00816166"/>
  </w:style>
  <w:style w:type="numbering" w:customStyle="1" w:styleId="5140">
    <w:name w:val="無清單514"/>
    <w:next w:val="a2"/>
    <w:uiPriority w:val="99"/>
    <w:semiHidden/>
    <w:unhideWhenUsed/>
    <w:rsid w:val="00816166"/>
  </w:style>
  <w:style w:type="numbering" w:customStyle="1" w:styleId="614">
    <w:name w:val="無清單614"/>
    <w:next w:val="a2"/>
    <w:semiHidden/>
    <w:rsid w:val="00816166"/>
  </w:style>
  <w:style w:type="numbering" w:customStyle="1" w:styleId="713">
    <w:name w:val="無清單713"/>
    <w:next w:val="a2"/>
    <w:uiPriority w:val="99"/>
    <w:semiHidden/>
    <w:unhideWhenUsed/>
    <w:rsid w:val="00816166"/>
  </w:style>
  <w:style w:type="numbering" w:customStyle="1" w:styleId="1313">
    <w:name w:val="無清單1313"/>
    <w:next w:val="a2"/>
    <w:uiPriority w:val="99"/>
    <w:semiHidden/>
    <w:unhideWhenUsed/>
    <w:rsid w:val="00816166"/>
  </w:style>
  <w:style w:type="numbering" w:customStyle="1" w:styleId="11213">
    <w:name w:val="無清單11213"/>
    <w:next w:val="a2"/>
    <w:semiHidden/>
    <w:rsid w:val="00816166"/>
  </w:style>
  <w:style w:type="numbering" w:customStyle="1" w:styleId="2213">
    <w:name w:val="無清單2213"/>
    <w:next w:val="a2"/>
    <w:semiHidden/>
    <w:rsid w:val="00816166"/>
  </w:style>
  <w:style w:type="numbering" w:customStyle="1" w:styleId="3213">
    <w:name w:val="無清單3213"/>
    <w:next w:val="a2"/>
    <w:semiHidden/>
    <w:rsid w:val="00816166"/>
  </w:style>
  <w:style w:type="numbering" w:customStyle="1" w:styleId="93">
    <w:name w:val="無清單93"/>
    <w:next w:val="a2"/>
    <w:uiPriority w:val="99"/>
    <w:semiHidden/>
    <w:unhideWhenUsed/>
    <w:rsid w:val="00816166"/>
  </w:style>
  <w:style w:type="numbering" w:customStyle="1" w:styleId="103">
    <w:name w:val="無清單103"/>
    <w:next w:val="a2"/>
    <w:uiPriority w:val="99"/>
    <w:semiHidden/>
    <w:unhideWhenUsed/>
    <w:rsid w:val="00816166"/>
  </w:style>
  <w:style w:type="numbering" w:customStyle="1" w:styleId="1530">
    <w:name w:val="無清單153"/>
    <w:next w:val="a2"/>
    <w:uiPriority w:val="99"/>
    <w:semiHidden/>
    <w:unhideWhenUsed/>
    <w:rsid w:val="00816166"/>
  </w:style>
  <w:style w:type="numbering" w:customStyle="1" w:styleId="1143">
    <w:name w:val="無清單1143"/>
    <w:next w:val="a2"/>
    <w:semiHidden/>
    <w:rsid w:val="00816166"/>
  </w:style>
  <w:style w:type="numbering" w:customStyle="1" w:styleId="243">
    <w:name w:val="無清單243"/>
    <w:next w:val="a2"/>
    <w:semiHidden/>
    <w:rsid w:val="00816166"/>
  </w:style>
  <w:style w:type="numbering" w:customStyle="1" w:styleId="343">
    <w:name w:val="無清單343"/>
    <w:next w:val="a2"/>
    <w:semiHidden/>
    <w:rsid w:val="00816166"/>
  </w:style>
  <w:style w:type="numbering" w:customStyle="1" w:styleId="1630">
    <w:name w:val="無清單163"/>
    <w:next w:val="a2"/>
    <w:semiHidden/>
    <w:rsid w:val="00816166"/>
  </w:style>
  <w:style w:type="numbering" w:customStyle="1" w:styleId="1730">
    <w:name w:val="無清單173"/>
    <w:next w:val="a2"/>
    <w:uiPriority w:val="99"/>
    <w:semiHidden/>
    <w:unhideWhenUsed/>
    <w:rsid w:val="00816166"/>
  </w:style>
  <w:style w:type="numbering" w:customStyle="1" w:styleId="183">
    <w:name w:val="無清單183"/>
    <w:next w:val="a2"/>
    <w:semiHidden/>
    <w:rsid w:val="00816166"/>
  </w:style>
  <w:style w:type="numbering" w:customStyle="1" w:styleId="193">
    <w:name w:val="無清單193"/>
    <w:next w:val="a2"/>
    <w:uiPriority w:val="99"/>
    <w:semiHidden/>
    <w:unhideWhenUsed/>
    <w:rsid w:val="00816166"/>
  </w:style>
  <w:style w:type="numbering" w:customStyle="1" w:styleId="1103">
    <w:name w:val="無清單1103"/>
    <w:next w:val="a2"/>
    <w:uiPriority w:val="99"/>
    <w:semiHidden/>
    <w:unhideWhenUsed/>
    <w:rsid w:val="00816166"/>
  </w:style>
  <w:style w:type="numbering" w:customStyle="1" w:styleId="1153">
    <w:name w:val="無清單1153"/>
    <w:next w:val="a2"/>
    <w:semiHidden/>
    <w:rsid w:val="00816166"/>
  </w:style>
  <w:style w:type="numbering" w:customStyle="1" w:styleId="253">
    <w:name w:val="無清單253"/>
    <w:next w:val="a2"/>
    <w:semiHidden/>
    <w:rsid w:val="00816166"/>
  </w:style>
  <w:style w:type="numbering" w:customStyle="1" w:styleId="353">
    <w:name w:val="無清單353"/>
    <w:next w:val="a2"/>
    <w:semiHidden/>
    <w:rsid w:val="00816166"/>
  </w:style>
  <w:style w:type="numbering" w:customStyle="1" w:styleId="203">
    <w:name w:val="無清單203"/>
    <w:next w:val="a2"/>
    <w:semiHidden/>
    <w:rsid w:val="00816166"/>
  </w:style>
  <w:style w:type="numbering" w:customStyle="1" w:styleId="263">
    <w:name w:val="無清單263"/>
    <w:next w:val="a2"/>
    <w:uiPriority w:val="99"/>
    <w:semiHidden/>
    <w:rsid w:val="00816166"/>
  </w:style>
  <w:style w:type="numbering" w:customStyle="1" w:styleId="273">
    <w:name w:val="無清單273"/>
    <w:next w:val="a2"/>
    <w:uiPriority w:val="99"/>
    <w:semiHidden/>
    <w:rsid w:val="00816166"/>
  </w:style>
  <w:style w:type="numbering" w:customStyle="1" w:styleId="1163">
    <w:name w:val="無清單1163"/>
    <w:next w:val="a2"/>
    <w:uiPriority w:val="99"/>
    <w:semiHidden/>
    <w:unhideWhenUsed/>
    <w:rsid w:val="00816166"/>
  </w:style>
  <w:style w:type="numbering" w:customStyle="1" w:styleId="1173">
    <w:name w:val="無清單1173"/>
    <w:next w:val="a2"/>
    <w:semiHidden/>
    <w:rsid w:val="00816166"/>
  </w:style>
  <w:style w:type="numbering" w:customStyle="1" w:styleId="283">
    <w:name w:val="無清單283"/>
    <w:next w:val="a2"/>
    <w:semiHidden/>
    <w:rsid w:val="00816166"/>
  </w:style>
  <w:style w:type="numbering" w:customStyle="1" w:styleId="363">
    <w:name w:val="無清單363"/>
    <w:next w:val="a2"/>
    <w:semiHidden/>
    <w:rsid w:val="00816166"/>
  </w:style>
  <w:style w:type="numbering" w:customStyle="1" w:styleId="293">
    <w:name w:val="無清單293"/>
    <w:next w:val="a2"/>
    <w:semiHidden/>
    <w:rsid w:val="00816166"/>
  </w:style>
  <w:style w:type="numbering" w:customStyle="1" w:styleId="302">
    <w:name w:val="無清單302"/>
    <w:next w:val="a2"/>
    <w:uiPriority w:val="99"/>
    <w:semiHidden/>
    <w:unhideWhenUsed/>
    <w:rsid w:val="00816166"/>
  </w:style>
  <w:style w:type="table" w:customStyle="1" w:styleId="325">
    <w:name w:val="表格格線3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無清單1182"/>
    <w:next w:val="a2"/>
    <w:uiPriority w:val="99"/>
    <w:semiHidden/>
    <w:unhideWhenUsed/>
    <w:rsid w:val="00816166"/>
  </w:style>
  <w:style w:type="numbering" w:customStyle="1" w:styleId="1192">
    <w:name w:val="無清單1192"/>
    <w:next w:val="a2"/>
    <w:semiHidden/>
    <w:rsid w:val="00816166"/>
  </w:style>
  <w:style w:type="numbering" w:customStyle="1" w:styleId="2102">
    <w:name w:val="無清單2102"/>
    <w:next w:val="a2"/>
    <w:semiHidden/>
    <w:rsid w:val="00816166"/>
  </w:style>
  <w:style w:type="numbering" w:customStyle="1" w:styleId="372">
    <w:name w:val="無清單372"/>
    <w:next w:val="a2"/>
    <w:semiHidden/>
    <w:rsid w:val="00816166"/>
  </w:style>
  <w:style w:type="numbering" w:customStyle="1" w:styleId="422">
    <w:name w:val="無清單422"/>
    <w:next w:val="a2"/>
    <w:uiPriority w:val="99"/>
    <w:semiHidden/>
    <w:unhideWhenUsed/>
    <w:rsid w:val="00816166"/>
  </w:style>
  <w:style w:type="numbering" w:customStyle="1" w:styleId="12220">
    <w:name w:val="無清單1222"/>
    <w:next w:val="a2"/>
    <w:uiPriority w:val="99"/>
    <w:semiHidden/>
    <w:unhideWhenUsed/>
    <w:rsid w:val="00816166"/>
  </w:style>
  <w:style w:type="table" w:customStyle="1" w:styleId="1223">
    <w:name w:val="表格格線12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無清單11132"/>
    <w:next w:val="a2"/>
    <w:uiPriority w:val="99"/>
    <w:semiHidden/>
    <w:unhideWhenUsed/>
    <w:rsid w:val="00816166"/>
  </w:style>
  <w:style w:type="numbering" w:customStyle="1" w:styleId="111122">
    <w:name w:val="無清單111122"/>
    <w:next w:val="a2"/>
    <w:semiHidden/>
    <w:rsid w:val="00816166"/>
  </w:style>
  <w:style w:type="numbering" w:customStyle="1" w:styleId="2122">
    <w:name w:val="無清單2122"/>
    <w:next w:val="a2"/>
    <w:semiHidden/>
    <w:rsid w:val="00816166"/>
  </w:style>
  <w:style w:type="numbering" w:customStyle="1" w:styleId="3122">
    <w:name w:val="無清單3122"/>
    <w:next w:val="a2"/>
    <w:semiHidden/>
    <w:rsid w:val="00816166"/>
  </w:style>
  <w:style w:type="numbering" w:customStyle="1" w:styleId="522">
    <w:name w:val="無清單522"/>
    <w:next w:val="a2"/>
    <w:uiPriority w:val="99"/>
    <w:semiHidden/>
    <w:unhideWhenUsed/>
    <w:rsid w:val="00816166"/>
  </w:style>
  <w:style w:type="numbering" w:customStyle="1" w:styleId="622">
    <w:name w:val="無清單622"/>
    <w:next w:val="a2"/>
    <w:semiHidden/>
    <w:rsid w:val="00816166"/>
  </w:style>
  <w:style w:type="numbering" w:customStyle="1" w:styleId="722">
    <w:name w:val="無清單722"/>
    <w:next w:val="a2"/>
    <w:uiPriority w:val="99"/>
    <w:semiHidden/>
    <w:unhideWhenUsed/>
    <w:rsid w:val="00816166"/>
  </w:style>
  <w:style w:type="numbering" w:customStyle="1" w:styleId="1322">
    <w:name w:val="無清單1322"/>
    <w:next w:val="a2"/>
    <w:uiPriority w:val="99"/>
    <w:semiHidden/>
    <w:unhideWhenUsed/>
    <w:rsid w:val="00816166"/>
  </w:style>
  <w:style w:type="numbering" w:customStyle="1" w:styleId="11222">
    <w:name w:val="無清單11222"/>
    <w:next w:val="a2"/>
    <w:semiHidden/>
    <w:rsid w:val="00816166"/>
  </w:style>
  <w:style w:type="numbering" w:customStyle="1" w:styleId="2222">
    <w:name w:val="無清單2222"/>
    <w:next w:val="a2"/>
    <w:semiHidden/>
    <w:rsid w:val="00816166"/>
  </w:style>
  <w:style w:type="numbering" w:customStyle="1" w:styleId="3222">
    <w:name w:val="無清單3222"/>
    <w:next w:val="a2"/>
    <w:semiHidden/>
    <w:rsid w:val="00816166"/>
  </w:style>
  <w:style w:type="numbering" w:customStyle="1" w:styleId="812">
    <w:name w:val="無清單812"/>
    <w:next w:val="a2"/>
    <w:uiPriority w:val="99"/>
    <w:semiHidden/>
    <w:unhideWhenUsed/>
    <w:rsid w:val="00816166"/>
  </w:style>
  <w:style w:type="table" w:customStyle="1" w:styleId="2120">
    <w:name w:val="表格格線2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無清單1412"/>
    <w:next w:val="a2"/>
    <w:uiPriority w:val="99"/>
    <w:semiHidden/>
    <w:unhideWhenUsed/>
    <w:rsid w:val="00816166"/>
  </w:style>
  <w:style w:type="numbering" w:customStyle="1" w:styleId="11312">
    <w:name w:val="無清單11312"/>
    <w:next w:val="a2"/>
    <w:semiHidden/>
    <w:rsid w:val="00816166"/>
  </w:style>
  <w:style w:type="numbering" w:customStyle="1" w:styleId="2312">
    <w:name w:val="無清單2312"/>
    <w:next w:val="a2"/>
    <w:semiHidden/>
    <w:rsid w:val="00816166"/>
  </w:style>
  <w:style w:type="numbering" w:customStyle="1" w:styleId="3312">
    <w:name w:val="無清單3312"/>
    <w:next w:val="a2"/>
    <w:semiHidden/>
    <w:rsid w:val="00816166"/>
  </w:style>
  <w:style w:type="numbering" w:customStyle="1" w:styleId="4112">
    <w:name w:val="無清單4112"/>
    <w:next w:val="a2"/>
    <w:uiPriority w:val="99"/>
    <w:semiHidden/>
    <w:unhideWhenUsed/>
    <w:rsid w:val="00816166"/>
  </w:style>
  <w:style w:type="numbering" w:customStyle="1" w:styleId="12112">
    <w:name w:val="無清單12112"/>
    <w:next w:val="a2"/>
    <w:uiPriority w:val="99"/>
    <w:semiHidden/>
    <w:unhideWhenUsed/>
    <w:rsid w:val="00816166"/>
  </w:style>
  <w:style w:type="table" w:customStyle="1" w:styleId="11124">
    <w:name w:val="表格格線11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無清單111212"/>
    <w:next w:val="a2"/>
    <w:uiPriority w:val="99"/>
    <w:semiHidden/>
    <w:unhideWhenUsed/>
    <w:rsid w:val="00816166"/>
  </w:style>
  <w:style w:type="numbering" w:customStyle="1" w:styleId="11111111">
    <w:name w:val="無清單11111111"/>
    <w:next w:val="a2"/>
    <w:semiHidden/>
    <w:rsid w:val="00816166"/>
  </w:style>
  <w:style w:type="numbering" w:customStyle="1" w:styleId="21112">
    <w:name w:val="無清單21112"/>
    <w:next w:val="a2"/>
    <w:semiHidden/>
    <w:rsid w:val="00816166"/>
  </w:style>
  <w:style w:type="numbering" w:customStyle="1" w:styleId="31112">
    <w:name w:val="無清單31112"/>
    <w:next w:val="a2"/>
    <w:semiHidden/>
    <w:rsid w:val="00816166"/>
  </w:style>
  <w:style w:type="numbering" w:customStyle="1" w:styleId="5112">
    <w:name w:val="無清單5112"/>
    <w:next w:val="a2"/>
    <w:uiPriority w:val="99"/>
    <w:semiHidden/>
    <w:unhideWhenUsed/>
    <w:rsid w:val="00816166"/>
  </w:style>
  <w:style w:type="numbering" w:customStyle="1" w:styleId="6112">
    <w:name w:val="無清單6112"/>
    <w:next w:val="a2"/>
    <w:semiHidden/>
    <w:rsid w:val="00816166"/>
  </w:style>
  <w:style w:type="numbering" w:customStyle="1" w:styleId="7112">
    <w:name w:val="無清單7112"/>
    <w:next w:val="a2"/>
    <w:uiPriority w:val="99"/>
    <w:semiHidden/>
    <w:unhideWhenUsed/>
    <w:rsid w:val="00816166"/>
  </w:style>
  <w:style w:type="numbering" w:customStyle="1" w:styleId="13112">
    <w:name w:val="無清單13112"/>
    <w:next w:val="a2"/>
    <w:uiPriority w:val="99"/>
    <w:semiHidden/>
    <w:unhideWhenUsed/>
    <w:rsid w:val="00816166"/>
  </w:style>
  <w:style w:type="numbering" w:customStyle="1" w:styleId="112112">
    <w:name w:val="無清單112112"/>
    <w:next w:val="a2"/>
    <w:semiHidden/>
    <w:rsid w:val="00816166"/>
  </w:style>
  <w:style w:type="numbering" w:customStyle="1" w:styleId="22112">
    <w:name w:val="無清單22112"/>
    <w:next w:val="a2"/>
    <w:semiHidden/>
    <w:rsid w:val="00816166"/>
  </w:style>
  <w:style w:type="numbering" w:customStyle="1" w:styleId="32112">
    <w:name w:val="無清單32112"/>
    <w:next w:val="a2"/>
    <w:semiHidden/>
    <w:rsid w:val="00816166"/>
  </w:style>
  <w:style w:type="numbering" w:customStyle="1" w:styleId="912">
    <w:name w:val="無清單912"/>
    <w:next w:val="a2"/>
    <w:uiPriority w:val="99"/>
    <w:semiHidden/>
    <w:unhideWhenUsed/>
    <w:rsid w:val="00816166"/>
  </w:style>
  <w:style w:type="numbering" w:customStyle="1" w:styleId="1012">
    <w:name w:val="無清單1012"/>
    <w:next w:val="a2"/>
    <w:uiPriority w:val="99"/>
    <w:semiHidden/>
    <w:unhideWhenUsed/>
    <w:rsid w:val="00816166"/>
  </w:style>
  <w:style w:type="numbering" w:customStyle="1" w:styleId="1512">
    <w:name w:val="無清單1512"/>
    <w:next w:val="a2"/>
    <w:uiPriority w:val="99"/>
    <w:semiHidden/>
    <w:unhideWhenUsed/>
    <w:rsid w:val="00816166"/>
  </w:style>
  <w:style w:type="numbering" w:customStyle="1" w:styleId="11412">
    <w:name w:val="無清單11412"/>
    <w:next w:val="a2"/>
    <w:semiHidden/>
    <w:rsid w:val="00816166"/>
  </w:style>
  <w:style w:type="numbering" w:customStyle="1" w:styleId="2412">
    <w:name w:val="無清單2412"/>
    <w:next w:val="a2"/>
    <w:semiHidden/>
    <w:rsid w:val="00816166"/>
  </w:style>
  <w:style w:type="numbering" w:customStyle="1" w:styleId="3412">
    <w:name w:val="無清單3412"/>
    <w:next w:val="a2"/>
    <w:semiHidden/>
    <w:rsid w:val="00816166"/>
  </w:style>
  <w:style w:type="numbering" w:customStyle="1" w:styleId="1612">
    <w:name w:val="無清單1612"/>
    <w:next w:val="a2"/>
    <w:semiHidden/>
    <w:rsid w:val="00816166"/>
  </w:style>
  <w:style w:type="numbering" w:customStyle="1" w:styleId="1712">
    <w:name w:val="無清單1712"/>
    <w:next w:val="a2"/>
    <w:uiPriority w:val="99"/>
    <w:semiHidden/>
    <w:unhideWhenUsed/>
    <w:rsid w:val="00816166"/>
  </w:style>
  <w:style w:type="numbering" w:customStyle="1" w:styleId="1812">
    <w:name w:val="無清單1812"/>
    <w:next w:val="a2"/>
    <w:semiHidden/>
    <w:rsid w:val="00816166"/>
  </w:style>
  <w:style w:type="numbering" w:customStyle="1" w:styleId="1912">
    <w:name w:val="無清單1912"/>
    <w:next w:val="a2"/>
    <w:uiPriority w:val="99"/>
    <w:semiHidden/>
    <w:unhideWhenUsed/>
    <w:rsid w:val="00816166"/>
  </w:style>
  <w:style w:type="numbering" w:customStyle="1" w:styleId="11012">
    <w:name w:val="無清單11012"/>
    <w:next w:val="a2"/>
    <w:uiPriority w:val="99"/>
    <w:semiHidden/>
    <w:unhideWhenUsed/>
    <w:rsid w:val="00816166"/>
  </w:style>
  <w:style w:type="numbering" w:customStyle="1" w:styleId="11512">
    <w:name w:val="無清單11512"/>
    <w:next w:val="a2"/>
    <w:semiHidden/>
    <w:rsid w:val="00816166"/>
  </w:style>
  <w:style w:type="numbering" w:customStyle="1" w:styleId="2512">
    <w:name w:val="無清單2512"/>
    <w:next w:val="a2"/>
    <w:semiHidden/>
    <w:rsid w:val="00816166"/>
  </w:style>
  <w:style w:type="numbering" w:customStyle="1" w:styleId="3512">
    <w:name w:val="無清單3512"/>
    <w:next w:val="a2"/>
    <w:semiHidden/>
    <w:rsid w:val="00816166"/>
  </w:style>
  <w:style w:type="numbering" w:customStyle="1" w:styleId="2012">
    <w:name w:val="無清單2012"/>
    <w:next w:val="a2"/>
    <w:semiHidden/>
    <w:rsid w:val="00816166"/>
  </w:style>
  <w:style w:type="numbering" w:customStyle="1" w:styleId="2612">
    <w:name w:val="無清單2612"/>
    <w:next w:val="a2"/>
    <w:uiPriority w:val="99"/>
    <w:semiHidden/>
    <w:rsid w:val="00816166"/>
  </w:style>
  <w:style w:type="numbering" w:customStyle="1" w:styleId="2712">
    <w:name w:val="無清單2712"/>
    <w:next w:val="a2"/>
    <w:uiPriority w:val="99"/>
    <w:semiHidden/>
    <w:rsid w:val="00816166"/>
  </w:style>
  <w:style w:type="numbering" w:customStyle="1" w:styleId="11612">
    <w:name w:val="無清單11612"/>
    <w:next w:val="a2"/>
    <w:uiPriority w:val="99"/>
    <w:semiHidden/>
    <w:unhideWhenUsed/>
    <w:rsid w:val="00816166"/>
  </w:style>
  <w:style w:type="numbering" w:customStyle="1" w:styleId="11712">
    <w:name w:val="無清單11712"/>
    <w:next w:val="a2"/>
    <w:semiHidden/>
    <w:rsid w:val="00816166"/>
  </w:style>
  <w:style w:type="numbering" w:customStyle="1" w:styleId="2812">
    <w:name w:val="無清單2812"/>
    <w:next w:val="a2"/>
    <w:semiHidden/>
    <w:rsid w:val="00816166"/>
  </w:style>
  <w:style w:type="numbering" w:customStyle="1" w:styleId="3612">
    <w:name w:val="無清單3612"/>
    <w:next w:val="a2"/>
    <w:semiHidden/>
    <w:rsid w:val="00816166"/>
  </w:style>
  <w:style w:type="numbering" w:customStyle="1" w:styleId="2912">
    <w:name w:val="無清單2912"/>
    <w:next w:val="a2"/>
    <w:semiHidden/>
    <w:rsid w:val="00816166"/>
  </w:style>
  <w:style w:type="numbering" w:customStyle="1" w:styleId="382">
    <w:name w:val="無清單382"/>
    <w:next w:val="a2"/>
    <w:uiPriority w:val="99"/>
    <w:semiHidden/>
    <w:rsid w:val="00816166"/>
  </w:style>
  <w:style w:type="numbering" w:customStyle="1" w:styleId="392">
    <w:name w:val="無清單392"/>
    <w:next w:val="a2"/>
    <w:semiHidden/>
    <w:rsid w:val="00816166"/>
  </w:style>
  <w:style w:type="numbering" w:customStyle="1" w:styleId="402">
    <w:name w:val="無清單402"/>
    <w:next w:val="a2"/>
    <w:semiHidden/>
    <w:rsid w:val="00816166"/>
  </w:style>
  <w:style w:type="numbering" w:customStyle="1" w:styleId="432">
    <w:name w:val="無清單432"/>
    <w:next w:val="a2"/>
    <w:semiHidden/>
    <w:rsid w:val="00816166"/>
  </w:style>
  <w:style w:type="numbering" w:customStyle="1" w:styleId="442">
    <w:name w:val="無清單442"/>
    <w:next w:val="a2"/>
    <w:semiHidden/>
    <w:rsid w:val="00816166"/>
  </w:style>
  <w:style w:type="numbering" w:customStyle="1" w:styleId="452">
    <w:name w:val="無清單452"/>
    <w:next w:val="a2"/>
    <w:uiPriority w:val="99"/>
    <w:semiHidden/>
    <w:rsid w:val="00816166"/>
  </w:style>
  <w:style w:type="numbering" w:customStyle="1" w:styleId="462">
    <w:name w:val="無清單462"/>
    <w:next w:val="a2"/>
    <w:semiHidden/>
    <w:rsid w:val="00816166"/>
  </w:style>
  <w:style w:type="numbering" w:customStyle="1" w:styleId="472">
    <w:name w:val="無清單472"/>
    <w:next w:val="a2"/>
    <w:semiHidden/>
    <w:rsid w:val="00816166"/>
  </w:style>
  <w:style w:type="numbering" w:customStyle="1" w:styleId="482">
    <w:name w:val="無清單482"/>
    <w:next w:val="a2"/>
    <w:semiHidden/>
    <w:rsid w:val="00816166"/>
  </w:style>
  <w:style w:type="numbering" w:customStyle="1" w:styleId="492">
    <w:name w:val="無清單492"/>
    <w:next w:val="a2"/>
    <w:semiHidden/>
    <w:rsid w:val="00816166"/>
  </w:style>
  <w:style w:type="numbering" w:customStyle="1" w:styleId="502">
    <w:name w:val="無清單502"/>
    <w:next w:val="a2"/>
    <w:semiHidden/>
    <w:rsid w:val="00816166"/>
  </w:style>
  <w:style w:type="numbering" w:customStyle="1" w:styleId="532">
    <w:name w:val="無清單532"/>
    <w:next w:val="a2"/>
    <w:semiHidden/>
    <w:rsid w:val="00816166"/>
  </w:style>
  <w:style w:type="numbering" w:customStyle="1" w:styleId="542">
    <w:name w:val="無清單542"/>
    <w:next w:val="a2"/>
    <w:uiPriority w:val="99"/>
    <w:semiHidden/>
    <w:unhideWhenUsed/>
    <w:rsid w:val="00816166"/>
  </w:style>
  <w:style w:type="numbering" w:customStyle="1" w:styleId="552">
    <w:name w:val="無清單552"/>
    <w:next w:val="a2"/>
    <w:semiHidden/>
    <w:rsid w:val="00816166"/>
  </w:style>
  <w:style w:type="numbering" w:customStyle="1" w:styleId="562">
    <w:name w:val="無清單562"/>
    <w:next w:val="a2"/>
    <w:semiHidden/>
    <w:rsid w:val="00816166"/>
  </w:style>
  <w:style w:type="numbering" w:customStyle="1" w:styleId="572">
    <w:name w:val="無清單572"/>
    <w:next w:val="a2"/>
    <w:semiHidden/>
    <w:rsid w:val="00816166"/>
  </w:style>
  <w:style w:type="numbering" w:customStyle="1" w:styleId="582">
    <w:name w:val="無清單582"/>
    <w:next w:val="a2"/>
    <w:uiPriority w:val="99"/>
    <w:semiHidden/>
    <w:unhideWhenUsed/>
    <w:rsid w:val="00816166"/>
  </w:style>
  <w:style w:type="numbering" w:customStyle="1" w:styleId="592">
    <w:name w:val="無清單592"/>
    <w:next w:val="a2"/>
    <w:semiHidden/>
    <w:rsid w:val="00816166"/>
  </w:style>
  <w:style w:type="numbering" w:customStyle="1" w:styleId="602">
    <w:name w:val="無清單602"/>
    <w:next w:val="a2"/>
    <w:semiHidden/>
    <w:rsid w:val="00816166"/>
  </w:style>
  <w:style w:type="numbering" w:customStyle="1" w:styleId="632">
    <w:name w:val="無清單632"/>
    <w:next w:val="a2"/>
    <w:uiPriority w:val="99"/>
    <w:semiHidden/>
    <w:unhideWhenUsed/>
    <w:rsid w:val="00816166"/>
  </w:style>
  <w:style w:type="numbering" w:customStyle="1" w:styleId="642">
    <w:name w:val="無清單642"/>
    <w:next w:val="a2"/>
    <w:uiPriority w:val="99"/>
    <w:semiHidden/>
    <w:unhideWhenUsed/>
    <w:rsid w:val="00816166"/>
  </w:style>
  <w:style w:type="numbering" w:customStyle="1" w:styleId="652">
    <w:name w:val="無清單652"/>
    <w:next w:val="a2"/>
    <w:semiHidden/>
    <w:rsid w:val="00816166"/>
  </w:style>
  <w:style w:type="numbering" w:customStyle="1" w:styleId="662">
    <w:name w:val="無清單662"/>
    <w:next w:val="a2"/>
    <w:semiHidden/>
    <w:rsid w:val="00816166"/>
  </w:style>
  <w:style w:type="numbering" w:customStyle="1" w:styleId="672">
    <w:name w:val="無清單672"/>
    <w:next w:val="a2"/>
    <w:uiPriority w:val="99"/>
    <w:semiHidden/>
    <w:unhideWhenUsed/>
    <w:rsid w:val="00816166"/>
  </w:style>
  <w:style w:type="numbering" w:customStyle="1" w:styleId="682">
    <w:name w:val="無清單682"/>
    <w:next w:val="a2"/>
    <w:semiHidden/>
    <w:rsid w:val="00816166"/>
  </w:style>
  <w:style w:type="numbering" w:customStyle="1" w:styleId="692">
    <w:name w:val="無清單692"/>
    <w:next w:val="a2"/>
    <w:semiHidden/>
    <w:rsid w:val="00816166"/>
  </w:style>
  <w:style w:type="numbering" w:customStyle="1" w:styleId="701">
    <w:name w:val="無清單701"/>
    <w:next w:val="a2"/>
    <w:uiPriority w:val="99"/>
    <w:semiHidden/>
    <w:unhideWhenUsed/>
    <w:rsid w:val="00816166"/>
  </w:style>
  <w:style w:type="numbering" w:customStyle="1" w:styleId="731">
    <w:name w:val="無清單731"/>
    <w:next w:val="a2"/>
    <w:semiHidden/>
    <w:rsid w:val="00816166"/>
  </w:style>
  <w:style w:type="numbering" w:customStyle="1" w:styleId="741">
    <w:name w:val="無清單741"/>
    <w:next w:val="a2"/>
    <w:uiPriority w:val="99"/>
    <w:semiHidden/>
    <w:unhideWhenUsed/>
    <w:rsid w:val="00816166"/>
  </w:style>
  <w:style w:type="numbering" w:customStyle="1" w:styleId="1201">
    <w:name w:val="無清單1201"/>
    <w:next w:val="a2"/>
    <w:uiPriority w:val="99"/>
    <w:semiHidden/>
    <w:unhideWhenUsed/>
    <w:rsid w:val="00816166"/>
  </w:style>
  <w:style w:type="numbering" w:customStyle="1" w:styleId="11101">
    <w:name w:val="無清單11101"/>
    <w:next w:val="a2"/>
    <w:semiHidden/>
    <w:rsid w:val="00816166"/>
  </w:style>
  <w:style w:type="numbering" w:customStyle="1" w:styleId="2131">
    <w:name w:val="無清單2131"/>
    <w:next w:val="a2"/>
    <w:semiHidden/>
    <w:rsid w:val="00816166"/>
  </w:style>
  <w:style w:type="numbering" w:customStyle="1" w:styleId="3101">
    <w:name w:val="無清單3101"/>
    <w:next w:val="a2"/>
    <w:semiHidden/>
    <w:rsid w:val="00816166"/>
  </w:style>
  <w:style w:type="numbering" w:customStyle="1" w:styleId="751">
    <w:name w:val="無清單751"/>
    <w:next w:val="a2"/>
    <w:semiHidden/>
    <w:rsid w:val="00816166"/>
  </w:style>
  <w:style w:type="numbering" w:customStyle="1" w:styleId="761">
    <w:name w:val="無清單761"/>
    <w:next w:val="a2"/>
    <w:uiPriority w:val="99"/>
    <w:semiHidden/>
    <w:unhideWhenUsed/>
    <w:rsid w:val="00816166"/>
  </w:style>
  <w:style w:type="table" w:customStyle="1" w:styleId="415">
    <w:name w:val="表格格線4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無清單1231"/>
    <w:next w:val="a2"/>
    <w:uiPriority w:val="99"/>
    <w:semiHidden/>
    <w:unhideWhenUsed/>
    <w:rsid w:val="00816166"/>
  </w:style>
  <w:style w:type="numbering" w:customStyle="1" w:styleId="11141">
    <w:name w:val="無清單11141"/>
    <w:next w:val="a2"/>
    <w:semiHidden/>
    <w:rsid w:val="00816166"/>
  </w:style>
  <w:style w:type="numbering" w:customStyle="1" w:styleId="2141">
    <w:name w:val="無清單2141"/>
    <w:next w:val="a2"/>
    <w:semiHidden/>
    <w:rsid w:val="00816166"/>
  </w:style>
  <w:style w:type="numbering" w:customStyle="1" w:styleId="3131">
    <w:name w:val="無清單3131"/>
    <w:next w:val="a2"/>
    <w:semiHidden/>
    <w:rsid w:val="00816166"/>
  </w:style>
  <w:style w:type="numbering" w:customStyle="1" w:styleId="4101">
    <w:name w:val="無清單4101"/>
    <w:next w:val="a2"/>
    <w:uiPriority w:val="99"/>
    <w:semiHidden/>
    <w:unhideWhenUsed/>
    <w:rsid w:val="00816166"/>
  </w:style>
  <w:style w:type="numbering" w:customStyle="1" w:styleId="12410">
    <w:name w:val="無清單1241"/>
    <w:next w:val="a2"/>
    <w:uiPriority w:val="99"/>
    <w:semiHidden/>
    <w:unhideWhenUsed/>
    <w:rsid w:val="00816166"/>
  </w:style>
  <w:style w:type="table" w:customStyle="1" w:styleId="1314">
    <w:name w:val="表格格線13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無清單11151"/>
    <w:next w:val="a2"/>
    <w:uiPriority w:val="99"/>
    <w:semiHidden/>
    <w:unhideWhenUsed/>
    <w:rsid w:val="00816166"/>
  </w:style>
  <w:style w:type="numbering" w:customStyle="1" w:styleId="111131">
    <w:name w:val="無清單111131"/>
    <w:next w:val="a2"/>
    <w:semiHidden/>
    <w:rsid w:val="00816166"/>
  </w:style>
  <w:style w:type="numbering" w:customStyle="1" w:styleId="2151">
    <w:name w:val="無清單2151"/>
    <w:next w:val="a2"/>
    <w:semiHidden/>
    <w:rsid w:val="00816166"/>
  </w:style>
  <w:style w:type="numbering" w:customStyle="1" w:styleId="3141">
    <w:name w:val="無清單3141"/>
    <w:next w:val="a2"/>
    <w:semiHidden/>
    <w:rsid w:val="00816166"/>
  </w:style>
  <w:style w:type="numbering" w:customStyle="1" w:styleId="51010">
    <w:name w:val="無清單5101"/>
    <w:next w:val="a2"/>
    <w:uiPriority w:val="99"/>
    <w:semiHidden/>
    <w:unhideWhenUsed/>
    <w:rsid w:val="00816166"/>
  </w:style>
  <w:style w:type="numbering" w:customStyle="1" w:styleId="6101">
    <w:name w:val="無清單6101"/>
    <w:next w:val="a2"/>
    <w:semiHidden/>
    <w:rsid w:val="00816166"/>
  </w:style>
  <w:style w:type="numbering" w:customStyle="1" w:styleId="771">
    <w:name w:val="無清單771"/>
    <w:next w:val="a2"/>
    <w:uiPriority w:val="99"/>
    <w:semiHidden/>
    <w:unhideWhenUsed/>
    <w:rsid w:val="00816166"/>
  </w:style>
  <w:style w:type="numbering" w:customStyle="1" w:styleId="1331">
    <w:name w:val="無清單1331"/>
    <w:next w:val="a2"/>
    <w:uiPriority w:val="99"/>
    <w:semiHidden/>
    <w:unhideWhenUsed/>
    <w:rsid w:val="00816166"/>
  </w:style>
  <w:style w:type="numbering" w:customStyle="1" w:styleId="11231">
    <w:name w:val="無清單11231"/>
    <w:next w:val="a2"/>
    <w:semiHidden/>
    <w:rsid w:val="00816166"/>
  </w:style>
  <w:style w:type="numbering" w:customStyle="1" w:styleId="2231">
    <w:name w:val="無清單2231"/>
    <w:next w:val="a2"/>
    <w:semiHidden/>
    <w:rsid w:val="00816166"/>
  </w:style>
  <w:style w:type="numbering" w:customStyle="1" w:styleId="3231">
    <w:name w:val="無清單3231"/>
    <w:next w:val="a2"/>
    <w:semiHidden/>
    <w:rsid w:val="00816166"/>
  </w:style>
  <w:style w:type="numbering" w:customStyle="1" w:styleId="821">
    <w:name w:val="無清單821"/>
    <w:next w:val="a2"/>
    <w:uiPriority w:val="99"/>
    <w:semiHidden/>
    <w:unhideWhenUsed/>
    <w:rsid w:val="00816166"/>
  </w:style>
  <w:style w:type="table" w:customStyle="1" w:styleId="2210">
    <w:name w:val="表格格線2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無清單1421"/>
    <w:next w:val="a2"/>
    <w:uiPriority w:val="99"/>
    <w:semiHidden/>
    <w:unhideWhenUsed/>
    <w:rsid w:val="00816166"/>
  </w:style>
  <w:style w:type="numbering" w:customStyle="1" w:styleId="11321">
    <w:name w:val="無清單11321"/>
    <w:next w:val="a2"/>
    <w:semiHidden/>
    <w:rsid w:val="00816166"/>
  </w:style>
  <w:style w:type="numbering" w:customStyle="1" w:styleId="2321">
    <w:name w:val="無清單2321"/>
    <w:next w:val="a2"/>
    <w:semiHidden/>
    <w:rsid w:val="00816166"/>
  </w:style>
  <w:style w:type="numbering" w:customStyle="1" w:styleId="3321">
    <w:name w:val="無清單3321"/>
    <w:next w:val="a2"/>
    <w:semiHidden/>
    <w:rsid w:val="00816166"/>
  </w:style>
  <w:style w:type="numbering" w:customStyle="1" w:styleId="4121">
    <w:name w:val="無清單4121"/>
    <w:next w:val="a2"/>
    <w:uiPriority w:val="99"/>
    <w:semiHidden/>
    <w:unhideWhenUsed/>
    <w:rsid w:val="00816166"/>
  </w:style>
  <w:style w:type="numbering" w:customStyle="1" w:styleId="12121">
    <w:name w:val="無清單12121"/>
    <w:next w:val="a2"/>
    <w:uiPriority w:val="99"/>
    <w:semiHidden/>
    <w:unhideWhenUsed/>
    <w:rsid w:val="00816166"/>
  </w:style>
  <w:style w:type="table" w:customStyle="1" w:styleId="11210">
    <w:name w:val="表格格線11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2"/>
    <w:uiPriority w:val="99"/>
    <w:semiHidden/>
    <w:unhideWhenUsed/>
    <w:rsid w:val="00816166"/>
  </w:style>
  <w:style w:type="numbering" w:customStyle="1" w:styleId="1111121">
    <w:name w:val="無清單1111121"/>
    <w:next w:val="a2"/>
    <w:semiHidden/>
    <w:rsid w:val="00816166"/>
  </w:style>
  <w:style w:type="numbering" w:customStyle="1" w:styleId="21121">
    <w:name w:val="無清單21121"/>
    <w:next w:val="a2"/>
    <w:semiHidden/>
    <w:rsid w:val="00816166"/>
  </w:style>
  <w:style w:type="numbering" w:customStyle="1" w:styleId="31121">
    <w:name w:val="無清單31121"/>
    <w:next w:val="a2"/>
    <w:semiHidden/>
    <w:rsid w:val="00816166"/>
  </w:style>
  <w:style w:type="numbering" w:customStyle="1" w:styleId="5121">
    <w:name w:val="無清單5121"/>
    <w:next w:val="a2"/>
    <w:uiPriority w:val="99"/>
    <w:semiHidden/>
    <w:unhideWhenUsed/>
    <w:rsid w:val="00816166"/>
  </w:style>
  <w:style w:type="numbering" w:customStyle="1" w:styleId="6121">
    <w:name w:val="無清單6121"/>
    <w:next w:val="a2"/>
    <w:semiHidden/>
    <w:rsid w:val="00816166"/>
  </w:style>
  <w:style w:type="numbering" w:customStyle="1" w:styleId="7121">
    <w:name w:val="無清單7121"/>
    <w:next w:val="a2"/>
    <w:uiPriority w:val="99"/>
    <w:semiHidden/>
    <w:unhideWhenUsed/>
    <w:rsid w:val="00816166"/>
  </w:style>
  <w:style w:type="numbering" w:customStyle="1" w:styleId="13121">
    <w:name w:val="無清單13121"/>
    <w:next w:val="a2"/>
    <w:uiPriority w:val="99"/>
    <w:semiHidden/>
    <w:unhideWhenUsed/>
    <w:rsid w:val="00816166"/>
  </w:style>
  <w:style w:type="numbering" w:customStyle="1" w:styleId="112121">
    <w:name w:val="無清單112121"/>
    <w:next w:val="a2"/>
    <w:semiHidden/>
    <w:rsid w:val="00816166"/>
  </w:style>
  <w:style w:type="numbering" w:customStyle="1" w:styleId="22121">
    <w:name w:val="無清單22121"/>
    <w:next w:val="a2"/>
    <w:semiHidden/>
    <w:rsid w:val="00816166"/>
  </w:style>
  <w:style w:type="numbering" w:customStyle="1" w:styleId="32121">
    <w:name w:val="無清單32121"/>
    <w:next w:val="a2"/>
    <w:semiHidden/>
    <w:rsid w:val="00816166"/>
  </w:style>
  <w:style w:type="numbering" w:customStyle="1" w:styleId="921">
    <w:name w:val="無清單921"/>
    <w:next w:val="a2"/>
    <w:uiPriority w:val="99"/>
    <w:semiHidden/>
    <w:unhideWhenUsed/>
    <w:rsid w:val="00816166"/>
  </w:style>
  <w:style w:type="numbering" w:customStyle="1" w:styleId="1021">
    <w:name w:val="無清單1021"/>
    <w:next w:val="a2"/>
    <w:uiPriority w:val="99"/>
    <w:semiHidden/>
    <w:unhideWhenUsed/>
    <w:rsid w:val="00816166"/>
  </w:style>
  <w:style w:type="numbering" w:customStyle="1" w:styleId="1521">
    <w:name w:val="無清單1521"/>
    <w:next w:val="a2"/>
    <w:uiPriority w:val="99"/>
    <w:semiHidden/>
    <w:unhideWhenUsed/>
    <w:rsid w:val="00816166"/>
  </w:style>
  <w:style w:type="numbering" w:customStyle="1" w:styleId="11421">
    <w:name w:val="無清單11421"/>
    <w:next w:val="a2"/>
    <w:semiHidden/>
    <w:rsid w:val="00816166"/>
  </w:style>
  <w:style w:type="numbering" w:customStyle="1" w:styleId="2421">
    <w:name w:val="無清單2421"/>
    <w:next w:val="a2"/>
    <w:semiHidden/>
    <w:rsid w:val="00816166"/>
  </w:style>
  <w:style w:type="numbering" w:customStyle="1" w:styleId="3421">
    <w:name w:val="無清單3421"/>
    <w:next w:val="a2"/>
    <w:semiHidden/>
    <w:rsid w:val="00816166"/>
  </w:style>
  <w:style w:type="numbering" w:customStyle="1" w:styleId="1621">
    <w:name w:val="無清單1621"/>
    <w:next w:val="a2"/>
    <w:semiHidden/>
    <w:rsid w:val="00816166"/>
  </w:style>
  <w:style w:type="numbering" w:customStyle="1" w:styleId="1721">
    <w:name w:val="無清單1721"/>
    <w:next w:val="a2"/>
    <w:uiPriority w:val="99"/>
    <w:semiHidden/>
    <w:unhideWhenUsed/>
    <w:rsid w:val="00816166"/>
  </w:style>
  <w:style w:type="numbering" w:customStyle="1" w:styleId="1821">
    <w:name w:val="無清單1821"/>
    <w:next w:val="a2"/>
    <w:semiHidden/>
    <w:rsid w:val="00816166"/>
  </w:style>
  <w:style w:type="numbering" w:customStyle="1" w:styleId="1921">
    <w:name w:val="無清單1921"/>
    <w:next w:val="a2"/>
    <w:uiPriority w:val="99"/>
    <w:semiHidden/>
    <w:unhideWhenUsed/>
    <w:rsid w:val="00816166"/>
  </w:style>
  <w:style w:type="numbering" w:customStyle="1" w:styleId="11021">
    <w:name w:val="無清單11021"/>
    <w:next w:val="a2"/>
    <w:uiPriority w:val="99"/>
    <w:semiHidden/>
    <w:unhideWhenUsed/>
    <w:rsid w:val="00816166"/>
  </w:style>
  <w:style w:type="numbering" w:customStyle="1" w:styleId="11521">
    <w:name w:val="無清單11521"/>
    <w:next w:val="a2"/>
    <w:semiHidden/>
    <w:rsid w:val="00816166"/>
  </w:style>
  <w:style w:type="numbering" w:customStyle="1" w:styleId="2521">
    <w:name w:val="無清單2521"/>
    <w:next w:val="a2"/>
    <w:semiHidden/>
    <w:rsid w:val="00816166"/>
  </w:style>
  <w:style w:type="numbering" w:customStyle="1" w:styleId="3521">
    <w:name w:val="無清單3521"/>
    <w:next w:val="a2"/>
    <w:semiHidden/>
    <w:rsid w:val="00816166"/>
  </w:style>
  <w:style w:type="numbering" w:customStyle="1" w:styleId="2021">
    <w:name w:val="無清單2021"/>
    <w:next w:val="a2"/>
    <w:semiHidden/>
    <w:rsid w:val="00816166"/>
  </w:style>
  <w:style w:type="numbering" w:customStyle="1" w:styleId="2621">
    <w:name w:val="無清單2621"/>
    <w:next w:val="a2"/>
    <w:uiPriority w:val="99"/>
    <w:semiHidden/>
    <w:rsid w:val="00816166"/>
  </w:style>
  <w:style w:type="numbering" w:customStyle="1" w:styleId="2721">
    <w:name w:val="無清單2721"/>
    <w:next w:val="a2"/>
    <w:uiPriority w:val="99"/>
    <w:semiHidden/>
    <w:rsid w:val="00816166"/>
  </w:style>
  <w:style w:type="numbering" w:customStyle="1" w:styleId="11621">
    <w:name w:val="無清單11621"/>
    <w:next w:val="a2"/>
    <w:uiPriority w:val="99"/>
    <w:semiHidden/>
    <w:unhideWhenUsed/>
    <w:rsid w:val="00816166"/>
  </w:style>
  <w:style w:type="numbering" w:customStyle="1" w:styleId="11721">
    <w:name w:val="無清單11721"/>
    <w:next w:val="a2"/>
    <w:semiHidden/>
    <w:rsid w:val="00816166"/>
  </w:style>
  <w:style w:type="numbering" w:customStyle="1" w:styleId="2821">
    <w:name w:val="無清單2821"/>
    <w:next w:val="a2"/>
    <w:semiHidden/>
    <w:rsid w:val="00816166"/>
  </w:style>
  <w:style w:type="numbering" w:customStyle="1" w:styleId="3621">
    <w:name w:val="無清單3621"/>
    <w:next w:val="a2"/>
    <w:semiHidden/>
    <w:rsid w:val="00816166"/>
  </w:style>
  <w:style w:type="numbering" w:customStyle="1" w:styleId="2921">
    <w:name w:val="無清單2921"/>
    <w:next w:val="a2"/>
    <w:semiHidden/>
    <w:rsid w:val="00816166"/>
  </w:style>
  <w:style w:type="numbering" w:customStyle="1" w:styleId="3011">
    <w:name w:val="無清單3011"/>
    <w:next w:val="a2"/>
    <w:uiPriority w:val="99"/>
    <w:semiHidden/>
    <w:unhideWhenUsed/>
    <w:rsid w:val="00816166"/>
  </w:style>
  <w:style w:type="table" w:customStyle="1" w:styleId="3114">
    <w:name w:val="表格格線3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1">
    <w:name w:val="無清單11811"/>
    <w:next w:val="a2"/>
    <w:uiPriority w:val="99"/>
    <w:semiHidden/>
    <w:unhideWhenUsed/>
    <w:rsid w:val="00816166"/>
  </w:style>
  <w:style w:type="numbering" w:customStyle="1" w:styleId="11911">
    <w:name w:val="無清單11911"/>
    <w:next w:val="a2"/>
    <w:semiHidden/>
    <w:rsid w:val="00816166"/>
  </w:style>
  <w:style w:type="numbering" w:customStyle="1" w:styleId="21011">
    <w:name w:val="無清單21011"/>
    <w:next w:val="a2"/>
    <w:semiHidden/>
    <w:rsid w:val="00816166"/>
  </w:style>
  <w:style w:type="numbering" w:customStyle="1" w:styleId="3711">
    <w:name w:val="無清單3711"/>
    <w:next w:val="a2"/>
    <w:semiHidden/>
    <w:rsid w:val="00816166"/>
  </w:style>
  <w:style w:type="numbering" w:customStyle="1" w:styleId="4211">
    <w:name w:val="無清單4211"/>
    <w:next w:val="a2"/>
    <w:uiPriority w:val="99"/>
    <w:semiHidden/>
    <w:unhideWhenUsed/>
    <w:rsid w:val="00816166"/>
  </w:style>
  <w:style w:type="numbering" w:customStyle="1" w:styleId="12211">
    <w:name w:val="無清單12211"/>
    <w:next w:val="a2"/>
    <w:uiPriority w:val="99"/>
    <w:semiHidden/>
    <w:unhideWhenUsed/>
    <w:rsid w:val="00816166"/>
  </w:style>
  <w:style w:type="table" w:customStyle="1" w:styleId="12113">
    <w:name w:val="表格格線12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無清單111311"/>
    <w:next w:val="a2"/>
    <w:uiPriority w:val="99"/>
    <w:semiHidden/>
    <w:unhideWhenUsed/>
    <w:rsid w:val="00816166"/>
  </w:style>
  <w:style w:type="numbering" w:customStyle="1" w:styleId="1111211">
    <w:name w:val="無清單1111211"/>
    <w:next w:val="a2"/>
    <w:semiHidden/>
    <w:rsid w:val="00816166"/>
  </w:style>
  <w:style w:type="numbering" w:customStyle="1" w:styleId="21211">
    <w:name w:val="無清單21211"/>
    <w:next w:val="a2"/>
    <w:semiHidden/>
    <w:rsid w:val="00816166"/>
  </w:style>
  <w:style w:type="numbering" w:customStyle="1" w:styleId="31211">
    <w:name w:val="無清單31211"/>
    <w:next w:val="a2"/>
    <w:semiHidden/>
    <w:rsid w:val="00816166"/>
  </w:style>
  <w:style w:type="numbering" w:customStyle="1" w:styleId="5211">
    <w:name w:val="無清單5211"/>
    <w:next w:val="a2"/>
    <w:uiPriority w:val="99"/>
    <w:semiHidden/>
    <w:unhideWhenUsed/>
    <w:rsid w:val="00816166"/>
  </w:style>
  <w:style w:type="numbering" w:customStyle="1" w:styleId="6211">
    <w:name w:val="無清單6211"/>
    <w:next w:val="a2"/>
    <w:semiHidden/>
    <w:rsid w:val="00816166"/>
  </w:style>
  <w:style w:type="numbering" w:customStyle="1" w:styleId="7211">
    <w:name w:val="無清單7211"/>
    <w:next w:val="a2"/>
    <w:uiPriority w:val="99"/>
    <w:semiHidden/>
    <w:unhideWhenUsed/>
    <w:rsid w:val="00816166"/>
  </w:style>
  <w:style w:type="numbering" w:customStyle="1" w:styleId="13211">
    <w:name w:val="無清單13211"/>
    <w:next w:val="a2"/>
    <w:uiPriority w:val="99"/>
    <w:semiHidden/>
    <w:unhideWhenUsed/>
    <w:rsid w:val="00816166"/>
  </w:style>
  <w:style w:type="numbering" w:customStyle="1" w:styleId="112211">
    <w:name w:val="無清單112211"/>
    <w:next w:val="a2"/>
    <w:semiHidden/>
    <w:rsid w:val="00816166"/>
  </w:style>
  <w:style w:type="numbering" w:customStyle="1" w:styleId="22211">
    <w:name w:val="無清單22211"/>
    <w:next w:val="a2"/>
    <w:semiHidden/>
    <w:rsid w:val="00816166"/>
  </w:style>
  <w:style w:type="numbering" w:customStyle="1" w:styleId="32211">
    <w:name w:val="無清單32211"/>
    <w:next w:val="a2"/>
    <w:semiHidden/>
    <w:rsid w:val="00816166"/>
  </w:style>
  <w:style w:type="numbering" w:customStyle="1" w:styleId="8111">
    <w:name w:val="無清單8111"/>
    <w:next w:val="a2"/>
    <w:uiPriority w:val="99"/>
    <w:semiHidden/>
    <w:unhideWhenUsed/>
    <w:rsid w:val="00816166"/>
  </w:style>
  <w:style w:type="table" w:customStyle="1" w:styleId="21110">
    <w:name w:val="表格格線2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無清單14111"/>
    <w:next w:val="a2"/>
    <w:uiPriority w:val="99"/>
    <w:semiHidden/>
    <w:unhideWhenUsed/>
    <w:rsid w:val="00816166"/>
  </w:style>
  <w:style w:type="numbering" w:customStyle="1" w:styleId="113111">
    <w:name w:val="無清單113111"/>
    <w:next w:val="a2"/>
    <w:semiHidden/>
    <w:rsid w:val="00816166"/>
  </w:style>
  <w:style w:type="numbering" w:customStyle="1" w:styleId="23111">
    <w:name w:val="無清單23111"/>
    <w:next w:val="a2"/>
    <w:semiHidden/>
    <w:rsid w:val="00816166"/>
  </w:style>
  <w:style w:type="numbering" w:customStyle="1" w:styleId="33111">
    <w:name w:val="無清單33111"/>
    <w:next w:val="a2"/>
    <w:semiHidden/>
    <w:rsid w:val="00816166"/>
  </w:style>
  <w:style w:type="numbering" w:customStyle="1" w:styleId="41111">
    <w:name w:val="無清單41111"/>
    <w:next w:val="a2"/>
    <w:uiPriority w:val="99"/>
    <w:semiHidden/>
    <w:unhideWhenUsed/>
    <w:rsid w:val="00816166"/>
  </w:style>
  <w:style w:type="numbering" w:customStyle="1" w:styleId="121111">
    <w:name w:val="無清單121111"/>
    <w:next w:val="a2"/>
    <w:uiPriority w:val="99"/>
    <w:semiHidden/>
    <w:unhideWhenUsed/>
    <w:rsid w:val="00816166"/>
  </w:style>
  <w:style w:type="table" w:customStyle="1" w:styleId="111110">
    <w:name w:val="表格格線11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1">
    <w:name w:val="無清單1112111"/>
    <w:next w:val="a2"/>
    <w:uiPriority w:val="99"/>
    <w:semiHidden/>
    <w:unhideWhenUsed/>
    <w:rsid w:val="00816166"/>
  </w:style>
  <w:style w:type="numbering" w:customStyle="1" w:styleId="111111111">
    <w:name w:val="無清單111111111"/>
    <w:next w:val="a2"/>
    <w:semiHidden/>
    <w:rsid w:val="00816166"/>
  </w:style>
  <w:style w:type="numbering" w:customStyle="1" w:styleId="211111">
    <w:name w:val="無清單211111"/>
    <w:next w:val="a2"/>
    <w:semiHidden/>
    <w:rsid w:val="00816166"/>
  </w:style>
  <w:style w:type="numbering" w:customStyle="1" w:styleId="311111">
    <w:name w:val="無清單311111"/>
    <w:next w:val="a2"/>
    <w:semiHidden/>
    <w:rsid w:val="00816166"/>
  </w:style>
  <w:style w:type="numbering" w:customStyle="1" w:styleId="51111">
    <w:name w:val="無清單51111"/>
    <w:next w:val="a2"/>
    <w:uiPriority w:val="99"/>
    <w:semiHidden/>
    <w:unhideWhenUsed/>
    <w:rsid w:val="00816166"/>
  </w:style>
  <w:style w:type="numbering" w:customStyle="1" w:styleId="61111">
    <w:name w:val="無清單61111"/>
    <w:next w:val="a2"/>
    <w:semiHidden/>
    <w:rsid w:val="00816166"/>
  </w:style>
  <w:style w:type="numbering" w:customStyle="1" w:styleId="71111">
    <w:name w:val="無清單71111"/>
    <w:next w:val="a2"/>
    <w:uiPriority w:val="99"/>
    <w:semiHidden/>
    <w:unhideWhenUsed/>
    <w:rsid w:val="00816166"/>
  </w:style>
  <w:style w:type="numbering" w:customStyle="1" w:styleId="131111">
    <w:name w:val="無清單131111"/>
    <w:next w:val="a2"/>
    <w:uiPriority w:val="99"/>
    <w:semiHidden/>
    <w:unhideWhenUsed/>
    <w:rsid w:val="00816166"/>
  </w:style>
  <w:style w:type="numbering" w:customStyle="1" w:styleId="1121111">
    <w:name w:val="無清單1121111"/>
    <w:next w:val="a2"/>
    <w:semiHidden/>
    <w:rsid w:val="00816166"/>
  </w:style>
  <w:style w:type="numbering" w:customStyle="1" w:styleId="221111">
    <w:name w:val="無清單221111"/>
    <w:next w:val="a2"/>
    <w:semiHidden/>
    <w:rsid w:val="00816166"/>
  </w:style>
  <w:style w:type="numbering" w:customStyle="1" w:styleId="321111">
    <w:name w:val="無清單321111"/>
    <w:next w:val="a2"/>
    <w:semiHidden/>
    <w:rsid w:val="00816166"/>
  </w:style>
  <w:style w:type="numbering" w:customStyle="1" w:styleId="9111">
    <w:name w:val="無清單9111"/>
    <w:next w:val="a2"/>
    <w:uiPriority w:val="99"/>
    <w:semiHidden/>
    <w:unhideWhenUsed/>
    <w:rsid w:val="00816166"/>
  </w:style>
  <w:style w:type="numbering" w:customStyle="1" w:styleId="10111">
    <w:name w:val="無清單10111"/>
    <w:next w:val="a2"/>
    <w:uiPriority w:val="99"/>
    <w:semiHidden/>
    <w:unhideWhenUsed/>
    <w:rsid w:val="00816166"/>
  </w:style>
  <w:style w:type="numbering" w:customStyle="1" w:styleId="15111">
    <w:name w:val="無清單15111"/>
    <w:next w:val="a2"/>
    <w:uiPriority w:val="99"/>
    <w:semiHidden/>
    <w:unhideWhenUsed/>
    <w:rsid w:val="00816166"/>
  </w:style>
  <w:style w:type="numbering" w:customStyle="1" w:styleId="114111">
    <w:name w:val="無清單114111"/>
    <w:next w:val="a2"/>
    <w:semiHidden/>
    <w:rsid w:val="00816166"/>
  </w:style>
  <w:style w:type="numbering" w:customStyle="1" w:styleId="24111">
    <w:name w:val="無清單24111"/>
    <w:next w:val="a2"/>
    <w:semiHidden/>
    <w:rsid w:val="00816166"/>
  </w:style>
  <w:style w:type="numbering" w:customStyle="1" w:styleId="34111">
    <w:name w:val="無清單34111"/>
    <w:next w:val="a2"/>
    <w:semiHidden/>
    <w:rsid w:val="00816166"/>
  </w:style>
  <w:style w:type="numbering" w:customStyle="1" w:styleId="16111">
    <w:name w:val="無清單16111"/>
    <w:next w:val="a2"/>
    <w:semiHidden/>
    <w:rsid w:val="00816166"/>
  </w:style>
  <w:style w:type="numbering" w:customStyle="1" w:styleId="17111">
    <w:name w:val="無清單17111"/>
    <w:next w:val="a2"/>
    <w:uiPriority w:val="99"/>
    <w:semiHidden/>
    <w:unhideWhenUsed/>
    <w:rsid w:val="00816166"/>
  </w:style>
  <w:style w:type="numbering" w:customStyle="1" w:styleId="18111">
    <w:name w:val="無清單18111"/>
    <w:next w:val="a2"/>
    <w:semiHidden/>
    <w:rsid w:val="00816166"/>
  </w:style>
  <w:style w:type="numbering" w:customStyle="1" w:styleId="19111">
    <w:name w:val="無清單19111"/>
    <w:next w:val="a2"/>
    <w:uiPriority w:val="99"/>
    <w:semiHidden/>
    <w:unhideWhenUsed/>
    <w:rsid w:val="00816166"/>
  </w:style>
  <w:style w:type="numbering" w:customStyle="1" w:styleId="110111">
    <w:name w:val="無清單110111"/>
    <w:next w:val="a2"/>
    <w:uiPriority w:val="99"/>
    <w:semiHidden/>
    <w:unhideWhenUsed/>
    <w:rsid w:val="00816166"/>
  </w:style>
  <w:style w:type="numbering" w:customStyle="1" w:styleId="115111">
    <w:name w:val="無清單115111"/>
    <w:next w:val="a2"/>
    <w:semiHidden/>
    <w:rsid w:val="00816166"/>
  </w:style>
  <w:style w:type="numbering" w:customStyle="1" w:styleId="25111">
    <w:name w:val="無清單25111"/>
    <w:next w:val="a2"/>
    <w:semiHidden/>
    <w:rsid w:val="00816166"/>
  </w:style>
  <w:style w:type="numbering" w:customStyle="1" w:styleId="35111">
    <w:name w:val="無清單35111"/>
    <w:next w:val="a2"/>
    <w:semiHidden/>
    <w:rsid w:val="00816166"/>
  </w:style>
  <w:style w:type="numbering" w:customStyle="1" w:styleId="20111">
    <w:name w:val="無清單20111"/>
    <w:next w:val="a2"/>
    <w:semiHidden/>
    <w:rsid w:val="00816166"/>
  </w:style>
  <w:style w:type="numbering" w:customStyle="1" w:styleId="26111">
    <w:name w:val="無清單26111"/>
    <w:next w:val="a2"/>
    <w:uiPriority w:val="99"/>
    <w:semiHidden/>
    <w:rsid w:val="00816166"/>
  </w:style>
  <w:style w:type="numbering" w:customStyle="1" w:styleId="27111">
    <w:name w:val="無清單27111"/>
    <w:next w:val="a2"/>
    <w:uiPriority w:val="99"/>
    <w:semiHidden/>
    <w:rsid w:val="00816166"/>
  </w:style>
  <w:style w:type="numbering" w:customStyle="1" w:styleId="116111">
    <w:name w:val="無清單116111"/>
    <w:next w:val="a2"/>
    <w:uiPriority w:val="99"/>
    <w:semiHidden/>
    <w:unhideWhenUsed/>
    <w:rsid w:val="00816166"/>
  </w:style>
  <w:style w:type="numbering" w:customStyle="1" w:styleId="117111">
    <w:name w:val="無清單117111"/>
    <w:next w:val="a2"/>
    <w:semiHidden/>
    <w:rsid w:val="00816166"/>
  </w:style>
  <w:style w:type="numbering" w:customStyle="1" w:styleId="28111">
    <w:name w:val="無清單28111"/>
    <w:next w:val="a2"/>
    <w:semiHidden/>
    <w:rsid w:val="00816166"/>
  </w:style>
  <w:style w:type="numbering" w:customStyle="1" w:styleId="36111">
    <w:name w:val="無清單36111"/>
    <w:next w:val="a2"/>
    <w:semiHidden/>
    <w:rsid w:val="00816166"/>
  </w:style>
  <w:style w:type="numbering" w:customStyle="1" w:styleId="29111">
    <w:name w:val="無清單29111"/>
    <w:next w:val="a2"/>
    <w:semiHidden/>
    <w:rsid w:val="00816166"/>
  </w:style>
  <w:style w:type="numbering" w:customStyle="1" w:styleId="3811">
    <w:name w:val="無清單3811"/>
    <w:next w:val="a2"/>
    <w:uiPriority w:val="99"/>
    <w:semiHidden/>
    <w:rsid w:val="00816166"/>
  </w:style>
  <w:style w:type="numbering" w:customStyle="1" w:styleId="3911">
    <w:name w:val="無清單3911"/>
    <w:next w:val="a2"/>
    <w:semiHidden/>
    <w:rsid w:val="00816166"/>
  </w:style>
  <w:style w:type="numbering" w:customStyle="1" w:styleId="4011">
    <w:name w:val="無清單4011"/>
    <w:next w:val="a2"/>
    <w:semiHidden/>
    <w:rsid w:val="00816166"/>
  </w:style>
  <w:style w:type="numbering" w:customStyle="1" w:styleId="4311">
    <w:name w:val="無清單4311"/>
    <w:next w:val="a2"/>
    <w:semiHidden/>
    <w:rsid w:val="00816166"/>
  </w:style>
  <w:style w:type="numbering" w:customStyle="1" w:styleId="4411">
    <w:name w:val="無清單4411"/>
    <w:next w:val="a2"/>
    <w:semiHidden/>
    <w:rsid w:val="00816166"/>
  </w:style>
  <w:style w:type="numbering" w:customStyle="1" w:styleId="4511">
    <w:name w:val="無清單4511"/>
    <w:next w:val="a2"/>
    <w:uiPriority w:val="99"/>
    <w:semiHidden/>
    <w:rsid w:val="00816166"/>
  </w:style>
  <w:style w:type="numbering" w:customStyle="1" w:styleId="4611">
    <w:name w:val="無清單4611"/>
    <w:next w:val="a2"/>
    <w:semiHidden/>
    <w:rsid w:val="00816166"/>
  </w:style>
  <w:style w:type="numbering" w:customStyle="1" w:styleId="4711">
    <w:name w:val="無清單4711"/>
    <w:next w:val="a2"/>
    <w:semiHidden/>
    <w:rsid w:val="00816166"/>
  </w:style>
  <w:style w:type="numbering" w:customStyle="1" w:styleId="4811">
    <w:name w:val="無清單4811"/>
    <w:next w:val="a2"/>
    <w:semiHidden/>
    <w:rsid w:val="00816166"/>
  </w:style>
  <w:style w:type="numbering" w:customStyle="1" w:styleId="4911">
    <w:name w:val="無清單4911"/>
    <w:next w:val="a2"/>
    <w:semiHidden/>
    <w:rsid w:val="00816166"/>
  </w:style>
  <w:style w:type="numbering" w:customStyle="1" w:styleId="5011">
    <w:name w:val="無清單5011"/>
    <w:next w:val="a2"/>
    <w:semiHidden/>
    <w:rsid w:val="00816166"/>
  </w:style>
  <w:style w:type="numbering" w:customStyle="1" w:styleId="5311">
    <w:name w:val="無清單5311"/>
    <w:next w:val="a2"/>
    <w:semiHidden/>
    <w:rsid w:val="00816166"/>
  </w:style>
  <w:style w:type="numbering" w:customStyle="1" w:styleId="5411">
    <w:name w:val="無清單5411"/>
    <w:next w:val="a2"/>
    <w:uiPriority w:val="99"/>
    <w:semiHidden/>
    <w:unhideWhenUsed/>
    <w:rsid w:val="00816166"/>
  </w:style>
  <w:style w:type="numbering" w:customStyle="1" w:styleId="5511">
    <w:name w:val="無清單5511"/>
    <w:next w:val="a2"/>
    <w:semiHidden/>
    <w:rsid w:val="00816166"/>
  </w:style>
  <w:style w:type="numbering" w:customStyle="1" w:styleId="5611">
    <w:name w:val="無清單5611"/>
    <w:next w:val="a2"/>
    <w:semiHidden/>
    <w:rsid w:val="00816166"/>
  </w:style>
  <w:style w:type="numbering" w:customStyle="1" w:styleId="5711">
    <w:name w:val="無清單5711"/>
    <w:next w:val="a2"/>
    <w:semiHidden/>
    <w:rsid w:val="00816166"/>
  </w:style>
  <w:style w:type="numbering" w:customStyle="1" w:styleId="5811">
    <w:name w:val="無清單5811"/>
    <w:next w:val="a2"/>
    <w:uiPriority w:val="99"/>
    <w:semiHidden/>
    <w:unhideWhenUsed/>
    <w:rsid w:val="00816166"/>
  </w:style>
  <w:style w:type="numbering" w:customStyle="1" w:styleId="5911">
    <w:name w:val="無清單5911"/>
    <w:next w:val="a2"/>
    <w:semiHidden/>
    <w:rsid w:val="00816166"/>
  </w:style>
  <w:style w:type="numbering" w:customStyle="1" w:styleId="6011">
    <w:name w:val="無清單6011"/>
    <w:next w:val="a2"/>
    <w:semiHidden/>
    <w:rsid w:val="00816166"/>
  </w:style>
  <w:style w:type="numbering" w:customStyle="1" w:styleId="6311">
    <w:name w:val="無清單6311"/>
    <w:next w:val="a2"/>
    <w:uiPriority w:val="99"/>
    <w:semiHidden/>
    <w:unhideWhenUsed/>
    <w:rsid w:val="00816166"/>
  </w:style>
  <w:style w:type="numbering" w:customStyle="1" w:styleId="6411">
    <w:name w:val="無清單6411"/>
    <w:next w:val="a2"/>
    <w:uiPriority w:val="99"/>
    <w:semiHidden/>
    <w:unhideWhenUsed/>
    <w:rsid w:val="00816166"/>
  </w:style>
  <w:style w:type="numbering" w:customStyle="1" w:styleId="6511">
    <w:name w:val="無清單6511"/>
    <w:next w:val="a2"/>
    <w:semiHidden/>
    <w:rsid w:val="00816166"/>
  </w:style>
  <w:style w:type="numbering" w:customStyle="1" w:styleId="6611">
    <w:name w:val="無清單6611"/>
    <w:next w:val="a2"/>
    <w:semiHidden/>
    <w:rsid w:val="00816166"/>
  </w:style>
  <w:style w:type="numbering" w:customStyle="1" w:styleId="6711">
    <w:name w:val="無清單6711"/>
    <w:next w:val="a2"/>
    <w:uiPriority w:val="99"/>
    <w:semiHidden/>
    <w:unhideWhenUsed/>
    <w:rsid w:val="00816166"/>
  </w:style>
  <w:style w:type="numbering" w:customStyle="1" w:styleId="6811">
    <w:name w:val="無清單6811"/>
    <w:next w:val="a2"/>
    <w:semiHidden/>
    <w:rsid w:val="00816166"/>
  </w:style>
  <w:style w:type="numbering" w:customStyle="1" w:styleId="6911">
    <w:name w:val="無清單6911"/>
    <w:next w:val="a2"/>
    <w:semiHidden/>
    <w:rsid w:val="00816166"/>
  </w:style>
  <w:style w:type="numbering" w:customStyle="1" w:styleId="85">
    <w:name w:val="無清單85"/>
    <w:next w:val="a2"/>
    <w:semiHidden/>
    <w:rsid w:val="002A18D7"/>
  </w:style>
  <w:style w:type="numbering" w:customStyle="1" w:styleId="86">
    <w:name w:val="無清單86"/>
    <w:next w:val="a2"/>
    <w:uiPriority w:val="99"/>
    <w:semiHidden/>
    <w:rsid w:val="001D1EEF"/>
  </w:style>
  <w:style w:type="paragraph" w:customStyle="1" w:styleId="affff">
    <w:name w:val="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2">
    <w:name w:val="字元 字元1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3">
    <w:name w:val="字元 字元1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f0">
    <w:name w:val="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4">
    <w:name w:val="字元 字元1 字元 字元 字元 字元 字元 字元 字元 字元 字元 字元 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f5">
    <w:name w:val="字元 字元5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5">
    <w:name w:val="字元 字元1 字元 字元 字元 字元 字元 字元 字元 字元 字元 字元 字元 字元 字元 字元 字元 字元 字元 字元"/>
    <w:basedOn w:val="a"/>
    <w:uiPriority w:val="99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7">
    <w:name w:val="無清單87"/>
    <w:next w:val="a2"/>
    <w:uiPriority w:val="99"/>
    <w:semiHidden/>
    <w:unhideWhenUsed/>
    <w:rsid w:val="003F6001"/>
  </w:style>
  <w:style w:type="numbering" w:customStyle="1" w:styleId="88">
    <w:name w:val="無清單88"/>
    <w:next w:val="a2"/>
    <w:uiPriority w:val="99"/>
    <w:semiHidden/>
    <w:unhideWhenUsed/>
    <w:rsid w:val="003D54D2"/>
  </w:style>
  <w:style w:type="numbering" w:customStyle="1" w:styleId="1272">
    <w:name w:val="無清單127"/>
    <w:next w:val="a2"/>
    <w:uiPriority w:val="99"/>
    <w:semiHidden/>
    <w:unhideWhenUsed/>
    <w:rsid w:val="003D54D2"/>
  </w:style>
  <w:style w:type="numbering" w:customStyle="1" w:styleId="1118">
    <w:name w:val="無清單1118"/>
    <w:next w:val="a2"/>
    <w:semiHidden/>
    <w:rsid w:val="003D54D2"/>
  </w:style>
  <w:style w:type="numbering" w:customStyle="1" w:styleId="218">
    <w:name w:val="無清單218"/>
    <w:next w:val="a2"/>
    <w:semiHidden/>
    <w:rsid w:val="003D54D2"/>
  </w:style>
  <w:style w:type="numbering" w:customStyle="1" w:styleId="317">
    <w:name w:val="無清單317"/>
    <w:next w:val="a2"/>
    <w:semiHidden/>
    <w:rsid w:val="003D54D2"/>
  </w:style>
  <w:style w:type="numbering" w:customStyle="1" w:styleId="4150">
    <w:name w:val="無清單415"/>
    <w:next w:val="a2"/>
    <w:uiPriority w:val="99"/>
    <w:semiHidden/>
    <w:unhideWhenUsed/>
    <w:rsid w:val="003D54D2"/>
  </w:style>
  <w:style w:type="numbering" w:customStyle="1" w:styleId="1280">
    <w:name w:val="無清單128"/>
    <w:next w:val="a2"/>
    <w:uiPriority w:val="99"/>
    <w:semiHidden/>
    <w:unhideWhenUsed/>
    <w:rsid w:val="003D54D2"/>
  </w:style>
  <w:style w:type="numbering" w:customStyle="1" w:styleId="1119">
    <w:name w:val="無清單1119"/>
    <w:next w:val="a2"/>
    <w:uiPriority w:val="99"/>
    <w:semiHidden/>
    <w:unhideWhenUsed/>
    <w:rsid w:val="003D54D2"/>
  </w:style>
  <w:style w:type="numbering" w:customStyle="1" w:styleId="11115">
    <w:name w:val="無清單11115"/>
    <w:next w:val="a2"/>
    <w:semiHidden/>
    <w:rsid w:val="003D54D2"/>
  </w:style>
  <w:style w:type="numbering" w:customStyle="1" w:styleId="219">
    <w:name w:val="無清單219"/>
    <w:next w:val="a2"/>
    <w:semiHidden/>
    <w:rsid w:val="003D54D2"/>
  </w:style>
  <w:style w:type="numbering" w:customStyle="1" w:styleId="318">
    <w:name w:val="無清單318"/>
    <w:next w:val="a2"/>
    <w:semiHidden/>
    <w:rsid w:val="003D54D2"/>
  </w:style>
  <w:style w:type="numbering" w:customStyle="1" w:styleId="5150">
    <w:name w:val="無清單515"/>
    <w:next w:val="a2"/>
    <w:uiPriority w:val="99"/>
    <w:semiHidden/>
    <w:unhideWhenUsed/>
    <w:rsid w:val="003D54D2"/>
  </w:style>
  <w:style w:type="numbering" w:customStyle="1" w:styleId="615">
    <w:name w:val="無清單615"/>
    <w:next w:val="a2"/>
    <w:semiHidden/>
    <w:rsid w:val="003D54D2"/>
  </w:style>
  <w:style w:type="numbering" w:customStyle="1" w:styleId="714">
    <w:name w:val="無清單714"/>
    <w:next w:val="a2"/>
    <w:uiPriority w:val="99"/>
    <w:semiHidden/>
    <w:unhideWhenUsed/>
    <w:rsid w:val="003D54D2"/>
  </w:style>
  <w:style w:type="numbering" w:customStyle="1" w:styleId="1350">
    <w:name w:val="無清單135"/>
    <w:next w:val="a2"/>
    <w:uiPriority w:val="99"/>
    <w:semiHidden/>
    <w:unhideWhenUsed/>
    <w:rsid w:val="003D54D2"/>
  </w:style>
  <w:style w:type="numbering" w:customStyle="1" w:styleId="11250">
    <w:name w:val="無清單1125"/>
    <w:next w:val="a2"/>
    <w:semiHidden/>
    <w:rsid w:val="003D54D2"/>
  </w:style>
  <w:style w:type="numbering" w:customStyle="1" w:styleId="225">
    <w:name w:val="無清單225"/>
    <w:next w:val="a2"/>
    <w:semiHidden/>
    <w:rsid w:val="003D54D2"/>
  </w:style>
  <w:style w:type="numbering" w:customStyle="1" w:styleId="3250">
    <w:name w:val="無清單325"/>
    <w:next w:val="a2"/>
    <w:semiHidden/>
    <w:rsid w:val="003D54D2"/>
  </w:style>
  <w:style w:type="numbering" w:customStyle="1" w:styleId="89">
    <w:name w:val="無清單89"/>
    <w:next w:val="a2"/>
    <w:uiPriority w:val="99"/>
    <w:semiHidden/>
    <w:unhideWhenUsed/>
    <w:rsid w:val="003D54D2"/>
  </w:style>
  <w:style w:type="numbering" w:customStyle="1" w:styleId="1440">
    <w:name w:val="無清單144"/>
    <w:next w:val="a2"/>
    <w:uiPriority w:val="99"/>
    <w:semiHidden/>
    <w:unhideWhenUsed/>
    <w:rsid w:val="003D54D2"/>
  </w:style>
  <w:style w:type="numbering" w:customStyle="1" w:styleId="11340">
    <w:name w:val="無清單1134"/>
    <w:next w:val="a2"/>
    <w:semiHidden/>
    <w:rsid w:val="003D54D2"/>
  </w:style>
  <w:style w:type="numbering" w:customStyle="1" w:styleId="234">
    <w:name w:val="無清單234"/>
    <w:next w:val="a2"/>
    <w:semiHidden/>
    <w:rsid w:val="003D54D2"/>
  </w:style>
  <w:style w:type="numbering" w:customStyle="1" w:styleId="334">
    <w:name w:val="無清單334"/>
    <w:next w:val="a2"/>
    <w:semiHidden/>
    <w:rsid w:val="003D54D2"/>
  </w:style>
  <w:style w:type="numbering" w:customStyle="1" w:styleId="416">
    <w:name w:val="無清單416"/>
    <w:next w:val="a2"/>
    <w:uiPriority w:val="99"/>
    <w:semiHidden/>
    <w:unhideWhenUsed/>
    <w:rsid w:val="003D54D2"/>
  </w:style>
  <w:style w:type="numbering" w:customStyle="1" w:styleId="1214">
    <w:name w:val="無清單1214"/>
    <w:next w:val="a2"/>
    <w:uiPriority w:val="99"/>
    <w:semiHidden/>
    <w:unhideWhenUsed/>
    <w:rsid w:val="003D54D2"/>
  </w:style>
  <w:style w:type="numbering" w:customStyle="1" w:styleId="111240">
    <w:name w:val="無清單11124"/>
    <w:next w:val="a2"/>
    <w:uiPriority w:val="99"/>
    <w:semiHidden/>
    <w:unhideWhenUsed/>
    <w:rsid w:val="003D54D2"/>
  </w:style>
  <w:style w:type="numbering" w:customStyle="1" w:styleId="111114">
    <w:name w:val="無清單111114"/>
    <w:next w:val="a2"/>
    <w:semiHidden/>
    <w:rsid w:val="003D54D2"/>
  </w:style>
  <w:style w:type="numbering" w:customStyle="1" w:styleId="2114">
    <w:name w:val="無清單2114"/>
    <w:next w:val="a2"/>
    <w:semiHidden/>
    <w:rsid w:val="003D54D2"/>
  </w:style>
  <w:style w:type="numbering" w:customStyle="1" w:styleId="31140">
    <w:name w:val="無清單3114"/>
    <w:next w:val="a2"/>
    <w:semiHidden/>
    <w:rsid w:val="003D54D2"/>
  </w:style>
  <w:style w:type="numbering" w:customStyle="1" w:styleId="5160">
    <w:name w:val="無清單516"/>
    <w:next w:val="a2"/>
    <w:uiPriority w:val="99"/>
    <w:semiHidden/>
    <w:unhideWhenUsed/>
    <w:rsid w:val="003D54D2"/>
  </w:style>
  <w:style w:type="numbering" w:customStyle="1" w:styleId="616">
    <w:name w:val="無清單616"/>
    <w:next w:val="a2"/>
    <w:semiHidden/>
    <w:rsid w:val="003D54D2"/>
  </w:style>
  <w:style w:type="numbering" w:customStyle="1" w:styleId="715">
    <w:name w:val="無清單715"/>
    <w:next w:val="a2"/>
    <w:uiPriority w:val="99"/>
    <w:semiHidden/>
    <w:unhideWhenUsed/>
    <w:rsid w:val="003D54D2"/>
  </w:style>
  <w:style w:type="numbering" w:customStyle="1" w:styleId="13140">
    <w:name w:val="無清單1314"/>
    <w:next w:val="a2"/>
    <w:uiPriority w:val="99"/>
    <w:semiHidden/>
    <w:unhideWhenUsed/>
    <w:rsid w:val="003D54D2"/>
  </w:style>
  <w:style w:type="numbering" w:customStyle="1" w:styleId="11214">
    <w:name w:val="無清單11214"/>
    <w:next w:val="a2"/>
    <w:semiHidden/>
    <w:rsid w:val="003D54D2"/>
  </w:style>
  <w:style w:type="numbering" w:customStyle="1" w:styleId="2214">
    <w:name w:val="無清單2214"/>
    <w:next w:val="a2"/>
    <w:semiHidden/>
    <w:rsid w:val="003D54D2"/>
  </w:style>
  <w:style w:type="numbering" w:customStyle="1" w:styleId="3214">
    <w:name w:val="無清單3214"/>
    <w:next w:val="a2"/>
    <w:semiHidden/>
    <w:rsid w:val="003D54D2"/>
  </w:style>
  <w:style w:type="numbering" w:customStyle="1" w:styleId="94">
    <w:name w:val="無清單94"/>
    <w:next w:val="a2"/>
    <w:uiPriority w:val="99"/>
    <w:semiHidden/>
    <w:unhideWhenUsed/>
    <w:rsid w:val="003D54D2"/>
  </w:style>
  <w:style w:type="numbering" w:customStyle="1" w:styleId="104">
    <w:name w:val="無清單104"/>
    <w:next w:val="a2"/>
    <w:uiPriority w:val="99"/>
    <w:semiHidden/>
    <w:unhideWhenUsed/>
    <w:rsid w:val="003D54D2"/>
  </w:style>
  <w:style w:type="numbering" w:customStyle="1" w:styleId="1540">
    <w:name w:val="無清單154"/>
    <w:next w:val="a2"/>
    <w:uiPriority w:val="99"/>
    <w:semiHidden/>
    <w:unhideWhenUsed/>
    <w:rsid w:val="003D54D2"/>
  </w:style>
  <w:style w:type="numbering" w:customStyle="1" w:styleId="1144">
    <w:name w:val="無清單1144"/>
    <w:next w:val="a2"/>
    <w:semiHidden/>
    <w:rsid w:val="003D54D2"/>
  </w:style>
  <w:style w:type="numbering" w:customStyle="1" w:styleId="244">
    <w:name w:val="無清單244"/>
    <w:next w:val="a2"/>
    <w:semiHidden/>
    <w:rsid w:val="003D54D2"/>
  </w:style>
  <w:style w:type="numbering" w:customStyle="1" w:styleId="344">
    <w:name w:val="無清單344"/>
    <w:next w:val="a2"/>
    <w:semiHidden/>
    <w:rsid w:val="003D54D2"/>
  </w:style>
  <w:style w:type="numbering" w:customStyle="1" w:styleId="164">
    <w:name w:val="無清單164"/>
    <w:next w:val="a2"/>
    <w:semiHidden/>
    <w:rsid w:val="003D54D2"/>
  </w:style>
  <w:style w:type="numbering" w:customStyle="1" w:styleId="174">
    <w:name w:val="無清單174"/>
    <w:next w:val="a2"/>
    <w:uiPriority w:val="99"/>
    <w:semiHidden/>
    <w:unhideWhenUsed/>
    <w:rsid w:val="003D54D2"/>
  </w:style>
  <w:style w:type="numbering" w:customStyle="1" w:styleId="184">
    <w:name w:val="無清單184"/>
    <w:next w:val="a2"/>
    <w:semiHidden/>
    <w:rsid w:val="003D54D2"/>
  </w:style>
  <w:style w:type="numbering" w:customStyle="1" w:styleId="194">
    <w:name w:val="無清單194"/>
    <w:next w:val="a2"/>
    <w:uiPriority w:val="99"/>
    <w:semiHidden/>
    <w:unhideWhenUsed/>
    <w:rsid w:val="003D54D2"/>
  </w:style>
  <w:style w:type="numbering" w:customStyle="1" w:styleId="1104">
    <w:name w:val="無清單1104"/>
    <w:next w:val="a2"/>
    <w:uiPriority w:val="99"/>
    <w:semiHidden/>
    <w:unhideWhenUsed/>
    <w:rsid w:val="003D54D2"/>
  </w:style>
  <w:style w:type="numbering" w:customStyle="1" w:styleId="1154">
    <w:name w:val="無清單1154"/>
    <w:next w:val="a2"/>
    <w:semiHidden/>
    <w:rsid w:val="003D54D2"/>
  </w:style>
  <w:style w:type="numbering" w:customStyle="1" w:styleId="254">
    <w:name w:val="無清單254"/>
    <w:next w:val="a2"/>
    <w:semiHidden/>
    <w:rsid w:val="003D54D2"/>
  </w:style>
  <w:style w:type="numbering" w:customStyle="1" w:styleId="354">
    <w:name w:val="無清單354"/>
    <w:next w:val="a2"/>
    <w:semiHidden/>
    <w:rsid w:val="003D54D2"/>
  </w:style>
  <w:style w:type="numbering" w:customStyle="1" w:styleId="204">
    <w:name w:val="無清單204"/>
    <w:next w:val="a2"/>
    <w:semiHidden/>
    <w:rsid w:val="003D54D2"/>
  </w:style>
  <w:style w:type="numbering" w:customStyle="1" w:styleId="264">
    <w:name w:val="無清單264"/>
    <w:next w:val="a2"/>
    <w:uiPriority w:val="99"/>
    <w:semiHidden/>
    <w:rsid w:val="003D54D2"/>
  </w:style>
  <w:style w:type="numbering" w:customStyle="1" w:styleId="274">
    <w:name w:val="無清單274"/>
    <w:next w:val="a2"/>
    <w:uiPriority w:val="99"/>
    <w:semiHidden/>
    <w:rsid w:val="003D54D2"/>
  </w:style>
  <w:style w:type="numbering" w:customStyle="1" w:styleId="1164">
    <w:name w:val="無清單1164"/>
    <w:next w:val="a2"/>
    <w:uiPriority w:val="99"/>
    <w:semiHidden/>
    <w:unhideWhenUsed/>
    <w:rsid w:val="003D54D2"/>
  </w:style>
  <w:style w:type="numbering" w:customStyle="1" w:styleId="1174">
    <w:name w:val="無清單1174"/>
    <w:next w:val="a2"/>
    <w:semiHidden/>
    <w:rsid w:val="003D54D2"/>
  </w:style>
  <w:style w:type="numbering" w:customStyle="1" w:styleId="284">
    <w:name w:val="無清單284"/>
    <w:next w:val="a2"/>
    <w:semiHidden/>
    <w:rsid w:val="003D54D2"/>
  </w:style>
  <w:style w:type="numbering" w:customStyle="1" w:styleId="364">
    <w:name w:val="無清單364"/>
    <w:next w:val="a2"/>
    <w:semiHidden/>
    <w:rsid w:val="003D54D2"/>
  </w:style>
  <w:style w:type="numbering" w:customStyle="1" w:styleId="294">
    <w:name w:val="無清單294"/>
    <w:next w:val="a2"/>
    <w:semiHidden/>
    <w:rsid w:val="003D54D2"/>
  </w:style>
  <w:style w:type="numbering" w:customStyle="1" w:styleId="303">
    <w:name w:val="無清單303"/>
    <w:next w:val="a2"/>
    <w:uiPriority w:val="99"/>
    <w:semiHidden/>
    <w:unhideWhenUsed/>
    <w:rsid w:val="003D54D2"/>
  </w:style>
  <w:style w:type="numbering" w:customStyle="1" w:styleId="1183">
    <w:name w:val="無清單1183"/>
    <w:next w:val="a2"/>
    <w:uiPriority w:val="99"/>
    <w:semiHidden/>
    <w:unhideWhenUsed/>
    <w:rsid w:val="003D54D2"/>
  </w:style>
  <w:style w:type="numbering" w:customStyle="1" w:styleId="1193">
    <w:name w:val="無清單1193"/>
    <w:next w:val="a2"/>
    <w:semiHidden/>
    <w:rsid w:val="003D54D2"/>
  </w:style>
  <w:style w:type="numbering" w:customStyle="1" w:styleId="2103">
    <w:name w:val="無清單2103"/>
    <w:next w:val="a2"/>
    <w:semiHidden/>
    <w:rsid w:val="003D54D2"/>
  </w:style>
  <w:style w:type="numbering" w:customStyle="1" w:styleId="373">
    <w:name w:val="無清單373"/>
    <w:next w:val="a2"/>
    <w:semiHidden/>
    <w:rsid w:val="003D54D2"/>
  </w:style>
  <w:style w:type="numbering" w:customStyle="1" w:styleId="423">
    <w:name w:val="無清單423"/>
    <w:next w:val="a2"/>
    <w:uiPriority w:val="99"/>
    <w:semiHidden/>
    <w:unhideWhenUsed/>
    <w:rsid w:val="003D54D2"/>
  </w:style>
  <w:style w:type="numbering" w:customStyle="1" w:styleId="12230">
    <w:name w:val="無清單1223"/>
    <w:next w:val="a2"/>
    <w:uiPriority w:val="99"/>
    <w:semiHidden/>
    <w:unhideWhenUsed/>
    <w:rsid w:val="003D54D2"/>
  </w:style>
  <w:style w:type="numbering" w:customStyle="1" w:styleId="11133">
    <w:name w:val="無清單11133"/>
    <w:next w:val="a2"/>
    <w:uiPriority w:val="99"/>
    <w:semiHidden/>
    <w:unhideWhenUsed/>
    <w:rsid w:val="003D54D2"/>
  </w:style>
  <w:style w:type="numbering" w:customStyle="1" w:styleId="111123">
    <w:name w:val="無清單111123"/>
    <w:next w:val="a2"/>
    <w:semiHidden/>
    <w:rsid w:val="003D54D2"/>
  </w:style>
  <w:style w:type="numbering" w:customStyle="1" w:styleId="2123">
    <w:name w:val="無清單2123"/>
    <w:next w:val="a2"/>
    <w:semiHidden/>
    <w:rsid w:val="003D54D2"/>
  </w:style>
  <w:style w:type="numbering" w:customStyle="1" w:styleId="3123">
    <w:name w:val="無清單3123"/>
    <w:next w:val="a2"/>
    <w:semiHidden/>
    <w:rsid w:val="003D54D2"/>
  </w:style>
  <w:style w:type="numbering" w:customStyle="1" w:styleId="523">
    <w:name w:val="無清單523"/>
    <w:next w:val="a2"/>
    <w:uiPriority w:val="99"/>
    <w:semiHidden/>
    <w:unhideWhenUsed/>
    <w:rsid w:val="003D54D2"/>
  </w:style>
  <w:style w:type="numbering" w:customStyle="1" w:styleId="623">
    <w:name w:val="無清單623"/>
    <w:next w:val="a2"/>
    <w:semiHidden/>
    <w:rsid w:val="003D54D2"/>
  </w:style>
  <w:style w:type="numbering" w:customStyle="1" w:styleId="723">
    <w:name w:val="無清單723"/>
    <w:next w:val="a2"/>
    <w:uiPriority w:val="99"/>
    <w:semiHidden/>
    <w:unhideWhenUsed/>
    <w:rsid w:val="003D54D2"/>
  </w:style>
  <w:style w:type="numbering" w:customStyle="1" w:styleId="1323">
    <w:name w:val="無清單1323"/>
    <w:next w:val="a2"/>
    <w:uiPriority w:val="99"/>
    <w:semiHidden/>
    <w:unhideWhenUsed/>
    <w:rsid w:val="003D54D2"/>
  </w:style>
  <w:style w:type="numbering" w:customStyle="1" w:styleId="11223">
    <w:name w:val="無清單11223"/>
    <w:next w:val="a2"/>
    <w:semiHidden/>
    <w:rsid w:val="003D54D2"/>
  </w:style>
  <w:style w:type="numbering" w:customStyle="1" w:styleId="2223">
    <w:name w:val="無清單2223"/>
    <w:next w:val="a2"/>
    <w:semiHidden/>
    <w:rsid w:val="003D54D2"/>
  </w:style>
  <w:style w:type="numbering" w:customStyle="1" w:styleId="3223">
    <w:name w:val="無清單3223"/>
    <w:next w:val="a2"/>
    <w:semiHidden/>
    <w:rsid w:val="003D54D2"/>
  </w:style>
  <w:style w:type="numbering" w:customStyle="1" w:styleId="813">
    <w:name w:val="無清單813"/>
    <w:next w:val="a2"/>
    <w:uiPriority w:val="99"/>
    <w:semiHidden/>
    <w:unhideWhenUsed/>
    <w:rsid w:val="003D54D2"/>
  </w:style>
  <w:style w:type="numbering" w:customStyle="1" w:styleId="1413">
    <w:name w:val="無清單1413"/>
    <w:next w:val="a2"/>
    <w:uiPriority w:val="99"/>
    <w:semiHidden/>
    <w:unhideWhenUsed/>
    <w:rsid w:val="003D54D2"/>
  </w:style>
  <w:style w:type="numbering" w:customStyle="1" w:styleId="11313">
    <w:name w:val="無清單11313"/>
    <w:next w:val="a2"/>
    <w:semiHidden/>
    <w:rsid w:val="003D54D2"/>
  </w:style>
  <w:style w:type="numbering" w:customStyle="1" w:styleId="2313">
    <w:name w:val="無清單2313"/>
    <w:next w:val="a2"/>
    <w:semiHidden/>
    <w:rsid w:val="003D54D2"/>
  </w:style>
  <w:style w:type="numbering" w:customStyle="1" w:styleId="3313">
    <w:name w:val="無清單3313"/>
    <w:next w:val="a2"/>
    <w:semiHidden/>
    <w:rsid w:val="003D54D2"/>
  </w:style>
  <w:style w:type="numbering" w:customStyle="1" w:styleId="4113">
    <w:name w:val="無清單4113"/>
    <w:next w:val="a2"/>
    <w:uiPriority w:val="99"/>
    <w:semiHidden/>
    <w:unhideWhenUsed/>
    <w:rsid w:val="003D54D2"/>
  </w:style>
  <w:style w:type="numbering" w:customStyle="1" w:styleId="121130">
    <w:name w:val="無清單12113"/>
    <w:next w:val="a2"/>
    <w:uiPriority w:val="99"/>
    <w:semiHidden/>
    <w:unhideWhenUsed/>
    <w:rsid w:val="003D54D2"/>
  </w:style>
  <w:style w:type="numbering" w:customStyle="1" w:styleId="111213">
    <w:name w:val="無清單111213"/>
    <w:next w:val="a2"/>
    <w:uiPriority w:val="99"/>
    <w:semiHidden/>
    <w:unhideWhenUsed/>
    <w:rsid w:val="003D54D2"/>
  </w:style>
  <w:style w:type="numbering" w:customStyle="1" w:styleId="1111113">
    <w:name w:val="無清單1111113"/>
    <w:next w:val="a2"/>
    <w:semiHidden/>
    <w:rsid w:val="003D54D2"/>
  </w:style>
  <w:style w:type="numbering" w:customStyle="1" w:styleId="21113">
    <w:name w:val="無清單21113"/>
    <w:next w:val="a2"/>
    <w:semiHidden/>
    <w:rsid w:val="003D54D2"/>
  </w:style>
  <w:style w:type="numbering" w:customStyle="1" w:styleId="31113">
    <w:name w:val="無清單31113"/>
    <w:next w:val="a2"/>
    <w:semiHidden/>
    <w:rsid w:val="003D54D2"/>
  </w:style>
  <w:style w:type="numbering" w:customStyle="1" w:styleId="5113">
    <w:name w:val="無清單5113"/>
    <w:next w:val="a2"/>
    <w:uiPriority w:val="99"/>
    <w:semiHidden/>
    <w:unhideWhenUsed/>
    <w:rsid w:val="003D54D2"/>
  </w:style>
  <w:style w:type="numbering" w:customStyle="1" w:styleId="6113">
    <w:name w:val="無清單6113"/>
    <w:next w:val="a2"/>
    <w:semiHidden/>
    <w:rsid w:val="003D54D2"/>
  </w:style>
  <w:style w:type="numbering" w:customStyle="1" w:styleId="7113">
    <w:name w:val="無清單7113"/>
    <w:next w:val="a2"/>
    <w:uiPriority w:val="99"/>
    <w:semiHidden/>
    <w:unhideWhenUsed/>
    <w:rsid w:val="003D54D2"/>
  </w:style>
  <w:style w:type="numbering" w:customStyle="1" w:styleId="13113">
    <w:name w:val="無清單13113"/>
    <w:next w:val="a2"/>
    <w:uiPriority w:val="99"/>
    <w:semiHidden/>
    <w:unhideWhenUsed/>
    <w:rsid w:val="003D54D2"/>
  </w:style>
  <w:style w:type="numbering" w:customStyle="1" w:styleId="112113">
    <w:name w:val="無清單112113"/>
    <w:next w:val="a2"/>
    <w:semiHidden/>
    <w:rsid w:val="003D54D2"/>
  </w:style>
  <w:style w:type="numbering" w:customStyle="1" w:styleId="22113">
    <w:name w:val="無清單22113"/>
    <w:next w:val="a2"/>
    <w:semiHidden/>
    <w:rsid w:val="003D54D2"/>
  </w:style>
  <w:style w:type="numbering" w:customStyle="1" w:styleId="32113">
    <w:name w:val="無清單32113"/>
    <w:next w:val="a2"/>
    <w:semiHidden/>
    <w:rsid w:val="003D54D2"/>
  </w:style>
  <w:style w:type="numbering" w:customStyle="1" w:styleId="913">
    <w:name w:val="無清單913"/>
    <w:next w:val="a2"/>
    <w:uiPriority w:val="99"/>
    <w:semiHidden/>
    <w:unhideWhenUsed/>
    <w:rsid w:val="003D54D2"/>
  </w:style>
  <w:style w:type="numbering" w:customStyle="1" w:styleId="1013">
    <w:name w:val="無清單1013"/>
    <w:next w:val="a2"/>
    <w:uiPriority w:val="99"/>
    <w:semiHidden/>
    <w:unhideWhenUsed/>
    <w:rsid w:val="003D54D2"/>
  </w:style>
  <w:style w:type="numbering" w:customStyle="1" w:styleId="1513">
    <w:name w:val="無清單1513"/>
    <w:next w:val="a2"/>
    <w:uiPriority w:val="99"/>
    <w:semiHidden/>
    <w:unhideWhenUsed/>
    <w:rsid w:val="003D54D2"/>
  </w:style>
  <w:style w:type="numbering" w:customStyle="1" w:styleId="11413">
    <w:name w:val="無清單11413"/>
    <w:next w:val="a2"/>
    <w:semiHidden/>
    <w:rsid w:val="003D54D2"/>
  </w:style>
  <w:style w:type="numbering" w:customStyle="1" w:styleId="2413">
    <w:name w:val="無清單2413"/>
    <w:next w:val="a2"/>
    <w:semiHidden/>
    <w:rsid w:val="003D54D2"/>
  </w:style>
  <w:style w:type="numbering" w:customStyle="1" w:styleId="3413">
    <w:name w:val="無清單3413"/>
    <w:next w:val="a2"/>
    <w:semiHidden/>
    <w:rsid w:val="003D54D2"/>
  </w:style>
  <w:style w:type="numbering" w:customStyle="1" w:styleId="1613">
    <w:name w:val="無清單1613"/>
    <w:next w:val="a2"/>
    <w:semiHidden/>
    <w:rsid w:val="003D54D2"/>
  </w:style>
  <w:style w:type="numbering" w:customStyle="1" w:styleId="1713">
    <w:name w:val="無清單1713"/>
    <w:next w:val="a2"/>
    <w:uiPriority w:val="99"/>
    <w:semiHidden/>
    <w:unhideWhenUsed/>
    <w:rsid w:val="003D54D2"/>
  </w:style>
  <w:style w:type="numbering" w:customStyle="1" w:styleId="1813">
    <w:name w:val="無清單1813"/>
    <w:next w:val="a2"/>
    <w:semiHidden/>
    <w:rsid w:val="003D54D2"/>
  </w:style>
  <w:style w:type="numbering" w:customStyle="1" w:styleId="1913">
    <w:name w:val="無清單1913"/>
    <w:next w:val="a2"/>
    <w:uiPriority w:val="99"/>
    <w:semiHidden/>
    <w:unhideWhenUsed/>
    <w:rsid w:val="003D54D2"/>
  </w:style>
  <w:style w:type="numbering" w:customStyle="1" w:styleId="11013">
    <w:name w:val="無清單11013"/>
    <w:next w:val="a2"/>
    <w:uiPriority w:val="99"/>
    <w:semiHidden/>
    <w:unhideWhenUsed/>
    <w:rsid w:val="003D54D2"/>
  </w:style>
  <w:style w:type="numbering" w:customStyle="1" w:styleId="11513">
    <w:name w:val="無清單11513"/>
    <w:next w:val="a2"/>
    <w:semiHidden/>
    <w:rsid w:val="003D54D2"/>
  </w:style>
  <w:style w:type="numbering" w:customStyle="1" w:styleId="2513">
    <w:name w:val="無清單2513"/>
    <w:next w:val="a2"/>
    <w:semiHidden/>
    <w:rsid w:val="003D54D2"/>
  </w:style>
  <w:style w:type="numbering" w:customStyle="1" w:styleId="3513">
    <w:name w:val="無清單3513"/>
    <w:next w:val="a2"/>
    <w:semiHidden/>
    <w:rsid w:val="003D54D2"/>
  </w:style>
  <w:style w:type="numbering" w:customStyle="1" w:styleId="2013">
    <w:name w:val="無清單2013"/>
    <w:next w:val="a2"/>
    <w:semiHidden/>
    <w:rsid w:val="003D54D2"/>
  </w:style>
  <w:style w:type="numbering" w:customStyle="1" w:styleId="2613">
    <w:name w:val="無清單2613"/>
    <w:next w:val="a2"/>
    <w:uiPriority w:val="99"/>
    <w:semiHidden/>
    <w:rsid w:val="003D54D2"/>
  </w:style>
  <w:style w:type="numbering" w:customStyle="1" w:styleId="2713">
    <w:name w:val="無清單2713"/>
    <w:next w:val="a2"/>
    <w:uiPriority w:val="99"/>
    <w:semiHidden/>
    <w:rsid w:val="003D54D2"/>
  </w:style>
  <w:style w:type="numbering" w:customStyle="1" w:styleId="11613">
    <w:name w:val="無清單11613"/>
    <w:next w:val="a2"/>
    <w:uiPriority w:val="99"/>
    <w:semiHidden/>
    <w:unhideWhenUsed/>
    <w:rsid w:val="003D54D2"/>
  </w:style>
  <w:style w:type="numbering" w:customStyle="1" w:styleId="11713">
    <w:name w:val="無清單11713"/>
    <w:next w:val="a2"/>
    <w:semiHidden/>
    <w:rsid w:val="003D54D2"/>
  </w:style>
  <w:style w:type="numbering" w:customStyle="1" w:styleId="2813">
    <w:name w:val="無清單2813"/>
    <w:next w:val="a2"/>
    <w:semiHidden/>
    <w:rsid w:val="003D54D2"/>
  </w:style>
  <w:style w:type="numbering" w:customStyle="1" w:styleId="3613">
    <w:name w:val="無清單3613"/>
    <w:next w:val="a2"/>
    <w:semiHidden/>
    <w:rsid w:val="003D54D2"/>
  </w:style>
  <w:style w:type="numbering" w:customStyle="1" w:styleId="2913">
    <w:name w:val="無清單2913"/>
    <w:next w:val="a2"/>
    <w:semiHidden/>
    <w:rsid w:val="003D54D2"/>
  </w:style>
  <w:style w:type="numbering" w:customStyle="1" w:styleId="383">
    <w:name w:val="無清單383"/>
    <w:next w:val="a2"/>
    <w:uiPriority w:val="99"/>
    <w:semiHidden/>
    <w:rsid w:val="003D54D2"/>
  </w:style>
  <w:style w:type="numbering" w:customStyle="1" w:styleId="393">
    <w:name w:val="無清單393"/>
    <w:next w:val="a2"/>
    <w:semiHidden/>
    <w:rsid w:val="003D54D2"/>
  </w:style>
  <w:style w:type="numbering" w:customStyle="1" w:styleId="403">
    <w:name w:val="無清單403"/>
    <w:next w:val="a2"/>
    <w:semiHidden/>
    <w:rsid w:val="003D54D2"/>
  </w:style>
  <w:style w:type="numbering" w:customStyle="1" w:styleId="433">
    <w:name w:val="無清單433"/>
    <w:next w:val="a2"/>
    <w:semiHidden/>
    <w:rsid w:val="003D54D2"/>
  </w:style>
  <w:style w:type="numbering" w:customStyle="1" w:styleId="443">
    <w:name w:val="無清單443"/>
    <w:next w:val="a2"/>
    <w:semiHidden/>
    <w:rsid w:val="003D54D2"/>
  </w:style>
  <w:style w:type="numbering" w:customStyle="1" w:styleId="453">
    <w:name w:val="無清單453"/>
    <w:next w:val="a2"/>
    <w:uiPriority w:val="99"/>
    <w:semiHidden/>
    <w:rsid w:val="003D54D2"/>
  </w:style>
  <w:style w:type="numbering" w:customStyle="1" w:styleId="463">
    <w:name w:val="無清單463"/>
    <w:next w:val="a2"/>
    <w:semiHidden/>
    <w:rsid w:val="003D54D2"/>
  </w:style>
  <w:style w:type="numbering" w:customStyle="1" w:styleId="473">
    <w:name w:val="無清單473"/>
    <w:next w:val="a2"/>
    <w:semiHidden/>
    <w:rsid w:val="003D54D2"/>
  </w:style>
  <w:style w:type="numbering" w:customStyle="1" w:styleId="483">
    <w:name w:val="無清單483"/>
    <w:next w:val="a2"/>
    <w:semiHidden/>
    <w:rsid w:val="003D54D2"/>
  </w:style>
  <w:style w:type="numbering" w:customStyle="1" w:styleId="493">
    <w:name w:val="無清單493"/>
    <w:next w:val="a2"/>
    <w:semiHidden/>
    <w:rsid w:val="003D54D2"/>
  </w:style>
  <w:style w:type="numbering" w:customStyle="1" w:styleId="503">
    <w:name w:val="無清單503"/>
    <w:next w:val="a2"/>
    <w:semiHidden/>
    <w:rsid w:val="003D54D2"/>
  </w:style>
  <w:style w:type="numbering" w:customStyle="1" w:styleId="533">
    <w:name w:val="無清單533"/>
    <w:next w:val="a2"/>
    <w:semiHidden/>
    <w:rsid w:val="003D54D2"/>
  </w:style>
  <w:style w:type="numbering" w:customStyle="1" w:styleId="543">
    <w:name w:val="無清單543"/>
    <w:next w:val="a2"/>
    <w:uiPriority w:val="99"/>
    <w:semiHidden/>
    <w:unhideWhenUsed/>
    <w:rsid w:val="003D54D2"/>
  </w:style>
  <w:style w:type="numbering" w:customStyle="1" w:styleId="553">
    <w:name w:val="無清單553"/>
    <w:next w:val="a2"/>
    <w:semiHidden/>
    <w:rsid w:val="003D54D2"/>
  </w:style>
  <w:style w:type="numbering" w:customStyle="1" w:styleId="563">
    <w:name w:val="無清單563"/>
    <w:next w:val="a2"/>
    <w:semiHidden/>
    <w:rsid w:val="003D54D2"/>
  </w:style>
  <w:style w:type="numbering" w:customStyle="1" w:styleId="573">
    <w:name w:val="無清單573"/>
    <w:next w:val="a2"/>
    <w:semiHidden/>
    <w:rsid w:val="003D54D2"/>
  </w:style>
  <w:style w:type="numbering" w:customStyle="1" w:styleId="583">
    <w:name w:val="無清單583"/>
    <w:next w:val="a2"/>
    <w:uiPriority w:val="99"/>
    <w:semiHidden/>
    <w:unhideWhenUsed/>
    <w:rsid w:val="003D54D2"/>
  </w:style>
  <w:style w:type="numbering" w:customStyle="1" w:styleId="593">
    <w:name w:val="無清單593"/>
    <w:next w:val="a2"/>
    <w:semiHidden/>
    <w:rsid w:val="003D54D2"/>
  </w:style>
  <w:style w:type="numbering" w:customStyle="1" w:styleId="603">
    <w:name w:val="無清單603"/>
    <w:next w:val="a2"/>
    <w:semiHidden/>
    <w:rsid w:val="003D54D2"/>
  </w:style>
  <w:style w:type="numbering" w:customStyle="1" w:styleId="633">
    <w:name w:val="無清單633"/>
    <w:next w:val="a2"/>
    <w:uiPriority w:val="99"/>
    <w:semiHidden/>
    <w:unhideWhenUsed/>
    <w:rsid w:val="003D54D2"/>
  </w:style>
  <w:style w:type="numbering" w:customStyle="1" w:styleId="643">
    <w:name w:val="無清單643"/>
    <w:next w:val="a2"/>
    <w:uiPriority w:val="99"/>
    <w:semiHidden/>
    <w:unhideWhenUsed/>
    <w:rsid w:val="003D54D2"/>
  </w:style>
  <w:style w:type="numbering" w:customStyle="1" w:styleId="653">
    <w:name w:val="無清單653"/>
    <w:next w:val="a2"/>
    <w:semiHidden/>
    <w:rsid w:val="003D54D2"/>
  </w:style>
  <w:style w:type="numbering" w:customStyle="1" w:styleId="663">
    <w:name w:val="無清單663"/>
    <w:next w:val="a2"/>
    <w:semiHidden/>
    <w:rsid w:val="003D54D2"/>
  </w:style>
  <w:style w:type="numbering" w:customStyle="1" w:styleId="673">
    <w:name w:val="無清單673"/>
    <w:next w:val="a2"/>
    <w:uiPriority w:val="99"/>
    <w:semiHidden/>
    <w:unhideWhenUsed/>
    <w:rsid w:val="003D54D2"/>
  </w:style>
  <w:style w:type="numbering" w:customStyle="1" w:styleId="683">
    <w:name w:val="無清單683"/>
    <w:next w:val="a2"/>
    <w:semiHidden/>
    <w:rsid w:val="003D54D2"/>
  </w:style>
  <w:style w:type="numbering" w:customStyle="1" w:styleId="693">
    <w:name w:val="無清單693"/>
    <w:next w:val="a2"/>
    <w:semiHidden/>
    <w:rsid w:val="003D54D2"/>
  </w:style>
  <w:style w:type="numbering" w:customStyle="1" w:styleId="702">
    <w:name w:val="無清單702"/>
    <w:next w:val="a2"/>
    <w:uiPriority w:val="99"/>
    <w:semiHidden/>
    <w:unhideWhenUsed/>
    <w:rsid w:val="003D54D2"/>
  </w:style>
  <w:style w:type="numbering" w:customStyle="1" w:styleId="732">
    <w:name w:val="無清單732"/>
    <w:next w:val="a2"/>
    <w:semiHidden/>
    <w:rsid w:val="003D54D2"/>
  </w:style>
  <w:style w:type="numbering" w:customStyle="1" w:styleId="742">
    <w:name w:val="無清單742"/>
    <w:next w:val="a2"/>
    <w:uiPriority w:val="99"/>
    <w:semiHidden/>
    <w:unhideWhenUsed/>
    <w:rsid w:val="003D54D2"/>
  </w:style>
  <w:style w:type="numbering" w:customStyle="1" w:styleId="1202">
    <w:name w:val="無清單1202"/>
    <w:next w:val="a2"/>
    <w:uiPriority w:val="99"/>
    <w:semiHidden/>
    <w:unhideWhenUsed/>
    <w:rsid w:val="003D54D2"/>
  </w:style>
  <w:style w:type="numbering" w:customStyle="1" w:styleId="11102">
    <w:name w:val="無清單11102"/>
    <w:next w:val="a2"/>
    <w:semiHidden/>
    <w:rsid w:val="003D54D2"/>
  </w:style>
  <w:style w:type="numbering" w:customStyle="1" w:styleId="2132">
    <w:name w:val="無清單2132"/>
    <w:next w:val="a2"/>
    <w:semiHidden/>
    <w:rsid w:val="003D54D2"/>
  </w:style>
  <w:style w:type="numbering" w:customStyle="1" w:styleId="3102">
    <w:name w:val="無清單3102"/>
    <w:next w:val="a2"/>
    <w:semiHidden/>
    <w:rsid w:val="003D54D2"/>
  </w:style>
  <w:style w:type="numbering" w:customStyle="1" w:styleId="752">
    <w:name w:val="無清單752"/>
    <w:next w:val="a2"/>
    <w:semiHidden/>
    <w:rsid w:val="003D54D2"/>
  </w:style>
  <w:style w:type="numbering" w:customStyle="1" w:styleId="762">
    <w:name w:val="無清單762"/>
    <w:next w:val="a2"/>
    <w:uiPriority w:val="99"/>
    <w:semiHidden/>
    <w:unhideWhenUsed/>
    <w:rsid w:val="003D54D2"/>
  </w:style>
  <w:style w:type="numbering" w:customStyle="1" w:styleId="12320">
    <w:name w:val="無清單1232"/>
    <w:next w:val="a2"/>
    <w:uiPriority w:val="99"/>
    <w:semiHidden/>
    <w:unhideWhenUsed/>
    <w:rsid w:val="003D54D2"/>
  </w:style>
  <w:style w:type="numbering" w:customStyle="1" w:styleId="11142">
    <w:name w:val="無清單11142"/>
    <w:next w:val="a2"/>
    <w:semiHidden/>
    <w:rsid w:val="003D54D2"/>
  </w:style>
  <w:style w:type="numbering" w:customStyle="1" w:styleId="2142">
    <w:name w:val="無清單2142"/>
    <w:next w:val="a2"/>
    <w:semiHidden/>
    <w:rsid w:val="003D54D2"/>
  </w:style>
  <w:style w:type="numbering" w:customStyle="1" w:styleId="3132">
    <w:name w:val="無清單3132"/>
    <w:next w:val="a2"/>
    <w:semiHidden/>
    <w:rsid w:val="003D54D2"/>
  </w:style>
  <w:style w:type="numbering" w:customStyle="1" w:styleId="4102">
    <w:name w:val="無清單4102"/>
    <w:next w:val="a2"/>
    <w:uiPriority w:val="99"/>
    <w:semiHidden/>
    <w:unhideWhenUsed/>
    <w:rsid w:val="003D54D2"/>
  </w:style>
  <w:style w:type="numbering" w:customStyle="1" w:styleId="12420">
    <w:name w:val="無清單1242"/>
    <w:next w:val="a2"/>
    <w:uiPriority w:val="99"/>
    <w:semiHidden/>
    <w:unhideWhenUsed/>
    <w:rsid w:val="003D54D2"/>
  </w:style>
  <w:style w:type="numbering" w:customStyle="1" w:styleId="11152">
    <w:name w:val="無清單11152"/>
    <w:next w:val="a2"/>
    <w:uiPriority w:val="99"/>
    <w:semiHidden/>
    <w:unhideWhenUsed/>
    <w:rsid w:val="003D54D2"/>
  </w:style>
  <w:style w:type="numbering" w:customStyle="1" w:styleId="111132">
    <w:name w:val="無清單111132"/>
    <w:next w:val="a2"/>
    <w:semiHidden/>
    <w:rsid w:val="003D54D2"/>
  </w:style>
  <w:style w:type="numbering" w:customStyle="1" w:styleId="2152">
    <w:name w:val="無清單2152"/>
    <w:next w:val="a2"/>
    <w:semiHidden/>
    <w:rsid w:val="003D54D2"/>
  </w:style>
  <w:style w:type="numbering" w:customStyle="1" w:styleId="3142">
    <w:name w:val="無清單3142"/>
    <w:next w:val="a2"/>
    <w:semiHidden/>
    <w:rsid w:val="003D54D2"/>
  </w:style>
  <w:style w:type="numbering" w:customStyle="1" w:styleId="5102">
    <w:name w:val="無清單5102"/>
    <w:next w:val="a2"/>
    <w:uiPriority w:val="99"/>
    <w:semiHidden/>
    <w:unhideWhenUsed/>
    <w:rsid w:val="003D54D2"/>
  </w:style>
  <w:style w:type="numbering" w:customStyle="1" w:styleId="6102">
    <w:name w:val="無清單6102"/>
    <w:next w:val="a2"/>
    <w:semiHidden/>
    <w:rsid w:val="003D54D2"/>
  </w:style>
  <w:style w:type="numbering" w:customStyle="1" w:styleId="772">
    <w:name w:val="無清單772"/>
    <w:next w:val="a2"/>
    <w:uiPriority w:val="99"/>
    <w:semiHidden/>
    <w:unhideWhenUsed/>
    <w:rsid w:val="003D54D2"/>
  </w:style>
  <w:style w:type="numbering" w:customStyle="1" w:styleId="1332">
    <w:name w:val="無清單1332"/>
    <w:next w:val="a2"/>
    <w:uiPriority w:val="99"/>
    <w:semiHidden/>
    <w:unhideWhenUsed/>
    <w:rsid w:val="003D54D2"/>
  </w:style>
  <w:style w:type="numbering" w:customStyle="1" w:styleId="11232">
    <w:name w:val="無清單11232"/>
    <w:next w:val="a2"/>
    <w:semiHidden/>
    <w:rsid w:val="003D54D2"/>
  </w:style>
  <w:style w:type="numbering" w:customStyle="1" w:styleId="2232">
    <w:name w:val="無清單2232"/>
    <w:next w:val="a2"/>
    <w:semiHidden/>
    <w:rsid w:val="003D54D2"/>
  </w:style>
  <w:style w:type="numbering" w:customStyle="1" w:styleId="3232">
    <w:name w:val="無清單3232"/>
    <w:next w:val="a2"/>
    <w:semiHidden/>
    <w:rsid w:val="003D54D2"/>
  </w:style>
  <w:style w:type="numbering" w:customStyle="1" w:styleId="822">
    <w:name w:val="無清單822"/>
    <w:next w:val="a2"/>
    <w:uiPriority w:val="99"/>
    <w:semiHidden/>
    <w:unhideWhenUsed/>
    <w:rsid w:val="003D54D2"/>
  </w:style>
  <w:style w:type="numbering" w:customStyle="1" w:styleId="1422">
    <w:name w:val="無清單1422"/>
    <w:next w:val="a2"/>
    <w:uiPriority w:val="99"/>
    <w:semiHidden/>
    <w:unhideWhenUsed/>
    <w:rsid w:val="003D54D2"/>
  </w:style>
  <w:style w:type="numbering" w:customStyle="1" w:styleId="11322">
    <w:name w:val="無清單11322"/>
    <w:next w:val="a2"/>
    <w:semiHidden/>
    <w:rsid w:val="003D54D2"/>
  </w:style>
  <w:style w:type="numbering" w:customStyle="1" w:styleId="2322">
    <w:name w:val="無清單2322"/>
    <w:next w:val="a2"/>
    <w:semiHidden/>
    <w:rsid w:val="003D54D2"/>
  </w:style>
  <w:style w:type="numbering" w:customStyle="1" w:styleId="3322">
    <w:name w:val="無清單3322"/>
    <w:next w:val="a2"/>
    <w:semiHidden/>
    <w:rsid w:val="003D54D2"/>
  </w:style>
  <w:style w:type="numbering" w:customStyle="1" w:styleId="4122">
    <w:name w:val="無清單4122"/>
    <w:next w:val="a2"/>
    <w:uiPriority w:val="99"/>
    <w:semiHidden/>
    <w:unhideWhenUsed/>
    <w:rsid w:val="003D54D2"/>
  </w:style>
  <w:style w:type="numbering" w:customStyle="1" w:styleId="12122">
    <w:name w:val="無清單12122"/>
    <w:next w:val="a2"/>
    <w:uiPriority w:val="99"/>
    <w:semiHidden/>
    <w:unhideWhenUsed/>
    <w:rsid w:val="003D54D2"/>
  </w:style>
  <w:style w:type="numbering" w:customStyle="1" w:styleId="111222">
    <w:name w:val="無清單111222"/>
    <w:next w:val="a2"/>
    <w:uiPriority w:val="99"/>
    <w:semiHidden/>
    <w:unhideWhenUsed/>
    <w:rsid w:val="003D54D2"/>
  </w:style>
  <w:style w:type="numbering" w:customStyle="1" w:styleId="1111122">
    <w:name w:val="無清單1111122"/>
    <w:next w:val="a2"/>
    <w:semiHidden/>
    <w:rsid w:val="003D54D2"/>
  </w:style>
  <w:style w:type="numbering" w:customStyle="1" w:styleId="21122">
    <w:name w:val="無清單21122"/>
    <w:next w:val="a2"/>
    <w:semiHidden/>
    <w:rsid w:val="003D54D2"/>
  </w:style>
  <w:style w:type="numbering" w:customStyle="1" w:styleId="31122">
    <w:name w:val="無清單31122"/>
    <w:next w:val="a2"/>
    <w:semiHidden/>
    <w:rsid w:val="003D54D2"/>
  </w:style>
  <w:style w:type="numbering" w:customStyle="1" w:styleId="5122">
    <w:name w:val="無清單5122"/>
    <w:next w:val="a2"/>
    <w:uiPriority w:val="99"/>
    <w:semiHidden/>
    <w:unhideWhenUsed/>
    <w:rsid w:val="003D54D2"/>
  </w:style>
  <w:style w:type="numbering" w:customStyle="1" w:styleId="6122">
    <w:name w:val="無清單6122"/>
    <w:next w:val="a2"/>
    <w:semiHidden/>
    <w:rsid w:val="003D54D2"/>
  </w:style>
  <w:style w:type="numbering" w:customStyle="1" w:styleId="7122">
    <w:name w:val="無清單7122"/>
    <w:next w:val="a2"/>
    <w:uiPriority w:val="99"/>
    <w:semiHidden/>
    <w:unhideWhenUsed/>
    <w:rsid w:val="003D54D2"/>
  </w:style>
  <w:style w:type="numbering" w:customStyle="1" w:styleId="13122">
    <w:name w:val="無清單13122"/>
    <w:next w:val="a2"/>
    <w:uiPriority w:val="99"/>
    <w:semiHidden/>
    <w:unhideWhenUsed/>
    <w:rsid w:val="003D54D2"/>
  </w:style>
  <w:style w:type="numbering" w:customStyle="1" w:styleId="112122">
    <w:name w:val="無清單112122"/>
    <w:next w:val="a2"/>
    <w:semiHidden/>
    <w:rsid w:val="003D54D2"/>
  </w:style>
  <w:style w:type="numbering" w:customStyle="1" w:styleId="22122">
    <w:name w:val="無清單22122"/>
    <w:next w:val="a2"/>
    <w:semiHidden/>
    <w:rsid w:val="003D54D2"/>
  </w:style>
  <w:style w:type="numbering" w:customStyle="1" w:styleId="32122">
    <w:name w:val="無清單32122"/>
    <w:next w:val="a2"/>
    <w:semiHidden/>
    <w:rsid w:val="003D54D2"/>
  </w:style>
  <w:style w:type="numbering" w:customStyle="1" w:styleId="922">
    <w:name w:val="無清單922"/>
    <w:next w:val="a2"/>
    <w:uiPriority w:val="99"/>
    <w:semiHidden/>
    <w:unhideWhenUsed/>
    <w:rsid w:val="003D54D2"/>
  </w:style>
  <w:style w:type="numbering" w:customStyle="1" w:styleId="1022">
    <w:name w:val="無清單1022"/>
    <w:next w:val="a2"/>
    <w:uiPriority w:val="99"/>
    <w:semiHidden/>
    <w:unhideWhenUsed/>
    <w:rsid w:val="003D54D2"/>
  </w:style>
  <w:style w:type="numbering" w:customStyle="1" w:styleId="1522">
    <w:name w:val="無清單1522"/>
    <w:next w:val="a2"/>
    <w:uiPriority w:val="99"/>
    <w:semiHidden/>
    <w:unhideWhenUsed/>
    <w:rsid w:val="003D54D2"/>
  </w:style>
  <w:style w:type="numbering" w:customStyle="1" w:styleId="11422">
    <w:name w:val="無清單11422"/>
    <w:next w:val="a2"/>
    <w:semiHidden/>
    <w:rsid w:val="003D54D2"/>
  </w:style>
  <w:style w:type="numbering" w:customStyle="1" w:styleId="2422">
    <w:name w:val="無清單2422"/>
    <w:next w:val="a2"/>
    <w:semiHidden/>
    <w:rsid w:val="003D54D2"/>
  </w:style>
  <w:style w:type="numbering" w:customStyle="1" w:styleId="3422">
    <w:name w:val="無清單3422"/>
    <w:next w:val="a2"/>
    <w:semiHidden/>
    <w:rsid w:val="003D54D2"/>
  </w:style>
  <w:style w:type="numbering" w:customStyle="1" w:styleId="1622">
    <w:name w:val="無清單1622"/>
    <w:next w:val="a2"/>
    <w:semiHidden/>
    <w:rsid w:val="003D54D2"/>
  </w:style>
  <w:style w:type="numbering" w:customStyle="1" w:styleId="1722">
    <w:name w:val="無清單1722"/>
    <w:next w:val="a2"/>
    <w:uiPriority w:val="99"/>
    <w:semiHidden/>
    <w:unhideWhenUsed/>
    <w:rsid w:val="003D54D2"/>
  </w:style>
  <w:style w:type="numbering" w:customStyle="1" w:styleId="1822">
    <w:name w:val="無清單1822"/>
    <w:next w:val="a2"/>
    <w:semiHidden/>
    <w:rsid w:val="003D54D2"/>
  </w:style>
  <w:style w:type="numbering" w:customStyle="1" w:styleId="1922">
    <w:name w:val="無清單1922"/>
    <w:next w:val="a2"/>
    <w:uiPriority w:val="99"/>
    <w:semiHidden/>
    <w:unhideWhenUsed/>
    <w:rsid w:val="003D54D2"/>
  </w:style>
  <w:style w:type="numbering" w:customStyle="1" w:styleId="11022">
    <w:name w:val="無清單11022"/>
    <w:next w:val="a2"/>
    <w:uiPriority w:val="99"/>
    <w:semiHidden/>
    <w:unhideWhenUsed/>
    <w:rsid w:val="003D54D2"/>
  </w:style>
  <w:style w:type="numbering" w:customStyle="1" w:styleId="11522">
    <w:name w:val="無清單11522"/>
    <w:next w:val="a2"/>
    <w:semiHidden/>
    <w:rsid w:val="003D54D2"/>
  </w:style>
  <w:style w:type="numbering" w:customStyle="1" w:styleId="2522">
    <w:name w:val="無清單2522"/>
    <w:next w:val="a2"/>
    <w:semiHidden/>
    <w:rsid w:val="003D54D2"/>
  </w:style>
  <w:style w:type="numbering" w:customStyle="1" w:styleId="3522">
    <w:name w:val="無清單3522"/>
    <w:next w:val="a2"/>
    <w:semiHidden/>
    <w:rsid w:val="003D54D2"/>
  </w:style>
  <w:style w:type="numbering" w:customStyle="1" w:styleId="2022">
    <w:name w:val="無清單2022"/>
    <w:next w:val="a2"/>
    <w:semiHidden/>
    <w:rsid w:val="003D54D2"/>
  </w:style>
  <w:style w:type="numbering" w:customStyle="1" w:styleId="2622">
    <w:name w:val="無清單2622"/>
    <w:next w:val="a2"/>
    <w:uiPriority w:val="99"/>
    <w:semiHidden/>
    <w:rsid w:val="003D54D2"/>
  </w:style>
  <w:style w:type="numbering" w:customStyle="1" w:styleId="2722">
    <w:name w:val="無清單2722"/>
    <w:next w:val="a2"/>
    <w:uiPriority w:val="99"/>
    <w:semiHidden/>
    <w:rsid w:val="003D54D2"/>
  </w:style>
  <w:style w:type="numbering" w:customStyle="1" w:styleId="11622">
    <w:name w:val="無清單11622"/>
    <w:next w:val="a2"/>
    <w:uiPriority w:val="99"/>
    <w:semiHidden/>
    <w:unhideWhenUsed/>
    <w:rsid w:val="003D54D2"/>
  </w:style>
  <w:style w:type="numbering" w:customStyle="1" w:styleId="11722">
    <w:name w:val="無清單11722"/>
    <w:next w:val="a2"/>
    <w:semiHidden/>
    <w:rsid w:val="003D54D2"/>
  </w:style>
  <w:style w:type="numbering" w:customStyle="1" w:styleId="2822">
    <w:name w:val="無清單2822"/>
    <w:next w:val="a2"/>
    <w:semiHidden/>
    <w:rsid w:val="003D54D2"/>
  </w:style>
  <w:style w:type="numbering" w:customStyle="1" w:styleId="3622">
    <w:name w:val="無清單3622"/>
    <w:next w:val="a2"/>
    <w:semiHidden/>
    <w:rsid w:val="003D54D2"/>
  </w:style>
  <w:style w:type="numbering" w:customStyle="1" w:styleId="2922">
    <w:name w:val="無清單2922"/>
    <w:next w:val="a2"/>
    <w:semiHidden/>
    <w:rsid w:val="003D54D2"/>
  </w:style>
  <w:style w:type="numbering" w:customStyle="1" w:styleId="3012">
    <w:name w:val="無清單3012"/>
    <w:next w:val="a2"/>
    <w:uiPriority w:val="99"/>
    <w:semiHidden/>
    <w:unhideWhenUsed/>
    <w:rsid w:val="003D54D2"/>
  </w:style>
  <w:style w:type="numbering" w:customStyle="1" w:styleId="11812">
    <w:name w:val="無清單11812"/>
    <w:next w:val="a2"/>
    <w:uiPriority w:val="99"/>
    <w:semiHidden/>
    <w:unhideWhenUsed/>
    <w:rsid w:val="003D54D2"/>
  </w:style>
  <w:style w:type="numbering" w:customStyle="1" w:styleId="11912">
    <w:name w:val="無清單11912"/>
    <w:next w:val="a2"/>
    <w:semiHidden/>
    <w:rsid w:val="003D54D2"/>
  </w:style>
  <w:style w:type="numbering" w:customStyle="1" w:styleId="21012">
    <w:name w:val="無清單21012"/>
    <w:next w:val="a2"/>
    <w:semiHidden/>
    <w:rsid w:val="003D54D2"/>
  </w:style>
  <w:style w:type="numbering" w:customStyle="1" w:styleId="3712">
    <w:name w:val="無清單3712"/>
    <w:next w:val="a2"/>
    <w:semiHidden/>
    <w:rsid w:val="003D54D2"/>
  </w:style>
  <w:style w:type="numbering" w:customStyle="1" w:styleId="4212">
    <w:name w:val="無清單4212"/>
    <w:next w:val="a2"/>
    <w:uiPriority w:val="99"/>
    <w:semiHidden/>
    <w:unhideWhenUsed/>
    <w:rsid w:val="003D54D2"/>
  </w:style>
  <w:style w:type="numbering" w:customStyle="1" w:styleId="12212">
    <w:name w:val="無清單12212"/>
    <w:next w:val="a2"/>
    <w:uiPriority w:val="99"/>
    <w:semiHidden/>
    <w:unhideWhenUsed/>
    <w:rsid w:val="003D54D2"/>
  </w:style>
  <w:style w:type="numbering" w:customStyle="1" w:styleId="111312">
    <w:name w:val="無清單111312"/>
    <w:next w:val="a2"/>
    <w:uiPriority w:val="99"/>
    <w:semiHidden/>
    <w:unhideWhenUsed/>
    <w:rsid w:val="003D54D2"/>
  </w:style>
  <w:style w:type="numbering" w:customStyle="1" w:styleId="1111212">
    <w:name w:val="無清單1111212"/>
    <w:next w:val="a2"/>
    <w:semiHidden/>
    <w:rsid w:val="003D54D2"/>
  </w:style>
  <w:style w:type="numbering" w:customStyle="1" w:styleId="21212">
    <w:name w:val="無清單21212"/>
    <w:next w:val="a2"/>
    <w:semiHidden/>
    <w:rsid w:val="003D54D2"/>
  </w:style>
  <w:style w:type="numbering" w:customStyle="1" w:styleId="31212">
    <w:name w:val="無清單31212"/>
    <w:next w:val="a2"/>
    <w:semiHidden/>
    <w:rsid w:val="003D54D2"/>
  </w:style>
  <w:style w:type="numbering" w:customStyle="1" w:styleId="5212">
    <w:name w:val="無清單5212"/>
    <w:next w:val="a2"/>
    <w:uiPriority w:val="99"/>
    <w:semiHidden/>
    <w:unhideWhenUsed/>
    <w:rsid w:val="003D54D2"/>
  </w:style>
  <w:style w:type="numbering" w:customStyle="1" w:styleId="6212">
    <w:name w:val="無清單6212"/>
    <w:next w:val="a2"/>
    <w:semiHidden/>
    <w:rsid w:val="003D54D2"/>
  </w:style>
  <w:style w:type="numbering" w:customStyle="1" w:styleId="7212">
    <w:name w:val="無清單7212"/>
    <w:next w:val="a2"/>
    <w:uiPriority w:val="99"/>
    <w:semiHidden/>
    <w:unhideWhenUsed/>
    <w:rsid w:val="003D54D2"/>
  </w:style>
  <w:style w:type="numbering" w:customStyle="1" w:styleId="13212">
    <w:name w:val="無清單13212"/>
    <w:next w:val="a2"/>
    <w:uiPriority w:val="99"/>
    <w:semiHidden/>
    <w:unhideWhenUsed/>
    <w:rsid w:val="003D54D2"/>
  </w:style>
  <w:style w:type="numbering" w:customStyle="1" w:styleId="112212">
    <w:name w:val="無清單112212"/>
    <w:next w:val="a2"/>
    <w:semiHidden/>
    <w:rsid w:val="003D54D2"/>
  </w:style>
  <w:style w:type="numbering" w:customStyle="1" w:styleId="22212">
    <w:name w:val="無清單22212"/>
    <w:next w:val="a2"/>
    <w:semiHidden/>
    <w:rsid w:val="003D54D2"/>
  </w:style>
  <w:style w:type="numbering" w:customStyle="1" w:styleId="32212">
    <w:name w:val="無清單32212"/>
    <w:next w:val="a2"/>
    <w:semiHidden/>
    <w:rsid w:val="003D54D2"/>
  </w:style>
  <w:style w:type="numbering" w:customStyle="1" w:styleId="8112">
    <w:name w:val="無清單8112"/>
    <w:next w:val="a2"/>
    <w:uiPriority w:val="99"/>
    <w:semiHidden/>
    <w:unhideWhenUsed/>
    <w:rsid w:val="003D54D2"/>
  </w:style>
  <w:style w:type="numbering" w:customStyle="1" w:styleId="14112">
    <w:name w:val="無清單14112"/>
    <w:next w:val="a2"/>
    <w:uiPriority w:val="99"/>
    <w:semiHidden/>
    <w:unhideWhenUsed/>
    <w:rsid w:val="003D54D2"/>
  </w:style>
  <w:style w:type="numbering" w:customStyle="1" w:styleId="113112">
    <w:name w:val="無清單113112"/>
    <w:next w:val="a2"/>
    <w:semiHidden/>
    <w:rsid w:val="003D54D2"/>
  </w:style>
  <w:style w:type="numbering" w:customStyle="1" w:styleId="23112">
    <w:name w:val="無清單23112"/>
    <w:next w:val="a2"/>
    <w:semiHidden/>
    <w:rsid w:val="003D54D2"/>
  </w:style>
  <w:style w:type="numbering" w:customStyle="1" w:styleId="33112">
    <w:name w:val="無清單33112"/>
    <w:next w:val="a2"/>
    <w:semiHidden/>
    <w:rsid w:val="003D54D2"/>
  </w:style>
  <w:style w:type="numbering" w:customStyle="1" w:styleId="41112">
    <w:name w:val="無清單41112"/>
    <w:next w:val="a2"/>
    <w:uiPriority w:val="99"/>
    <w:semiHidden/>
    <w:unhideWhenUsed/>
    <w:rsid w:val="003D54D2"/>
  </w:style>
  <w:style w:type="numbering" w:customStyle="1" w:styleId="121112">
    <w:name w:val="無清單121112"/>
    <w:next w:val="a2"/>
    <w:uiPriority w:val="99"/>
    <w:semiHidden/>
    <w:unhideWhenUsed/>
    <w:rsid w:val="003D54D2"/>
  </w:style>
  <w:style w:type="numbering" w:customStyle="1" w:styleId="1112112">
    <w:name w:val="無清單1112112"/>
    <w:next w:val="a2"/>
    <w:uiPriority w:val="99"/>
    <w:semiHidden/>
    <w:unhideWhenUsed/>
    <w:rsid w:val="003D54D2"/>
  </w:style>
  <w:style w:type="numbering" w:customStyle="1" w:styleId="11111112">
    <w:name w:val="無清單11111112"/>
    <w:next w:val="a2"/>
    <w:semiHidden/>
    <w:rsid w:val="003D54D2"/>
  </w:style>
  <w:style w:type="numbering" w:customStyle="1" w:styleId="211112">
    <w:name w:val="無清單211112"/>
    <w:next w:val="a2"/>
    <w:semiHidden/>
    <w:rsid w:val="003D54D2"/>
  </w:style>
  <w:style w:type="numbering" w:customStyle="1" w:styleId="311112">
    <w:name w:val="無清單311112"/>
    <w:next w:val="a2"/>
    <w:semiHidden/>
    <w:rsid w:val="003D54D2"/>
  </w:style>
  <w:style w:type="numbering" w:customStyle="1" w:styleId="51112">
    <w:name w:val="無清單51112"/>
    <w:next w:val="a2"/>
    <w:uiPriority w:val="99"/>
    <w:semiHidden/>
    <w:unhideWhenUsed/>
    <w:rsid w:val="003D54D2"/>
  </w:style>
  <w:style w:type="numbering" w:customStyle="1" w:styleId="61112">
    <w:name w:val="無清單61112"/>
    <w:next w:val="a2"/>
    <w:semiHidden/>
    <w:rsid w:val="003D54D2"/>
  </w:style>
  <w:style w:type="numbering" w:customStyle="1" w:styleId="71112">
    <w:name w:val="無清單71112"/>
    <w:next w:val="a2"/>
    <w:uiPriority w:val="99"/>
    <w:semiHidden/>
    <w:unhideWhenUsed/>
    <w:rsid w:val="003D54D2"/>
  </w:style>
  <w:style w:type="numbering" w:customStyle="1" w:styleId="131112">
    <w:name w:val="無清單131112"/>
    <w:next w:val="a2"/>
    <w:uiPriority w:val="99"/>
    <w:semiHidden/>
    <w:unhideWhenUsed/>
    <w:rsid w:val="003D54D2"/>
  </w:style>
  <w:style w:type="numbering" w:customStyle="1" w:styleId="1121112">
    <w:name w:val="無清單1121112"/>
    <w:next w:val="a2"/>
    <w:semiHidden/>
    <w:rsid w:val="003D54D2"/>
  </w:style>
  <w:style w:type="numbering" w:customStyle="1" w:styleId="221112">
    <w:name w:val="無清單221112"/>
    <w:next w:val="a2"/>
    <w:semiHidden/>
    <w:rsid w:val="003D54D2"/>
  </w:style>
  <w:style w:type="numbering" w:customStyle="1" w:styleId="321112">
    <w:name w:val="無清單321112"/>
    <w:next w:val="a2"/>
    <w:semiHidden/>
    <w:rsid w:val="003D54D2"/>
  </w:style>
  <w:style w:type="numbering" w:customStyle="1" w:styleId="9112">
    <w:name w:val="無清單9112"/>
    <w:next w:val="a2"/>
    <w:uiPriority w:val="99"/>
    <w:semiHidden/>
    <w:unhideWhenUsed/>
    <w:rsid w:val="003D54D2"/>
  </w:style>
  <w:style w:type="numbering" w:customStyle="1" w:styleId="10112">
    <w:name w:val="無清單10112"/>
    <w:next w:val="a2"/>
    <w:uiPriority w:val="99"/>
    <w:semiHidden/>
    <w:unhideWhenUsed/>
    <w:rsid w:val="003D54D2"/>
  </w:style>
  <w:style w:type="numbering" w:customStyle="1" w:styleId="15112">
    <w:name w:val="無清單15112"/>
    <w:next w:val="a2"/>
    <w:uiPriority w:val="99"/>
    <w:semiHidden/>
    <w:unhideWhenUsed/>
    <w:rsid w:val="003D54D2"/>
  </w:style>
  <w:style w:type="numbering" w:customStyle="1" w:styleId="114112">
    <w:name w:val="無清單114112"/>
    <w:next w:val="a2"/>
    <w:semiHidden/>
    <w:rsid w:val="003D54D2"/>
  </w:style>
  <w:style w:type="numbering" w:customStyle="1" w:styleId="24112">
    <w:name w:val="無清單24112"/>
    <w:next w:val="a2"/>
    <w:semiHidden/>
    <w:rsid w:val="003D54D2"/>
  </w:style>
  <w:style w:type="numbering" w:customStyle="1" w:styleId="34112">
    <w:name w:val="無清單34112"/>
    <w:next w:val="a2"/>
    <w:semiHidden/>
    <w:rsid w:val="003D54D2"/>
  </w:style>
  <w:style w:type="numbering" w:customStyle="1" w:styleId="16112">
    <w:name w:val="無清單16112"/>
    <w:next w:val="a2"/>
    <w:semiHidden/>
    <w:rsid w:val="003D54D2"/>
  </w:style>
  <w:style w:type="numbering" w:customStyle="1" w:styleId="17112">
    <w:name w:val="無清單17112"/>
    <w:next w:val="a2"/>
    <w:uiPriority w:val="99"/>
    <w:semiHidden/>
    <w:unhideWhenUsed/>
    <w:rsid w:val="003D54D2"/>
  </w:style>
  <w:style w:type="numbering" w:customStyle="1" w:styleId="18112">
    <w:name w:val="無清單18112"/>
    <w:next w:val="a2"/>
    <w:semiHidden/>
    <w:rsid w:val="003D54D2"/>
  </w:style>
  <w:style w:type="numbering" w:customStyle="1" w:styleId="19112">
    <w:name w:val="無清單19112"/>
    <w:next w:val="a2"/>
    <w:uiPriority w:val="99"/>
    <w:semiHidden/>
    <w:unhideWhenUsed/>
    <w:rsid w:val="003D54D2"/>
  </w:style>
  <w:style w:type="numbering" w:customStyle="1" w:styleId="110112">
    <w:name w:val="無清單110112"/>
    <w:next w:val="a2"/>
    <w:uiPriority w:val="99"/>
    <w:semiHidden/>
    <w:unhideWhenUsed/>
    <w:rsid w:val="003D54D2"/>
  </w:style>
  <w:style w:type="numbering" w:customStyle="1" w:styleId="115112">
    <w:name w:val="無清單115112"/>
    <w:next w:val="a2"/>
    <w:semiHidden/>
    <w:rsid w:val="003D54D2"/>
  </w:style>
  <w:style w:type="numbering" w:customStyle="1" w:styleId="25112">
    <w:name w:val="無清單25112"/>
    <w:next w:val="a2"/>
    <w:semiHidden/>
    <w:rsid w:val="003D54D2"/>
  </w:style>
  <w:style w:type="numbering" w:customStyle="1" w:styleId="35112">
    <w:name w:val="無清單35112"/>
    <w:next w:val="a2"/>
    <w:semiHidden/>
    <w:rsid w:val="003D54D2"/>
  </w:style>
  <w:style w:type="numbering" w:customStyle="1" w:styleId="20112">
    <w:name w:val="無清單20112"/>
    <w:next w:val="a2"/>
    <w:semiHidden/>
    <w:rsid w:val="003D54D2"/>
  </w:style>
  <w:style w:type="numbering" w:customStyle="1" w:styleId="26112">
    <w:name w:val="無清單26112"/>
    <w:next w:val="a2"/>
    <w:uiPriority w:val="99"/>
    <w:semiHidden/>
    <w:rsid w:val="003D54D2"/>
  </w:style>
  <w:style w:type="numbering" w:customStyle="1" w:styleId="27112">
    <w:name w:val="無清單27112"/>
    <w:next w:val="a2"/>
    <w:uiPriority w:val="99"/>
    <w:semiHidden/>
    <w:rsid w:val="003D54D2"/>
  </w:style>
  <w:style w:type="numbering" w:customStyle="1" w:styleId="116112">
    <w:name w:val="無清單116112"/>
    <w:next w:val="a2"/>
    <w:uiPriority w:val="99"/>
    <w:semiHidden/>
    <w:unhideWhenUsed/>
    <w:rsid w:val="003D54D2"/>
  </w:style>
  <w:style w:type="numbering" w:customStyle="1" w:styleId="117112">
    <w:name w:val="無清單117112"/>
    <w:next w:val="a2"/>
    <w:semiHidden/>
    <w:rsid w:val="003D54D2"/>
  </w:style>
  <w:style w:type="numbering" w:customStyle="1" w:styleId="28112">
    <w:name w:val="無清單28112"/>
    <w:next w:val="a2"/>
    <w:semiHidden/>
    <w:rsid w:val="003D54D2"/>
  </w:style>
  <w:style w:type="numbering" w:customStyle="1" w:styleId="36112">
    <w:name w:val="無清單36112"/>
    <w:next w:val="a2"/>
    <w:semiHidden/>
    <w:rsid w:val="003D54D2"/>
  </w:style>
  <w:style w:type="numbering" w:customStyle="1" w:styleId="29112">
    <w:name w:val="無清單29112"/>
    <w:next w:val="a2"/>
    <w:semiHidden/>
    <w:rsid w:val="003D54D2"/>
  </w:style>
  <w:style w:type="numbering" w:customStyle="1" w:styleId="3812">
    <w:name w:val="無清單3812"/>
    <w:next w:val="a2"/>
    <w:uiPriority w:val="99"/>
    <w:semiHidden/>
    <w:rsid w:val="003D54D2"/>
  </w:style>
  <w:style w:type="numbering" w:customStyle="1" w:styleId="3912">
    <w:name w:val="無清單3912"/>
    <w:next w:val="a2"/>
    <w:semiHidden/>
    <w:rsid w:val="003D54D2"/>
  </w:style>
  <w:style w:type="numbering" w:customStyle="1" w:styleId="4012">
    <w:name w:val="無清單4012"/>
    <w:next w:val="a2"/>
    <w:semiHidden/>
    <w:rsid w:val="003D54D2"/>
  </w:style>
  <w:style w:type="numbering" w:customStyle="1" w:styleId="4312">
    <w:name w:val="無清單4312"/>
    <w:next w:val="a2"/>
    <w:semiHidden/>
    <w:rsid w:val="003D54D2"/>
  </w:style>
  <w:style w:type="numbering" w:customStyle="1" w:styleId="4412">
    <w:name w:val="無清單4412"/>
    <w:next w:val="a2"/>
    <w:semiHidden/>
    <w:rsid w:val="003D54D2"/>
  </w:style>
  <w:style w:type="numbering" w:customStyle="1" w:styleId="4512">
    <w:name w:val="無清單4512"/>
    <w:next w:val="a2"/>
    <w:uiPriority w:val="99"/>
    <w:semiHidden/>
    <w:rsid w:val="003D54D2"/>
  </w:style>
  <w:style w:type="numbering" w:customStyle="1" w:styleId="4612">
    <w:name w:val="無清單4612"/>
    <w:next w:val="a2"/>
    <w:semiHidden/>
    <w:rsid w:val="003D54D2"/>
  </w:style>
  <w:style w:type="numbering" w:customStyle="1" w:styleId="4712">
    <w:name w:val="無清單4712"/>
    <w:next w:val="a2"/>
    <w:semiHidden/>
    <w:rsid w:val="003D54D2"/>
  </w:style>
  <w:style w:type="numbering" w:customStyle="1" w:styleId="4812">
    <w:name w:val="無清單4812"/>
    <w:next w:val="a2"/>
    <w:semiHidden/>
    <w:rsid w:val="003D54D2"/>
  </w:style>
  <w:style w:type="numbering" w:customStyle="1" w:styleId="4912">
    <w:name w:val="無清單4912"/>
    <w:next w:val="a2"/>
    <w:semiHidden/>
    <w:rsid w:val="003D54D2"/>
  </w:style>
  <w:style w:type="numbering" w:customStyle="1" w:styleId="5012">
    <w:name w:val="無清單5012"/>
    <w:next w:val="a2"/>
    <w:semiHidden/>
    <w:rsid w:val="003D54D2"/>
  </w:style>
  <w:style w:type="numbering" w:customStyle="1" w:styleId="5312">
    <w:name w:val="無清單5312"/>
    <w:next w:val="a2"/>
    <w:semiHidden/>
    <w:rsid w:val="003D54D2"/>
  </w:style>
  <w:style w:type="numbering" w:customStyle="1" w:styleId="5412">
    <w:name w:val="無清單5412"/>
    <w:next w:val="a2"/>
    <w:uiPriority w:val="99"/>
    <w:semiHidden/>
    <w:unhideWhenUsed/>
    <w:rsid w:val="003D54D2"/>
  </w:style>
  <w:style w:type="numbering" w:customStyle="1" w:styleId="5512">
    <w:name w:val="無清單5512"/>
    <w:next w:val="a2"/>
    <w:semiHidden/>
    <w:rsid w:val="003D54D2"/>
  </w:style>
  <w:style w:type="numbering" w:customStyle="1" w:styleId="5612">
    <w:name w:val="無清單5612"/>
    <w:next w:val="a2"/>
    <w:semiHidden/>
    <w:rsid w:val="003D54D2"/>
  </w:style>
  <w:style w:type="numbering" w:customStyle="1" w:styleId="5712">
    <w:name w:val="無清單5712"/>
    <w:next w:val="a2"/>
    <w:semiHidden/>
    <w:rsid w:val="003D54D2"/>
  </w:style>
  <w:style w:type="numbering" w:customStyle="1" w:styleId="5812">
    <w:name w:val="無清單5812"/>
    <w:next w:val="a2"/>
    <w:uiPriority w:val="99"/>
    <w:semiHidden/>
    <w:unhideWhenUsed/>
    <w:rsid w:val="003D54D2"/>
  </w:style>
  <w:style w:type="numbering" w:customStyle="1" w:styleId="5912">
    <w:name w:val="無清單5912"/>
    <w:next w:val="a2"/>
    <w:semiHidden/>
    <w:rsid w:val="003D54D2"/>
  </w:style>
  <w:style w:type="numbering" w:customStyle="1" w:styleId="6012">
    <w:name w:val="無清單6012"/>
    <w:next w:val="a2"/>
    <w:semiHidden/>
    <w:rsid w:val="003D54D2"/>
  </w:style>
  <w:style w:type="numbering" w:customStyle="1" w:styleId="6312">
    <w:name w:val="無清單6312"/>
    <w:next w:val="a2"/>
    <w:uiPriority w:val="99"/>
    <w:semiHidden/>
    <w:unhideWhenUsed/>
    <w:rsid w:val="003D54D2"/>
  </w:style>
  <w:style w:type="numbering" w:customStyle="1" w:styleId="6412">
    <w:name w:val="無清單6412"/>
    <w:next w:val="a2"/>
    <w:uiPriority w:val="99"/>
    <w:semiHidden/>
    <w:unhideWhenUsed/>
    <w:rsid w:val="003D54D2"/>
  </w:style>
  <w:style w:type="numbering" w:customStyle="1" w:styleId="6512">
    <w:name w:val="無清單6512"/>
    <w:next w:val="a2"/>
    <w:semiHidden/>
    <w:rsid w:val="003D54D2"/>
  </w:style>
  <w:style w:type="numbering" w:customStyle="1" w:styleId="6612">
    <w:name w:val="無清單6612"/>
    <w:next w:val="a2"/>
    <w:semiHidden/>
    <w:rsid w:val="003D54D2"/>
  </w:style>
  <w:style w:type="numbering" w:customStyle="1" w:styleId="6712">
    <w:name w:val="無清單6712"/>
    <w:next w:val="a2"/>
    <w:uiPriority w:val="99"/>
    <w:semiHidden/>
    <w:unhideWhenUsed/>
    <w:rsid w:val="003D54D2"/>
  </w:style>
  <w:style w:type="numbering" w:customStyle="1" w:styleId="6812">
    <w:name w:val="無清單6812"/>
    <w:next w:val="a2"/>
    <w:semiHidden/>
    <w:rsid w:val="003D54D2"/>
  </w:style>
  <w:style w:type="numbering" w:customStyle="1" w:styleId="6912">
    <w:name w:val="無清單6912"/>
    <w:next w:val="a2"/>
    <w:semiHidden/>
    <w:rsid w:val="003D54D2"/>
  </w:style>
  <w:style w:type="numbering" w:customStyle="1" w:styleId="781">
    <w:name w:val="無清單781"/>
    <w:next w:val="a2"/>
    <w:semiHidden/>
    <w:rsid w:val="003D54D2"/>
  </w:style>
  <w:style w:type="numbering" w:customStyle="1" w:styleId="791">
    <w:name w:val="無清單791"/>
    <w:next w:val="a2"/>
    <w:uiPriority w:val="99"/>
    <w:semiHidden/>
    <w:unhideWhenUsed/>
    <w:rsid w:val="003D54D2"/>
  </w:style>
  <w:style w:type="paragraph" w:customStyle="1" w:styleId="1ff6">
    <w:name w:val="內文1"/>
    <w:basedOn w:val="a"/>
    <w:rsid w:val="003D54D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ind w:firstLine="1701"/>
    </w:pPr>
    <w:rPr>
      <w:rFonts w:ascii="細明體" w:eastAsia="細明體" w:hAnsi="Times New Roman" w:cs="Times New Roman"/>
      <w:kern w:val="0"/>
      <w:sz w:val="20"/>
      <w:szCs w:val="24"/>
    </w:rPr>
  </w:style>
  <w:style w:type="numbering" w:customStyle="1" w:styleId="801">
    <w:name w:val="無清單801"/>
    <w:next w:val="a2"/>
    <w:uiPriority w:val="99"/>
    <w:semiHidden/>
    <w:unhideWhenUsed/>
    <w:rsid w:val="003D54D2"/>
  </w:style>
  <w:style w:type="character" w:customStyle="1" w:styleId="st">
    <w:name w:val="st"/>
    <w:basedOn w:val="a0"/>
    <w:rsid w:val="003D54D2"/>
  </w:style>
  <w:style w:type="character" w:customStyle="1" w:styleId="gt-baf-back1">
    <w:name w:val="gt-baf-back1"/>
    <w:basedOn w:val="a0"/>
    <w:rsid w:val="00877161"/>
  </w:style>
  <w:style w:type="character" w:styleId="affff1">
    <w:name w:val="Emphasis"/>
    <w:basedOn w:val="a0"/>
    <w:uiPriority w:val="20"/>
    <w:qFormat/>
    <w:rsid w:val="00624F2F"/>
    <w:rPr>
      <w:b w:val="0"/>
      <w:bCs w:val="0"/>
      <w:i w:val="0"/>
      <w:iCs w:val="0"/>
      <w:color w:val="CC0033"/>
    </w:rPr>
  </w:style>
  <w:style w:type="paragraph" w:customStyle="1" w:styleId="1ff7">
    <w:name w:val="字元 字元1 字元 字元 字元 字元 字元 字元"/>
    <w:basedOn w:val="a"/>
    <w:rsid w:val="00105DE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6D3A1A"/>
  </w:style>
  <w:style w:type="paragraph" w:styleId="affff2">
    <w:name w:val="caption"/>
    <w:basedOn w:val="a"/>
    <w:next w:val="a"/>
    <w:uiPriority w:val="35"/>
    <w:unhideWhenUsed/>
    <w:qFormat/>
    <w:rsid w:val="005816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link w:val="10"/>
    <w:qFormat/>
    <w:rsid w:val="006D4321"/>
    <w:pPr>
      <w:widowControl/>
      <w:spacing w:before="150" w:after="150"/>
      <w:outlineLvl w:val="0"/>
    </w:pPr>
    <w:rPr>
      <w:rFonts w:ascii="Cambria" w:eastAsia="新細明體" w:hAnsi="Cambria" w:cs="新細明體"/>
      <w:b/>
      <w:bCs/>
      <w:kern w:val="36"/>
      <w:sz w:val="60"/>
      <w:szCs w:val="60"/>
    </w:rPr>
  </w:style>
  <w:style w:type="paragraph" w:styleId="2">
    <w:name w:val="heading 2"/>
    <w:basedOn w:val="a"/>
    <w:link w:val="20"/>
    <w:qFormat/>
    <w:rsid w:val="006D4321"/>
    <w:pPr>
      <w:widowControl/>
      <w:spacing w:before="150" w:after="150"/>
      <w:outlineLvl w:val="1"/>
    </w:pPr>
    <w:rPr>
      <w:rFonts w:ascii="Cambria" w:eastAsia="新細明體" w:hAnsi="Cambria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4321"/>
    <w:pPr>
      <w:widowControl/>
      <w:spacing w:before="150" w:after="150"/>
      <w:outlineLvl w:val="2"/>
    </w:pPr>
    <w:rPr>
      <w:rFonts w:ascii="Cambria" w:eastAsia="新細明體" w:hAnsi="Cambria" w:cs="新細明體"/>
      <w:b/>
      <w:bCs/>
      <w:kern w:val="0"/>
      <w:sz w:val="30"/>
      <w:szCs w:val="30"/>
    </w:rPr>
  </w:style>
  <w:style w:type="paragraph" w:styleId="4">
    <w:name w:val="heading 4"/>
    <w:basedOn w:val="a"/>
    <w:link w:val="40"/>
    <w:uiPriority w:val="9"/>
    <w:qFormat/>
    <w:rsid w:val="006D4321"/>
    <w:pPr>
      <w:widowControl/>
      <w:spacing w:before="150" w:after="150"/>
      <w:outlineLvl w:val="3"/>
    </w:pPr>
    <w:rPr>
      <w:rFonts w:ascii="Cambria" w:eastAsia="新細明體" w:hAnsi="Cambria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D4321"/>
    <w:pPr>
      <w:widowControl/>
      <w:spacing w:before="150" w:after="15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D4321"/>
    <w:pPr>
      <w:widowControl/>
      <w:spacing w:before="150" w:after="150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  <w:rsid w:val="00772B7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72B7E"/>
  </w:style>
  <w:style w:type="paragraph" w:styleId="a3">
    <w:name w:val="footer"/>
    <w:basedOn w:val="a"/>
    <w:link w:val="a4"/>
    <w:uiPriority w:val="99"/>
    <w:rsid w:val="004B7BE3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styleId="a6">
    <w:name w:val="Block Text"/>
    <w:basedOn w:val="a"/>
    <w:rsid w:val="004B7BE3"/>
    <w:pPr>
      <w:spacing w:before="60" w:after="60" w:line="360" w:lineRule="auto"/>
      <w:ind w:left="420" w:right="278" w:firstLine="476"/>
      <w:jc w:val="both"/>
    </w:pPr>
    <w:rPr>
      <w:rFonts w:ascii="細明體"/>
    </w:rPr>
  </w:style>
  <w:style w:type="paragraph" w:customStyle="1" w:styleId="11">
    <w:name w:val="1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paragraph" w:styleId="a7">
    <w:name w:val="Body Text Indent"/>
    <w:basedOn w:val="a"/>
    <w:link w:val="a8"/>
    <w:rsid w:val="004B7BE3"/>
    <w:pPr>
      <w:spacing w:line="360" w:lineRule="auto"/>
      <w:ind w:firstLine="482"/>
      <w:jc w:val="both"/>
    </w:pPr>
    <w:rPr>
      <w:rFonts w:eastAsia="雅真中楷"/>
      <w:sz w:val="26"/>
    </w:rPr>
  </w:style>
  <w:style w:type="paragraph" w:customStyle="1" w:styleId="12">
    <w:name w:val="(1)"/>
    <w:basedOn w:val="11"/>
    <w:rsid w:val="004B7BE3"/>
    <w:pPr>
      <w:ind w:left="1531" w:hanging="340"/>
    </w:pPr>
  </w:style>
  <w:style w:type="paragraph" w:styleId="HTML">
    <w:name w:val="HTML Preformatted"/>
    <w:basedOn w:val="a"/>
    <w:link w:val="HTML0"/>
    <w:rsid w:val="004B7B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</w:rPr>
  </w:style>
  <w:style w:type="character" w:customStyle="1" w:styleId="textstory1">
    <w:name w:val="text_story1"/>
    <w:rsid w:val="004B7BE3"/>
    <w:rPr>
      <w:rFonts w:ascii="өũ" w:hAnsi="өũ" w:cs="Mangal" w:hint="default"/>
      <w:i w:val="0"/>
      <w:iCs w:val="0"/>
      <w:strike w:val="0"/>
      <w:dstrike w:val="0"/>
      <w:color w:val="000000"/>
      <w:kern w:val="2"/>
      <w:sz w:val="22"/>
      <w:szCs w:val="22"/>
      <w:u w:val="none"/>
      <w:effect w:val="none"/>
      <w:lang w:val="en-US" w:eastAsia="en-US" w:bidi="hi-IN"/>
    </w:rPr>
  </w:style>
  <w:style w:type="paragraph" w:styleId="a9">
    <w:name w:val="header"/>
    <w:basedOn w:val="a"/>
    <w:link w:val="aa"/>
    <w:rsid w:val="004B7BE3"/>
    <w:pPr>
      <w:tabs>
        <w:tab w:val="center" w:pos="4153"/>
        <w:tab w:val="right" w:pos="8306"/>
      </w:tabs>
    </w:pPr>
    <w:rPr>
      <w:sz w:val="20"/>
    </w:rPr>
  </w:style>
  <w:style w:type="paragraph" w:styleId="ab">
    <w:name w:val="Date"/>
    <w:basedOn w:val="a"/>
    <w:next w:val="a"/>
    <w:link w:val="ac"/>
    <w:rsid w:val="004B7BE3"/>
    <w:pPr>
      <w:jc w:val="right"/>
    </w:pPr>
    <w:rPr>
      <w:rFonts w:eastAsia="雅真中楷"/>
      <w:spacing w:val="-32"/>
      <w:sz w:val="20"/>
    </w:rPr>
  </w:style>
  <w:style w:type="paragraph" w:styleId="ad">
    <w:name w:val="annotation text"/>
    <w:basedOn w:val="a"/>
    <w:link w:val="ae"/>
    <w:semiHidden/>
    <w:rsid w:val="004B7BE3"/>
  </w:style>
  <w:style w:type="paragraph" w:styleId="af">
    <w:name w:val="Balloon Text"/>
    <w:basedOn w:val="a"/>
    <w:link w:val="af0"/>
    <w:semiHidden/>
    <w:rsid w:val="004B7BE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4B7BE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1">
    <w:name w:val="Hyperlink"/>
    <w:uiPriority w:val="99"/>
    <w:rsid w:val="004B7BE3"/>
    <w:rPr>
      <w:rFonts w:ascii="Verdana" w:hAnsi="Verdana" w:cs="Mangal"/>
      <w:color w:val="0000FF"/>
      <w:kern w:val="2"/>
      <w:szCs w:val="24"/>
      <w:u w:val="single"/>
      <w:lang w:val="en-US" w:eastAsia="en-US" w:bidi="hi-IN"/>
    </w:rPr>
  </w:style>
  <w:style w:type="paragraph" w:styleId="13">
    <w:name w:val="toc 1"/>
    <w:basedOn w:val="a"/>
    <w:next w:val="a"/>
    <w:autoRedefine/>
    <w:uiPriority w:val="39"/>
    <w:qFormat/>
    <w:rsid w:val="008D3A6C"/>
    <w:pPr>
      <w:tabs>
        <w:tab w:val="right" w:leader="dot" w:pos="9182"/>
      </w:tabs>
      <w:spacing w:before="360" w:after="360"/>
      <w:jc w:val="both"/>
    </w:pPr>
    <w:rPr>
      <w:rFonts w:ascii="標楷體" w:eastAsia="標楷體" w:hAnsi="標楷體" w:cstheme="minorHAnsi"/>
      <w:b/>
      <w:bCs/>
      <w:caps/>
      <w:noProof/>
      <w:sz w:val="36"/>
      <w:szCs w:val="36"/>
    </w:rPr>
  </w:style>
  <w:style w:type="paragraph" w:customStyle="1" w:styleId="af2">
    <w:name w:val="(一)"/>
    <w:basedOn w:val="a"/>
    <w:rsid w:val="004B7BE3"/>
    <w:pPr>
      <w:spacing w:before="120" w:after="120"/>
      <w:ind w:firstLine="742"/>
      <w:jc w:val="both"/>
    </w:pPr>
    <w:rPr>
      <w:rFonts w:ascii="華康中楷體" w:eastAsia="華康中楷體"/>
      <w:sz w:val="32"/>
    </w:rPr>
  </w:style>
  <w:style w:type="paragraph" w:customStyle="1" w:styleId="af3">
    <w:name w:val="段文"/>
    <w:basedOn w:val="a"/>
    <w:rsid w:val="004B7BE3"/>
    <w:pPr>
      <w:kinsoku w:val="0"/>
      <w:overflowPunct w:val="0"/>
      <w:spacing w:before="60" w:after="240" w:line="400" w:lineRule="atLeast"/>
      <w:ind w:left="567"/>
      <w:jc w:val="both"/>
    </w:pPr>
  </w:style>
  <w:style w:type="character" w:customStyle="1" w:styleId="item41">
    <w:name w:val="item41"/>
    <w:rsid w:val="004B7BE3"/>
    <w:rPr>
      <w:rFonts w:ascii="Verdana" w:hAnsi="Verdana" w:cs="Mangal"/>
      <w:color w:val="FF0033"/>
      <w:kern w:val="2"/>
      <w:sz w:val="24"/>
      <w:szCs w:val="24"/>
      <w:lang w:val="en-US" w:eastAsia="en-US" w:bidi="hi-IN"/>
    </w:rPr>
  </w:style>
  <w:style w:type="paragraph" w:styleId="af4">
    <w:name w:val="footnote text"/>
    <w:basedOn w:val="a"/>
    <w:link w:val="af5"/>
    <w:semiHidden/>
    <w:rsid w:val="004B7BE3"/>
    <w:pPr>
      <w:snapToGrid w:val="0"/>
    </w:pPr>
    <w:rPr>
      <w:sz w:val="20"/>
    </w:rPr>
  </w:style>
  <w:style w:type="character" w:customStyle="1" w:styleId="lgraypink">
    <w:name w:val="l_graypink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customStyle="1" w:styleId="14">
    <w:name w:val="樣式1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sz w:val="32"/>
      <w:szCs w:val="32"/>
    </w:rPr>
  </w:style>
  <w:style w:type="paragraph" w:customStyle="1" w:styleId="k1a">
    <w:name w:val="k1a前"/>
    <w:basedOn w:val="a"/>
    <w:rsid w:val="004B7BE3"/>
    <w:pPr>
      <w:snapToGrid w:val="0"/>
      <w:spacing w:beforeLines="50" w:line="288" w:lineRule="auto"/>
      <w:ind w:left="200" w:hangingChars="200" w:hanging="200"/>
      <w:jc w:val="both"/>
      <w:textDirection w:val="lrTbV"/>
    </w:pPr>
    <w:rPr>
      <w:b/>
      <w:sz w:val="32"/>
      <w:szCs w:val="32"/>
    </w:rPr>
  </w:style>
  <w:style w:type="paragraph" w:customStyle="1" w:styleId="15">
    <w:name w:val="1."/>
    <w:basedOn w:val="a"/>
    <w:rsid w:val="004B7BE3"/>
    <w:pPr>
      <w:ind w:left="2160" w:hanging="540"/>
      <w:jc w:val="both"/>
      <w:textDirection w:val="lrTbV"/>
    </w:pPr>
    <w:rPr>
      <w:rFonts w:ascii="華康儷楷書(P)" w:eastAsia="華康儷楷書(P)"/>
      <w:b/>
      <w:sz w:val="36"/>
    </w:rPr>
  </w:style>
  <w:style w:type="paragraph" w:customStyle="1" w:styleId="31">
    <w:name w:val="樣式3"/>
    <w:basedOn w:val="a"/>
    <w:rsid w:val="004B7BE3"/>
    <w:pPr>
      <w:spacing w:before="120" w:after="120" w:line="300" w:lineRule="exact"/>
      <w:ind w:left="-126" w:firstLine="112"/>
      <w:jc w:val="both"/>
    </w:pPr>
    <w:rPr>
      <w:rFonts w:ascii="標楷體"/>
    </w:rPr>
  </w:style>
  <w:style w:type="paragraph" w:customStyle="1" w:styleId="af6">
    <w:name w:val="(一)平"/>
    <w:basedOn w:val="HTML"/>
    <w:rsid w:val="004B7BE3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</w:tabs>
      <w:snapToGrid w:val="0"/>
      <w:spacing w:line="0" w:lineRule="atLeast"/>
      <w:ind w:leftChars="149" w:left="1035" w:hangingChars="188" w:hanging="677"/>
      <w:jc w:val="both"/>
    </w:pPr>
    <w:rPr>
      <w:rFonts w:ascii="標楷體" w:hAnsi="標楷體" w:cs="Times New Roman"/>
      <w:color w:val="000000"/>
      <w:sz w:val="36"/>
      <w:szCs w:val="36"/>
    </w:rPr>
  </w:style>
  <w:style w:type="character" w:styleId="af7">
    <w:name w:val="FollowedHyperlink"/>
    <w:rsid w:val="004B7BE3"/>
    <w:rPr>
      <w:rFonts w:ascii="Verdana" w:hAnsi="Verdana" w:cs="Mangal"/>
      <w:color w:val="800080"/>
      <w:kern w:val="2"/>
      <w:szCs w:val="24"/>
      <w:u w:val="single"/>
      <w:lang w:val="en-US" w:eastAsia="en-US" w:bidi="hi-IN"/>
    </w:rPr>
  </w:style>
  <w:style w:type="character" w:customStyle="1" w:styleId="style111">
    <w:name w:val="style111"/>
    <w:rsid w:val="004B7BE3"/>
    <w:rPr>
      <w:rFonts w:ascii="Arial" w:hAnsi="Arial" w:cs="Mangal" w:hint="default"/>
      <w:color w:val="000000"/>
      <w:kern w:val="2"/>
      <w:sz w:val="20"/>
      <w:szCs w:val="20"/>
      <w:lang w:val="en-US" w:eastAsia="en-US" w:bidi="hi-IN"/>
    </w:rPr>
  </w:style>
  <w:style w:type="paragraph" w:customStyle="1" w:styleId="16">
    <w:name w:val="外銷1"/>
    <w:basedOn w:val="a"/>
    <w:rsid w:val="004B7BE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spacing w:line="400" w:lineRule="exact"/>
      <w:ind w:left="851" w:right="340" w:hanging="284"/>
      <w:jc w:val="both"/>
      <w:textAlignment w:val="center"/>
    </w:pPr>
    <w:rPr>
      <w:rFonts w:ascii="Courier New" w:eastAsia="華康楷書體W5" w:hAnsi="Courier New"/>
    </w:rPr>
  </w:style>
  <w:style w:type="paragraph" w:customStyle="1" w:styleId="k02">
    <w:name w:val="k02前"/>
    <w:basedOn w:val="11"/>
    <w:rsid w:val="004B7BE3"/>
    <w:pPr>
      <w:snapToGrid w:val="0"/>
      <w:spacing w:beforeLines="75" w:after="0" w:line="305" w:lineRule="auto"/>
      <w:ind w:left="0" w:right="0" w:firstLineChars="200" w:firstLine="200"/>
    </w:pPr>
    <w:rPr>
      <w:rFonts w:eastAsia="標楷體"/>
      <w:szCs w:val="32"/>
    </w:rPr>
  </w:style>
  <w:style w:type="paragraph" w:customStyle="1" w:styleId="k12">
    <w:name w:val="k12前"/>
    <w:basedOn w:val="11"/>
    <w:rsid w:val="004B7BE3"/>
    <w:pPr>
      <w:snapToGrid w:val="0"/>
      <w:spacing w:beforeLines="50" w:after="0" w:line="300" w:lineRule="auto"/>
      <w:ind w:leftChars="50" w:left="50" w:right="34" w:firstLine="675"/>
    </w:pPr>
    <w:rPr>
      <w:rFonts w:eastAsia="標楷體" w:cs="細明體"/>
      <w:szCs w:val="32"/>
    </w:rPr>
  </w:style>
  <w:style w:type="paragraph" w:customStyle="1" w:styleId="k2a">
    <w:name w:val="k2a前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b/>
      <w:sz w:val="32"/>
      <w:szCs w:val="32"/>
    </w:rPr>
  </w:style>
  <w:style w:type="paragraph" w:customStyle="1" w:styleId="k3a1">
    <w:name w:val="k3a前凸1"/>
    <w:basedOn w:val="HTML"/>
    <w:rsid w:val="004B7BE3"/>
    <w:pPr>
      <w:tabs>
        <w:tab w:val="left" w:pos="5040"/>
      </w:tabs>
      <w:snapToGrid w:val="0"/>
      <w:spacing w:beforeLines="50" w:line="300" w:lineRule="auto"/>
      <w:ind w:leftChars="150" w:left="250" w:hangingChars="100" w:hanging="100"/>
      <w:jc w:val="both"/>
    </w:pPr>
    <w:rPr>
      <w:rFonts w:ascii="Times New Roman" w:hAnsi="Times New Roman"/>
      <w:sz w:val="32"/>
      <w:szCs w:val="32"/>
    </w:rPr>
  </w:style>
  <w:style w:type="paragraph" w:customStyle="1" w:styleId="k22">
    <w:name w:val="k22前"/>
    <w:basedOn w:val="k12"/>
    <w:rsid w:val="004B7BE3"/>
    <w:pPr>
      <w:ind w:leftChars="150" w:left="150" w:right="0"/>
    </w:pPr>
  </w:style>
  <w:style w:type="character" w:customStyle="1" w:styleId="k2a0">
    <w:name w:val="k2a前 字元"/>
    <w:rsid w:val="004B7BE3"/>
    <w:rPr>
      <w:rFonts w:ascii="Verdana" w:eastAsia="標楷體" w:hAnsi="Verdana" w:cs="Mangal"/>
      <w:kern w:val="2"/>
      <w:sz w:val="32"/>
      <w:szCs w:val="32"/>
      <w:lang w:val="en-US" w:eastAsia="zh-TW" w:bidi="ar-SA"/>
    </w:rPr>
  </w:style>
  <w:style w:type="paragraph" w:customStyle="1" w:styleId="k32">
    <w:name w:val="k32前"/>
    <w:basedOn w:val="k22"/>
    <w:rsid w:val="004B7BE3"/>
    <w:pPr>
      <w:ind w:leftChars="250" w:left="250"/>
    </w:pPr>
  </w:style>
  <w:style w:type="paragraph" w:customStyle="1" w:styleId="k4a1">
    <w:name w:val="k4a前凸1"/>
    <w:basedOn w:val="k3a1"/>
    <w:rsid w:val="004B7BE3"/>
    <w:pPr>
      <w:spacing w:before="120"/>
      <w:ind w:leftChars="250" w:left="920" w:hanging="320"/>
    </w:pPr>
  </w:style>
  <w:style w:type="paragraph" w:customStyle="1" w:styleId="af8">
    <w:name w:val="一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/>
      <w:ind w:right="1338" w:firstLine="720"/>
    </w:pPr>
    <w:rPr>
      <w:rFonts w:ascii="華康中楷體" w:eastAsia="華康中楷體"/>
      <w:sz w:val="36"/>
    </w:rPr>
  </w:style>
  <w:style w:type="paragraph" w:customStyle="1" w:styleId="k2a1">
    <w:name w:val="k2a凸1"/>
    <w:basedOn w:val="k2a"/>
    <w:rsid w:val="004B7BE3"/>
    <w:pPr>
      <w:ind w:left="150" w:hangingChars="100" w:hanging="100"/>
    </w:pPr>
    <w:rPr>
      <w:b w:val="0"/>
    </w:rPr>
  </w:style>
  <w:style w:type="paragraph" w:customStyle="1" w:styleId="af9">
    <w:name w:val="資料來源"/>
    <w:basedOn w:val="a"/>
    <w:rsid w:val="004B7BE3"/>
    <w:pPr>
      <w:snapToGrid w:val="0"/>
      <w:spacing w:beforeLines="20" w:line="300" w:lineRule="auto"/>
      <w:ind w:leftChars="-300" w:left="100" w:rightChars="-150" w:right="-150" w:hangingChars="400" w:hanging="400"/>
      <w:jc w:val="both"/>
    </w:pPr>
    <w:rPr>
      <w:sz w:val="22"/>
    </w:rPr>
  </w:style>
  <w:style w:type="paragraph" w:customStyle="1" w:styleId="52">
    <w:name w:val="字元 字元52"/>
    <w:basedOn w:val="a"/>
    <w:semiHidden/>
    <w:rsid w:val="00AD75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">
    <w:name w:val="字元 字元8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0">
    <w:name w:val="字元 字元1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">
    <w:name w:val="字元 字元2"/>
    <w:basedOn w:val="a"/>
    <w:uiPriority w:val="99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k220">
    <w:name w:val="k2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character" w:customStyle="1" w:styleId="k120">
    <w:name w:val="k1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paragraph" w:customStyle="1" w:styleId="k320">
    <w:name w:val="k32"/>
    <w:basedOn w:val="a"/>
    <w:rsid w:val="004B7BE3"/>
    <w:pPr>
      <w:snapToGrid w:val="0"/>
      <w:spacing w:line="520" w:lineRule="exact"/>
      <w:ind w:leftChars="200" w:left="200" w:firstLineChars="200" w:firstLine="200"/>
      <w:jc w:val="both"/>
    </w:pPr>
    <w:rPr>
      <w:color w:val="000000"/>
      <w:sz w:val="32"/>
    </w:rPr>
  </w:style>
  <w:style w:type="paragraph" w:customStyle="1" w:styleId="k3a">
    <w:name w:val="k3a"/>
    <w:basedOn w:val="a"/>
    <w:rsid w:val="004B7BE3"/>
    <w:pPr>
      <w:snapToGrid w:val="0"/>
      <w:spacing w:beforeLines="20" w:line="520" w:lineRule="exact"/>
      <w:ind w:leftChars="100" w:left="280" w:hangingChars="180" w:hanging="180"/>
      <w:jc w:val="both"/>
    </w:pPr>
    <w:rPr>
      <w:sz w:val="32"/>
    </w:rPr>
  </w:style>
  <w:style w:type="paragraph" w:customStyle="1" w:styleId="k221">
    <w:name w:val="k22"/>
    <w:basedOn w:val="a"/>
    <w:rsid w:val="004B7BE3"/>
    <w:pPr>
      <w:snapToGrid w:val="0"/>
      <w:spacing w:line="520" w:lineRule="exact"/>
      <w:ind w:leftChars="100" w:left="100" w:firstLineChars="187" w:firstLine="187"/>
      <w:jc w:val="both"/>
    </w:pPr>
    <w:rPr>
      <w:sz w:val="32"/>
      <w:szCs w:val="27"/>
    </w:rPr>
  </w:style>
  <w:style w:type="paragraph" w:customStyle="1" w:styleId="afa">
    <w:name w:val="字元 字元 字元 字元 字元 字元"/>
    <w:basedOn w:val="a"/>
    <w:rsid w:val="004B7BE3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Web4">
    <w:name w:val="內文 (Web)4"/>
    <w:basedOn w:val="a"/>
    <w:rsid w:val="004B7BE3"/>
    <w:pPr>
      <w:widowControl/>
      <w:wordWrap w:val="0"/>
      <w:spacing w:before="100" w:beforeAutospacing="1" w:after="100" w:afterAutospacing="1"/>
    </w:pPr>
    <w:rPr>
      <w:rFonts w:ascii="新細明體" w:hAnsi="新細明體" w:cs="新細明體"/>
      <w:lang w:bidi="hi-IN"/>
    </w:rPr>
  </w:style>
  <w:style w:type="paragraph" w:customStyle="1" w:styleId="110">
    <w:name w:val="字元 字元1 字元 字元 字元1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2">
    <w:name w:val="List Bullet 2"/>
    <w:basedOn w:val="a"/>
    <w:autoRedefine/>
    <w:rsid w:val="003E26DC"/>
    <w:pPr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spacing w:val="4"/>
      <w:kern w:val="0"/>
      <w:szCs w:val="20"/>
    </w:rPr>
  </w:style>
  <w:style w:type="paragraph" w:customStyle="1" w:styleId="afb">
    <w:name w:val="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c">
    <w:name w:val="footnote reference"/>
    <w:semiHidden/>
    <w:rsid w:val="004B7BE3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32">
    <w:name w:val="字元 字元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">
    <w:name w:val="字元 字元1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">
    <w:name w:val="字元 字元4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d">
    <w:name w:val="Strong"/>
    <w:qFormat/>
    <w:rsid w:val="004B7BE3"/>
    <w:rPr>
      <w:rFonts w:ascii="Verdana" w:hAnsi="Verdana" w:cs="Mangal"/>
      <w:b/>
      <w:bCs/>
      <w:kern w:val="2"/>
      <w:szCs w:val="24"/>
      <w:lang w:val="en-US" w:eastAsia="en-US" w:bidi="hi-IN"/>
    </w:rPr>
  </w:style>
  <w:style w:type="paragraph" w:customStyle="1" w:styleId="120">
    <w:name w:val="字元 字元1 字元 字元 字元2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3">
    <w:name w:val="Body Text Indent 2"/>
    <w:basedOn w:val="a"/>
    <w:link w:val="24"/>
    <w:rsid w:val="004B7BE3"/>
    <w:pPr>
      <w:spacing w:after="120" w:line="480" w:lineRule="auto"/>
      <w:ind w:leftChars="200" w:left="480"/>
    </w:pPr>
  </w:style>
  <w:style w:type="character" w:customStyle="1" w:styleId="afe">
    <w:name w:val="字元 字元 字元 字元 字元 字元 字元"/>
    <w:semiHidden/>
    <w:rsid w:val="004B7BE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aff">
    <w:name w:val="表格文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center"/>
    </w:pPr>
    <w:rPr>
      <w:b/>
      <w:noProof/>
      <w:sz w:val="18"/>
      <w:szCs w:val="18"/>
    </w:rPr>
  </w:style>
  <w:style w:type="paragraph" w:customStyle="1" w:styleId="aff0">
    <w:name w:val="單位"/>
    <w:rsid w:val="004B7BE3"/>
    <w:pPr>
      <w:widowControl w:val="0"/>
      <w:autoSpaceDE w:val="0"/>
      <w:autoSpaceDN w:val="0"/>
      <w:adjustRightInd w:val="0"/>
      <w:snapToGrid w:val="0"/>
      <w:spacing w:after="60" w:line="240" w:lineRule="atLeast"/>
      <w:jc w:val="right"/>
    </w:pPr>
    <w:rPr>
      <w:rFonts w:eastAsia="標楷體"/>
      <w:noProof/>
    </w:rPr>
  </w:style>
  <w:style w:type="paragraph" w:customStyle="1" w:styleId="aff1">
    <w:name w:val="表格數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right"/>
    </w:pPr>
    <w:rPr>
      <w:sz w:val="18"/>
      <w:szCs w:val="18"/>
    </w:rPr>
  </w:style>
  <w:style w:type="paragraph" w:customStyle="1" w:styleId="121">
    <w:name w:val="字元 字元1 字元 字元 字元2 字元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8">
    <w:name w:val="字元 字元1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2">
    <w:name w:val="Table Grid"/>
    <w:basedOn w:val="a1"/>
    <w:rsid w:val="004A6A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"/>
    <w:basedOn w:val="a"/>
    <w:rsid w:val="00D80B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1 字元 字元 字元 字元 字元 字元 字元 字元"/>
    <w:basedOn w:val="a"/>
    <w:semiHidden/>
    <w:rsid w:val="00B831CC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Web7">
    <w:name w:val="內文 (Web)7"/>
    <w:basedOn w:val="a"/>
    <w:rsid w:val="00825099"/>
    <w:pPr>
      <w:widowControl/>
      <w:spacing w:after="288" w:line="384" w:lineRule="auto"/>
    </w:pPr>
    <w:rPr>
      <w:rFonts w:ascii="新細明體" w:hAnsi="新細明體" w:cs="新細明體"/>
      <w:kern w:val="0"/>
      <w:lang w:bidi="hi-IN"/>
    </w:rPr>
  </w:style>
  <w:style w:type="character" w:customStyle="1" w:styleId="a4">
    <w:name w:val="頁尾 字元"/>
    <w:link w:val="a3"/>
    <w:uiPriority w:val="99"/>
    <w:rsid w:val="000A6A87"/>
    <w:rPr>
      <w:kern w:val="2"/>
      <w:szCs w:val="24"/>
    </w:rPr>
  </w:style>
  <w:style w:type="paragraph" w:customStyle="1" w:styleId="7">
    <w:name w:val="字元 字元7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a">
    <w:name w:val="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 字元 字元 字元 字元1"/>
    <w:basedOn w:val="a"/>
    <w:rsid w:val="000A6A8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12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2">
    <w:name w:val="字元 字元1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k121">
    <w:name w:val="k12"/>
    <w:basedOn w:val="a7"/>
    <w:rsid w:val="000A6A87"/>
    <w:pPr>
      <w:snapToGrid w:val="0"/>
      <w:spacing w:line="520" w:lineRule="exact"/>
      <w:ind w:leftChars="50" w:left="50" w:firstLineChars="200" w:firstLine="200"/>
    </w:pPr>
    <w:rPr>
      <w:rFonts w:eastAsia="標楷體"/>
      <w:sz w:val="32"/>
    </w:rPr>
  </w:style>
  <w:style w:type="paragraph" w:customStyle="1" w:styleId="1c">
    <w:name w:val="字元 字元1 字元 字元 字元 字元 字元 字元 字元 字元 字元 字元 字元 字元 字元 字元 字元 字元 字元 字元"/>
    <w:basedOn w:val="a"/>
    <w:uiPriority w:val="99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a">
    <w:name w:val="頁首 字元"/>
    <w:link w:val="a9"/>
    <w:uiPriority w:val="99"/>
    <w:rsid w:val="000A6A87"/>
    <w:rPr>
      <w:kern w:val="2"/>
      <w:szCs w:val="24"/>
    </w:rPr>
  </w:style>
  <w:style w:type="character" w:customStyle="1" w:styleId="20">
    <w:name w:val="標題 2 字元"/>
    <w:basedOn w:val="a0"/>
    <w:link w:val="2"/>
    <w:rsid w:val="006D4321"/>
    <w:rPr>
      <w:rFonts w:ascii="Cambria" w:hAnsi="Cambria" w:cs="新細明體"/>
      <w:b/>
      <w:bCs/>
      <w:sz w:val="36"/>
      <w:szCs w:val="36"/>
    </w:rPr>
  </w:style>
  <w:style w:type="character" w:customStyle="1" w:styleId="ac">
    <w:name w:val="日期 字元"/>
    <w:link w:val="ab"/>
    <w:uiPriority w:val="99"/>
    <w:rsid w:val="000A6A87"/>
    <w:rPr>
      <w:rFonts w:eastAsia="雅真中楷"/>
      <w:spacing w:val="-32"/>
      <w:kern w:val="2"/>
      <w:szCs w:val="24"/>
    </w:rPr>
  </w:style>
  <w:style w:type="character" w:customStyle="1" w:styleId="ae">
    <w:name w:val="註解文字 字元"/>
    <w:link w:val="ad"/>
    <w:uiPriority w:val="99"/>
    <w:semiHidden/>
    <w:rsid w:val="000A6A87"/>
    <w:rPr>
      <w:kern w:val="2"/>
      <w:sz w:val="24"/>
      <w:szCs w:val="24"/>
    </w:rPr>
  </w:style>
  <w:style w:type="character" w:customStyle="1" w:styleId="af0">
    <w:name w:val="註解方塊文字 字元"/>
    <w:link w:val="af"/>
    <w:uiPriority w:val="99"/>
    <w:semiHidden/>
    <w:rsid w:val="000A6A87"/>
    <w:rPr>
      <w:rFonts w:ascii="Arial" w:hAnsi="Arial"/>
      <w:kern w:val="2"/>
      <w:sz w:val="18"/>
      <w:szCs w:val="18"/>
    </w:rPr>
  </w:style>
  <w:style w:type="character" w:customStyle="1" w:styleId="af5">
    <w:name w:val="註腳文字 字元"/>
    <w:link w:val="af4"/>
    <w:semiHidden/>
    <w:rsid w:val="000A6A87"/>
    <w:rPr>
      <w:kern w:val="2"/>
      <w:szCs w:val="24"/>
    </w:rPr>
  </w:style>
  <w:style w:type="paragraph" w:customStyle="1" w:styleId="k2a2">
    <w:name w:val="k2a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leftChars="100" w:left="200" w:hangingChars="100" w:hanging="100"/>
      <w:jc w:val="both"/>
      <w:textAlignment w:val="center"/>
      <w:outlineLvl w:val="2"/>
    </w:pPr>
    <w:rPr>
      <w:rFonts w:eastAsia="華康楷書體W5"/>
      <w:spacing w:val="4"/>
      <w:sz w:val="28"/>
      <w:szCs w:val="28"/>
    </w:rPr>
  </w:style>
  <w:style w:type="paragraph" w:customStyle="1" w:styleId="k020">
    <w:name w:val="k02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firstLineChars="200" w:firstLine="200"/>
      <w:jc w:val="both"/>
      <w:textAlignment w:val="center"/>
    </w:pPr>
    <w:rPr>
      <w:rFonts w:eastAsia="標楷體"/>
      <w:sz w:val="28"/>
    </w:rPr>
  </w:style>
  <w:style w:type="numbering" w:customStyle="1" w:styleId="1d">
    <w:name w:val="無清單1"/>
    <w:next w:val="a2"/>
    <w:uiPriority w:val="99"/>
    <w:semiHidden/>
    <w:unhideWhenUsed/>
    <w:rsid w:val="000A6A87"/>
  </w:style>
  <w:style w:type="paragraph" w:customStyle="1" w:styleId="51">
    <w:name w:val="字元 字元5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0">
    <w:name w:val="字元 字元2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0">
    <w:name w:val="字元 字元1 字元 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310">
    <w:name w:val="字元 字元3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0">
    <w:name w:val="字元 字元4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10">
    <w:name w:val="字元 字元1 字元 字元 字元2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1e">
    <w:name w:val="字元 字元 字元 字元 字元 字元 字元1"/>
    <w:semiHidden/>
    <w:rsid w:val="000A6A87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11">
    <w:name w:val="字元 字元1 字元 字元 字元2 字元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3">
    <w:name w:val="字元 字元1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4">
    <w:name w:val="字元 字元1 字元 字元 字元 字元 字元 字元1"/>
    <w:basedOn w:val="a"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">
    <w:name w:val="字元 字元1 字元 字元 字元1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5">
    <w:name w:val="字元 字元1 字元 字元 字元1 字元 字元 字元 字元 字元 字元 字元 字元 字元 字元 字元 字元 字元 字元 字元 字元 字元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customStyle="1" w:styleId="116">
    <w:name w:val="無清單11"/>
    <w:next w:val="a2"/>
    <w:semiHidden/>
    <w:rsid w:val="000A6A87"/>
  </w:style>
  <w:style w:type="paragraph" w:customStyle="1" w:styleId="61">
    <w:name w:val="字元 字元6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3">
    <w:name w:val="endnote text"/>
    <w:basedOn w:val="a"/>
    <w:link w:val="aff4"/>
    <w:uiPriority w:val="99"/>
    <w:semiHidden/>
    <w:unhideWhenUsed/>
    <w:rsid w:val="000A6A87"/>
    <w:pPr>
      <w:snapToGrid w:val="0"/>
    </w:pPr>
    <w:rPr>
      <w:rFonts w:ascii="Calibri" w:hAnsi="Calibri"/>
    </w:rPr>
  </w:style>
  <w:style w:type="character" w:customStyle="1" w:styleId="aff4">
    <w:name w:val="章節附註文字 字元"/>
    <w:link w:val="aff3"/>
    <w:uiPriority w:val="99"/>
    <w:semiHidden/>
    <w:rsid w:val="000A6A87"/>
    <w:rPr>
      <w:rFonts w:ascii="Calibri" w:hAnsi="Calibri" w:cs="Mangal"/>
      <w:kern w:val="2"/>
      <w:sz w:val="24"/>
      <w:szCs w:val="22"/>
      <w:lang w:val="en-US" w:eastAsia="en-US" w:bidi="hi-IN"/>
    </w:rPr>
  </w:style>
  <w:style w:type="character" w:styleId="aff5">
    <w:name w:val="endnote reference"/>
    <w:uiPriority w:val="99"/>
    <w:semiHidden/>
    <w:unhideWhenUsed/>
    <w:rsid w:val="000A6A87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117">
    <w:name w:val="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5">
    <w:name w:val="無清單2"/>
    <w:next w:val="a2"/>
    <w:semiHidden/>
    <w:rsid w:val="00D36E50"/>
  </w:style>
  <w:style w:type="numbering" w:customStyle="1" w:styleId="33">
    <w:name w:val="無清單3"/>
    <w:next w:val="a2"/>
    <w:semiHidden/>
    <w:rsid w:val="005858B5"/>
  </w:style>
  <w:style w:type="character" w:styleId="aff6">
    <w:name w:val="annotation reference"/>
    <w:semiHidden/>
    <w:rsid w:val="005858B5"/>
    <w:rPr>
      <w:sz w:val="18"/>
    </w:rPr>
  </w:style>
  <w:style w:type="paragraph" w:styleId="aff7">
    <w:name w:val="annotation subject"/>
    <w:basedOn w:val="ad"/>
    <w:next w:val="ad"/>
    <w:link w:val="aff8"/>
    <w:semiHidden/>
    <w:rsid w:val="005858B5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ff8">
    <w:name w:val="註解主旨 字元"/>
    <w:link w:val="aff7"/>
    <w:semiHidden/>
    <w:rsid w:val="005858B5"/>
    <w:rPr>
      <w:rFonts w:eastAsia="細明體"/>
      <w:b/>
      <w:bCs/>
      <w:kern w:val="2"/>
      <w:sz w:val="24"/>
      <w:szCs w:val="24"/>
    </w:rPr>
  </w:style>
  <w:style w:type="paragraph" w:customStyle="1" w:styleId="Default">
    <w:name w:val="Default"/>
    <w:rsid w:val="008D53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字元 字元1"/>
    <w:basedOn w:val="a"/>
    <w:uiPriority w:val="99"/>
    <w:semiHidden/>
    <w:rsid w:val="00EB4F6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3">
    <w:name w:val="字元 字元5"/>
    <w:basedOn w:val="a"/>
    <w:semiHidden/>
    <w:rsid w:val="00FA0F8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42">
    <w:name w:val="無清單4"/>
    <w:next w:val="a2"/>
    <w:uiPriority w:val="99"/>
    <w:semiHidden/>
    <w:unhideWhenUsed/>
    <w:rsid w:val="009349FE"/>
  </w:style>
  <w:style w:type="character" w:customStyle="1" w:styleId="10">
    <w:name w:val="標題 1 字元"/>
    <w:basedOn w:val="a0"/>
    <w:link w:val="1"/>
    <w:rsid w:val="006D4321"/>
    <w:rPr>
      <w:rFonts w:ascii="Cambria" w:hAnsi="Cambria" w:cs="新細明體"/>
      <w:b/>
      <w:bCs/>
      <w:kern w:val="36"/>
      <w:sz w:val="60"/>
      <w:szCs w:val="60"/>
    </w:rPr>
  </w:style>
  <w:style w:type="numbering" w:customStyle="1" w:styleId="123">
    <w:name w:val="無清單12"/>
    <w:next w:val="a2"/>
    <w:uiPriority w:val="99"/>
    <w:semiHidden/>
    <w:unhideWhenUsed/>
    <w:rsid w:val="009349FE"/>
  </w:style>
  <w:style w:type="character" w:customStyle="1" w:styleId="a8">
    <w:name w:val="本文縮排 字元"/>
    <w:basedOn w:val="a0"/>
    <w:link w:val="a7"/>
    <w:uiPriority w:val="99"/>
    <w:rsid w:val="009349FE"/>
    <w:rPr>
      <w:rFonts w:asciiTheme="minorHAnsi" w:eastAsia="雅真中楷" w:hAnsiTheme="minorHAnsi" w:cstheme="minorBidi"/>
      <w:kern w:val="2"/>
      <w:sz w:val="26"/>
      <w:szCs w:val="22"/>
    </w:rPr>
  </w:style>
  <w:style w:type="character" w:customStyle="1" w:styleId="HTML0">
    <w:name w:val="HTML 預設格式 字元"/>
    <w:basedOn w:val="a0"/>
    <w:link w:val="HTML"/>
    <w:uiPriority w:val="99"/>
    <w:rsid w:val="009349FE"/>
    <w:rPr>
      <w:rFonts w:ascii="細明體" w:eastAsiaTheme="minorEastAsia" w:hAnsi="細明體" w:cs="細明體"/>
      <w:kern w:val="2"/>
      <w:sz w:val="24"/>
      <w:szCs w:val="22"/>
    </w:rPr>
  </w:style>
  <w:style w:type="character" w:customStyle="1" w:styleId="24">
    <w:name w:val="本文縮排 2 字元"/>
    <w:basedOn w:val="a0"/>
    <w:link w:val="23"/>
    <w:rsid w:val="009349FE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f0">
    <w:name w:val="表格格線1"/>
    <w:basedOn w:val="a1"/>
    <w:next w:val="aff2"/>
    <w:rsid w:val="009349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"/>
    <w:next w:val="a2"/>
    <w:uiPriority w:val="99"/>
    <w:semiHidden/>
    <w:unhideWhenUsed/>
    <w:rsid w:val="009349FE"/>
  </w:style>
  <w:style w:type="numbering" w:customStyle="1" w:styleId="11110">
    <w:name w:val="無清單1111"/>
    <w:next w:val="a2"/>
    <w:semiHidden/>
    <w:rsid w:val="009349FE"/>
  </w:style>
  <w:style w:type="numbering" w:customStyle="1" w:styleId="211">
    <w:name w:val="無清單21"/>
    <w:next w:val="a2"/>
    <w:semiHidden/>
    <w:rsid w:val="009349FE"/>
  </w:style>
  <w:style w:type="numbering" w:customStyle="1" w:styleId="311">
    <w:name w:val="無清單31"/>
    <w:next w:val="a2"/>
    <w:semiHidden/>
    <w:rsid w:val="009349FE"/>
  </w:style>
  <w:style w:type="paragraph" w:customStyle="1" w:styleId="Web27">
    <w:name w:val="內文 (Web)27"/>
    <w:basedOn w:val="a"/>
    <w:rsid w:val="009349FE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14"/>
      <w:szCs w:val="14"/>
      <w:lang w:bidi="hi-IN"/>
    </w:rPr>
  </w:style>
  <w:style w:type="paragraph" w:styleId="aff9">
    <w:name w:val="List Paragraph"/>
    <w:basedOn w:val="a"/>
    <w:uiPriority w:val="34"/>
    <w:qFormat/>
    <w:rsid w:val="009349FE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fa">
    <w:name w:val="字元 字元"/>
    <w:basedOn w:val="a"/>
    <w:semiHidden/>
    <w:rsid w:val="00053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9">
    <w:name w:val="字元 字元9"/>
    <w:basedOn w:val="a"/>
    <w:semiHidden/>
    <w:rsid w:val="00C0557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4">
    <w:name w:val="字元 字元54"/>
    <w:basedOn w:val="a"/>
    <w:semiHidden/>
    <w:rsid w:val="00F646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55">
    <w:name w:val="無清單5"/>
    <w:next w:val="a2"/>
    <w:uiPriority w:val="99"/>
    <w:semiHidden/>
    <w:unhideWhenUsed/>
    <w:rsid w:val="00F646E3"/>
  </w:style>
  <w:style w:type="numbering" w:customStyle="1" w:styleId="62">
    <w:name w:val="無清單6"/>
    <w:next w:val="a2"/>
    <w:semiHidden/>
    <w:rsid w:val="009E16E3"/>
  </w:style>
  <w:style w:type="numbering" w:customStyle="1" w:styleId="70">
    <w:name w:val="無清單7"/>
    <w:next w:val="a2"/>
    <w:uiPriority w:val="99"/>
    <w:semiHidden/>
    <w:unhideWhenUsed/>
    <w:rsid w:val="009E16E3"/>
  </w:style>
  <w:style w:type="numbering" w:customStyle="1" w:styleId="131">
    <w:name w:val="無清單13"/>
    <w:next w:val="a2"/>
    <w:uiPriority w:val="99"/>
    <w:semiHidden/>
    <w:unhideWhenUsed/>
    <w:rsid w:val="009E16E3"/>
  </w:style>
  <w:style w:type="numbering" w:customStyle="1" w:styleId="1120">
    <w:name w:val="無清單112"/>
    <w:next w:val="a2"/>
    <w:semiHidden/>
    <w:rsid w:val="009E16E3"/>
  </w:style>
  <w:style w:type="numbering" w:customStyle="1" w:styleId="220">
    <w:name w:val="無清單22"/>
    <w:next w:val="a2"/>
    <w:semiHidden/>
    <w:rsid w:val="009E16E3"/>
  </w:style>
  <w:style w:type="numbering" w:customStyle="1" w:styleId="320">
    <w:name w:val="無清單32"/>
    <w:next w:val="a2"/>
    <w:semiHidden/>
    <w:rsid w:val="009E16E3"/>
  </w:style>
  <w:style w:type="paragraph" w:customStyle="1" w:styleId="530">
    <w:name w:val="字元 字元53"/>
    <w:basedOn w:val="a"/>
    <w:semiHidden/>
    <w:rsid w:val="00B8222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3">
    <w:name w:val="字元 字元1 字元 字元 字元1 字元 字元 字元 字元 字元 字元 字元 字元 字元 字元 字元1"/>
    <w:basedOn w:val="a"/>
    <w:semiHidden/>
    <w:rsid w:val="0014272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80">
    <w:name w:val="無清單8"/>
    <w:next w:val="a2"/>
    <w:uiPriority w:val="99"/>
    <w:semiHidden/>
    <w:unhideWhenUsed/>
    <w:rsid w:val="0050093F"/>
  </w:style>
  <w:style w:type="table" w:customStyle="1" w:styleId="26">
    <w:name w:val="表格格線2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2"/>
    <w:uiPriority w:val="99"/>
    <w:semiHidden/>
    <w:unhideWhenUsed/>
    <w:rsid w:val="0050093F"/>
  </w:style>
  <w:style w:type="numbering" w:customStyle="1" w:styleId="1130">
    <w:name w:val="無清單113"/>
    <w:next w:val="a2"/>
    <w:semiHidden/>
    <w:rsid w:val="0050093F"/>
  </w:style>
  <w:style w:type="numbering" w:customStyle="1" w:styleId="230">
    <w:name w:val="無清單23"/>
    <w:next w:val="a2"/>
    <w:semiHidden/>
    <w:rsid w:val="0050093F"/>
  </w:style>
  <w:style w:type="numbering" w:customStyle="1" w:styleId="330">
    <w:name w:val="無清單33"/>
    <w:next w:val="a2"/>
    <w:semiHidden/>
    <w:rsid w:val="0050093F"/>
  </w:style>
  <w:style w:type="numbering" w:customStyle="1" w:styleId="411">
    <w:name w:val="無清單41"/>
    <w:next w:val="a2"/>
    <w:uiPriority w:val="99"/>
    <w:semiHidden/>
    <w:unhideWhenUsed/>
    <w:rsid w:val="0050093F"/>
  </w:style>
  <w:style w:type="numbering" w:customStyle="1" w:styleId="1212">
    <w:name w:val="無清單121"/>
    <w:next w:val="a2"/>
    <w:uiPriority w:val="99"/>
    <w:semiHidden/>
    <w:unhideWhenUsed/>
    <w:rsid w:val="0050093F"/>
  </w:style>
  <w:style w:type="table" w:customStyle="1" w:styleId="118">
    <w:name w:val="表格格線11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2"/>
    <w:uiPriority w:val="99"/>
    <w:semiHidden/>
    <w:unhideWhenUsed/>
    <w:rsid w:val="0050093F"/>
  </w:style>
  <w:style w:type="numbering" w:customStyle="1" w:styleId="11111">
    <w:name w:val="無清單11111"/>
    <w:next w:val="a2"/>
    <w:semiHidden/>
    <w:rsid w:val="0050093F"/>
  </w:style>
  <w:style w:type="numbering" w:customStyle="1" w:styleId="2110">
    <w:name w:val="無清單211"/>
    <w:next w:val="a2"/>
    <w:semiHidden/>
    <w:rsid w:val="0050093F"/>
  </w:style>
  <w:style w:type="numbering" w:customStyle="1" w:styleId="3110">
    <w:name w:val="無清單311"/>
    <w:next w:val="a2"/>
    <w:semiHidden/>
    <w:rsid w:val="0050093F"/>
  </w:style>
  <w:style w:type="numbering" w:customStyle="1" w:styleId="510">
    <w:name w:val="無清單51"/>
    <w:next w:val="a2"/>
    <w:uiPriority w:val="99"/>
    <w:semiHidden/>
    <w:unhideWhenUsed/>
    <w:rsid w:val="0050093F"/>
  </w:style>
  <w:style w:type="numbering" w:customStyle="1" w:styleId="610">
    <w:name w:val="無清單61"/>
    <w:next w:val="a2"/>
    <w:semiHidden/>
    <w:rsid w:val="0050093F"/>
  </w:style>
  <w:style w:type="numbering" w:customStyle="1" w:styleId="71">
    <w:name w:val="無清單71"/>
    <w:next w:val="a2"/>
    <w:uiPriority w:val="99"/>
    <w:semiHidden/>
    <w:unhideWhenUsed/>
    <w:rsid w:val="0050093F"/>
  </w:style>
  <w:style w:type="numbering" w:customStyle="1" w:styleId="1310">
    <w:name w:val="無清單131"/>
    <w:next w:val="a2"/>
    <w:uiPriority w:val="99"/>
    <w:semiHidden/>
    <w:unhideWhenUsed/>
    <w:rsid w:val="0050093F"/>
  </w:style>
  <w:style w:type="numbering" w:customStyle="1" w:styleId="1121">
    <w:name w:val="無清單1121"/>
    <w:next w:val="a2"/>
    <w:semiHidden/>
    <w:rsid w:val="0050093F"/>
  </w:style>
  <w:style w:type="numbering" w:customStyle="1" w:styleId="221">
    <w:name w:val="無清單221"/>
    <w:next w:val="a2"/>
    <w:semiHidden/>
    <w:rsid w:val="0050093F"/>
  </w:style>
  <w:style w:type="numbering" w:customStyle="1" w:styleId="321">
    <w:name w:val="無清單321"/>
    <w:next w:val="a2"/>
    <w:semiHidden/>
    <w:rsid w:val="0050093F"/>
  </w:style>
  <w:style w:type="paragraph" w:customStyle="1" w:styleId="550">
    <w:name w:val="字元 字元55"/>
    <w:basedOn w:val="a"/>
    <w:semiHidden/>
    <w:rsid w:val="007E390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90">
    <w:name w:val="無清單9"/>
    <w:next w:val="a2"/>
    <w:uiPriority w:val="99"/>
    <w:semiHidden/>
    <w:unhideWhenUsed/>
    <w:rsid w:val="006178DB"/>
  </w:style>
  <w:style w:type="numbering" w:customStyle="1" w:styleId="100">
    <w:name w:val="無清單10"/>
    <w:next w:val="a2"/>
    <w:uiPriority w:val="99"/>
    <w:semiHidden/>
    <w:unhideWhenUsed/>
    <w:rsid w:val="00AF7A7E"/>
  </w:style>
  <w:style w:type="numbering" w:customStyle="1" w:styleId="150">
    <w:name w:val="無清單15"/>
    <w:next w:val="a2"/>
    <w:uiPriority w:val="99"/>
    <w:semiHidden/>
    <w:unhideWhenUsed/>
    <w:rsid w:val="00AF7A7E"/>
  </w:style>
  <w:style w:type="numbering" w:customStyle="1" w:styleId="1140">
    <w:name w:val="無清單114"/>
    <w:next w:val="a2"/>
    <w:semiHidden/>
    <w:rsid w:val="00AF7A7E"/>
  </w:style>
  <w:style w:type="numbering" w:customStyle="1" w:styleId="240">
    <w:name w:val="無清單24"/>
    <w:next w:val="a2"/>
    <w:semiHidden/>
    <w:rsid w:val="00AF7A7E"/>
  </w:style>
  <w:style w:type="numbering" w:customStyle="1" w:styleId="34">
    <w:name w:val="無清單34"/>
    <w:next w:val="a2"/>
    <w:semiHidden/>
    <w:rsid w:val="00AF7A7E"/>
  </w:style>
  <w:style w:type="paragraph" w:customStyle="1" w:styleId="141">
    <w:name w:val="字元 字元14"/>
    <w:basedOn w:val="a"/>
    <w:semiHidden/>
    <w:rsid w:val="00F43D7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b">
    <w:name w:val="TOC Heading"/>
    <w:basedOn w:val="1"/>
    <w:next w:val="a"/>
    <w:uiPriority w:val="39"/>
    <w:unhideWhenUsed/>
    <w:qFormat/>
    <w:rsid w:val="004675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8F3BEA"/>
    <w:pPr>
      <w:tabs>
        <w:tab w:val="right" w:leader="dot" w:pos="9182"/>
      </w:tabs>
      <w:spacing w:line="480" w:lineRule="exact"/>
      <w:ind w:left="238"/>
    </w:pPr>
    <w:rPr>
      <w:rFonts w:ascii="標楷體" w:eastAsia="標楷體" w:hAnsi="標楷體" w:cstheme="minorHAnsi"/>
      <w:b/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qFormat/>
    <w:rsid w:val="0046752A"/>
    <w:pPr>
      <w:ind w:left="480"/>
    </w:pPr>
    <w:rPr>
      <w:rFonts w:cstheme="minorHAnsi"/>
      <w:i/>
      <w:iCs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D4321"/>
    <w:rPr>
      <w:rFonts w:ascii="Cambria" w:hAnsi="Cambria" w:cs="新細明體"/>
      <w:b/>
      <w:bCs/>
      <w:sz w:val="30"/>
      <w:szCs w:val="30"/>
    </w:rPr>
  </w:style>
  <w:style w:type="numbering" w:customStyle="1" w:styleId="160">
    <w:name w:val="無清單16"/>
    <w:next w:val="a2"/>
    <w:semiHidden/>
    <w:rsid w:val="005A57D4"/>
  </w:style>
  <w:style w:type="paragraph" w:customStyle="1" w:styleId="56">
    <w:name w:val="字元 字元56"/>
    <w:basedOn w:val="a"/>
    <w:semiHidden/>
    <w:rsid w:val="005A57D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170">
    <w:name w:val="無清單17"/>
    <w:next w:val="a2"/>
    <w:uiPriority w:val="99"/>
    <w:semiHidden/>
    <w:unhideWhenUsed/>
    <w:rsid w:val="007C62C4"/>
  </w:style>
  <w:style w:type="numbering" w:customStyle="1" w:styleId="180">
    <w:name w:val="無清單18"/>
    <w:next w:val="a2"/>
    <w:semiHidden/>
    <w:rsid w:val="007C62C4"/>
  </w:style>
  <w:style w:type="numbering" w:customStyle="1" w:styleId="190">
    <w:name w:val="無清單19"/>
    <w:next w:val="a2"/>
    <w:uiPriority w:val="99"/>
    <w:semiHidden/>
    <w:unhideWhenUsed/>
    <w:rsid w:val="007C62C4"/>
  </w:style>
  <w:style w:type="numbering" w:customStyle="1" w:styleId="1100">
    <w:name w:val="無清單110"/>
    <w:next w:val="a2"/>
    <w:uiPriority w:val="99"/>
    <w:semiHidden/>
    <w:unhideWhenUsed/>
    <w:rsid w:val="007C62C4"/>
  </w:style>
  <w:style w:type="numbering" w:customStyle="1" w:styleId="1150">
    <w:name w:val="無清單115"/>
    <w:next w:val="a2"/>
    <w:semiHidden/>
    <w:rsid w:val="007C62C4"/>
  </w:style>
  <w:style w:type="numbering" w:customStyle="1" w:styleId="250">
    <w:name w:val="無清單25"/>
    <w:next w:val="a2"/>
    <w:semiHidden/>
    <w:rsid w:val="007C62C4"/>
  </w:style>
  <w:style w:type="numbering" w:customStyle="1" w:styleId="350">
    <w:name w:val="無清單35"/>
    <w:next w:val="a2"/>
    <w:semiHidden/>
    <w:rsid w:val="007C62C4"/>
  </w:style>
  <w:style w:type="paragraph" w:customStyle="1" w:styleId="1f1">
    <w:name w:val="字元1"/>
    <w:basedOn w:val="a"/>
    <w:semiHidden/>
    <w:rsid w:val="007C62C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01">
    <w:name w:val="字元 字元10"/>
    <w:basedOn w:val="a"/>
    <w:semiHidden/>
    <w:rsid w:val="00E16B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1">
    <w:name w:val="字元 字元17"/>
    <w:basedOn w:val="a"/>
    <w:semiHidden/>
    <w:rsid w:val="00AC3D1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00">
    <w:name w:val="無清單20"/>
    <w:next w:val="a2"/>
    <w:semiHidden/>
    <w:rsid w:val="008D081C"/>
  </w:style>
  <w:style w:type="paragraph" w:customStyle="1" w:styleId="57">
    <w:name w:val="字元 字元57"/>
    <w:basedOn w:val="a"/>
    <w:semiHidden/>
    <w:rsid w:val="008D081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60">
    <w:name w:val="無清單26"/>
    <w:next w:val="a2"/>
    <w:uiPriority w:val="99"/>
    <w:semiHidden/>
    <w:rsid w:val="00DE58BD"/>
  </w:style>
  <w:style w:type="paragraph" w:customStyle="1" w:styleId="161">
    <w:name w:val="字元 字元16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">
    <w:name w:val="字元 字元1 字元 字元 字元 字元 字元 字元 字元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1">
    <w:name w:val="字元 字元15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">
    <w:name w:val="字元 字元1 字元 字元 字元 字元 字元 字元 字元 字元 字元2"/>
    <w:basedOn w:val="a"/>
    <w:rsid w:val="00DE58B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22">
    <w:name w:val="字元 字元1 字元 字元 字元1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9">
    <w:name w:val="字元 字元1 字元 字元 字元 字元 字元 字元 字元 字元 字元 字元 字元 字元 字元 字元 字元 字元 字元 字元1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70">
    <w:name w:val="無清單27"/>
    <w:next w:val="a2"/>
    <w:uiPriority w:val="99"/>
    <w:semiHidden/>
    <w:rsid w:val="00FF0DB3"/>
  </w:style>
  <w:style w:type="paragraph" w:customStyle="1" w:styleId="222">
    <w:name w:val="字元 字元2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 字元 字元 字元 字元 字元2"/>
    <w:basedOn w:val="a"/>
    <w:semiHidden/>
    <w:rsid w:val="00FF0DB3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23">
    <w:name w:val="字元 字元1 字元 字元 字元1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22">
    <w:name w:val="字元 字元3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20">
    <w:name w:val="字元 字元4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20">
    <w:name w:val="字元 字元1 字元 字元 字元2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2a">
    <w:name w:val="字元 字元 字元 字元 字元 字元 字元2"/>
    <w:semiHidden/>
    <w:rsid w:val="00FF0DB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21">
    <w:name w:val="字元 字元1 字元 字元 字元2 字元 字元 字元 字元 字元 字元 字元 字元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">
    <w:name w:val="字元 字元1 字元 字元 字元 字元 字元 字元2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newsbody1">
    <w:name w:val="news_body1"/>
    <w:rsid w:val="00FF0DB3"/>
    <w:rPr>
      <w:rFonts w:ascii="Verdana" w:hAnsi="Verdana" w:cs="Mangal"/>
      <w:kern w:val="2"/>
      <w:sz w:val="20"/>
      <w:szCs w:val="20"/>
      <w:lang w:val="en-US" w:eastAsia="en-US" w:bidi="hi-IN"/>
    </w:rPr>
  </w:style>
  <w:style w:type="paragraph" w:customStyle="1" w:styleId="Web3">
    <w:name w:val="內文 (Web)3"/>
    <w:basedOn w:val="a"/>
    <w:rsid w:val="00FF0DB3"/>
    <w:pPr>
      <w:widowControl/>
      <w:spacing w:before="180" w:after="180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text27">
    <w:name w:val="bodytext27"/>
    <w:basedOn w:val="a"/>
    <w:rsid w:val="00FF0DB3"/>
    <w:pPr>
      <w:widowControl/>
      <w:spacing w:before="100" w:beforeAutospacing="1" w:after="100" w:afterAutospacing="1" w:line="285" w:lineRule="atLeast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affc">
    <w:name w:val="字元 字元 字元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60">
    <w:name w:val="無清單116"/>
    <w:next w:val="a2"/>
    <w:uiPriority w:val="99"/>
    <w:semiHidden/>
    <w:unhideWhenUsed/>
    <w:rsid w:val="00FF0DB3"/>
  </w:style>
  <w:style w:type="numbering" w:customStyle="1" w:styleId="1170">
    <w:name w:val="無清單117"/>
    <w:next w:val="a2"/>
    <w:semiHidden/>
    <w:rsid w:val="00FF0DB3"/>
  </w:style>
  <w:style w:type="numbering" w:customStyle="1" w:styleId="280">
    <w:name w:val="無清單28"/>
    <w:next w:val="a2"/>
    <w:semiHidden/>
    <w:rsid w:val="00FF0DB3"/>
  </w:style>
  <w:style w:type="numbering" w:customStyle="1" w:styleId="36">
    <w:name w:val="無清單36"/>
    <w:next w:val="a2"/>
    <w:semiHidden/>
    <w:rsid w:val="00FF0DB3"/>
  </w:style>
  <w:style w:type="character" w:customStyle="1" w:styleId="1f2">
    <w:name w:val="註解文字 字元1"/>
    <w:semiHidden/>
    <w:rsid w:val="00FF0DB3"/>
    <w:rPr>
      <w:rFonts w:ascii="Verdana" w:hAnsi="Verdana" w:cs="Mangal"/>
      <w:kern w:val="2"/>
      <w:sz w:val="24"/>
      <w:szCs w:val="24"/>
      <w:lang w:val="en-US" w:eastAsia="en-US" w:bidi="hi-IN"/>
    </w:rPr>
  </w:style>
  <w:style w:type="paragraph" w:customStyle="1" w:styleId="5100">
    <w:name w:val="字元 字元510"/>
    <w:basedOn w:val="a"/>
    <w:semiHidden/>
    <w:rsid w:val="00E47AD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1">
    <w:name w:val="字元 字元20"/>
    <w:basedOn w:val="a"/>
    <w:semiHidden/>
    <w:rsid w:val="0026220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9">
    <w:name w:val="字元 字元59"/>
    <w:basedOn w:val="a"/>
    <w:semiHidden/>
    <w:rsid w:val="00A338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90">
    <w:name w:val="無清單29"/>
    <w:next w:val="a2"/>
    <w:semiHidden/>
    <w:rsid w:val="003D4A73"/>
  </w:style>
  <w:style w:type="paragraph" w:customStyle="1" w:styleId="58">
    <w:name w:val="字元 字元58"/>
    <w:basedOn w:val="a"/>
    <w:semiHidden/>
    <w:rsid w:val="009374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00">
    <w:name w:val="無清單30"/>
    <w:next w:val="a2"/>
    <w:uiPriority w:val="99"/>
    <w:semiHidden/>
    <w:unhideWhenUsed/>
    <w:rsid w:val="00AF43DD"/>
  </w:style>
  <w:style w:type="table" w:customStyle="1" w:styleId="37">
    <w:name w:val="表格格線3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無清單118"/>
    <w:next w:val="a2"/>
    <w:uiPriority w:val="99"/>
    <w:semiHidden/>
    <w:unhideWhenUsed/>
    <w:rsid w:val="00AF43DD"/>
  </w:style>
  <w:style w:type="numbering" w:customStyle="1" w:styleId="1190">
    <w:name w:val="無清單119"/>
    <w:next w:val="a2"/>
    <w:semiHidden/>
    <w:rsid w:val="00AF43DD"/>
  </w:style>
  <w:style w:type="numbering" w:customStyle="1" w:styleId="2100">
    <w:name w:val="無清單210"/>
    <w:next w:val="a2"/>
    <w:semiHidden/>
    <w:rsid w:val="00AF43DD"/>
  </w:style>
  <w:style w:type="numbering" w:customStyle="1" w:styleId="370">
    <w:name w:val="無清單37"/>
    <w:next w:val="a2"/>
    <w:semiHidden/>
    <w:rsid w:val="00AF43DD"/>
  </w:style>
  <w:style w:type="numbering" w:customStyle="1" w:styleId="421">
    <w:name w:val="無清單42"/>
    <w:next w:val="a2"/>
    <w:uiPriority w:val="99"/>
    <w:semiHidden/>
    <w:unhideWhenUsed/>
    <w:rsid w:val="00AF43DD"/>
  </w:style>
  <w:style w:type="numbering" w:customStyle="1" w:styleId="1222">
    <w:name w:val="無清單122"/>
    <w:next w:val="a2"/>
    <w:uiPriority w:val="99"/>
    <w:semiHidden/>
    <w:unhideWhenUsed/>
    <w:rsid w:val="00AF43DD"/>
  </w:style>
  <w:style w:type="table" w:customStyle="1" w:styleId="127">
    <w:name w:val="表格格線12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無清單1113"/>
    <w:next w:val="a2"/>
    <w:uiPriority w:val="99"/>
    <w:semiHidden/>
    <w:unhideWhenUsed/>
    <w:rsid w:val="00AF43DD"/>
  </w:style>
  <w:style w:type="numbering" w:customStyle="1" w:styleId="11112">
    <w:name w:val="無清單11112"/>
    <w:next w:val="a2"/>
    <w:semiHidden/>
    <w:rsid w:val="00AF43DD"/>
  </w:style>
  <w:style w:type="numbering" w:customStyle="1" w:styleId="212">
    <w:name w:val="無清單212"/>
    <w:next w:val="a2"/>
    <w:semiHidden/>
    <w:rsid w:val="00AF43DD"/>
  </w:style>
  <w:style w:type="numbering" w:customStyle="1" w:styleId="312">
    <w:name w:val="無清單312"/>
    <w:next w:val="a2"/>
    <w:semiHidden/>
    <w:rsid w:val="00AF43DD"/>
  </w:style>
  <w:style w:type="numbering" w:customStyle="1" w:styleId="520">
    <w:name w:val="無清單52"/>
    <w:next w:val="a2"/>
    <w:uiPriority w:val="99"/>
    <w:semiHidden/>
    <w:unhideWhenUsed/>
    <w:rsid w:val="00AF43DD"/>
  </w:style>
  <w:style w:type="numbering" w:customStyle="1" w:styleId="620">
    <w:name w:val="無清單62"/>
    <w:next w:val="a2"/>
    <w:semiHidden/>
    <w:rsid w:val="00AF43DD"/>
  </w:style>
  <w:style w:type="numbering" w:customStyle="1" w:styleId="72">
    <w:name w:val="無清單72"/>
    <w:next w:val="a2"/>
    <w:uiPriority w:val="99"/>
    <w:semiHidden/>
    <w:unhideWhenUsed/>
    <w:rsid w:val="00AF43DD"/>
  </w:style>
  <w:style w:type="numbering" w:customStyle="1" w:styleId="132">
    <w:name w:val="無清單132"/>
    <w:next w:val="a2"/>
    <w:uiPriority w:val="99"/>
    <w:semiHidden/>
    <w:unhideWhenUsed/>
    <w:rsid w:val="00AF43DD"/>
  </w:style>
  <w:style w:type="numbering" w:customStyle="1" w:styleId="11220">
    <w:name w:val="無清單1122"/>
    <w:next w:val="a2"/>
    <w:semiHidden/>
    <w:rsid w:val="00AF43DD"/>
  </w:style>
  <w:style w:type="numbering" w:customStyle="1" w:styleId="2220">
    <w:name w:val="無清單222"/>
    <w:next w:val="a2"/>
    <w:semiHidden/>
    <w:rsid w:val="00AF43DD"/>
  </w:style>
  <w:style w:type="numbering" w:customStyle="1" w:styleId="3220">
    <w:name w:val="無清單322"/>
    <w:next w:val="a2"/>
    <w:semiHidden/>
    <w:rsid w:val="00AF43DD"/>
  </w:style>
  <w:style w:type="numbering" w:customStyle="1" w:styleId="81">
    <w:name w:val="無清單81"/>
    <w:next w:val="a2"/>
    <w:uiPriority w:val="99"/>
    <w:semiHidden/>
    <w:unhideWhenUsed/>
    <w:rsid w:val="00AF43DD"/>
  </w:style>
  <w:style w:type="table" w:customStyle="1" w:styleId="213">
    <w:name w:val="表格格線2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AF43DD"/>
  </w:style>
  <w:style w:type="numbering" w:customStyle="1" w:styleId="1131">
    <w:name w:val="無清單1131"/>
    <w:next w:val="a2"/>
    <w:semiHidden/>
    <w:rsid w:val="00AF43DD"/>
  </w:style>
  <w:style w:type="numbering" w:customStyle="1" w:styleId="231">
    <w:name w:val="無清單231"/>
    <w:next w:val="a2"/>
    <w:semiHidden/>
    <w:rsid w:val="00AF43DD"/>
  </w:style>
  <w:style w:type="numbering" w:customStyle="1" w:styleId="331">
    <w:name w:val="無清單331"/>
    <w:next w:val="a2"/>
    <w:semiHidden/>
    <w:rsid w:val="00AF43DD"/>
  </w:style>
  <w:style w:type="numbering" w:customStyle="1" w:styleId="4110">
    <w:name w:val="無清單411"/>
    <w:next w:val="a2"/>
    <w:uiPriority w:val="99"/>
    <w:semiHidden/>
    <w:unhideWhenUsed/>
    <w:rsid w:val="00AF43DD"/>
  </w:style>
  <w:style w:type="numbering" w:customStyle="1" w:styleId="12110">
    <w:name w:val="無清單1211"/>
    <w:next w:val="a2"/>
    <w:uiPriority w:val="99"/>
    <w:semiHidden/>
    <w:unhideWhenUsed/>
    <w:rsid w:val="00AF43DD"/>
  </w:style>
  <w:style w:type="table" w:customStyle="1" w:styleId="1114">
    <w:name w:val="表格格線11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2"/>
    <w:uiPriority w:val="99"/>
    <w:semiHidden/>
    <w:unhideWhenUsed/>
    <w:rsid w:val="00AF43DD"/>
  </w:style>
  <w:style w:type="numbering" w:customStyle="1" w:styleId="111111">
    <w:name w:val="無清單111111"/>
    <w:next w:val="a2"/>
    <w:semiHidden/>
    <w:rsid w:val="00AF43DD"/>
  </w:style>
  <w:style w:type="numbering" w:customStyle="1" w:styleId="2111">
    <w:name w:val="無清單2111"/>
    <w:next w:val="a2"/>
    <w:semiHidden/>
    <w:rsid w:val="00AF43DD"/>
  </w:style>
  <w:style w:type="numbering" w:customStyle="1" w:styleId="3111">
    <w:name w:val="無清單3111"/>
    <w:next w:val="a2"/>
    <w:semiHidden/>
    <w:rsid w:val="00AF43DD"/>
  </w:style>
  <w:style w:type="numbering" w:customStyle="1" w:styleId="511">
    <w:name w:val="無清單511"/>
    <w:next w:val="a2"/>
    <w:uiPriority w:val="99"/>
    <w:semiHidden/>
    <w:unhideWhenUsed/>
    <w:rsid w:val="00AF43DD"/>
  </w:style>
  <w:style w:type="numbering" w:customStyle="1" w:styleId="611">
    <w:name w:val="無清單611"/>
    <w:next w:val="a2"/>
    <w:semiHidden/>
    <w:rsid w:val="00AF43DD"/>
  </w:style>
  <w:style w:type="numbering" w:customStyle="1" w:styleId="711">
    <w:name w:val="無清單711"/>
    <w:next w:val="a2"/>
    <w:uiPriority w:val="99"/>
    <w:semiHidden/>
    <w:unhideWhenUsed/>
    <w:rsid w:val="00AF43DD"/>
  </w:style>
  <w:style w:type="numbering" w:customStyle="1" w:styleId="1311">
    <w:name w:val="無清單1311"/>
    <w:next w:val="a2"/>
    <w:uiPriority w:val="99"/>
    <w:semiHidden/>
    <w:unhideWhenUsed/>
    <w:rsid w:val="00AF43DD"/>
  </w:style>
  <w:style w:type="numbering" w:customStyle="1" w:styleId="11211">
    <w:name w:val="無清單11211"/>
    <w:next w:val="a2"/>
    <w:semiHidden/>
    <w:rsid w:val="00AF43DD"/>
  </w:style>
  <w:style w:type="numbering" w:customStyle="1" w:styleId="2211">
    <w:name w:val="無清單2211"/>
    <w:next w:val="a2"/>
    <w:semiHidden/>
    <w:rsid w:val="00AF43DD"/>
  </w:style>
  <w:style w:type="numbering" w:customStyle="1" w:styleId="3211">
    <w:name w:val="無清單3211"/>
    <w:next w:val="a2"/>
    <w:semiHidden/>
    <w:rsid w:val="00AF43DD"/>
  </w:style>
  <w:style w:type="numbering" w:customStyle="1" w:styleId="91">
    <w:name w:val="無清單91"/>
    <w:next w:val="a2"/>
    <w:uiPriority w:val="99"/>
    <w:semiHidden/>
    <w:unhideWhenUsed/>
    <w:rsid w:val="00AF43DD"/>
  </w:style>
  <w:style w:type="numbering" w:customStyle="1" w:styleId="1010">
    <w:name w:val="無清單101"/>
    <w:next w:val="a2"/>
    <w:uiPriority w:val="99"/>
    <w:semiHidden/>
    <w:unhideWhenUsed/>
    <w:rsid w:val="00AF43DD"/>
  </w:style>
  <w:style w:type="numbering" w:customStyle="1" w:styleId="1510">
    <w:name w:val="無清單151"/>
    <w:next w:val="a2"/>
    <w:uiPriority w:val="99"/>
    <w:semiHidden/>
    <w:unhideWhenUsed/>
    <w:rsid w:val="00AF43DD"/>
  </w:style>
  <w:style w:type="numbering" w:customStyle="1" w:styleId="1141">
    <w:name w:val="無清單1141"/>
    <w:next w:val="a2"/>
    <w:semiHidden/>
    <w:rsid w:val="00AF43DD"/>
  </w:style>
  <w:style w:type="numbering" w:customStyle="1" w:styleId="241">
    <w:name w:val="無清單241"/>
    <w:next w:val="a2"/>
    <w:semiHidden/>
    <w:rsid w:val="00AF43DD"/>
  </w:style>
  <w:style w:type="numbering" w:customStyle="1" w:styleId="341">
    <w:name w:val="無清單341"/>
    <w:next w:val="a2"/>
    <w:semiHidden/>
    <w:rsid w:val="00AF43DD"/>
  </w:style>
  <w:style w:type="numbering" w:customStyle="1" w:styleId="1610">
    <w:name w:val="無清單161"/>
    <w:next w:val="a2"/>
    <w:semiHidden/>
    <w:rsid w:val="00AF43DD"/>
  </w:style>
  <w:style w:type="numbering" w:customStyle="1" w:styleId="1710">
    <w:name w:val="無清單171"/>
    <w:next w:val="a2"/>
    <w:uiPriority w:val="99"/>
    <w:semiHidden/>
    <w:unhideWhenUsed/>
    <w:rsid w:val="00AF43DD"/>
  </w:style>
  <w:style w:type="numbering" w:customStyle="1" w:styleId="181">
    <w:name w:val="無清單181"/>
    <w:next w:val="a2"/>
    <w:semiHidden/>
    <w:rsid w:val="00AF43DD"/>
  </w:style>
  <w:style w:type="numbering" w:customStyle="1" w:styleId="191">
    <w:name w:val="無清單191"/>
    <w:next w:val="a2"/>
    <w:uiPriority w:val="99"/>
    <w:semiHidden/>
    <w:unhideWhenUsed/>
    <w:rsid w:val="00AF43DD"/>
  </w:style>
  <w:style w:type="numbering" w:customStyle="1" w:styleId="1101">
    <w:name w:val="無清單1101"/>
    <w:next w:val="a2"/>
    <w:uiPriority w:val="99"/>
    <w:semiHidden/>
    <w:unhideWhenUsed/>
    <w:rsid w:val="00AF43DD"/>
  </w:style>
  <w:style w:type="numbering" w:customStyle="1" w:styleId="1151">
    <w:name w:val="無清單1151"/>
    <w:next w:val="a2"/>
    <w:semiHidden/>
    <w:rsid w:val="00AF43DD"/>
  </w:style>
  <w:style w:type="numbering" w:customStyle="1" w:styleId="251">
    <w:name w:val="無清單251"/>
    <w:next w:val="a2"/>
    <w:semiHidden/>
    <w:rsid w:val="00AF43DD"/>
  </w:style>
  <w:style w:type="numbering" w:customStyle="1" w:styleId="351">
    <w:name w:val="無清單351"/>
    <w:next w:val="a2"/>
    <w:semiHidden/>
    <w:rsid w:val="00AF43DD"/>
  </w:style>
  <w:style w:type="numbering" w:customStyle="1" w:styleId="2010">
    <w:name w:val="無清單201"/>
    <w:next w:val="a2"/>
    <w:semiHidden/>
    <w:rsid w:val="00AF43DD"/>
  </w:style>
  <w:style w:type="numbering" w:customStyle="1" w:styleId="261">
    <w:name w:val="無清單261"/>
    <w:next w:val="a2"/>
    <w:uiPriority w:val="99"/>
    <w:semiHidden/>
    <w:rsid w:val="00AF43DD"/>
  </w:style>
  <w:style w:type="numbering" w:customStyle="1" w:styleId="271">
    <w:name w:val="無清單271"/>
    <w:next w:val="a2"/>
    <w:uiPriority w:val="99"/>
    <w:semiHidden/>
    <w:rsid w:val="00AF43DD"/>
  </w:style>
  <w:style w:type="numbering" w:customStyle="1" w:styleId="1161">
    <w:name w:val="無清單1161"/>
    <w:next w:val="a2"/>
    <w:uiPriority w:val="99"/>
    <w:semiHidden/>
    <w:unhideWhenUsed/>
    <w:rsid w:val="00AF43DD"/>
  </w:style>
  <w:style w:type="numbering" w:customStyle="1" w:styleId="1171">
    <w:name w:val="無清單1171"/>
    <w:next w:val="a2"/>
    <w:semiHidden/>
    <w:rsid w:val="00AF43DD"/>
  </w:style>
  <w:style w:type="numbering" w:customStyle="1" w:styleId="281">
    <w:name w:val="無清單281"/>
    <w:next w:val="a2"/>
    <w:semiHidden/>
    <w:rsid w:val="00AF43DD"/>
  </w:style>
  <w:style w:type="numbering" w:customStyle="1" w:styleId="361">
    <w:name w:val="無清單361"/>
    <w:next w:val="a2"/>
    <w:semiHidden/>
    <w:rsid w:val="00AF43DD"/>
  </w:style>
  <w:style w:type="numbering" w:customStyle="1" w:styleId="291">
    <w:name w:val="無清單291"/>
    <w:next w:val="a2"/>
    <w:semiHidden/>
    <w:rsid w:val="00AF43DD"/>
  </w:style>
  <w:style w:type="numbering" w:customStyle="1" w:styleId="38">
    <w:name w:val="無清單38"/>
    <w:next w:val="a2"/>
    <w:uiPriority w:val="99"/>
    <w:semiHidden/>
    <w:rsid w:val="00D23576"/>
  </w:style>
  <w:style w:type="paragraph" w:customStyle="1" w:styleId="192">
    <w:name w:val="字元 字元19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">
    <w:name w:val="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82">
    <w:name w:val="字元 字元18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3">
    <w:name w:val="字元 字元1 字元 字元 字元 字元 字元 字元 字元 字元 字元 字元 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8">
    <w:name w:val="字元 字元1 字元 字元 字元 字元 字元 字元 字元 字元 字元 字元 字元 字元 字元 字元 字元 字元 字元 字元2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90">
    <w:name w:val="無清單39"/>
    <w:next w:val="a2"/>
    <w:semiHidden/>
    <w:rsid w:val="00954F0E"/>
  </w:style>
  <w:style w:type="numbering" w:customStyle="1" w:styleId="400">
    <w:name w:val="無清單40"/>
    <w:next w:val="a2"/>
    <w:semiHidden/>
    <w:rsid w:val="00954F0E"/>
  </w:style>
  <w:style w:type="paragraph" w:customStyle="1" w:styleId="232">
    <w:name w:val="字元 字元2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a">
    <w:name w:val="字元 字元 字元 字元 字元 字元3"/>
    <w:basedOn w:val="a"/>
    <w:semiHidden/>
    <w:rsid w:val="00954F0E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32">
    <w:name w:val="字元 字元1 字元 字元 字元1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32">
    <w:name w:val="字元 字元3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3">
    <w:name w:val="字元 字元4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30">
    <w:name w:val="字元 字元1 字元 字元 字元2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3b">
    <w:name w:val="字元 字元 字元 字元 字元 字元 字元3"/>
    <w:semiHidden/>
    <w:rsid w:val="00954F0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31">
    <w:name w:val="字元 字元1 字元 字元 字元2 字元 字元 字元 字元 字元 字元 字元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4">
    <w:name w:val="字元 字元1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a">
    <w:name w:val="字元 字元 字元 字元 字元11"/>
    <w:basedOn w:val="a"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c">
    <w:name w:val="字元3 字元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30">
    <w:name w:val="無清單43"/>
    <w:next w:val="a2"/>
    <w:semiHidden/>
    <w:rsid w:val="008F3669"/>
  </w:style>
  <w:style w:type="paragraph" w:customStyle="1" w:styleId="513">
    <w:name w:val="字元 字元513"/>
    <w:basedOn w:val="a"/>
    <w:semiHidden/>
    <w:rsid w:val="004E52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4">
    <w:name w:val="無清單44"/>
    <w:next w:val="a2"/>
    <w:semiHidden/>
    <w:rsid w:val="00904FF4"/>
  </w:style>
  <w:style w:type="paragraph" w:customStyle="1" w:styleId="282">
    <w:name w:val="字元 字元28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15">
    <w:name w:val="字元 字元111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2">
    <w:name w:val="字元 字元27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a">
    <w:name w:val="字元 字元 字元 字元 字元 字元5"/>
    <w:basedOn w:val="a"/>
    <w:semiHidden/>
    <w:rsid w:val="00904FF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52">
    <w:name w:val="字元 字元1 字元 字元 字元1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b">
    <w:name w:val="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52">
    <w:name w:val="字元 字元3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2">
    <w:name w:val="字元 字元1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5">
    <w:name w:val="字元 字元4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0">
    <w:name w:val="字元 字元1 字元 字元 字元2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5c">
    <w:name w:val="字元 字元 字元 字元 字元 字元 字元5"/>
    <w:semiHidden/>
    <w:rsid w:val="00904FF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51">
    <w:name w:val="字元 字元1 字元 字元 字元2 字元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3">
    <w:name w:val="字元 字元1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5">
    <w:name w:val="字元 字元 字元 字元 字元13"/>
    <w:basedOn w:val="a"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450">
    <w:name w:val="無清單45"/>
    <w:next w:val="a2"/>
    <w:uiPriority w:val="99"/>
    <w:semiHidden/>
    <w:rsid w:val="00904FF4"/>
  </w:style>
  <w:style w:type="paragraph" w:customStyle="1" w:styleId="1f3">
    <w:name w:val="字元 字元1 字元 字元 字元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6">
    <w:name w:val="字元 字元1 字元 字元 字元 字元 字元 字元 字元 字元 字元 字元 字元 字元 字元 字元 字元 字元 字元 字元3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6">
    <w:name w:val="無清單46"/>
    <w:next w:val="a2"/>
    <w:semiHidden/>
    <w:rsid w:val="00AE276A"/>
  </w:style>
  <w:style w:type="paragraph" w:customStyle="1" w:styleId="313">
    <w:name w:val="字元3 字元1"/>
    <w:basedOn w:val="a"/>
    <w:semiHidden/>
    <w:rsid w:val="00167D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7">
    <w:name w:val="無清單47"/>
    <w:next w:val="a2"/>
    <w:semiHidden/>
    <w:rsid w:val="003F5566"/>
  </w:style>
  <w:style w:type="paragraph" w:customStyle="1" w:styleId="512">
    <w:name w:val="字元 字元512"/>
    <w:basedOn w:val="a"/>
    <w:semiHidden/>
    <w:rsid w:val="003F55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2">
    <w:name w:val="字元 字元26"/>
    <w:basedOn w:val="a"/>
    <w:semiHidden/>
    <w:rsid w:val="00811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2">
    <w:name w:val="字元 字元25"/>
    <w:basedOn w:val="a"/>
    <w:semiHidden/>
    <w:rsid w:val="00F034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10">
    <w:name w:val="字元 字元511"/>
    <w:basedOn w:val="a"/>
    <w:semiHidden/>
    <w:rsid w:val="0066590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d">
    <w:name w:val="字元3 字元 字元"/>
    <w:basedOn w:val="a"/>
    <w:semiHidden/>
    <w:rsid w:val="00F377F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8">
    <w:name w:val="無清單48"/>
    <w:next w:val="a2"/>
    <w:semiHidden/>
    <w:rsid w:val="00722EDE"/>
  </w:style>
  <w:style w:type="numbering" w:customStyle="1" w:styleId="49">
    <w:name w:val="無清單49"/>
    <w:next w:val="a2"/>
    <w:semiHidden/>
    <w:rsid w:val="00FE48C5"/>
  </w:style>
  <w:style w:type="numbering" w:customStyle="1" w:styleId="500">
    <w:name w:val="無清單50"/>
    <w:next w:val="a2"/>
    <w:semiHidden/>
    <w:rsid w:val="001268CF"/>
  </w:style>
  <w:style w:type="paragraph" w:customStyle="1" w:styleId="1102">
    <w:name w:val="字元 字元110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2">
    <w:name w:val="字元 字元2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a">
    <w:name w:val="字元 字元 字元 字元 字元 字元4"/>
    <w:basedOn w:val="a"/>
    <w:semiHidden/>
    <w:rsid w:val="001268CF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42">
    <w:name w:val="字元 字元1 字元 字元 字元1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b">
    <w:name w:val="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40">
    <w:name w:val="字元 字元3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2">
    <w:name w:val="字元 字元1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40">
    <w:name w:val="字元 字元4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0">
    <w:name w:val="字元 字元1 字元 字元 字元2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c">
    <w:name w:val="字元 字元 字元 字元 字元 字元 字元4"/>
    <w:semiHidden/>
    <w:rsid w:val="001268CF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41">
    <w:name w:val="字元 字元1 字元 字元 字元2 字元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3">
    <w:name w:val="字元 字元1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29">
    <w:name w:val="字元 字元 字元 字元 字元12"/>
    <w:basedOn w:val="a"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14">
    <w:name w:val="字元3 字元 字元1"/>
    <w:basedOn w:val="a"/>
    <w:semiHidden/>
    <w:rsid w:val="00FA07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31">
    <w:name w:val="無清單53"/>
    <w:next w:val="a2"/>
    <w:semiHidden/>
    <w:rsid w:val="006F5384"/>
  </w:style>
  <w:style w:type="paragraph" w:customStyle="1" w:styleId="515">
    <w:name w:val="字元 字元515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01">
    <w:name w:val="字元 字元3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24">
    <w:name w:val="字元 字元112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01">
    <w:name w:val="字元 字元21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3">
    <w:name w:val="字元 字元 字元 字元 字元 字元6"/>
    <w:basedOn w:val="a"/>
    <w:rsid w:val="006F538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62">
    <w:name w:val="字元 字元1 字元 字元 字元1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4">
    <w:name w:val="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60">
    <w:name w:val="字元 字元3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2">
    <w:name w:val="字元 字元1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60">
    <w:name w:val="字元 字元4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0">
    <w:name w:val="字元 字元1 字元 字元 字元2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65">
    <w:name w:val="字元 字元 字元 字元 字元 字元 字元6"/>
    <w:semiHidden/>
    <w:rsid w:val="006F538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61">
    <w:name w:val="字元 字元1 字元 字元 字元2 字元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3">
    <w:name w:val="字元 字元1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44">
    <w:name w:val="字元 字元 字元 字元 字元14"/>
    <w:basedOn w:val="a"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540">
    <w:name w:val="無清單54"/>
    <w:next w:val="a2"/>
    <w:uiPriority w:val="99"/>
    <w:semiHidden/>
    <w:unhideWhenUsed/>
    <w:rsid w:val="006F5384"/>
  </w:style>
  <w:style w:type="paragraph" w:customStyle="1" w:styleId="1f4">
    <w:name w:val="字元 字元1 字元 字元 字元 字元 字元 字元 字元 字元 字元 字元 字元 字元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51">
    <w:name w:val="無清單55"/>
    <w:next w:val="a2"/>
    <w:semiHidden/>
    <w:rsid w:val="00260A86"/>
  </w:style>
  <w:style w:type="numbering" w:customStyle="1" w:styleId="560">
    <w:name w:val="無清單56"/>
    <w:next w:val="a2"/>
    <w:semiHidden/>
    <w:rsid w:val="003C77E6"/>
  </w:style>
  <w:style w:type="paragraph" w:customStyle="1" w:styleId="514">
    <w:name w:val="字元 字元514"/>
    <w:basedOn w:val="a"/>
    <w:semiHidden/>
    <w:rsid w:val="004B5F8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4d">
    <w:name w:val="toc 4"/>
    <w:basedOn w:val="a"/>
    <w:next w:val="a"/>
    <w:autoRedefine/>
    <w:uiPriority w:val="39"/>
    <w:unhideWhenUsed/>
    <w:rsid w:val="00233F04"/>
    <w:pPr>
      <w:ind w:left="720"/>
    </w:pPr>
    <w:rPr>
      <w:rFonts w:cstheme="minorHAnsi"/>
      <w:sz w:val="18"/>
      <w:szCs w:val="18"/>
    </w:rPr>
  </w:style>
  <w:style w:type="paragraph" w:styleId="5d">
    <w:name w:val="toc 5"/>
    <w:basedOn w:val="a"/>
    <w:next w:val="a"/>
    <w:autoRedefine/>
    <w:uiPriority w:val="39"/>
    <w:unhideWhenUsed/>
    <w:rsid w:val="00233F04"/>
    <w:pPr>
      <w:ind w:left="960"/>
    </w:pPr>
    <w:rPr>
      <w:rFonts w:cstheme="minorHAnsi"/>
      <w:sz w:val="18"/>
      <w:szCs w:val="18"/>
    </w:rPr>
  </w:style>
  <w:style w:type="paragraph" w:styleId="66">
    <w:name w:val="toc 6"/>
    <w:basedOn w:val="a"/>
    <w:next w:val="a"/>
    <w:autoRedefine/>
    <w:uiPriority w:val="39"/>
    <w:unhideWhenUsed/>
    <w:rsid w:val="00233F04"/>
    <w:pPr>
      <w:ind w:left="1200"/>
    </w:pPr>
    <w:rPr>
      <w:rFonts w:cstheme="minorHAnsi"/>
      <w:sz w:val="18"/>
      <w:szCs w:val="18"/>
    </w:rPr>
  </w:style>
  <w:style w:type="paragraph" w:styleId="73">
    <w:name w:val="toc 7"/>
    <w:basedOn w:val="a"/>
    <w:next w:val="a"/>
    <w:autoRedefine/>
    <w:uiPriority w:val="39"/>
    <w:unhideWhenUsed/>
    <w:rsid w:val="00233F04"/>
    <w:pPr>
      <w:ind w:left="1440"/>
    </w:pPr>
    <w:rPr>
      <w:rFonts w:cstheme="minorHAnsi"/>
      <w:sz w:val="18"/>
      <w:szCs w:val="18"/>
    </w:rPr>
  </w:style>
  <w:style w:type="paragraph" w:styleId="82">
    <w:name w:val="toc 8"/>
    <w:basedOn w:val="a"/>
    <w:next w:val="a"/>
    <w:autoRedefine/>
    <w:uiPriority w:val="39"/>
    <w:unhideWhenUsed/>
    <w:rsid w:val="00233F04"/>
    <w:pPr>
      <w:ind w:left="1680"/>
    </w:pPr>
    <w:rPr>
      <w:rFonts w:cs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233F04"/>
    <w:pPr>
      <w:ind w:left="1920"/>
    </w:pPr>
    <w:rPr>
      <w:rFonts w:cstheme="minorHAnsi"/>
      <w:sz w:val="18"/>
      <w:szCs w:val="18"/>
    </w:rPr>
  </w:style>
  <w:style w:type="paragraph" w:customStyle="1" w:styleId="292">
    <w:name w:val="字元 字元29"/>
    <w:basedOn w:val="a"/>
    <w:semiHidden/>
    <w:rsid w:val="00BC377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8">
    <w:name w:val="字元 字元518"/>
    <w:basedOn w:val="a"/>
    <w:semiHidden/>
    <w:rsid w:val="00B10B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7">
    <w:name w:val="字元 字元517"/>
    <w:basedOn w:val="a"/>
    <w:semiHidden/>
    <w:rsid w:val="00B907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6">
    <w:name w:val="字元 字元516"/>
    <w:basedOn w:val="a"/>
    <w:semiHidden/>
    <w:rsid w:val="00BC154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70">
    <w:name w:val="無清單57"/>
    <w:next w:val="a2"/>
    <w:semiHidden/>
    <w:rsid w:val="00EB59D9"/>
  </w:style>
  <w:style w:type="paragraph" w:customStyle="1" w:styleId="519">
    <w:name w:val="字元 字元519"/>
    <w:basedOn w:val="a"/>
    <w:semiHidden/>
    <w:rsid w:val="00EB59D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80">
    <w:name w:val="無清單58"/>
    <w:next w:val="a2"/>
    <w:uiPriority w:val="99"/>
    <w:semiHidden/>
    <w:unhideWhenUsed/>
    <w:rsid w:val="00170457"/>
  </w:style>
  <w:style w:type="numbering" w:customStyle="1" w:styleId="590">
    <w:name w:val="無清單59"/>
    <w:next w:val="a2"/>
    <w:semiHidden/>
    <w:rsid w:val="00965F11"/>
  </w:style>
  <w:style w:type="paragraph" w:customStyle="1" w:styleId="380">
    <w:name w:val="字元 字元38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33">
    <w:name w:val="字元 字元113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12">
    <w:name w:val="字元 字元211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4">
    <w:name w:val="字元 字元 字元 字元 字元 字元7"/>
    <w:basedOn w:val="a"/>
    <w:semiHidden/>
    <w:rsid w:val="00965F11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72">
    <w:name w:val="字元 字元1 字元 字元 字元1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5">
    <w:name w:val="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71">
    <w:name w:val="字元 字元3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2">
    <w:name w:val="字元 字元1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70">
    <w:name w:val="字元 字元4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70">
    <w:name w:val="字元 字元1 字元 字元 字元2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76">
    <w:name w:val="字元 字元 字元 字元 字元 字元 字元7"/>
    <w:semiHidden/>
    <w:rsid w:val="00965F11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71">
    <w:name w:val="字元 字元1 字元 字元 字元2 字元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3">
    <w:name w:val="字元 字元1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54">
    <w:name w:val="字元 字元 字元 字元 字元15"/>
    <w:basedOn w:val="a"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600">
    <w:name w:val="無清單60"/>
    <w:next w:val="a2"/>
    <w:semiHidden/>
    <w:rsid w:val="00E35B99"/>
  </w:style>
  <w:style w:type="paragraph" w:customStyle="1" w:styleId="5200">
    <w:name w:val="字元 字元520"/>
    <w:basedOn w:val="a"/>
    <w:semiHidden/>
    <w:rsid w:val="001166A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1">
    <w:name w:val="字元 字元39"/>
    <w:basedOn w:val="a"/>
    <w:semiHidden/>
    <w:rsid w:val="0085483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fd">
    <w:name w:val="Salutation"/>
    <w:basedOn w:val="a"/>
    <w:next w:val="a"/>
    <w:link w:val="affe"/>
    <w:uiPriority w:val="99"/>
    <w:unhideWhenUsed/>
    <w:rsid w:val="00F57827"/>
    <w:rPr>
      <w:rFonts w:ascii="Times New Roman" w:eastAsia="標楷體" w:hAnsi="Times New Roman" w:cs="Times New Roman"/>
      <w:sz w:val="32"/>
      <w:szCs w:val="32"/>
    </w:rPr>
  </w:style>
  <w:style w:type="character" w:customStyle="1" w:styleId="affe">
    <w:name w:val="問候 字元"/>
    <w:basedOn w:val="a0"/>
    <w:link w:val="affd"/>
    <w:uiPriority w:val="99"/>
    <w:rsid w:val="00F57827"/>
    <w:rPr>
      <w:rFonts w:eastAsia="標楷體"/>
      <w:kern w:val="2"/>
      <w:sz w:val="32"/>
      <w:szCs w:val="32"/>
    </w:rPr>
  </w:style>
  <w:style w:type="paragraph" w:styleId="afff">
    <w:name w:val="Closing"/>
    <w:basedOn w:val="a"/>
    <w:link w:val="afff0"/>
    <w:uiPriority w:val="99"/>
    <w:unhideWhenUsed/>
    <w:rsid w:val="00F57827"/>
    <w:pPr>
      <w:ind w:leftChars="1800" w:left="1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ff0">
    <w:name w:val="結語 字元"/>
    <w:basedOn w:val="a0"/>
    <w:link w:val="afff"/>
    <w:uiPriority w:val="99"/>
    <w:rsid w:val="00F57827"/>
    <w:rPr>
      <w:rFonts w:eastAsia="標楷體"/>
      <w:kern w:val="2"/>
      <w:sz w:val="32"/>
      <w:szCs w:val="32"/>
    </w:rPr>
  </w:style>
  <w:style w:type="numbering" w:customStyle="1" w:styleId="630">
    <w:name w:val="無清單63"/>
    <w:next w:val="a2"/>
    <w:uiPriority w:val="99"/>
    <w:semiHidden/>
    <w:unhideWhenUsed/>
    <w:rsid w:val="00820157"/>
  </w:style>
  <w:style w:type="numbering" w:customStyle="1" w:styleId="640">
    <w:name w:val="無清單64"/>
    <w:next w:val="a2"/>
    <w:uiPriority w:val="99"/>
    <w:semiHidden/>
    <w:unhideWhenUsed/>
    <w:rsid w:val="0048369A"/>
  </w:style>
  <w:style w:type="paragraph" w:customStyle="1" w:styleId="5e">
    <w:name w:val="字元 字元5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1">
    <w:name w:val="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5">
    <w:name w:val="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 字元2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2">
    <w:name w:val="字元 字元 字元 字元 字元 字元"/>
    <w:basedOn w:val="a"/>
    <w:rsid w:val="0048369A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b">
    <w:name w:val="字元 字元1 字元 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3">
    <w:name w:val="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e">
    <w:name w:val="字元 字元3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6">
    <w:name w:val="字元 字元1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e">
    <w:name w:val="字元 字元4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a">
    <w:name w:val="字元 字元1 字元 字元 字元2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4">
    <w:name w:val="字元 字元 字元 字元 字元 字元 字元"/>
    <w:semiHidden/>
    <w:rsid w:val="0048369A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b">
    <w:name w:val="字元 字元1 字元 字元 字元2 字元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7">
    <w:name w:val="字元 字元1 字元 字元 字元 字元 字元 字元 字元 字元 字元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8">
    <w:name w:val="字元 字元 字元 字元 字元1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650">
    <w:name w:val="無清單65"/>
    <w:next w:val="a2"/>
    <w:semiHidden/>
    <w:rsid w:val="00C33E88"/>
  </w:style>
  <w:style w:type="numbering" w:customStyle="1" w:styleId="660">
    <w:name w:val="無清單66"/>
    <w:next w:val="a2"/>
    <w:semiHidden/>
    <w:rsid w:val="0064725C"/>
  </w:style>
  <w:style w:type="paragraph" w:customStyle="1" w:styleId="5f">
    <w:name w:val="字元 字元5"/>
    <w:basedOn w:val="a"/>
    <w:semiHidden/>
    <w:rsid w:val="0064725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0">
    <w:name w:val="標題 4 字元"/>
    <w:basedOn w:val="a0"/>
    <w:link w:val="4"/>
    <w:uiPriority w:val="9"/>
    <w:rsid w:val="006D4321"/>
    <w:rPr>
      <w:rFonts w:ascii="Cambria" w:hAnsi="Cambria" w:cs="新細明體"/>
      <w:b/>
      <w:bCs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6D4321"/>
    <w:rPr>
      <w:rFonts w:ascii="新細明體" w:hAnsi="新細明體" w:cs="新細明體"/>
      <w:b/>
      <w:bCs/>
    </w:rPr>
  </w:style>
  <w:style w:type="character" w:customStyle="1" w:styleId="60">
    <w:name w:val="標題 6 字元"/>
    <w:basedOn w:val="a0"/>
    <w:link w:val="6"/>
    <w:uiPriority w:val="9"/>
    <w:rsid w:val="006D4321"/>
    <w:rPr>
      <w:rFonts w:ascii="新細明體" w:hAnsi="新細明體" w:cs="新細明體"/>
      <w:b/>
      <w:bCs/>
      <w:sz w:val="15"/>
      <w:szCs w:val="15"/>
    </w:rPr>
  </w:style>
  <w:style w:type="paragraph" w:styleId="afff5">
    <w:name w:val="No Spacing"/>
    <w:uiPriority w:val="1"/>
    <w:qFormat/>
    <w:rsid w:val="006D432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numbering" w:customStyle="1" w:styleId="67">
    <w:name w:val="無清單67"/>
    <w:next w:val="a2"/>
    <w:uiPriority w:val="99"/>
    <w:semiHidden/>
    <w:unhideWhenUsed/>
    <w:rsid w:val="00281D65"/>
  </w:style>
  <w:style w:type="numbering" w:customStyle="1" w:styleId="68">
    <w:name w:val="無清單68"/>
    <w:next w:val="a2"/>
    <w:semiHidden/>
    <w:rsid w:val="00BF49A4"/>
  </w:style>
  <w:style w:type="paragraph" w:customStyle="1" w:styleId="5f0">
    <w:name w:val="字元 字元5"/>
    <w:basedOn w:val="a"/>
    <w:semiHidden/>
    <w:rsid w:val="00BF49A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69">
    <w:name w:val="無清單69"/>
    <w:next w:val="a2"/>
    <w:semiHidden/>
    <w:rsid w:val="00B00FEE"/>
  </w:style>
  <w:style w:type="numbering" w:customStyle="1" w:styleId="700">
    <w:name w:val="無清單70"/>
    <w:next w:val="a2"/>
    <w:uiPriority w:val="99"/>
    <w:semiHidden/>
    <w:unhideWhenUsed/>
    <w:rsid w:val="00872340"/>
  </w:style>
  <w:style w:type="numbering" w:customStyle="1" w:styleId="730">
    <w:name w:val="無清單73"/>
    <w:next w:val="a2"/>
    <w:semiHidden/>
    <w:rsid w:val="00923037"/>
  </w:style>
  <w:style w:type="numbering" w:customStyle="1" w:styleId="740">
    <w:name w:val="無清單74"/>
    <w:next w:val="a2"/>
    <w:uiPriority w:val="99"/>
    <w:semiHidden/>
    <w:unhideWhenUsed/>
    <w:rsid w:val="00323D05"/>
  </w:style>
  <w:style w:type="paragraph" w:customStyle="1" w:styleId="5f1">
    <w:name w:val="字元 字元5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6">
    <w:name w:val="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9">
    <w:name w:val="字元 字元1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 字元2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7">
    <w:name w:val="字元 字元 字元 字元 字元 字元"/>
    <w:basedOn w:val="a"/>
    <w:rsid w:val="00323D05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c">
    <w:name w:val="字元 字元1 字元 字元 字元1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8">
    <w:name w:val="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">
    <w:name w:val="字元 字元3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a">
    <w:name w:val="字元 字元1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">
    <w:name w:val="字元 字元4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c">
    <w:name w:val="字元 字元1 字元 字元 字元2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9">
    <w:name w:val="字元 字元 字元 字元 字元 字元 字元"/>
    <w:semiHidden/>
    <w:rsid w:val="00323D05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d">
    <w:name w:val="字元 字元1 字元 字元 字元2 字元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b">
    <w:name w:val="字元 字元1 字元 字元 字元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c">
    <w:name w:val="字元 字元1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d">
    <w:name w:val="字元 字元1 字元 字元 字元1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a">
    <w:name w:val="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200">
    <w:name w:val="無清單120"/>
    <w:next w:val="a2"/>
    <w:uiPriority w:val="99"/>
    <w:semiHidden/>
    <w:unhideWhenUsed/>
    <w:rsid w:val="00323D05"/>
  </w:style>
  <w:style w:type="numbering" w:customStyle="1" w:styleId="11100">
    <w:name w:val="無清單1110"/>
    <w:next w:val="a2"/>
    <w:semiHidden/>
    <w:rsid w:val="00323D05"/>
  </w:style>
  <w:style w:type="numbering" w:customStyle="1" w:styleId="2130">
    <w:name w:val="無清單213"/>
    <w:next w:val="a2"/>
    <w:semiHidden/>
    <w:rsid w:val="00323D05"/>
  </w:style>
  <w:style w:type="numbering" w:customStyle="1" w:styleId="3100">
    <w:name w:val="無清單310"/>
    <w:next w:val="a2"/>
    <w:semiHidden/>
    <w:rsid w:val="00323D05"/>
  </w:style>
  <w:style w:type="numbering" w:customStyle="1" w:styleId="750">
    <w:name w:val="無清單75"/>
    <w:next w:val="a2"/>
    <w:semiHidden/>
    <w:rsid w:val="00D171E0"/>
  </w:style>
  <w:style w:type="paragraph" w:customStyle="1" w:styleId="5f2">
    <w:name w:val="字元 字元5"/>
    <w:basedOn w:val="a"/>
    <w:semiHidden/>
    <w:rsid w:val="00D171E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60">
    <w:name w:val="無清單76"/>
    <w:next w:val="a2"/>
    <w:uiPriority w:val="99"/>
    <w:semiHidden/>
    <w:unhideWhenUsed/>
    <w:rsid w:val="00755BD4"/>
  </w:style>
  <w:style w:type="table" w:customStyle="1" w:styleId="4f0">
    <w:name w:val="表格格線4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無清單123"/>
    <w:next w:val="a2"/>
    <w:uiPriority w:val="99"/>
    <w:semiHidden/>
    <w:unhideWhenUsed/>
    <w:rsid w:val="00755BD4"/>
  </w:style>
  <w:style w:type="numbering" w:customStyle="1" w:styleId="11140">
    <w:name w:val="無清單1114"/>
    <w:next w:val="a2"/>
    <w:semiHidden/>
    <w:rsid w:val="00755BD4"/>
  </w:style>
  <w:style w:type="numbering" w:customStyle="1" w:styleId="214">
    <w:name w:val="無清單214"/>
    <w:next w:val="a2"/>
    <w:semiHidden/>
    <w:rsid w:val="00755BD4"/>
  </w:style>
  <w:style w:type="numbering" w:customStyle="1" w:styleId="3130">
    <w:name w:val="無清單313"/>
    <w:next w:val="a2"/>
    <w:semiHidden/>
    <w:rsid w:val="00755BD4"/>
  </w:style>
  <w:style w:type="numbering" w:customStyle="1" w:styleId="4100">
    <w:name w:val="無清單410"/>
    <w:next w:val="a2"/>
    <w:uiPriority w:val="99"/>
    <w:semiHidden/>
    <w:unhideWhenUsed/>
    <w:rsid w:val="00755BD4"/>
  </w:style>
  <w:style w:type="numbering" w:customStyle="1" w:styleId="1242">
    <w:name w:val="無清單124"/>
    <w:next w:val="a2"/>
    <w:uiPriority w:val="99"/>
    <w:semiHidden/>
    <w:unhideWhenUsed/>
    <w:rsid w:val="00755BD4"/>
  </w:style>
  <w:style w:type="table" w:customStyle="1" w:styleId="137">
    <w:name w:val="表格格線13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無清單1115"/>
    <w:next w:val="a2"/>
    <w:uiPriority w:val="99"/>
    <w:semiHidden/>
    <w:unhideWhenUsed/>
    <w:rsid w:val="00755BD4"/>
  </w:style>
  <w:style w:type="numbering" w:customStyle="1" w:styleId="11113">
    <w:name w:val="無清單11113"/>
    <w:next w:val="a2"/>
    <w:semiHidden/>
    <w:rsid w:val="00755BD4"/>
  </w:style>
  <w:style w:type="numbering" w:customStyle="1" w:styleId="215">
    <w:name w:val="無清單215"/>
    <w:next w:val="a2"/>
    <w:semiHidden/>
    <w:rsid w:val="00755BD4"/>
  </w:style>
  <w:style w:type="numbering" w:customStyle="1" w:styleId="3140">
    <w:name w:val="無清單314"/>
    <w:next w:val="a2"/>
    <w:semiHidden/>
    <w:rsid w:val="00755BD4"/>
  </w:style>
  <w:style w:type="numbering" w:customStyle="1" w:styleId="5101">
    <w:name w:val="無清單510"/>
    <w:next w:val="a2"/>
    <w:uiPriority w:val="99"/>
    <w:semiHidden/>
    <w:unhideWhenUsed/>
    <w:rsid w:val="00755BD4"/>
  </w:style>
  <w:style w:type="numbering" w:customStyle="1" w:styleId="6100">
    <w:name w:val="無清單610"/>
    <w:next w:val="a2"/>
    <w:semiHidden/>
    <w:rsid w:val="00755BD4"/>
  </w:style>
  <w:style w:type="numbering" w:customStyle="1" w:styleId="77">
    <w:name w:val="無清單77"/>
    <w:next w:val="a2"/>
    <w:uiPriority w:val="99"/>
    <w:semiHidden/>
    <w:unhideWhenUsed/>
    <w:rsid w:val="00755BD4"/>
  </w:style>
  <w:style w:type="numbering" w:customStyle="1" w:styleId="1330">
    <w:name w:val="無清單133"/>
    <w:next w:val="a2"/>
    <w:uiPriority w:val="99"/>
    <w:semiHidden/>
    <w:unhideWhenUsed/>
    <w:rsid w:val="00755BD4"/>
  </w:style>
  <w:style w:type="numbering" w:customStyle="1" w:styleId="11230">
    <w:name w:val="無清單1123"/>
    <w:next w:val="a2"/>
    <w:semiHidden/>
    <w:rsid w:val="00755BD4"/>
  </w:style>
  <w:style w:type="numbering" w:customStyle="1" w:styleId="223">
    <w:name w:val="無清單223"/>
    <w:next w:val="a2"/>
    <w:semiHidden/>
    <w:rsid w:val="00755BD4"/>
  </w:style>
  <w:style w:type="numbering" w:customStyle="1" w:styleId="323">
    <w:name w:val="無清單323"/>
    <w:next w:val="a2"/>
    <w:semiHidden/>
    <w:rsid w:val="00755BD4"/>
  </w:style>
  <w:style w:type="numbering" w:customStyle="1" w:styleId="820">
    <w:name w:val="無清單82"/>
    <w:next w:val="a2"/>
    <w:uiPriority w:val="99"/>
    <w:semiHidden/>
    <w:unhideWhenUsed/>
    <w:rsid w:val="00755BD4"/>
  </w:style>
  <w:style w:type="table" w:customStyle="1" w:styleId="224">
    <w:name w:val="表格格線2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2"/>
    <w:uiPriority w:val="99"/>
    <w:semiHidden/>
    <w:unhideWhenUsed/>
    <w:rsid w:val="00755BD4"/>
  </w:style>
  <w:style w:type="numbering" w:customStyle="1" w:styleId="11320">
    <w:name w:val="無清單1132"/>
    <w:next w:val="a2"/>
    <w:semiHidden/>
    <w:rsid w:val="00755BD4"/>
  </w:style>
  <w:style w:type="numbering" w:customStyle="1" w:styleId="2320">
    <w:name w:val="無清單232"/>
    <w:next w:val="a2"/>
    <w:semiHidden/>
    <w:rsid w:val="00755BD4"/>
  </w:style>
  <w:style w:type="numbering" w:customStyle="1" w:styleId="3320">
    <w:name w:val="無清單332"/>
    <w:next w:val="a2"/>
    <w:semiHidden/>
    <w:rsid w:val="00755BD4"/>
  </w:style>
  <w:style w:type="numbering" w:customStyle="1" w:styleId="412">
    <w:name w:val="無清單412"/>
    <w:next w:val="a2"/>
    <w:uiPriority w:val="99"/>
    <w:semiHidden/>
    <w:unhideWhenUsed/>
    <w:rsid w:val="00755BD4"/>
  </w:style>
  <w:style w:type="numbering" w:customStyle="1" w:styleId="12120">
    <w:name w:val="無清單1212"/>
    <w:next w:val="a2"/>
    <w:uiPriority w:val="99"/>
    <w:semiHidden/>
    <w:unhideWhenUsed/>
    <w:rsid w:val="00755BD4"/>
  </w:style>
  <w:style w:type="table" w:customStyle="1" w:styleId="1125">
    <w:name w:val="表格格線11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無清單11122"/>
    <w:next w:val="a2"/>
    <w:uiPriority w:val="99"/>
    <w:semiHidden/>
    <w:unhideWhenUsed/>
    <w:rsid w:val="00755BD4"/>
  </w:style>
  <w:style w:type="numbering" w:customStyle="1" w:styleId="111112">
    <w:name w:val="無清單111112"/>
    <w:next w:val="a2"/>
    <w:semiHidden/>
    <w:rsid w:val="00755BD4"/>
  </w:style>
  <w:style w:type="numbering" w:customStyle="1" w:styleId="21120">
    <w:name w:val="無清單2112"/>
    <w:next w:val="a2"/>
    <w:semiHidden/>
    <w:rsid w:val="00755BD4"/>
  </w:style>
  <w:style w:type="numbering" w:customStyle="1" w:styleId="3112">
    <w:name w:val="無清單3112"/>
    <w:next w:val="a2"/>
    <w:semiHidden/>
    <w:rsid w:val="00755BD4"/>
  </w:style>
  <w:style w:type="numbering" w:customStyle="1" w:styleId="5120">
    <w:name w:val="無清單512"/>
    <w:next w:val="a2"/>
    <w:uiPriority w:val="99"/>
    <w:semiHidden/>
    <w:unhideWhenUsed/>
    <w:rsid w:val="00755BD4"/>
  </w:style>
  <w:style w:type="numbering" w:customStyle="1" w:styleId="612">
    <w:name w:val="無清單612"/>
    <w:next w:val="a2"/>
    <w:semiHidden/>
    <w:rsid w:val="00755BD4"/>
  </w:style>
  <w:style w:type="numbering" w:customStyle="1" w:styleId="712">
    <w:name w:val="無清單712"/>
    <w:next w:val="a2"/>
    <w:uiPriority w:val="99"/>
    <w:semiHidden/>
    <w:unhideWhenUsed/>
    <w:rsid w:val="00755BD4"/>
  </w:style>
  <w:style w:type="numbering" w:customStyle="1" w:styleId="1312">
    <w:name w:val="無清單1312"/>
    <w:next w:val="a2"/>
    <w:uiPriority w:val="99"/>
    <w:semiHidden/>
    <w:unhideWhenUsed/>
    <w:rsid w:val="00755BD4"/>
  </w:style>
  <w:style w:type="numbering" w:customStyle="1" w:styleId="11212">
    <w:name w:val="無清單11212"/>
    <w:next w:val="a2"/>
    <w:semiHidden/>
    <w:rsid w:val="00755BD4"/>
  </w:style>
  <w:style w:type="numbering" w:customStyle="1" w:styleId="2212">
    <w:name w:val="無清單2212"/>
    <w:next w:val="a2"/>
    <w:semiHidden/>
    <w:rsid w:val="00755BD4"/>
  </w:style>
  <w:style w:type="numbering" w:customStyle="1" w:styleId="3212">
    <w:name w:val="無清單3212"/>
    <w:next w:val="a2"/>
    <w:semiHidden/>
    <w:rsid w:val="00755BD4"/>
  </w:style>
  <w:style w:type="numbering" w:customStyle="1" w:styleId="920">
    <w:name w:val="無清單92"/>
    <w:next w:val="a2"/>
    <w:uiPriority w:val="99"/>
    <w:semiHidden/>
    <w:unhideWhenUsed/>
    <w:rsid w:val="00755BD4"/>
  </w:style>
  <w:style w:type="numbering" w:customStyle="1" w:styleId="102">
    <w:name w:val="無清單102"/>
    <w:next w:val="a2"/>
    <w:uiPriority w:val="99"/>
    <w:semiHidden/>
    <w:unhideWhenUsed/>
    <w:rsid w:val="00755BD4"/>
  </w:style>
  <w:style w:type="numbering" w:customStyle="1" w:styleId="1520">
    <w:name w:val="無清單152"/>
    <w:next w:val="a2"/>
    <w:uiPriority w:val="99"/>
    <w:semiHidden/>
    <w:unhideWhenUsed/>
    <w:rsid w:val="00755BD4"/>
  </w:style>
  <w:style w:type="numbering" w:customStyle="1" w:styleId="11420">
    <w:name w:val="無清單1142"/>
    <w:next w:val="a2"/>
    <w:semiHidden/>
    <w:rsid w:val="00755BD4"/>
  </w:style>
  <w:style w:type="numbering" w:customStyle="1" w:styleId="2420">
    <w:name w:val="無清單242"/>
    <w:next w:val="a2"/>
    <w:semiHidden/>
    <w:rsid w:val="00755BD4"/>
  </w:style>
  <w:style w:type="numbering" w:customStyle="1" w:styleId="342">
    <w:name w:val="無清單342"/>
    <w:next w:val="a2"/>
    <w:semiHidden/>
    <w:rsid w:val="00755BD4"/>
  </w:style>
  <w:style w:type="numbering" w:customStyle="1" w:styleId="1620">
    <w:name w:val="無清單162"/>
    <w:next w:val="a2"/>
    <w:semiHidden/>
    <w:rsid w:val="00755BD4"/>
  </w:style>
  <w:style w:type="numbering" w:customStyle="1" w:styleId="1720">
    <w:name w:val="無清單172"/>
    <w:next w:val="a2"/>
    <w:uiPriority w:val="99"/>
    <w:semiHidden/>
    <w:unhideWhenUsed/>
    <w:rsid w:val="00755BD4"/>
  </w:style>
  <w:style w:type="numbering" w:customStyle="1" w:styleId="1820">
    <w:name w:val="無清單182"/>
    <w:next w:val="a2"/>
    <w:semiHidden/>
    <w:rsid w:val="00755BD4"/>
  </w:style>
  <w:style w:type="numbering" w:customStyle="1" w:styleId="1920">
    <w:name w:val="無清單192"/>
    <w:next w:val="a2"/>
    <w:uiPriority w:val="99"/>
    <w:semiHidden/>
    <w:unhideWhenUsed/>
    <w:rsid w:val="00755BD4"/>
  </w:style>
  <w:style w:type="numbering" w:customStyle="1" w:styleId="11020">
    <w:name w:val="無清單1102"/>
    <w:next w:val="a2"/>
    <w:uiPriority w:val="99"/>
    <w:semiHidden/>
    <w:unhideWhenUsed/>
    <w:rsid w:val="00755BD4"/>
  </w:style>
  <w:style w:type="numbering" w:customStyle="1" w:styleId="11520">
    <w:name w:val="無清單1152"/>
    <w:next w:val="a2"/>
    <w:semiHidden/>
    <w:rsid w:val="00755BD4"/>
  </w:style>
  <w:style w:type="numbering" w:customStyle="1" w:styleId="2520">
    <w:name w:val="無清單252"/>
    <w:next w:val="a2"/>
    <w:semiHidden/>
    <w:rsid w:val="00755BD4"/>
  </w:style>
  <w:style w:type="numbering" w:customStyle="1" w:styleId="3520">
    <w:name w:val="無清單352"/>
    <w:next w:val="a2"/>
    <w:semiHidden/>
    <w:rsid w:val="00755BD4"/>
  </w:style>
  <w:style w:type="numbering" w:customStyle="1" w:styleId="202">
    <w:name w:val="無清單202"/>
    <w:next w:val="a2"/>
    <w:semiHidden/>
    <w:rsid w:val="00755BD4"/>
  </w:style>
  <w:style w:type="numbering" w:customStyle="1" w:styleId="2620">
    <w:name w:val="無清單262"/>
    <w:next w:val="a2"/>
    <w:uiPriority w:val="99"/>
    <w:semiHidden/>
    <w:rsid w:val="00755BD4"/>
  </w:style>
  <w:style w:type="numbering" w:customStyle="1" w:styleId="2720">
    <w:name w:val="無清單272"/>
    <w:next w:val="a2"/>
    <w:uiPriority w:val="99"/>
    <w:semiHidden/>
    <w:rsid w:val="00755BD4"/>
  </w:style>
  <w:style w:type="numbering" w:customStyle="1" w:styleId="11620">
    <w:name w:val="無清單1162"/>
    <w:next w:val="a2"/>
    <w:uiPriority w:val="99"/>
    <w:semiHidden/>
    <w:unhideWhenUsed/>
    <w:rsid w:val="00755BD4"/>
  </w:style>
  <w:style w:type="numbering" w:customStyle="1" w:styleId="11720">
    <w:name w:val="無清單1172"/>
    <w:next w:val="a2"/>
    <w:semiHidden/>
    <w:rsid w:val="00755BD4"/>
  </w:style>
  <w:style w:type="numbering" w:customStyle="1" w:styleId="2820">
    <w:name w:val="無清單282"/>
    <w:next w:val="a2"/>
    <w:semiHidden/>
    <w:rsid w:val="00755BD4"/>
  </w:style>
  <w:style w:type="numbering" w:customStyle="1" w:styleId="362">
    <w:name w:val="無清單362"/>
    <w:next w:val="a2"/>
    <w:semiHidden/>
    <w:rsid w:val="00755BD4"/>
  </w:style>
  <w:style w:type="numbering" w:customStyle="1" w:styleId="2920">
    <w:name w:val="無清單292"/>
    <w:next w:val="a2"/>
    <w:semiHidden/>
    <w:rsid w:val="00755BD4"/>
  </w:style>
  <w:style w:type="numbering" w:customStyle="1" w:styleId="3010">
    <w:name w:val="無清單301"/>
    <w:next w:val="a2"/>
    <w:uiPriority w:val="99"/>
    <w:semiHidden/>
    <w:unhideWhenUsed/>
    <w:rsid w:val="00755BD4"/>
  </w:style>
  <w:style w:type="table" w:customStyle="1" w:styleId="315">
    <w:name w:val="表格格線3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無清單1181"/>
    <w:next w:val="a2"/>
    <w:uiPriority w:val="99"/>
    <w:semiHidden/>
    <w:unhideWhenUsed/>
    <w:rsid w:val="00755BD4"/>
  </w:style>
  <w:style w:type="numbering" w:customStyle="1" w:styleId="1191">
    <w:name w:val="無清單1191"/>
    <w:next w:val="a2"/>
    <w:semiHidden/>
    <w:rsid w:val="00755BD4"/>
  </w:style>
  <w:style w:type="numbering" w:customStyle="1" w:styleId="21010">
    <w:name w:val="無清單2101"/>
    <w:next w:val="a2"/>
    <w:semiHidden/>
    <w:rsid w:val="00755BD4"/>
  </w:style>
  <w:style w:type="numbering" w:customStyle="1" w:styleId="3710">
    <w:name w:val="無清單371"/>
    <w:next w:val="a2"/>
    <w:semiHidden/>
    <w:rsid w:val="00755BD4"/>
  </w:style>
  <w:style w:type="numbering" w:customStyle="1" w:styleId="4210">
    <w:name w:val="無清單421"/>
    <w:next w:val="a2"/>
    <w:uiPriority w:val="99"/>
    <w:semiHidden/>
    <w:unhideWhenUsed/>
    <w:rsid w:val="00755BD4"/>
  </w:style>
  <w:style w:type="numbering" w:customStyle="1" w:styleId="12210">
    <w:name w:val="無清單1221"/>
    <w:next w:val="a2"/>
    <w:uiPriority w:val="99"/>
    <w:semiHidden/>
    <w:unhideWhenUsed/>
    <w:rsid w:val="00755BD4"/>
  </w:style>
  <w:style w:type="table" w:customStyle="1" w:styleId="1213">
    <w:name w:val="表格格線12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無清單11131"/>
    <w:next w:val="a2"/>
    <w:uiPriority w:val="99"/>
    <w:semiHidden/>
    <w:unhideWhenUsed/>
    <w:rsid w:val="00755BD4"/>
  </w:style>
  <w:style w:type="numbering" w:customStyle="1" w:styleId="111121">
    <w:name w:val="無清單111121"/>
    <w:next w:val="a2"/>
    <w:semiHidden/>
    <w:rsid w:val="00755BD4"/>
  </w:style>
  <w:style w:type="numbering" w:customStyle="1" w:styleId="2121">
    <w:name w:val="無清單2121"/>
    <w:next w:val="a2"/>
    <w:semiHidden/>
    <w:rsid w:val="00755BD4"/>
  </w:style>
  <w:style w:type="numbering" w:customStyle="1" w:styleId="3121">
    <w:name w:val="無清單3121"/>
    <w:next w:val="a2"/>
    <w:semiHidden/>
    <w:rsid w:val="00755BD4"/>
  </w:style>
  <w:style w:type="numbering" w:customStyle="1" w:styleId="521">
    <w:name w:val="無清單521"/>
    <w:next w:val="a2"/>
    <w:uiPriority w:val="99"/>
    <w:semiHidden/>
    <w:unhideWhenUsed/>
    <w:rsid w:val="00755BD4"/>
  </w:style>
  <w:style w:type="numbering" w:customStyle="1" w:styleId="621">
    <w:name w:val="無清單621"/>
    <w:next w:val="a2"/>
    <w:semiHidden/>
    <w:rsid w:val="00755BD4"/>
  </w:style>
  <w:style w:type="numbering" w:customStyle="1" w:styleId="721">
    <w:name w:val="無清單721"/>
    <w:next w:val="a2"/>
    <w:uiPriority w:val="99"/>
    <w:semiHidden/>
    <w:unhideWhenUsed/>
    <w:rsid w:val="00755BD4"/>
  </w:style>
  <w:style w:type="numbering" w:customStyle="1" w:styleId="1321">
    <w:name w:val="無清單1321"/>
    <w:next w:val="a2"/>
    <w:uiPriority w:val="99"/>
    <w:semiHidden/>
    <w:unhideWhenUsed/>
    <w:rsid w:val="00755BD4"/>
  </w:style>
  <w:style w:type="numbering" w:customStyle="1" w:styleId="11221">
    <w:name w:val="無清單11221"/>
    <w:next w:val="a2"/>
    <w:semiHidden/>
    <w:rsid w:val="00755BD4"/>
  </w:style>
  <w:style w:type="numbering" w:customStyle="1" w:styleId="2221">
    <w:name w:val="無清單2221"/>
    <w:next w:val="a2"/>
    <w:semiHidden/>
    <w:rsid w:val="00755BD4"/>
  </w:style>
  <w:style w:type="numbering" w:customStyle="1" w:styleId="3221">
    <w:name w:val="無清單3221"/>
    <w:next w:val="a2"/>
    <w:semiHidden/>
    <w:rsid w:val="00755BD4"/>
  </w:style>
  <w:style w:type="numbering" w:customStyle="1" w:styleId="811">
    <w:name w:val="無清單811"/>
    <w:next w:val="a2"/>
    <w:uiPriority w:val="99"/>
    <w:semiHidden/>
    <w:unhideWhenUsed/>
    <w:rsid w:val="00755BD4"/>
  </w:style>
  <w:style w:type="table" w:customStyle="1" w:styleId="2113">
    <w:name w:val="表格格線2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無清單1411"/>
    <w:next w:val="a2"/>
    <w:uiPriority w:val="99"/>
    <w:semiHidden/>
    <w:unhideWhenUsed/>
    <w:rsid w:val="00755BD4"/>
  </w:style>
  <w:style w:type="numbering" w:customStyle="1" w:styleId="11311">
    <w:name w:val="無清單11311"/>
    <w:next w:val="a2"/>
    <w:semiHidden/>
    <w:rsid w:val="00755BD4"/>
  </w:style>
  <w:style w:type="numbering" w:customStyle="1" w:styleId="2311">
    <w:name w:val="無清單2311"/>
    <w:next w:val="a2"/>
    <w:semiHidden/>
    <w:rsid w:val="00755BD4"/>
  </w:style>
  <w:style w:type="numbering" w:customStyle="1" w:styleId="3311">
    <w:name w:val="無清單3311"/>
    <w:next w:val="a2"/>
    <w:semiHidden/>
    <w:rsid w:val="00755BD4"/>
  </w:style>
  <w:style w:type="numbering" w:customStyle="1" w:styleId="4111">
    <w:name w:val="無清單4111"/>
    <w:next w:val="a2"/>
    <w:uiPriority w:val="99"/>
    <w:semiHidden/>
    <w:unhideWhenUsed/>
    <w:rsid w:val="00755BD4"/>
  </w:style>
  <w:style w:type="numbering" w:customStyle="1" w:styleId="12111">
    <w:name w:val="無清單12111"/>
    <w:next w:val="a2"/>
    <w:uiPriority w:val="99"/>
    <w:semiHidden/>
    <w:unhideWhenUsed/>
    <w:rsid w:val="00755BD4"/>
  </w:style>
  <w:style w:type="table" w:customStyle="1" w:styleId="11114">
    <w:name w:val="表格格線11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2"/>
    <w:uiPriority w:val="99"/>
    <w:semiHidden/>
    <w:unhideWhenUsed/>
    <w:rsid w:val="00755BD4"/>
  </w:style>
  <w:style w:type="numbering" w:customStyle="1" w:styleId="1111111">
    <w:name w:val="無清單1111111"/>
    <w:next w:val="a2"/>
    <w:semiHidden/>
    <w:rsid w:val="00755BD4"/>
  </w:style>
  <w:style w:type="numbering" w:customStyle="1" w:styleId="21111">
    <w:name w:val="無清單21111"/>
    <w:next w:val="a2"/>
    <w:semiHidden/>
    <w:rsid w:val="00755BD4"/>
  </w:style>
  <w:style w:type="numbering" w:customStyle="1" w:styleId="31111">
    <w:name w:val="無清單31111"/>
    <w:next w:val="a2"/>
    <w:semiHidden/>
    <w:rsid w:val="00755BD4"/>
  </w:style>
  <w:style w:type="numbering" w:customStyle="1" w:styleId="5111">
    <w:name w:val="無清單5111"/>
    <w:next w:val="a2"/>
    <w:uiPriority w:val="99"/>
    <w:semiHidden/>
    <w:unhideWhenUsed/>
    <w:rsid w:val="00755BD4"/>
  </w:style>
  <w:style w:type="numbering" w:customStyle="1" w:styleId="6111">
    <w:name w:val="無清單6111"/>
    <w:next w:val="a2"/>
    <w:semiHidden/>
    <w:rsid w:val="00755BD4"/>
  </w:style>
  <w:style w:type="numbering" w:customStyle="1" w:styleId="7111">
    <w:name w:val="無清單7111"/>
    <w:next w:val="a2"/>
    <w:uiPriority w:val="99"/>
    <w:semiHidden/>
    <w:unhideWhenUsed/>
    <w:rsid w:val="00755BD4"/>
  </w:style>
  <w:style w:type="numbering" w:customStyle="1" w:styleId="13111">
    <w:name w:val="無清單13111"/>
    <w:next w:val="a2"/>
    <w:uiPriority w:val="99"/>
    <w:semiHidden/>
    <w:unhideWhenUsed/>
    <w:rsid w:val="00755BD4"/>
  </w:style>
  <w:style w:type="numbering" w:customStyle="1" w:styleId="112111">
    <w:name w:val="無清單112111"/>
    <w:next w:val="a2"/>
    <w:semiHidden/>
    <w:rsid w:val="00755BD4"/>
  </w:style>
  <w:style w:type="numbering" w:customStyle="1" w:styleId="22111">
    <w:name w:val="無清單22111"/>
    <w:next w:val="a2"/>
    <w:semiHidden/>
    <w:rsid w:val="00755BD4"/>
  </w:style>
  <w:style w:type="numbering" w:customStyle="1" w:styleId="32111">
    <w:name w:val="無清單32111"/>
    <w:next w:val="a2"/>
    <w:semiHidden/>
    <w:rsid w:val="00755BD4"/>
  </w:style>
  <w:style w:type="numbering" w:customStyle="1" w:styleId="911">
    <w:name w:val="無清單911"/>
    <w:next w:val="a2"/>
    <w:uiPriority w:val="99"/>
    <w:semiHidden/>
    <w:unhideWhenUsed/>
    <w:rsid w:val="00755BD4"/>
  </w:style>
  <w:style w:type="numbering" w:customStyle="1" w:styleId="1011">
    <w:name w:val="無清單1011"/>
    <w:next w:val="a2"/>
    <w:uiPriority w:val="99"/>
    <w:semiHidden/>
    <w:unhideWhenUsed/>
    <w:rsid w:val="00755BD4"/>
  </w:style>
  <w:style w:type="numbering" w:customStyle="1" w:styleId="1511">
    <w:name w:val="無清單1511"/>
    <w:next w:val="a2"/>
    <w:uiPriority w:val="99"/>
    <w:semiHidden/>
    <w:unhideWhenUsed/>
    <w:rsid w:val="00755BD4"/>
  </w:style>
  <w:style w:type="numbering" w:customStyle="1" w:styleId="11411">
    <w:name w:val="無清單11411"/>
    <w:next w:val="a2"/>
    <w:semiHidden/>
    <w:rsid w:val="00755BD4"/>
  </w:style>
  <w:style w:type="numbering" w:customStyle="1" w:styleId="2411">
    <w:name w:val="無清單2411"/>
    <w:next w:val="a2"/>
    <w:semiHidden/>
    <w:rsid w:val="00755BD4"/>
  </w:style>
  <w:style w:type="numbering" w:customStyle="1" w:styleId="3411">
    <w:name w:val="無清單3411"/>
    <w:next w:val="a2"/>
    <w:semiHidden/>
    <w:rsid w:val="00755BD4"/>
  </w:style>
  <w:style w:type="numbering" w:customStyle="1" w:styleId="1611">
    <w:name w:val="無清單1611"/>
    <w:next w:val="a2"/>
    <w:semiHidden/>
    <w:rsid w:val="00755BD4"/>
  </w:style>
  <w:style w:type="numbering" w:customStyle="1" w:styleId="1711">
    <w:name w:val="無清單1711"/>
    <w:next w:val="a2"/>
    <w:uiPriority w:val="99"/>
    <w:semiHidden/>
    <w:unhideWhenUsed/>
    <w:rsid w:val="00755BD4"/>
  </w:style>
  <w:style w:type="numbering" w:customStyle="1" w:styleId="1811">
    <w:name w:val="無清單1811"/>
    <w:next w:val="a2"/>
    <w:semiHidden/>
    <w:rsid w:val="00755BD4"/>
  </w:style>
  <w:style w:type="numbering" w:customStyle="1" w:styleId="1911">
    <w:name w:val="無清單1911"/>
    <w:next w:val="a2"/>
    <w:uiPriority w:val="99"/>
    <w:semiHidden/>
    <w:unhideWhenUsed/>
    <w:rsid w:val="00755BD4"/>
  </w:style>
  <w:style w:type="numbering" w:customStyle="1" w:styleId="11011">
    <w:name w:val="無清單11011"/>
    <w:next w:val="a2"/>
    <w:uiPriority w:val="99"/>
    <w:semiHidden/>
    <w:unhideWhenUsed/>
    <w:rsid w:val="00755BD4"/>
  </w:style>
  <w:style w:type="numbering" w:customStyle="1" w:styleId="11511">
    <w:name w:val="無清單11511"/>
    <w:next w:val="a2"/>
    <w:semiHidden/>
    <w:rsid w:val="00755BD4"/>
  </w:style>
  <w:style w:type="numbering" w:customStyle="1" w:styleId="2511">
    <w:name w:val="無清單2511"/>
    <w:next w:val="a2"/>
    <w:semiHidden/>
    <w:rsid w:val="00755BD4"/>
  </w:style>
  <w:style w:type="numbering" w:customStyle="1" w:styleId="3511">
    <w:name w:val="無清單3511"/>
    <w:next w:val="a2"/>
    <w:semiHidden/>
    <w:rsid w:val="00755BD4"/>
  </w:style>
  <w:style w:type="numbering" w:customStyle="1" w:styleId="2011">
    <w:name w:val="無清單2011"/>
    <w:next w:val="a2"/>
    <w:semiHidden/>
    <w:rsid w:val="00755BD4"/>
  </w:style>
  <w:style w:type="numbering" w:customStyle="1" w:styleId="2611">
    <w:name w:val="無清單2611"/>
    <w:next w:val="a2"/>
    <w:uiPriority w:val="99"/>
    <w:semiHidden/>
    <w:rsid w:val="00755BD4"/>
  </w:style>
  <w:style w:type="numbering" w:customStyle="1" w:styleId="2711">
    <w:name w:val="無清單2711"/>
    <w:next w:val="a2"/>
    <w:uiPriority w:val="99"/>
    <w:semiHidden/>
    <w:rsid w:val="00755BD4"/>
  </w:style>
  <w:style w:type="numbering" w:customStyle="1" w:styleId="11611">
    <w:name w:val="無清單11611"/>
    <w:next w:val="a2"/>
    <w:uiPriority w:val="99"/>
    <w:semiHidden/>
    <w:unhideWhenUsed/>
    <w:rsid w:val="00755BD4"/>
  </w:style>
  <w:style w:type="numbering" w:customStyle="1" w:styleId="11711">
    <w:name w:val="無清單11711"/>
    <w:next w:val="a2"/>
    <w:semiHidden/>
    <w:rsid w:val="00755BD4"/>
  </w:style>
  <w:style w:type="numbering" w:customStyle="1" w:styleId="2811">
    <w:name w:val="無清單2811"/>
    <w:next w:val="a2"/>
    <w:semiHidden/>
    <w:rsid w:val="00755BD4"/>
  </w:style>
  <w:style w:type="numbering" w:customStyle="1" w:styleId="3611">
    <w:name w:val="無清單3611"/>
    <w:next w:val="a2"/>
    <w:semiHidden/>
    <w:rsid w:val="00755BD4"/>
  </w:style>
  <w:style w:type="numbering" w:customStyle="1" w:styleId="2911">
    <w:name w:val="無清單2911"/>
    <w:next w:val="a2"/>
    <w:semiHidden/>
    <w:rsid w:val="00755BD4"/>
  </w:style>
  <w:style w:type="numbering" w:customStyle="1" w:styleId="381">
    <w:name w:val="無清單381"/>
    <w:next w:val="a2"/>
    <w:uiPriority w:val="99"/>
    <w:semiHidden/>
    <w:rsid w:val="00755BD4"/>
  </w:style>
  <w:style w:type="numbering" w:customStyle="1" w:styleId="3910">
    <w:name w:val="無清單391"/>
    <w:next w:val="a2"/>
    <w:semiHidden/>
    <w:rsid w:val="00755BD4"/>
  </w:style>
  <w:style w:type="numbering" w:customStyle="1" w:styleId="401">
    <w:name w:val="無清單401"/>
    <w:next w:val="a2"/>
    <w:semiHidden/>
    <w:rsid w:val="00755BD4"/>
  </w:style>
  <w:style w:type="numbering" w:customStyle="1" w:styleId="431">
    <w:name w:val="無清單431"/>
    <w:next w:val="a2"/>
    <w:semiHidden/>
    <w:rsid w:val="00755BD4"/>
  </w:style>
  <w:style w:type="numbering" w:customStyle="1" w:styleId="441">
    <w:name w:val="無清單441"/>
    <w:next w:val="a2"/>
    <w:semiHidden/>
    <w:rsid w:val="00755BD4"/>
  </w:style>
  <w:style w:type="numbering" w:customStyle="1" w:styleId="451">
    <w:name w:val="無清單451"/>
    <w:next w:val="a2"/>
    <w:uiPriority w:val="99"/>
    <w:semiHidden/>
    <w:rsid w:val="00755BD4"/>
  </w:style>
  <w:style w:type="numbering" w:customStyle="1" w:styleId="461">
    <w:name w:val="無清單461"/>
    <w:next w:val="a2"/>
    <w:semiHidden/>
    <w:rsid w:val="00755BD4"/>
  </w:style>
  <w:style w:type="numbering" w:customStyle="1" w:styleId="471">
    <w:name w:val="無清單471"/>
    <w:next w:val="a2"/>
    <w:semiHidden/>
    <w:rsid w:val="00755BD4"/>
  </w:style>
  <w:style w:type="numbering" w:customStyle="1" w:styleId="481">
    <w:name w:val="無清單481"/>
    <w:next w:val="a2"/>
    <w:semiHidden/>
    <w:rsid w:val="00755BD4"/>
  </w:style>
  <w:style w:type="numbering" w:customStyle="1" w:styleId="491">
    <w:name w:val="無清單491"/>
    <w:next w:val="a2"/>
    <w:semiHidden/>
    <w:rsid w:val="00755BD4"/>
  </w:style>
  <w:style w:type="numbering" w:customStyle="1" w:styleId="501">
    <w:name w:val="無清單501"/>
    <w:next w:val="a2"/>
    <w:semiHidden/>
    <w:rsid w:val="00755BD4"/>
  </w:style>
  <w:style w:type="numbering" w:customStyle="1" w:styleId="5310">
    <w:name w:val="無清單531"/>
    <w:next w:val="a2"/>
    <w:semiHidden/>
    <w:rsid w:val="00755BD4"/>
  </w:style>
  <w:style w:type="numbering" w:customStyle="1" w:styleId="541">
    <w:name w:val="無清單541"/>
    <w:next w:val="a2"/>
    <w:uiPriority w:val="99"/>
    <w:semiHidden/>
    <w:unhideWhenUsed/>
    <w:rsid w:val="00755BD4"/>
  </w:style>
  <w:style w:type="numbering" w:customStyle="1" w:styleId="5510">
    <w:name w:val="無清單551"/>
    <w:next w:val="a2"/>
    <w:semiHidden/>
    <w:rsid w:val="00755BD4"/>
  </w:style>
  <w:style w:type="numbering" w:customStyle="1" w:styleId="561">
    <w:name w:val="無清單561"/>
    <w:next w:val="a2"/>
    <w:semiHidden/>
    <w:rsid w:val="00755BD4"/>
  </w:style>
  <w:style w:type="numbering" w:customStyle="1" w:styleId="571">
    <w:name w:val="無清單571"/>
    <w:next w:val="a2"/>
    <w:semiHidden/>
    <w:rsid w:val="00755BD4"/>
  </w:style>
  <w:style w:type="numbering" w:customStyle="1" w:styleId="581">
    <w:name w:val="無清單581"/>
    <w:next w:val="a2"/>
    <w:uiPriority w:val="99"/>
    <w:semiHidden/>
    <w:unhideWhenUsed/>
    <w:rsid w:val="00755BD4"/>
  </w:style>
  <w:style w:type="numbering" w:customStyle="1" w:styleId="591">
    <w:name w:val="無清單591"/>
    <w:next w:val="a2"/>
    <w:semiHidden/>
    <w:rsid w:val="00755BD4"/>
  </w:style>
  <w:style w:type="numbering" w:customStyle="1" w:styleId="601">
    <w:name w:val="無清單601"/>
    <w:next w:val="a2"/>
    <w:semiHidden/>
    <w:rsid w:val="00755BD4"/>
  </w:style>
  <w:style w:type="numbering" w:customStyle="1" w:styleId="631">
    <w:name w:val="無清單631"/>
    <w:next w:val="a2"/>
    <w:uiPriority w:val="99"/>
    <w:semiHidden/>
    <w:unhideWhenUsed/>
    <w:rsid w:val="00755BD4"/>
  </w:style>
  <w:style w:type="numbering" w:customStyle="1" w:styleId="641">
    <w:name w:val="無清單641"/>
    <w:next w:val="a2"/>
    <w:uiPriority w:val="99"/>
    <w:semiHidden/>
    <w:unhideWhenUsed/>
    <w:rsid w:val="00755BD4"/>
  </w:style>
  <w:style w:type="numbering" w:customStyle="1" w:styleId="651">
    <w:name w:val="無清單651"/>
    <w:next w:val="a2"/>
    <w:semiHidden/>
    <w:rsid w:val="00755BD4"/>
  </w:style>
  <w:style w:type="numbering" w:customStyle="1" w:styleId="661">
    <w:name w:val="無清單661"/>
    <w:next w:val="a2"/>
    <w:semiHidden/>
    <w:rsid w:val="00755BD4"/>
  </w:style>
  <w:style w:type="numbering" w:customStyle="1" w:styleId="671">
    <w:name w:val="無清單671"/>
    <w:next w:val="a2"/>
    <w:uiPriority w:val="99"/>
    <w:semiHidden/>
    <w:unhideWhenUsed/>
    <w:rsid w:val="00755BD4"/>
  </w:style>
  <w:style w:type="numbering" w:customStyle="1" w:styleId="681">
    <w:name w:val="無清單681"/>
    <w:next w:val="a2"/>
    <w:semiHidden/>
    <w:rsid w:val="00755BD4"/>
  </w:style>
  <w:style w:type="numbering" w:customStyle="1" w:styleId="691">
    <w:name w:val="無清單691"/>
    <w:next w:val="a2"/>
    <w:semiHidden/>
    <w:rsid w:val="00755BD4"/>
  </w:style>
  <w:style w:type="paragraph" w:customStyle="1" w:styleId="afffb">
    <w:name w:val="字元 字元"/>
    <w:basedOn w:val="a"/>
    <w:uiPriority w:val="99"/>
    <w:semiHidden/>
    <w:rsid w:val="00FA0BE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8">
    <w:name w:val="無清單78"/>
    <w:next w:val="a2"/>
    <w:semiHidden/>
    <w:rsid w:val="00B7589B"/>
  </w:style>
  <w:style w:type="numbering" w:customStyle="1" w:styleId="79">
    <w:name w:val="無清單79"/>
    <w:next w:val="a2"/>
    <w:uiPriority w:val="99"/>
    <w:semiHidden/>
    <w:unhideWhenUsed/>
    <w:rsid w:val="00F92A9E"/>
  </w:style>
  <w:style w:type="paragraph" w:customStyle="1" w:styleId="5f3">
    <w:name w:val="字元 字元5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d">
    <w:name w:val="字元 字元1"/>
    <w:basedOn w:val="a"/>
    <w:uiPriority w:val="99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d">
    <w:name w:val="字元 字元2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c">
    <w:name w:val="字元 字元 字元 字元 字元 字元"/>
    <w:basedOn w:val="a"/>
    <w:rsid w:val="00F92A9E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e">
    <w:name w:val="字元 字元1 字元 字元 字元1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d">
    <w:name w:val="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0">
    <w:name w:val="字元 字元3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e">
    <w:name w:val="字元 字元1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1">
    <w:name w:val="字元 字元4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e">
    <w:name w:val="字元 字元1 字元 字元 字元2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e">
    <w:name w:val="字元 字元 字元 字元 字元 字元 字元"/>
    <w:semiHidden/>
    <w:rsid w:val="00F92A9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f">
    <w:name w:val="字元 字元1 字元 字元 字元2 字元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f">
    <w:name w:val="字元 字元1 字元 字元 字元 字元 字元 字元 字元 字元 字元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f0">
    <w:name w:val="字元 字元 字元 字元 字元1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800">
    <w:name w:val="無清單80"/>
    <w:next w:val="a2"/>
    <w:uiPriority w:val="99"/>
    <w:semiHidden/>
    <w:rsid w:val="00816166"/>
  </w:style>
  <w:style w:type="paragraph" w:customStyle="1" w:styleId="1ff1">
    <w:name w:val="字元 字元1 字元 字元 字元 字元 字元 字元 字元 字元 字元 字元 字元 字元 字元 字元 字元 字元 字元 字元"/>
    <w:basedOn w:val="a"/>
    <w:uiPriority w:val="99"/>
    <w:semiHidden/>
    <w:rsid w:val="008161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3">
    <w:name w:val="無清單83"/>
    <w:next w:val="a2"/>
    <w:uiPriority w:val="99"/>
    <w:semiHidden/>
    <w:unhideWhenUsed/>
    <w:rsid w:val="00816166"/>
  </w:style>
  <w:style w:type="numbering" w:customStyle="1" w:styleId="1252">
    <w:name w:val="無清單125"/>
    <w:next w:val="a2"/>
    <w:uiPriority w:val="99"/>
    <w:semiHidden/>
    <w:unhideWhenUsed/>
    <w:rsid w:val="00816166"/>
  </w:style>
  <w:style w:type="table" w:customStyle="1" w:styleId="5f4">
    <w:name w:val="表格格線5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2"/>
    <w:uiPriority w:val="99"/>
    <w:semiHidden/>
    <w:unhideWhenUsed/>
    <w:rsid w:val="00816166"/>
  </w:style>
  <w:style w:type="numbering" w:customStyle="1" w:styleId="1117">
    <w:name w:val="無清單1117"/>
    <w:next w:val="a2"/>
    <w:semiHidden/>
    <w:rsid w:val="00816166"/>
  </w:style>
  <w:style w:type="numbering" w:customStyle="1" w:styleId="216">
    <w:name w:val="無清單216"/>
    <w:next w:val="a2"/>
    <w:semiHidden/>
    <w:rsid w:val="00816166"/>
  </w:style>
  <w:style w:type="numbering" w:customStyle="1" w:styleId="3150">
    <w:name w:val="無清單315"/>
    <w:next w:val="a2"/>
    <w:semiHidden/>
    <w:rsid w:val="00816166"/>
  </w:style>
  <w:style w:type="numbering" w:customStyle="1" w:styleId="413">
    <w:name w:val="無清單413"/>
    <w:next w:val="a2"/>
    <w:uiPriority w:val="99"/>
    <w:semiHidden/>
    <w:unhideWhenUsed/>
    <w:rsid w:val="00816166"/>
  </w:style>
  <w:style w:type="numbering" w:customStyle="1" w:styleId="1262">
    <w:name w:val="無清單126"/>
    <w:next w:val="a2"/>
    <w:uiPriority w:val="99"/>
    <w:semiHidden/>
    <w:unhideWhenUsed/>
    <w:rsid w:val="00816166"/>
  </w:style>
  <w:style w:type="table" w:customStyle="1" w:styleId="145">
    <w:name w:val="表格格線14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無清單11114"/>
    <w:next w:val="a2"/>
    <w:uiPriority w:val="99"/>
    <w:semiHidden/>
    <w:unhideWhenUsed/>
    <w:rsid w:val="00816166"/>
  </w:style>
  <w:style w:type="numbering" w:customStyle="1" w:styleId="111113">
    <w:name w:val="無清單111113"/>
    <w:next w:val="a2"/>
    <w:semiHidden/>
    <w:rsid w:val="00816166"/>
  </w:style>
  <w:style w:type="numbering" w:customStyle="1" w:styleId="217">
    <w:name w:val="無清單217"/>
    <w:next w:val="a2"/>
    <w:semiHidden/>
    <w:rsid w:val="00816166"/>
  </w:style>
  <w:style w:type="numbering" w:customStyle="1" w:styleId="316">
    <w:name w:val="無清單316"/>
    <w:next w:val="a2"/>
    <w:semiHidden/>
    <w:rsid w:val="00816166"/>
  </w:style>
  <w:style w:type="numbering" w:customStyle="1" w:styleId="5130">
    <w:name w:val="無清單513"/>
    <w:next w:val="a2"/>
    <w:uiPriority w:val="99"/>
    <w:semiHidden/>
    <w:unhideWhenUsed/>
    <w:rsid w:val="00816166"/>
  </w:style>
  <w:style w:type="numbering" w:customStyle="1" w:styleId="613">
    <w:name w:val="無清單613"/>
    <w:next w:val="a2"/>
    <w:semiHidden/>
    <w:rsid w:val="00816166"/>
  </w:style>
  <w:style w:type="numbering" w:customStyle="1" w:styleId="710">
    <w:name w:val="無清單710"/>
    <w:next w:val="a2"/>
    <w:uiPriority w:val="99"/>
    <w:semiHidden/>
    <w:unhideWhenUsed/>
    <w:rsid w:val="00816166"/>
  </w:style>
  <w:style w:type="numbering" w:customStyle="1" w:styleId="1340">
    <w:name w:val="無清單134"/>
    <w:next w:val="a2"/>
    <w:uiPriority w:val="99"/>
    <w:semiHidden/>
    <w:unhideWhenUsed/>
    <w:rsid w:val="00816166"/>
  </w:style>
  <w:style w:type="numbering" w:customStyle="1" w:styleId="11240">
    <w:name w:val="無清單1124"/>
    <w:next w:val="a2"/>
    <w:semiHidden/>
    <w:rsid w:val="00816166"/>
  </w:style>
  <w:style w:type="numbering" w:customStyle="1" w:styleId="2240">
    <w:name w:val="無清單224"/>
    <w:next w:val="a2"/>
    <w:semiHidden/>
    <w:rsid w:val="00816166"/>
  </w:style>
  <w:style w:type="numbering" w:customStyle="1" w:styleId="324">
    <w:name w:val="無清單324"/>
    <w:next w:val="a2"/>
    <w:semiHidden/>
    <w:rsid w:val="00816166"/>
  </w:style>
  <w:style w:type="numbering" w:customStyle="1" w:styleId="84">
    <w:name w:val="無清單84"/>
    <w:next w:val="a2"/>
    <w:uiPriority w:val="99"/>
    <w:semiHidden/>
    <w:unhideWhenUsed/>
    <w:rsid w:val="00816166"/>
  </w:style>
  <w:style w:type="table" w:customStyle="1" w:styleId="233">
    <w:name w:val="表格格線2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無清單143"/>
    <w:next w:val="a2"/>
    <w:uiPriority w:val="99"/>
    <w:semiHidden/>
    <w:unhideWhenUsed/>
    <w:rsid w:val="00816166"/>
  </w:style>
  <w:style w:type="numbering" w:customStyle="1" w:styleId="11330">
    <w:name w:val="無清單1133"/>
    <w:next w:val="a2"/>
    <w:semiHidden/>
    <w:rsid w:val="00816166"/>
  </w:style>
  <w:style w:type="numbering" w:customStyle="1" w:styleId="2330">
    <w:name w:val="無清單233"/>
    <w:next w:val="a2"/>
    <w:semiHidden/>
    <w:rsid w:val="00816166"/>
  </w:style>
  <w:style w:type="numbering" w:customStyle="1" w:styleId="333">
    <w:name w:val="無清單333"/>
    <w:next w:val="a2"/>
    <w:semiHidden/>
    <w:rsid w:val="00816166"/>
  </w:style>
  <w:style w:type="numbering" w:customStyle="1" w:styleId="414">
    <w:name w:val="無清單414"/>
    <w:next w:val="a2"/>
    <w:uiPriority w:val="99"/>
    <w:semiHidden/>
    <w:unhideWhenUsed/>
    <w:rsid w:val="00816166"/>
  </w:style>
  <w:style w:type="numbering" w:customStyle="1" w:styleId="12130">
    <w:name w:val="無清單1213"/>
    <w:next w:val="a2"/>
    <w:uiPriority w:val="99"/>
    <w:semiHidden/>
    <w:unhideWhenUsed/>
    <w:rsid w:val="00816166"/>
  </w:style>
  <w:style w:type="table" w:customStyle="1" w:styleId="1134">
    <w:name w:val="表格格線11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2"/>
    <w:uiPriority w:val="99"/>
    <w:semiHidden/>
    <w:unhideWhenUsed/>
    <w:rsid w:val="00816166"/>
  </w:style>
  <w:style w:type="numbering" w:customStyle="1" w:styleId="1111112">
    <w:name w:val="無清單1111112"/>
    <w:next w:val="a2"/>
    <w:semiHidden/>
    <w:rsid w:val="00816166"/>
  </w:style>
  <w:style w:type="numbering" w:customStyle="1" w:styleId="21130">
    <w:name w:val="無清單2113"/>
    <w:next w:val="a2"/>
    <w:semiHidden/>
    <w:rsid w:val="00816166"/>
  </w:style>
  <w:style w:type="numbering" w:customStyle="1" w:styleId="3113">
    <w:name w:val="無清單3113"/>
    <w:next w:val="a2"/>
    <w:semiHidden/>
    <w:rsid w:val="00816166"/>
  </w:style>
  <w:style w:type="numbering" w:customStyle="1" w:styleId="5140">
    <w:name w:val="無清單514"/>
    <w:next w:val="a2"/>
    <w:uiPriority w:val="99"/>
    <w:semiHidden/>
    <w:unhideWhenUsed/>
    <w:rsid w:val="00816166"/>
  </w:style>
  <w:style w:type="numbering" w:customStyle="1" w:styleId="614">
    <w:name w:val="無清單614"/>
    <w:next w:val="a2"/>
    <w:semiHidden/>
    <w:rsid w:val="00816166"/>
  </w:style>
  <w:style w:type="numbering" w:customStyle="1" w:styleId="713">
    <w:name w:val="無清單713"/>
    <w:next w:val="a2"/>
    <w:uiPriority w:val="99"/>
    <w:semiHidden/>
    <w:unhideWhenUsed/>
    <w:rsid w:val="00816166"/>
  </w:style>
  <w:style w:type="numbering" w:customStyle="1" w:styleId="1313">
    <w:name w:val="無清單1313"/>
    <w:next w:val="a2"/>
    <w:uiPriority w:val="99"/>
    <w:semiHidden/>
    <w:unhideWhenUsed/>
    <w:rsid w:val="00816166"/>
  </w:style>
  <w:style w:type="numbering" w:customStyle="1" w:styleId="11213">
    <w:name w:val="無清單11213"/>
    <w:next w:val="a2"/>
    <w:semiHidden/>
    <w:rsid w:val="00816166"/>
  </w:style>
  <w:style w:type="numbering" w:customStyle="1" w:styleId="2213">
    <w:name w:val="無清單2213"/>
    <w:next w:val="a2"/>
    <w:semiHidden/>
    <w:rsid w:val="00816166"/>
  </w:style>
  <w:style w:type="numbering" w:customStyle="1" w:styleId="3213">
    <w:name w:val="無清單3213"/>
    <w:next w:val="a2"/>
    <w:semiHidden/>
    <w:rsid w:val="00816166"/>
  </w:style>
  <w:style w:type="numbering" w:customStyle="1" w:styleId="93">
    <w:name w:val="無清單93"/>
    <w:next w:val="a2"/>
    <w:uiPriority w:val="99"/>
    <w:semiHidden/>
    <w:unhideWhenUsed/>
    <w:rsid w:val="00816166"/>
  </w:style>
  <w:style w:type="numbering" w:customStyle="1" w:styleId="103">
    <w:name w:val="無清單103"/>
    <w:next w:val="a2"/>
    <w:uiPriority w:val="99"/>
    <w:semiHidden/>
    <w:unhideWhenUsed/>
    <w:rsid w:val="00816166"/>
  </w:style>
  <w:style w:type="numbering" w:customStyle="1" w:styleId="1530">
    <w:name w:val="無清單153"/>
    <w:next w:val="a2"/>
    <w:uiPriority w:val="99"/>
    <w:semiHidden/>
    <w:unhideWhenUsed/>
    <w:rsid w:val="00816166"/>
  </w:style>
  <w:style w:type="numbering" w:customStyle="1" w:styleId="1143">
    <w:name w:val="無清單1143"/>
    <w:next w:val="a2"/>
    <w:semiHidden/>
    <w:rsid w:val="00816166"/>
  </w:style>
  <w:style w:type="numbering" w:customStyle="1" w:styleId="243">
    <w:name w:val="無清單243"/>
    <w:next w:val="a2"/>
    <w:semiHidden/>
    <w:rsid w:val="00816166"/>
  </w:style>
  <w:style w:type="numbering" w:customStyle="1" w:styleId="343">
    <w:name w:val="無清單343"/>
    <w:next w:val="a2"/>
    <w:semiHidden/>
    <w:rsid w:val="00816166"/>
  </w:style>
  <w:style w:type="numbering" w:customStyle="1" w:styleId="1630">
    <w:name w:val="無清單163"/>
    <w:next w:val="a2"/>
    <w:semiHidden/>
    <w:rsid w:val="00816166"/>
  </w:style>
  <w:style w:type="numbering" w:customStyle="1" w:styleId="1730">
    <w:name w:val="無清單173"/>
    <w:next w:val="a2"/>
    <w:uiPriority w:val="99"/>
    <w:semiHidden/>
    <w:unhideWhenUsed/>
    <w:rsid w:val="00816166"/>
  </w:style>
  <w:style w:type="numbering" w:customStyle="1" w:styleId="183">
    <w:name w:val="無清單183"/>
    <w:next w:val="a2"/>
    <w:semiHidden/>
    <w:rsid w:val="00816166"/>
  </w:style>
  <w:style w:type="numbering" w:customStyle="1" w:styleId="193">
    <w:name w:val="無清單193"/>
    <w:next w:val="a2"/>
    <w:uiPriority w:val="99"/>
    <w:semiHidden/>
    <w:unhideWhenUsed/>
    <w:rsid w:val="00816166"/>
  </w:style>
  <w:style w:type="numbering" w:customStyle="1" w:styleId="1103">
    <w:name w:val="無清單1103"/>
    <w:next w:val="a2"/>
    <w:uiPriority w:val="99"/>
    <w:semiHidden/>
    <w:unhideWhenUsed/>
    <w:rsid w:val="00816166"/>
  </w:style>
  <w:style w:type="numbering" w:customStyle="1" w:styleId="1153">
    <w:name w:val="無清單1153"/>
    <w:next w:val="a2"/>
    <w:semiHidden/>
    <w:rsid w:val="00816166"/>
  </w:style>
  <w:style w:type="numbering" w:customStyle="1" w:styleId="253">
    <w:name w:val="無清單253"/>
    <w:next w:val="a2"/>
    <w:semiHidden/>
    <w:rsid w:val="00816166"/>
  </w:style>
  <w:style w:type="numbering" w:customStyle="1" w:styleId="353">
    <w:name w:val="無清單353"/>
    <w:next w:val="a2"/>
    <w:semiHidden/>
    <w:rsid w:val="00816166"/>
  </w:style>
  <w:style w:type="numbering" w:customStyle="1" w:styleId="203">
    <w:name w:val="無清單203"/>
    <w:next w:val="a2"/>
    <w:semiHidden/>
    <w:rsid w:val="00816166"/>
  </w:style>
  <w:style w:type="numbering" w:customStyle="1" w:styleId="263">
    <w:name w:val="無清單263"/>
    <w:next w:val="a2"/>
    <w:uiPriority w:val="99"/>
    <w:semiHidden/>
    <w:rsid w:val="00816166"/>
  </w:style>
  <w:style w:type="numbering" w:customStyle="1" w:styleId="273">
    <w:name w:val="無清單273"/>
    <w:next w:val="a2"/>
    <w:uiPriority w:val="99"/>
    <w:semiHidden/>
    <w:rsid w:val="00816166"/>
  </w:style>
  <w:style w:type="numbering" w:customStyle="1" w:styleId="1163">
    <w:name w:val="無清單1163"/>
    <w:next w:val="a2"/>
    <w:uiPriority w:val="99"/>
    <w:semiHidden/>
    <w:unhideWhenUsed/>
    <w:rsid w:val="00816166"/>
  </w:style>
  <w:style w:type="numbering" w:customStyle="1" w:styleId="1173">
    <w:name w:val="無清單1173"/>
    <w:next w:val="a2"/>
    <w:semiHidden/>
    <w:rsid w:val="00816166"/>
  </w:style>
  <w:style w:type="numbering" w:customStyle="1" w:styleId="283">
    <w:name w:val="無清單283"/>
    <w:next w:val="a2"/>
    <w:semiHidden/>
    <w:rsid w:val="00816166"/>
  </w:style>
  <w:style w:type="numbering" w:customStyle="1" w:styleId="363">
    <w:name w:val="無清單363"/>
    <w:next w:val="a2"/>
    <w:semiHidden/>
    <w:rsid w:val="00816166"/>
  </w:style>
  <w:style w:type="numbering" w:customStyle="1" w:styleId="293">
    <w:name w:val="無清單293"/>
    <w:next w:val="a2"/>
    <w:semiHidden/>
    <w:rsid w:val="00816166"/>
  </w:style>
  <w:style w:type="numbering" w:customStyle="1" w:styleId="302">
    <w:name w:val="無清單302"/>
    <w:next w:val="a2"/>
    <w:uiPriority w:val="99"/>
    <w:semiHidden/>
    <w:unhideWhenUsed/>
    <w:rsid w:val="00816166"/>
  </w:style>
  <w:style w:type="table" w:customStyle="1" w:styleId="325">
    <w:name w:val="表格格線3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無清單1182"/>
    <w:next w:val="a2"/>
    <w:uiPriority w:val="99"/>
    <w:semiHidden/>
    <w:unhideWhenUsed/>
    <w:rsid w:val="00816166"/>
  </w:style>
  <w:style w:type="numbering" w:customStyle="1" w:styleId="1192">
    <w:name w:val="無清單1192"/>
    <w:next w:val="a2"/>
    <w:semiHidden/>
    <w:rsid w:val="00816166"/>
  </w:style>
  <w:style w:type="numbering" w:customStyle="1" w:styleId="2102">
    <w:name w:val="無清單2102"/>
    <w:next w:val="a2"/>
    <w:semiHidden/>
    <w:rsid w:val="00816166"/>
  </w:style>
  <w:style w:type="numbering" w:customStyle="1" w:styleId="372">
    <w:name w:val="無清單372"/>
    <w:next w:val="a2"/>
    <w:semiHidden/>
    <w:rsid w:val="00816166"/>
  </w:style>
  <w:style w:type="numbering" w:customStyle="1" w:styleId="422">
    <w:name w:val="無清單422"/>
    <w:next w:val="a2"/>
    <w:uiPriority w:val="99"/>
    <w:semiHidden/>
    <w:unhideWhenUsed/>
    <w:rsid w:val="00816166"/>
  </w:style>
  <w:style w:type="numbering" w:customStyle="1" w:styleId="12220">
    <w:name w:val="無清單1222"/>
    <w:next w:val="a2"/>
    <w:uiPriority w:val="99"/>
    <w:semiHidden/>
    <w:unhideWhenUsed/>
    <w:rsid w:val="00816166"/>
  </w:style>
  <w:style w:type="table" w:customStyle="1" w:styleId="1223">
    <w:name w:val="表格格線12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無清單11132"/>
    <w:next w:val="a2"/>
    <w:uiPriority w:val="99"/>
    <w:semiHidden/>
    <w:unhideWhenUsed/>
    <w:rsid w:val="00816166"/>
  </w:style>
  <w:style w:type="numbering" w:customStyle="1" w:styleId="111122">
    <w:name w:val="無清單111122"/>
    <w:next w:val="a2"/>
    <w:semiHidden/>
    <w:rsid w:val="00816166"/>
  </w:style>
  <w:style w:type="numbering" w:customStyle="1" w:styleId="2122">
    <w:name w:val="無清單2122"/>
    <w:next w:val="a2"/>
    <w:semiHidden/>
    <w:rsid w:val="00816166"/>
  </w:style>
  <w:style w:type="numbering" w:customStyle="1" w:styleId="3122">
    <w:name w:val="無清單3122"/>
    <w:next w:val="a2"/>
    <w:semiHidden/>
    <w:rsid w:val="00816166"/>
  </w:style>
  <w:style w:type="numbering" w:customStyle="1" w:styleId="522">
    <w:name w:val="無清單522"/>
    <w:next w:val="a2"/>
    <w:uiPriority w:val="99"/>
    <w:semiHidden/>
    <w:unhideWhenUsed/>
    <w:rsid w:val="00816166"/>
  </w:style>
  <w:style w:type="numbering" w:customStyle="1" w:styleId="622">
    <w:name w:val="無清單622"/>
    <w:next w:val="a2"/>
    <w:semiHidden/>
    <w:rsid w:val="00816166"/>
  </w:style>
  <w:style w:type="numbering" w:customStyle="1" w:styleId="722">
    <w:name w:val="無清單722"/>
    <w:next w:val="a2"/>
    <w:uiPriority w:val="99"/>
    <w:semiHidden/>
    <w:unhideWhenUsed/>
    <w:rsid w:val="00816166"/>
  </w:style>
  <w:style w:type="numbering" w:customStyle="1" w:styleId="1322">
    <w:name w:val="無清單1322"/>
    <w:next w:val="a2"/>
    <w:uiPriority w:val="99"/>
    <w:semiHidden/>
    <w:unhideWhenUsed/>
    <w:rsid w:val="00816166"/>
  </w:style>
  <w:style w:type="numbering" w:customStyle="1" w:styleId="11222">
    <w:name w:val="無清單11222"/>
    <w:next w:val="a2"/>
    <w:semiHidden/>
    <w:rsid w:val="00816166"/>
  </w:style>
  <w:style w:type="numbering" w:customStyle="1" w:styleId="2222">
    <w:name w:val="無清單2222"/>
    <w:next w:val="a2"/>
    <w:semiHidden/>
    <w:rsid w:val="00816166"/>
  </w:style>
  <w:style w:type="numbering" w:customStyle="1" w:styleId="3222">
    <w:name w:val="無清單3222"/>
    <w:next w:val="a2"/>
    <w:semiHidden/>
    <w:rsid w:val="00816166"/>
  </w:style>
  <w:style w:type="numbering" w:customStyle="1" w:styleId="812">
    <w:name w:val="無清單812"/>
    <w:next w:val="a2"/>
    <w:uiPriority w:val="99"/>
    <w:semiHidden/>
    <w:unhideWhenUsed/>
    <w:rsid w:val="00816166"/>
  </w:style>
  <w:style w:type="table" w:customStyle="1" w:styleId="2120">
    <w:name w:val="表格格線2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無清單1412"/>
    <w:next w:val="a2"/>
    <w:uiPriority w:val="99"/>
    <w:semiHidden/>
    <w:unhideWhenUsed/>
    <w:rsid w:val="00816166"/>
  </w:style>
  <w:style w:type="numbering" w:customStyle="1" w:styleId="11312">
    <w:name w:val="無清單11312"/>
    <w:next w:val="a2"/>
    <w:semiHidden/>
    <w:rsid w:val="00816166"/>
  </w:style>
  <w:style w:type="numbering" w:customStyle="1" w:styleId="2312">
    <w:name w:val="無清單2312"/>
    <w:next w:val="a2"/>
    <w:semiHidden/>
    <w:rsid w:val="00816166"/>
  </w:style>
  <w:style w:type="numbering" w:customStyle="1" w:styleId="3312">
    <w:name w:val="無清單3312"/>
    <w:next w:val="a2"/>
    <w:semiHidden/>
    <w:rsid w:val="00816166"/>
  </w:style>
  <w:style w:type="numbering" w:customStyle="1" w:styleId="4112">
    <w:name w:val="無清單4112"/>
    <w:next w:val="a2"/>
    <w:uiPriority w:val="99"/>
    <w:semiHidden/>
    <w:unhideWhenUsed/>
    <w:rsid w:val="00816166"/>
  </w:style>
  <w:style w:type="numbering" w:customStyle="1" w:styleId="12112">
    <w:name w:val="無清單12112"/>
    <w:next w:val="a2"/>
    <w:uiPriority w:val="99"/>
    <w:semiHidden/>
    <w:unhideWhenUsed/>
    <w:rsid w:val="00816166"/>
  </w:style>
  <w:style w:type="table" w:customStyle="1" w:styleId="11124">
    <w:name w:val="表格格線11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無清單111212"/>
    <w:next w:val="a2"/>
    <w:uiPriority w:val="99"/>
    <w:semiHidden/>
    <w:unhideWhenUsed/>
    <w:rsid w:val="00816166"/>
  </w:style>
  <w:style w:type="numbering" w:customStyle="1" w:styleId="11111111">
    <w:name w:val="無清單11111111"/>
    <w:next w:val="a2"/>
    <w:semiHidden/>
    <w:rsid w:val="00816166"/>
  </w:style>
  <w:style w:type="numbering" w:customStyle="1" w:styleId="21112">
    <w:name w:val="無清單21112"/>
    <w:next w:val="a2"/>
    <w:semiHidden/>
    <w:rsid w:val="00816166"/>
  </w:style>
  <w:style w:type="numbering" w:customStyle="1" w:styleId="31112">
    <w:name w:val="無清單31112"/>
    <w:next w:val="a2"/>
    <w:semiHidden/>
    <w:rsid w:val="00816166"/>
  </w:style>
  <w:style w:type="numbering" w:customStyle="1" w:styleId="5112">
    <w:name w:val="無清單5112"/>
    <w:next w:val="a2"/>
    <w:uiPriority w:val="99"/>
    <w:semiHidden/>
    <w:unhideWhenUsed/>
    <w:rsid w:val="00816166"/>
  </w:style>
  <w:style w:type="numbering" w:customStyle="1" w:styleId="6112">
    <w:name w:val="無清單6112"/>
    <w:next w:val="a2"/>
    <w:semiHidden/>
    <w:rsid w:val="00816166"/>
  </w:style>
  <w:style w:type="numbering" w:customStyle="1" w:styleId="7112">
    <w:name w:val="無清單7112"/>
    <w:next w:val="a2"/>
    <w:uiPriority w:val="99"/>
    <w:semiHidden/>
    <w:unhideWhenUsed/>
    <w:rsid w:val="00816166"/>
  </w:style>
  <w:style w:type="numbering" w:customStyle="1" w:styleId="13112">
    <w:name w:val="無清單13112"/>
    <w:next w:val="a2"/>
    <w:uiPriority w:val="99"/>
    <w:semiHidden/>
    <w:unhideWhenUsed/>
    <w:rsid w:val="00816166"/>
  </w:style>
  <w:style w:type="numbering" w:customStyle="1" w:styleId="112112">
    <w:name w:val="無清單112112"/>
    <w:next w:val="a2"/>
    <w:semiHidden/>
    <w:rsid w:val="00816166"/>
  </w:style>
  <w:style w:type="numbering" w:customStyle="1" w:styleId="22112">
    <w:name w:val="無清單22112"/>
    <w:next w:val="a2"/>
    <w:semiHidden/>
    <w:rsid w:val="00816166"/>
  </w:style>
  <w:style w:type="numbering" w:customStyle="1" w:styleId="32112">
    <w:name w:val="無清單32112"/>
    <w:next w:val="a2"/>
    <w:semiHidden/>
    <w:rsid w:val="00816166"/>
  </w:style>
  <w:style w:type="numbering" w:customStyle="1" w:styleId="912">
    <w:name w:val="無清單912"/>
    <w:next w:val="a2"/>
    <w:uiPriority w:val="99"/>
    <w:semiHidden/>
    <w:unhideWhenUsed/>
    <w:rsid w:val="00816166"/>
  </w:style>
  <w:style w:type="numbering" w:customStyle="1" w:styleId="1012">
    <w:name w:val="無清單1012"/>
    <w:next w:val="a2"/>
    <w:uiPriority w:val="99"/>
    <w:semiHidden/>
    <w:unhideWhenUsed/>
    <w:rsid w:val="00816166"/>
  </w:style>
  <w:style w:type="numbering" w:customStyle="1" w:styleId="1512">
    <w:name w:val="無清單1512"/>
    <w:next w:val="a2"/>
    <w:uiPriority w:val="99"/>
    <w:semiHidden/>
    <w:unhideWhenUsed/>
    <w:rsid w:val="00816166"/>
  </w:style>
  <w:style w:type="numbering" w:customStyle="1" w:styleId="11412">
    <w:name w:val="無清單11412"/>
    <w:next w:val="a2"/>
    <w:semiHidden/>
    <w:rsid w:val="00816166"/>
  </w:style>
  <w:style w:type="numbering" w:customStyle="1" w:styleId="2412">
    <w:name w:val="無清單2412"/>
    <w:next w:val="a2"/>
    <w:semiHidden/>
    <w:rsid w:val="00816166"/>
  </w:style>
  <w:style w:type="numbering" w:customStyle="1" w:styleId="3412">
    <w:name w:val="無清單3412"/>
    <w:next w:val="a2"/>
    <w:semiHidden/>
    <w:rsid w:val="00816166"/>
  </w:style>
  <w:style w:type="numbering" w:customStyle="1" w:styleId="1612">
    <w:name w:val="無清單1612"/>
    <w:next w:val="a2"/>
    <w:semiHidden/>
    <w:rsid w:val="00816166"/>
  </w:style>
  <w:style w:type="numbering" w:customStyle="1" w:styleId="1712">
    <w:name w:val="無清單1712"/>
    <w:next w:val="a2"/>
    <w:uiPriority w:val="99"/>
    <w:semiHidden/>
    <w:unhideWhenUsed/>
    <w:rsid w:val="00816166"/>
  </w:style>
  <w:style w:type="numbering" w:customStyle="1" w:styleId="1812">
    <w:name w:val="無清單1812"/>
    <w:next w:val="a2"/>
    <w:semiHidden/>
    <w:rsid w:val="00816166"/>
  </w:style>
  <w:style w:type="numbering" w:customStyle="1" w:styleId="1912">
    <w:name w:val="無清單1912"/>
    <w:next w:val="a2"/>
    <w:uiPriority w:val="99"/>
    <w:semiHidden/>
    <w:unhideWhenUsed/>
    <w:rsid w:val="00816166"/>
  </w:style>
  <w:style w:type="numbering" w:customStyle="1" w:styleId="11012">
    <w:name w:val="無清單11012"/>
    <w:next w:val="a2"/>
    <w:uiPriority w:val="99"/>
    <w:semiHidden/>
    <w:unhideWhenUsed/>
    <w:rsid w:val="00816166"/>
  </w:style>
  <w:style w:type="numbering" w:customStyle="1" w:styleId="11512">
    <w:name w:val="無清單11512"/>
    <w:next w:val="a2"/>
    <w:semiHidden/>
    <w:rsid w:val="00816166"/>
  </w:style>
  <w:style w:type="numbering" w:customStyle="1" w:styleId="2512">
    <w:name w:val="無清單2512"/>
    <w:next w:val="a2"/>
    <w:semiHidden/>
    <w:rsid w:val="00816166"/>
  </w:style>
  <w:style w:type="numbering" w:customStyle="1" w:styleId="3512">
    <w:name w:val="無清單3512"/>
    <w:next w:val="a2"/>
    <w:semiHidden/>
    <w:rsid w:val="00816166"/>
  </w:style>
  <w:style w:type="numbering" w:customStyle="1" w:styleId="2012">
    <w:name w:val="無清單2012"/>
    <w:next w:val="a2"/>
    <w:semiHidden/>
    <w:rsid w:val="00816166"/>
  </w:style>
  <w:style w:type="numbering" w:customStyle="1" w:styleId="2612">
    <w:name w:val="無清單2612"/>
    <w:next w:val="a2"/>
    <w:uiPriority w:val="99"/>
    <w:semiHidden/>
    <w:rsid w:val="00816166"/>
  </w:style>
  <w:style w:type="numbering" w:customStyle="1" w:styleId="2712">
    <w:name w:val="無清單2712"/>
    <w:next w:val="a2"/>
    <w:uiPriority w:val="99"/>
    <w:semiHidden/>
    <w:rsid w:val="00816166"/>
  </w:style>
  <w:style w:type="numbering" w:customStyle="1" w:styleId="11612">
    <w:name w:val="無清單11612"/>
    <w:next w:val="a2"/>
    <w:uiPriority w:val="99"/>
    <w:semiHidden/>
    <w:unhideWhenUsed/>
    <w:rsid w:val="00816166"/>
  </w:style>
  <w:style w:type="numbering" w:customStyle="1" w:styleId="11712">
    <w:name w:val="無清單11712"/>
    <w:next w:val="a2"/>
    <w:semiHidden/>
    <w:rsid w:val="00816166"/>
  </w:style>
  <w:style w:type="numbering" w:customStyle="1" w:styleId="2812">
    <w:name w:val="無清單2812"/>
    <w:next w:val="a2"/>
    <w:semiHidden/>
    <w:rsid w:val="00816166"/>
  </w:style>
  <w:style w:type="numbering" w:customStyle="1" w:styleId="3612">
    <w:name w:val="無清單3612"/>
    <w:next w:val="a2"/>
    <w:semiHidden/>
    <w:rsid w:val="00816166"/>
  </w:style>
  <w:style w:type="numbering" w:customStyle="1" w:styleId="2912">
    <w:name w:val="無清單2912"/>
    <w:next w:val="a2"/>
    <w:semiHidden/>
    <w:rsid w:val="00816166"/>
  </w:style>
  <w:style w:type="numbering" w:customStyle="1" w:styleId="382">
    <w:name w:val="無清單382"/>
    <w:next w:val="a2"/>
    <w:uiPriority w:val="99"/>
    <w:semiHidden/>
    <w:rsid w:val="00816166"/>
  </w:style>
  <w:style w:type="numbering" w:customStyle="1" w:styleId="392">
    <w:name w:val="無清單392"/>
    <w:next w:val="a2"/>
    <w:semiHidden/>
    <w:rsid w:val="00816166"/>
  </w:style>
  <w:style w:type="numbering" w:customStyle="1" w:styleId="402">
    <w:name w:val="無清單402"/>
    <w:next w:val="a2"/>
    <w:semiHidden/>
    <w:rsid w:val="00816166"/>
  </w:style>
  <w:style w:type="numbering" w:customStyle="1" w:styleId="432">
    <w:name w:val="無清單432"/>
    <w:next w:val="a2"/>
    <w:semiHidden/>
    <w:rsid w:val="00816166"/>
  </w:style>
  <w:style w:type="numbering" w:customStyle="1" w:styleId="442">
    <w:name w:val="無清單442"/>
    <w:next w:val="a2"/>
    <w:semiHidden/>
    <w:rsid w:val="00816166"/>
  </w:style>
  <w:style w:type="numbering" w:customStyle="1" w:styleId="452">
    <w:name w:val="無清單452"/>
    <w:next w:val="a2"/>
    <w:uiPriority w:val="99"/>
    <w:semiHidden/>
    <w:rsid w:val="00816166"/>
  </w:style>
  <w:style w:type="numbering" w:customStyle="1" w:styleId="462">
    <w:name w:val="無清單462"/>
    <w:next w:val="a2"/>
    <w:semiHidden/>
    <w:rsid w:val="00816166"/>
  </w:style>
  <w:style w:type="numbering" w:customStyle="1" w:styleId="472">
    <w:name w:val="無清單472"/>
    <w:next w:val="a2"/>
    <w:semiHidden/>
    <w:rsid w:val="00816166"/>
  </w:style>
  <w:style w:type="numbering" w:customStyle="1" w:styleId="482">
    <w:name w:val="無清單482"/>
    <w:next w:val="a2"/>
    <w:semiHidden/>
    <w:rsid w:val="00816166"/>
  </w:style>
  <w:style w:type="numbering" w:customStyle="1" w:styleId="492">
    <w:name w:val="無清單492"/>
    <w:next w:val="a2"/>
    <w:semiHidden/>
    <w:rsid w:val="00816166"/>
  </w:style>
  <w:style w:type="numbering" w:customStyle="1" w:styleId="502">
    <w:name w:val="無清單502"/>
    <w:next w:val="a2"/>
    <w:semiHidden/>
    <w:rsid w:val="00816166"/>
  </w:style>
  <w:style w:type="numbering" w:customStyle="1" w:styleId="532">
    <w:name w:val="無清單532"/>
    <w:next w:val="a2"/>
    <w:semiHidden/>
    <w:rsid w:val="00816166"/>
  </w:style>
  <w:style w:type="numbering" w:customStyle="1" w:styleId="542">
    <w:name w:val="無清單542"/>
    <w:next w:val="a2"/>
    <w:uiPriority w:val="99"/>
    <w:semiHidden/>
    <w:unhideWhenUsed/>
    <w:rsid w:val="00816166"/>
  </w:style>
  <w:style w:type="numbering" w:customStyle="1" w:styleId="552">
    <w:name w:val="無清單552"/>
    <w:next w:val="a2"/>
    <w:semiHidden/>
    <w:rsid w:val="00816166"/>
  </w:style>
  <w:style w:type="numbering" w:customStyle="1" w:styleId="562">
    <w:name w:val="無清單562"/>
    <w:next w:val="a2"/>
    <w:semiHidden/>
    <w:rsid w:val="00816166"/>
  </w:style>
  <w:style w:type="numbering" w:customStyle="1" w:styleId="572">
    <w:name w:val="無清單572"/>
    <w:next w:val="a2"/>
    <w:semiHidden/>
    <w:rsid w:val="00816166"/>
  </w:style>
  <w:style w:type="numbering" w:customStyle="1" w:styleId="582">
    <w:name w:val="無清單582"/>
    <w:next w:val="a2"/>
    <w:uiPriority w:val="99"/>
    <w:semiHidden/>
    <w:unhideWhenUsed/>
    <w:rsid w:val="00816166"/>
  </w:style>
  <w:style w:type="numbering" w:customStyle="1" w:styleId="592">
    <w:name w:val="無清單592"/>
    <w:next w:val="a2"/>
    <w:semiHidden/>
    <w:rsid w:val="00816166"/>
  </w:style>
  <w:style w:type="numbering" w:customStyle="1" w:styleId="602">
    <w:name w:val="無清單602"/>
    <w:next w:val="a2"/>
    <w:semiHidden/>
    <w:rsid w:val="00816166"/>
  </w:style>
  <w:style w:type="numbering" w:customStyle="1" w:styleId="632">
    <w:name w:val="無清單632"/>
    <w:next w:val="a2"/>
    <w:uiPriority w:val="99"/>
    <w:semiHidden/>
    <w:unhideWhenUsed/>
    <w:rsid w:val="00816166"/>
  </w:style>
  <w:style w:type="numbering" w:customStyle="1" w:styleId="642">
    <w:name w:val="無清單642"/>
    <w:next w:val="a2"/>
    <w:uiPriority w:val="99"/>
    <w:semiHidden/>
    <w:unhideWhenUsed/>
    <w:rsid w:val="00816166"/>
  </w:style>
  <w:style w:type="numbering" w:customStyle="1" w:styleId="652">
    <w:name w:val="無清單652"/>
    <w:next w:val="a2"/>
    <w:semiHidden/>
    <w:rsid w:val="00816166"/>
  </w:style>
  <w:style w:type="numbering" w:customStyle="1" w:styleId="662">
    <w:name w:val="無清單662"/>
    <w:next w:val="a2"/>
    <w:semiHidden/>
    <w:rsid w:val="00816166"/>
  </w:style>
  <w:style w:type="numbering" w:customStyle="1" w:styleId="672">
    <w:name w:val="無清單672"/>
    <w:next w:val="a2"/>
    <w:uiPriority w:val="99"/>
    <w:semiHidden/>
    <w:unhideWhenUsed/>
    <w:rsid w:val="00816166"/>
  </w:style>
  <w:style w:type="numbering" w:customStyle="1" w:styleId="682">
    <w:name w:val="無清單682"/>
    <w:next w:val="a2"/>
    <w:semiHidden/>
    <w:rsid w:val="00816166"/>
  </w:style>
  <w:style w:type="numbering" w:customStyle="1" w:styleId="692">
    <w:name w:val="無清單692"/>
    <w:next w:val="a2"/>
    <w:semiHidden/>
    <w:rsid w:val="00816166"/>
  </w:style>
  <w:style w:type="numbering" w:customStyle="1" w:styleId="701">
    <w:name w:val="無清單701"/>
    <w:next w:val="a2"/>
    <w:uiPriority w:val="99"/>
    <w:semiHidden/>
    <w:unhideWhenUsed/>
    <w:rsid w:val="00816166"/>
  </w:style>
  <w:style w:type="numbering" w:customStyle="1" w:styleId="731">
    <w:name w:val="無清單731"/>
    <w:next w:val="a2"/>
    <w:semiHidden/>
    <w:rsid w:val="00816166"/>
  </w:style>
  <w:style w:type="numbering" w:customStyle="1" w:styleId="741">
    <w:name w:val="無清單741"/>
    <w:next w:val="a2"/>
    <w:uiPriority w:val="99"/>
    <w:semiHidden/>
    <w:unhideWhenUsed/>
    <w:rsid w:val="00816166"/>
  </w:style>
  <w:style w:type="numbering" w:customStyle="1" w:styleId="1201">
    <w:name w:val="無清單1201"/>
    <w:next w:val="a2"/>
    <w:uiPriority w:val="99"/>
    <w:semiHidden/>
    <w:unhideWhenUsed/>
    <w:rsid w:val="00816166"/>
  </w:style>
  <w:style w:type="numbering" w:customStyle="1" w:styleId="11101">
    <w:name w:val="無清單11101"/>
    <w:next w:val="a2"/>
    <w:semiHidden/>
    <w:rsid w:val="00816166"/>
  </w:style>
  <w:style w:type="numbering" w:customStyle="1" w:styleId="2131">
    <w:name w:val="無清單2131"/>
    <w:next w:val="a2"/>
    <w:semiHidden/>
    <w:rsid w:val="00816166"/>
  </w:style>
  <w:style w:type="numbering" w:customStyle="1" w:styleId="3101">
    <w:name w:val="無清單3101"/>
    <w:next w:val="a2"/>
    <w:semiHidden/>
    <w:rsid w:val="00816166"/>
  </w:style>
  <w:style w:type="numbering" w:customStyle="1" w:styleId="751">
    <w:name w:val="無清單751"/>
    <w:next w:val="a2"/>
    <w:semiHidden/>
    <w:rsid w:val="00816166"/>
  </w:style>
  <w:style w:type="numbering" w:customStyle="1" w:styleId="761">
    <w:name w:val="無清單761"/>
    <w:next w:val="a2"/>
    <w:uiPriority w:val="99"/>
    <w:semiHidden/>
    <w:unhideWhenUsed/>
    <w:rsid w:val="00816166"/>
  </w:style>
  <w:style w:type="table" w:customStyle="1" w:styleId="415">
    <w:name w:val="表格格線4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無清單1231"/>
    <w:next w:val="a2"/>
    <w:uiPriority w:val="99"/>
    <w:semiHidden/>
    <w:unhideWhenUsed/>
    <w:rsid w:val="00816166"/>
  </w:style>
  <w:style w:type="numbering" w:customStyle="1" w:styleId="11141">
    <w:name w:val="無清單11141"/>
    <w:next w:val="a2"/>
    <w:semiHidden/>
    <w:rsid w:val="00816166"/>
  </w:style>
  <w:style w:type="numbering" w:customStyle="1" w:styleId="2141">
    <w:name w:val="無清單2141"/>
    <w:next w:val="a2"/>
    <w:semiHidden/>
    <w:rsid w:val="00816166"/>
  </w:style>
  <w:style w:type="numbering" w:customStyle="1" w:styleId="3131">
    <w:name w:val="無清單3131"/>
    <w:next w:val="a2"/>
    <w:semiHidden/>
    <w:rsid w:val="00816166"/>
  </w:style>
  <w:style w:type="numbering" w:customStyle="1" w:styleId="4101">
    <w:name w:val="無清單4101"/>
    <w:next w:val="a2"/>
    <w:uiPriority w:val="99"/>
    <w:semiHidden/>
    <w:unhideWhenUsed/>
    <w:rsid w:val="00816166"/>
  </w:style>
  <w:style w:type="numbering" w:customStyle="1" w:styleId="12410">
    <w:name w:val="無清單1241"/>
    <w:next w:val="a2"/>
    <w:uiPriority w:val="99"/>
    <w:semiHidden/>
    <w:unhideWhenUsed/>
    <w:rsid w:val="00816166"/>
  </w:style>
  <w:style w:type="table" w:customStyle="1" w:styleId="1314">
    <w:name w:val="表格格線13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無清單11151"/>
    <w:next w:val="a2"/>
    <w:uiPriority w:val="99"/>
    <w:semiHidden/>
    <w:unhideWhenUsed/>
    <w:rsid w:val="00816166"/>
  </w:style>
  <w:style w:type="numbering" w:customStyle="1" w:styleId="111131">
    <w:name w:val="無清單111131"/>
    <w:next w:val="a2"/>
    <w:semiHidden/>
    <w:rsid w:val="00816166"/>
  </w:style>
  <w:style w:type="numbering" w:customStyle="1" w:styleId="2151">
    <w:name w:val="無清單2151"/>
    <w:next w:val="a2"/>
    <w:semiHidden/>
    <w:rsid w:val="00816166"/>
  </w:style>
  <w:style w:type="numbering" w:customStyle="1" w:styleId="3141">
    <w:name w:val="無清單3141"/>
    <w:next w:val="a2"/>
    <w:semiHidden/>
    <w:rsid w:val="00816166"/>
  </w:style>
  <w:style w:type="numbering" w:customStyle="1" w:styleId="51010">
    <w:name w:val="無清單5101"/>
    <w:next w:val="a2"/>
    <w:uiPriority w:val="99"/>
    <w:semiHidden/>
    <w:unhideWhenUsed/>
    <w:rsid w:val="00816166"/>
  </w:style>
  <w:style w:type="numbering" w:customStyle="1" w:styleId="6101">
    <w:name w:val="無清單6101"/>
    <w:next w:val="a2"/>
    <w:semiHidden/>
    <w:rsid w:val="00816166"/>
  </w:style>
  <w:style w:type="numbering" w:customStyle="1" w:styleId="771">
    <w:name w:val="無清單771"/>
    <w:next w:val="a2"/>
    <w:uiPriority w:val="99"/>
    <w:semiHidden/>
    <w:unhideWhenUsed/>
    <w:rsid w:val="00816166"/>
  </w:style>
  <w:style w:type="numbering" w:customStyle="1" w:styleId="1331">
    <w:name w:val="無清單1331"/>
    <w:next w:val="a2"/>
    <w:uiPriority w:val="99"/>
    <w:semiHidden/>
    <w:unhideWhenUsed/>
    <w:rsid w:val="00816166"/>
  </w:style>
  <w:style w:type="numbering" w:customStyle="1" w:styleId="11231">
    <w:name w:val="無清單11231"/>
    <w:next w:val="a2"/>
    <w:semiHidden/>
    <w:rsid w:val="00816166"/>
  </w:style>
  <w:style w:type="numbering" w:customStyle="1" w:styleId="2231">
    <w:name w:val="無清單2231"/>
    <w:next w:val="a2"/>
    <w:semiHidden/>
    <w:rsid w:val="00816166"/>
  </w:style>
  <w:style w:type="numbering" w:customStyle="1" w:styleId="3231">
    <w:name w:val="無清單3231"/>
    <w:next w:val="a2"/>
    <w:semiHidden/>
    <w:rsid w:val="00816166"/>
  </w:style>
  <w:style w:type="numbering" w:customStyle="1" w:styleId="821">
    <w:name w:val="無清單821"/>
    <w:next w:val="a2"/>
    <w:uiPriority w:val="99"/>
    <w:semiHidden/>
    <w:unhideWhenUsed/>
    <w:rsid w:val="00816166"/>
  </w:style>
  <w:style w:type="table" w:customStyle="1" w:styleId="2210">
    <w:name w:val="表格格線2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無清單1421"/>
    <w:next w:val="a2"/>
    <w:uiPriority w:val="99"/>
    <w:semiHidden/>
    <w:unhideWhenUsed/>
    <w:rsid w:val="00816166"/>
  </w:style>
  <w:style w:type="numbering" w:customStyle="1" w:styleId="11321">
    <w:name w:val="無清單11321"/>
    <w:next w:val="a2"/>
    <w:semiHidden/>
    <w:rsid w:val="00816166"/>
  </w:style>
  <w:style w:type="numbering" w:customStyle="1" w:styleId="2321">
    <w:name w:val="無清單2321"/>
    <w:next w:val="a2"/>
    <w:semiHidden/>
    <w:rsid w:val="00816166"/>
  </w:style>
  <w:style w:type="numbering" w:customStyle="1" w:styleId="3321">
    <w:name w:val="無清單3321"/>
    <w:next w:val="a2"/>
    <w:semiHidden/>
    <w:rsid w:val="00816166"/>
  </w:style>
  <w:style w:type="numbering" w:customStyle="1" w:styleId="4121">
    <w:name w:val="無清單4121"/>
    <w:next w:val="a2"/>
    <w:uiPriority w:val="99"/>
    <w:semiHidden/>
    <w:unhideWhenUsed/>
    <w:rsid w:val="00816166"/>
  </w:style>
  <w:style w:type="numbering" w:customStyle="1" w:styleId="12121">
    <w:name w:val="無清單12121"/>
    <w:next w:val="a2"/>
    <w:uiPriority w:val="99"/>
    <w:semiHidden/>
    <w:unhideWhenUsed/>
    <w:rsid w:val="00816166"/>
  </w:style>
  <w:style w:type="table" w:customStyle="1" w:styleId="11210">
    <w:name w:val="表格格線11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2"/>
    <w:uiPriority w:val="99"/>
    <w:semiHidden/>
    <w:unhideWhenUsed/>
    <w:rsid w:val="00816166"/>
  </w:style>
  <w:style w:type="numbering" w:customStyle="1" w:styleId="1111121">
    <w:name w:val="無清單1111121"/>
    <w:next w:val="a2"/>
    <w:semiHidden/>
    <w:rsid w:val="00816166"/>
  </w:style>
  <w:style w:type="numbering" w:customStyle="1" w:styleId="21121">
    <w:name w:val="無清單21121"/>
    <w:next w:val="a2"/>
    <w:semiHidden/>
    <w:rsid w:val="00816166"/>
  </w:style>
  <w:style w:type="numbering" w:customStyle="1" w:styleId="31121">
    <w:name w:val="無清單31121"/>
    <w:next w:val="a2"/>
    <w:semiHidden/>
    <w:rsid w:val="00816166"/>
  </w:style>
  <w:style w:type="numbering" w:customStyle="1" w:styleId="5121">
    <w:name w:val="無清單5121"/>
    <w:next w:val="a2"/>
    <w:uiPriority w:val="99"/>
    <w:semiHidden/>
    <w:unhideWhenUsed/>
    <w:rsid w:val="00816166"/>
  </w:style>
  <w:style w:type="numbering" w:customStyle="1" w:styleId="6121">
    <w:name w:val="無清單6121"/>
    <w:next w:val="a2"/>
    <w:semiHidden/>
    <w:rsid w:val="00816166"/>
  </w:style>
  <w:style w:type="numbering" w:customStyle="1" w:styleId="7121">
    <w:name w:val="無清單7121"/>
    <w:next w:val="a2"/>
    <w:uiPriority w:val="99"/>
    <w:semiHidden/>
    <w:unhideWhenUsed/>
    <w:rsid w:val="00816166"/>
  </w:style>
  <w:style w:type="numbering" w:customStyle="1" w:styleId="13121">
    <w:name w:val="無清單13121"/>
    <w:next w:val="a2"/>
    <w:uiPriority w:val="99"/>
    <w:semiHidden/>
    <w:unhideWhenUsed/>
    <w:rsid w:val="00816166"/>
  </w:style>
  <w:style w:type="numbering" w:customStyle="1" w:styleId="112121">
    <w:name w:val="無清單112121"/>
    <w:next w:val="a2"/>
    <w:semiHidden/>
    <w:rsid w:val="00816166"/>
  </w:style>
  <w:style w:type="numbering" w:customStyle="1" w:styleId="22121">
    <w:name w:val="無清單22121"/>
    <w:next w:val="a2"/>
    <w:semiHidden/>
    <w:rsid w:val="00816166"/>
  </w:style>
  <w:style w:type="numbering" w:customStyle="1" w:styleId="32121">
    <w:name w:val="無清單32121"/>
    <w:next w:val="a2"/>
    <w:semiHidden/>
    <w:rsid w:val="00816166"/>
  </w:style>
  <w:style w:type="numbering" w:customStyle="1" w:styleId="921">
    <w:name w:val="無清單921"/>
    <w:next w:val="a2"/>
    <w:uiPriority w:val="99"/>
    <w:semiHidden/>
    <w:unhideWhenUsed/>
    <w:rsid w:val="00816166"/>
  </w:style>
  <w:style w:type="numbering" w:customStyle="1" w:styleId="1021">
    <w:name w:val="無清單1021"/>
    <w:next w:val="a2"/>
    <w:uiPriority w:val="99"/>
    <w:semiHidden/>
    <w:unhideWhenUsed/>
    <w:rsid w:val="00816166"/>
  </w:style>
  <w:style w:type="numbering" w:customStyle="1" w:styleId="1521">
    <w:name w:val="無清單1521"/>
    <w:next w:val="a2"/>
    <w:uiPriority w:val="99"/>
    <w:semiHidden/>
    <w:unhideWhenUsed/>
    <w:rsid w:val="00816166"/>
  </w:style>
  <w:style w:type="numbering" w:customStyle="1" w:styleId="11421">
    <w:name w:val="無清單11421"/>
    <w:next w:val="a2"/>
    <w:semiHidden/>
    <w:rsid w:val="00816166"/>
  </w:style>
  <w:style w:type="numbering" w:customStyle="1" w:styleId="2421">
    <w:name w:val="無清單2421"/>
    <w:next w:val="a2"/>
    <w:semiHidden/>
    <w:rsid w:val="00816166"/>
  </w:style>
  <w:style w:type="numbering" w:customStyle="1" w:styleId="3421">
    <w:name w:val="無清單3421"/>
    <w:next w:val="a2"/>
    <w:semiHidden/>
    <w:rsid w:val="00816166"/>
  </w:style>
  <w:style w:type="numbering" w:customStyle="1" w:styleId="1621">
    <w:name w:val="無清單1621"/>
    <w:next w:val="a2"/>
    <w:semiHidden/>
    <w:rsid w:val="00816166"/>
  </w:style>
  <w:style w:type="numbering" w:customStyle="1" w:styleId="1721">
    <w:name w:val="無清單1721"/>
    <w:next w:val="a2"/>
    <w:uiPriority w:val="99"/>
    <w:semiHidden/>
    <w:unhideWhenUsed/>
    <w:rsid w:val="00816166"/>
  </w:style>
  <w:style w:type="numbering" w:customStyle="1" w:styleId="1821">
    <w:name w:val="無清單1821"/>
    <w:next w:val="a2"/>
    <w:semiHidden/>
    <w:rsid w:val="00816166"/>
  </w:style>
  <w:style w:type="numbering" w:customStyle="1" w:styleId="1921">
    <w:name w:val="無清單1921"/>
    <w:next w:val="a2"/>
    <w:uiPriority w:val="99"/>
    <w:semiHidden/>
    <w:unhideWhenUsed/>
    <w:rsid w:val="00816166"/>
  </w:style>
  <w:style w:type="numbering" w:customStyle="1" w:styleId="11021">
    <w:name w:val="無清單11021"/>
    <w:next w:val="a2"/>
    <w:uiPriority w:val="99"/>
    <w:semiHidden/>
    <w:unhideWhenUsed/>
    <w:rsid w:val="00816166"/>
  </w:style>
  <w:style w:type="numbering" w:customStyle="1" w:styleId="11521">
    <w:name w:val="無清單11521"/>
    <w:next w:val="a2"/>
    <w:semiHidden/>
    <w:rsid w:val="00816166"/>
  </w:style>
  <w:style w:type="numbering" w:customStyle="1" w:styleId="2521">
    <w:name w:val="無清單2521"/>
    <w:next w:val="a2"/>
    <w:semiHidden/>
    <w:rsid w:val="00816166"/>
  </w:style>
  <w:style w:type="numbering" w:customStyle="1" w:styleId="3521">
    <w:name w:val="無清單3521"/>
    <w:next w:val="a2"/>
    <w:semiHidden/>
    <w:rsid w:val="00816166"/>
  </w:style>
  <w:style w:type="numbering" w:customStyle="1" w:styleId="2021">
    <w:name w:val="無清單2021"/>
    <w:next w:val="a2"/>
    <w:semiHidden/>
    <w:rsid w:val="00816166"/>
  </w:style>
  <w:style w:type="numbering" w:customStyle="1" w:styleId="2621">
    <w:name w:val="無清單2621"/>
    <w:next w:val="a2"/>
    <w:uiPriority w:val="99"/>
    <w:semiHidden/>
    <w:rsid w:val="00816166"/>
  </w:style>
  <w:style w:type="numbering" w:customStyle="1" w:styleId="2721">
    <w:name w:val="無清單2721"/>
    <w:next w:val="a2"/>
    <w:uiPriority w:val="99"/>
    <w:semiHidden/>
    <w:rsid w:val="00816166"/>
  </w:style>
  <w:style w:type="numbering" w:customStyle="1" w:styleId="11621">
    <w:name w:val="無清單11621"/>
    <w:next w:val="a2"/>
    <w:uiPriority w:val="99"/>
    <w:semiHidden/>
    <w:unhideWhenUsed/>
    <w:rsid w:val="00816166"/>
  </w:style>
  <w:style w:type="numbering" w:customStyle="1" w:styleId="11721">
    <w:name w:val="無清單11721"/>
    <w:next w:val="a2"/>
    <w:semiHidden/>
    <w:rsid w:val="00816166"/>
  </w:style>
  <w:style w:type="numbering" w:customStyle="1" w:styleId="2821">
    <w:name w:val="無清單2821"/>
    <w:next w:val="a2"/>
    <w:semiHidden/>
    <w:rsid w:val="00816166"/>
  </w:style>
  <w:style w:type="numbering" w:customStyle="1" w:styleId="3621">
    <w:name w:val="無清單3621"/>
    <w:next w:val="a2"/>
    <w:semiHidden/>
    <w:rsid w:val="00816166"/>
  </w:style>
  <w:style w:type="numbering" w:customStyle="1" w:styleId="2921">
    <w:name w:val="無清單2921"/>
    <w:next w:val="a2"/>
    <w:semiHidden/>
    <w:rsid w:val="00816166"/>
  </w:style>
  <w:style w:type="numbering" w:customStyle="1" w:styleId="3011">
    <w:name w:val="無清單3011"/>
    <w:next w:val="a2"/>
    <w:uiPriority w:val="99"/>
    <w:semiHidden/>
    <w:unhideWhenUsed/>
    <w:rsid w:val="00816166"/>
  </w:style>
  <w:style w:type="table" w:customStyle="1" w:styleId="3114">
    <w:name w:val="表格格線3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1">
    <w:name w:val="無清單11811"/>
    <w:next w:val="a2"/>
    <w:uiPriority w:val="99"/>
    <w:semiHidden/>
    <w:unhideWhenUsed/>
    <w:rsid w:val="00816166"/>
  </w:style>
  <w:style w:type="numbering" w:customStyle="1" w:styleId="11911">
    <w:name w:val="無清單11911"/>
    <w:next w:val="a2"/>
    <w:semiHidden/>
    <w:rsid w:val="00816166"/>
  </w:style>
  <w:style w:type="numbering" w:customStyle="1" w:styleId="21011">
    <w:name w:val="無清單21011"/>
    <w:next w:val="a2"/>
    <w:semiHidden/>
    <w:rsid w:val="00816166"/>
  </w:style>
  <w:style w:type="numbering" w:customStyle="1" w:styleId="3711">
    <w:name w:val="無清單3711"/>
    <w:next w:val="a2"/>
    <w:semiHidden/>
    <w:rsid w:val="00816166"/>
  </w:style>
  <w:style w:type="numbering" w:customStyle="1" w:styleId="4211">
    <w:name w:val="無清單4211"/>
    <w:next w:val="a2"/>
    <w:uiPriority w:val="99"/>
    <w:semiHidden/>
    <w:unhideWhenUsed/>
    <w:rsid w:val="00816166"/>
  </w:style>
  <w:style w:type="numbering" w:customStyle="1" w:styleId="12211">
    <w:name w:val="無清單12211"/>
    <w:next w:val="a2"/>
    <w:uiPriority w:val="99"/>
    <w:semiHidden/>
    <w:unhideWhenUsed/>
    <w:rsid w:val="00816166"/>
  </w:style>
  <w:style w:type="table" w:customStyle="1" w:styleId="12113">
    <w:name w:val="表格格線12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無清單111311"/>
    <w:next w:val="a2"/>
    <w:uiPriority w:val="99"/>
    <w:semiHidden/>
    <w:unhideWhenUsed/>
    <w:rsid w:val="00816166"/>
  </w:style>
  <w:style w:type="numbering" w:customStyle="1" w:styleId="1111211">
    <w:name w:val="無清單1111211"/>
    <w:next w:val="a2"/>
    <w:semiHidden/>
    <w:rsid w:val="00816166"/>
  </w:style>
  <w:style w:type="numbering" w:customStyle="1" w:styleId="21211">
    <w:name w:val="無清單21211"/>
    <w:next w:val="a2"/>
    <w:semiHidden/>
    <w:rsid w:val="00816166"/>
  </w:style>
  <w:style w:type="numbering" w:customStyle="1" w:styleId="31211">
    <w:name w:val="無清單31211"/>
    <w:next w:val="a2"/>
    <w:semiHidden/>
    <w:rsid w:val="00816166"/>
  </w:style>
  <w:style w:type="numbering" w:customStyle="1" w:styleId="5211">
    <w:name w:val="無清單5211"/>
    <w:next w:val="a2"/>
    <w:uiPriority w:val="99"/>
    <w:semiHidden/>
    <w:unhideWhenUsed/>
    <w:rsid w:val="00816166"/>
  </w:style>
  <w:style w:type="numbering" w:customStyle="1" w:styleId="6211">
    <w:name w:val="無清單6211"/>
    <w:next w:val="a2"/>
    <w:semiHidden/>
    <w:rsid w:val="00816166"/>
  </w:style>
  <w:style w:type="numbering" w:customStyle="1" w:styleId="7211">
    <w:name w:val="無清單7211"/>
    <w:next w:val="a2"/>
    <w:uiPriority w:val="99"/>
    <w:semiHidden/>
    <w:unhideWhenUsed/>
    <w:rsid w:val="00816166"/>
  </w:style>
  <w:style w:type="numbering" w:customStyle="1" w:styleId="13211">
    <w:name w:val="無清單13211"/>
    <w:next w:val="a2"/>
    <w:uiPriority w:val="99"/>
    <w:semiHidden/>
    <w:unhideWhenUsed/>
    <w:rsid w:val="00816166"/>
  </w:style>
  <w:style w:type="numbering" w:customStyle="1" w:styleId="112211">
    <w:name w:val="無清單112211"/>
    <w:next w:val="a2"/>
    <w:semiHidden/>
    <w:rsid w:val="00816166"/>
  </w:style>
  <w:style w:type="numbering" w:customStyle="1" w:styleId="22211">
    <w:name w:val="無清單22211"/>
    <w:next w:val="a2"/>
    <w:semiHidden/>
    <w:rsid w:val="00816166"/>
  </w:style>
  <w:style w:type="numbering" w:customStyle="1" w:styleId="32211">
    <w:name w:val="無清單32211"/>
    <w:next w:val="a2"/>
    <w:semiHidden/>
    <w:rsid w:val="00816166"/>
  </w:style>
  <w:style w:type="numbering" w:customStyle="1" w:styleId="8111">
    <w:name w:val="無清單8111"/>
    <w:next w:val="a2"/>
    <w:uiPriority w:val="99"/>
    <w:semiHidden/>
    <w:unhideWhenUsed/>
    <w:rsid w:val="00816166"/>
  </w:style>
  <w:style w:type="table" w:customStyle="1" w:styleId="21110">
    <w:name w:val="表格格線2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無清單14111"/>
    <w:next w:val="a2"/>
    <w:uiPriority w:val="99"/>
    <w:semiHidden/>
    <w:unhideWhenUsed/>
    <w:rsid w:val="00816166"/>
  </w:style>
  <w:style w:type="numbering" w:customStyle="1" w:styleId="113111">
    <w:name w:val="無清單113111"/>
    <w:next w:val="a2"/>
    <w:semiHidden/>
    <w:rsid w:val="00816166"/>
  </w:style>
  <w:style w:type="numbering" w:customStyle="1" w:styleId="23111">
    <w:name w:val="無清單23111"/>
    <w:next w:val="a2"/>
    <w:semiHidden/>
    <w:rsid w:val="00816166"/>
  </w:style>
  <w:style w:type="numbering" w:customStyle="1" w:styleId="33111">
    <w:name w:val="無清單33111"/>
    <w:next w:val="a2"/>
    <w:semiHidden/>
    <w:rsid w:val="00816166"/>
  </w:style>
  <w:style w:type="numbering" w:customStyle="1" w:styleId="41111">
    <w:name w:val="無清單41111"/>
    <w:next w:val="a2"/>
    <w:uiPriority w:val="99"/>
    <w:semiHidden/>
    <w:unhideWhenUsed/>
    <w:rsid w:val="00816166"/>
  </w:style>
  <w:style w:type="numbering" w:customStyle="1" w:styleId="121111">
    <w:name w:val="無清單121111"/>
    <w:next w:val="a2"/>
    <w:uiPriority w:val="99"/>
    <w:semiHidden/>
    <w:unhideWhenUsed/>
    <w:rsid w:val="00816166"/>
  </w:style>
  <w:style w:type="table" w:customStyle="1" w:styleId="111110">
    <w:name w:val="表格格線11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1">
    <w:name w:val="無清單1112111"/>
    <w:next w:val="a2"/>
    <w:uiPriority w:val="99"/>
    <w:semiHidden/>
    <w:unhideWhenUsed/>
    <w:rsid w:val="00816166"/>
  </w:style>
  <w:style w:type="numbering" w:customStyle="1" w:styleId="111111111">
    <w:name w:val="無清單111111111"/>
    <w:next w:val="a2"/>
    <w:semiHidden/>
    <w:rsid w:val="00816166"/>
  </w:style>
  <w:style w:type="numbering" w:customStyle="1" w:styleId="211111">
    <w:name w:val="無清單211111"/>
    <w:next w:val="a2"/>
    <w:semiHidden/>
    <w:rsid w:val="00816166"/>
  </w:style>
  <w:style w:type="numbering" w:customStyle="1" w:styleId="311111">
    <w:name w:val="無清單311111"/>
    <w:next w:val="a2"/>
    <w:semiHidden/>
    <w:rsid w:val="00816166"/>
  </w:style>
  <w:style w:type="numbering" w:customStyle="1" w:styleId="51111">
    <w:name w:val="無清單51111"/>
    <w:next w:val="a2"/>
    <w:uiPriority w:val="99"/>
    <w:semiHidden/>
    <w:unhideWhenUsed/>
    <w:rsid w:val="00816166"/>
  </w:style>
  <w:style w:type="numbering" w:customStyle="1" w:styleId="61111">
    <w:name w:val="無清單61111"/>
    <w:next w:val="a2"/>
    <w:semiHidden/>
    <w:rsid w:val="00816166"/>
  </w:style>
  <w:style w:type="numbering" w:customStyle="1" w:styleId="71111">
    <w:name w:val="無清單71111"/>
    <w:next w:val="a2"/>
    <w:uiPriority w:val="99"/>
    <w:semiHidden/>
    <w:unhideWhenUsed/>
    <w:rsid w:val="00816166"/>
  </w:style>
  <w:style w:type="numbering" w:customStyle="1" w:styleId="131111">
    <w:name w:val="無清單131111"/>
    <w:next w:val="a2"/>
    <w:uiPriority w:val="99"/>
    <w:semiHidden/>
    <w:unhideWhenUsed/>
    <w:rsid w:val="00816166"/>
  </w:style>
  <w:style w:type="numbering" w:customStyle="1" w:styleId="1121111">
    <w:name w:val="無清單1121111"/>
    <w:next w:val="a2"/>
    <w:semiHidden/>
    <w:rsid w:val="00816166"/>
  </w:style>
  <w:style w:type="numbering" w:customStyle="1" w:styleId="221111">
    <w:name w:val="無清單221111"/>
    <w:next w:val="a2"/>
    <w:semiHidden/>
    <w:rsid w:val="00816166"/>
  </w:style>
  <w:style w:type="numbering" w:customStyle="1" w:styleId="321111">
    <w:name w:val="無清單321111"/>
    <w:next w:val="a2"/>
    <w:semiHidden/>
    <w:rsid w:val="00816166"/>
  </w:style>
  <w:style w:type="numbering" w:customStyle="1" w:styleId="9111">
    <w:name w:val="無清單9111"/>
    <w:next w:val="a2"/>
    <w:uiPriority w:val="99"/>
    <w:semiHidden/>
    <w:unhideWhenUsed/>
    <w:rsid w:val="00816166"/>
  </w:style>
  <w:style w:type="numbering" w:customStyle="1" w:styleId="10111">
    <w:name w:val="無清單10111"/>
    <w:next w:val="a2"/>
    <w:uiPriority w:val="99"/>
    <w:semiHidden/>
    <w:unhideWhenUsed/>
    <w:rsid w:val="00816166"/>
  </w:style>
  <w:style w:type="numbering" w:customStyle="1" w:styleId="15111">
    <w:name w:val="無清單15111"/>
    <w:next w:val="a2"/>
    <w:uiPriority w:val="99"/>
    <w:semiHidden/>
    <w:unhideWhenUsed/>
    <w:rsid w:val="00816166"/>
  </w:style>
  <w:style w:type="numbering" w:customStyle="1" w:styleId="114111">
    <w:name w:val="無清單114111"/>
    <w:next w:val="a2"/>
    <w:semiHidden/>
    <w:rsid w:val="00816166"/>
  </w:style>
  <w:style w:type="numbering" w:customStyle="1" w:styleId="24111">
    <w:name w:val="無清單24111"/>
    <w:next w:val="a2"/>
    <w:semiHidden/>
    <w:rsid w:val="00816166"/>
  </w:style>
  <w:style w:type="numbering" w:customStyle="1" w:styleId="34111">
    <w:name w:val="無清單34111"/>
    <w:next w:val="a2"/>
    <w:semiHidden/>
    <w:rsid w:val="00816166"/>
  </w:style>
  <w:style w:type="numbering" w:customStyle="1" w:styleId="16111">
    <w:name w:val="無清單16111"/>
    <w:next w:val="a2"/>
    <w:semiHidden/>
    <w:rsid w:val="00816166"/>
  </w:style>
  <w:style w:type="numbering" w:customStyle="1" w:styleId="17111">
    <w:name w:val="無清單17111"/>
    <w:next w:val="a2"/>
    <w:uiPriority w:val="99"/>
    <w:semiHidden/>
    <w:unhideWhenUsed/>
    <w:rsid w:val="00816166"/>
  </w:style>
  <w:style w:type="numbering" w:customStyle="1" w:styleId="18111">
    <w:name w:val="無清單18111"/>
    <w:next w:val="a2"/>
    <w:semiHidden/>
    <w:rsid w:val="00816166"/>
  </w:style>
  <w:style w:type="numbering" w:customStyle="1" w:styleId="19111">
    <w:name w:val="無清單19111"/>
    <w:next w:val="a2"/>
    <w:uiPriority w:val="99"/>
    <w:semiHidden/>
    <w:unhideWhenUsed/>
    <w:rsid w:val="00816166"/>
  </w:style>
  <w:style w:type="numbering" w:customStyle="1" w:styleId="110111">
    <w:name w:val="無清單110111"/>
    <w:next w:val="a2"/>
    <w:uiPriority w:val="99"/>
    <w:semiHidden/>
    <w:unhideWhenUsed/>
    <w:rsid w:val="00816166"/>
  </w:style>
  <w:style w:type="numbering" w:customStyle="1" w:styleId="115111">
    <w:name w:val="無清單115111"/>
    <w:next w:val="a2"/>
    <w:semiHidden/>
    <w:rsid w:val="00816166"/>
  </w:style>
  <w:style w:type="numbering" w:customStyle="1" w:styleId="25111">
    <w:name w:val="無清單25111"/>
    <w:next w:val="a2"/>
    <w:semiHidden/>
    <w:rsid w:val="00816166"/>
  </w:style>
  <w:style w:type="numbering" w:customStyle="1" w:styleId="35111">
    <w:name w:val="無清單35111"/>
    <w:next w:val="a2"/>
    <w:semiHidden/>
    <w:rsid w:val="00816166"/>
  </w:style>
  <w:style w:type="numbering" w:customStyle="1" w:styleId="20111">
    <w:name w:val="無清單20111"/>
    <w:next w:val="a2"/>
    <w:semiHidden/>
    <w:rsid w:val="00816166"/>
  </w:style>
  <w:style w:type="numbering" w:customStyle="1" w:styleId="26111">
    <w:name w:val="無清單26111"/>
    <w:next w:val="a2"/>
    <w:uiPriority w:val="99"/>
    <w:semiHidden/>
    <w:rsid w:val="00816166"/>
  </w:style>
  <w:style w:type="numbering" w:customStyle="1" w:styleId="27111">
    <w:name w:val="無清單27111"/>
    <w:next w:val="a2"/>
    <w:uiPriority w:val="99"/>
    <w:semiHidden/>
    <w:rsid w:val="00816166"/>
  </w:style>
  <w:style w:type="numbering" w:customStyle="1" w:styleId="116111">
    <w:name w:val="無清單116111"/>
    <w:next w:val="a2"/>
    <w:uiPriority w:val="99"/>
    <w:semiHidden/>
    <w:unhideWhenUsed/>
    <w:rsid w:val="00816166"/>
  </w:style>
  <w:style w:type="numbering" w:customStyle="1" w:styleId="117111">
    <w:name w:val="無清單117111"/>
    <w:next w:val="a2"/>
    <w:semiHidden/>
    <w:rsid w:val="00816166"/>
  </w:style>
  <w:style w:type="numbering" w:customStyle="1" w:styleId="28111">
    <w:name w:val="無清單28111"/>
    <w:next w:val="a2"/>
    <w:semiHidden/>
    <w:rsid w:val="00816166"/>
  </w:style>
  <w:style w:type="numbering" w:customStyle="1" w:styleId="36111">
    <w:name w:val="無清單36111"/>
    <w:next w:val="a2"/>
    <w:semiHidden/>
    <w:rsid w:val="00816166"/>
  </w:style>
  <w:style w:type="numbering" w:customStyle="1" w:styleId="29111">
    <w:name w:val="無清單29111"/>
    <w:next w:val="a2"/>
    <w:semiHidden/>
    <w:rsid w:val="00816166"/>
  </w:style>
  <w:style w:type="numbering" w:customStyle="1" w:styleId="3811">
    <w:name w:val="無清單3811"/>
    <w:next w:val="a2"/>
    <w:uiPriority w:val="99"/>
    <w:semiHidden/>
    <w:rsid w:val="00816166"/>
  </w:style>
  <w:style w:type="numbering" w:customStyle="1" w:styleId="3911">
    <w:name w:val="無清單3911"/>
    <w:next w:val="a2"/>
    <w:semiHidden/>
    <w:rsid w:val="00816166"/>
  </w:style>
  <w:style w:type="numbering" w:customStyle="1" w:styleId="4011">
    <w:name w:val="無清單4011"/>
    <w:next w:val="a2"/>
    <w:semiHidden/>
    <w:rsid w:val="00816166"/>
  </w:style>
  <w:style w:type="numbering" w:customStyle="1" w:styleId="4311">
    <w:name w:val="無清單4311"/>
    <w:next w:val="a2"/>
    <w:semiHidden/>
    <w:rsid w:val="00816166"/>
  </w:style>
  <w:style w:type="numbering" w:customStyle="1" w:styleId="4411">
    <w:name w:val="無清單4411"/>
    <w:next w:val="a2"/>
    <w:semiHidden/>
    <w:rsid w:val="00816166"/>
  </w:style>
  <w:style w:type="numbering" w:customStyle="1" w:styleId="4511">
    <w:name w:val="無清單4511"/>
    <w:next w:val="a2"/>
    <w:uiPriority w:val="99"/>
    <w:semiHidden/>
    <w:rsid w:val="00816166"/>
  </w:style>
  <w:style w:type="numbering" w:customStyle="1" w:styleId="4611">
    <w:name w:val="無清單4611"/>
    <w:next w:val="a2"/>
    <w:semiHidden/>
    <w:rsid w:val="00816166"/>
  </w:style>
  <w:style w:type="numbering" w:customStyle="1" w:styleId="4711">
    <w:name w:val="無清單4711"/>
    <w:next w:val="a2"/>
    <w:semiHidden/>
    <w:rsid w:val="00816166"/>
  </w:style>
  <w:style w:type="numbering" w:customStyle="1" w:styleId="4811">
    <w:name w:val="無清單4811"/>
    <w:next w:val="a2"/>
    <w:semiHidden/>
    <w:rsid w:val="00816166"/>
  </w:style>
  <w:style w:type="numbering" w:customStyle="1" w:styleId="4911">
    <w:name w:val="無清單4911"/>
    <w:next w:val="a2"/>
    <w:semiHidden/>
    <w:rsid w:val="00816166"/>
  </w:style>
  <w:style w:type="numbering" w:customStyle="1" w:styleId="5011">
    <w:name w:val="無清單5011"/>
    <w:next w:val="a2"/>
    <w:semiHidden/>
    <w:rsid w:val="00816166"/>
  </w:style>
  <w:style w:type="numbering" w:customStyle="1" w:styleId="5311">
    <w:name w:val="無清單5311"/>
    <w:next w:val="a2"/>
    <w:semiHidden/>
    <w:rsid w:val="00816166"/>
  </w:style>
  <w:style w:type="numbering" w:customStyle="1" w:styleId="5411">
    <w:name w:val="無清單5411"/>
    <w:next w:val="a2"/>
    <w:uiPriority w:val="99"/>
    <w:semiHidden/>
    <w:unhideWhenUsed/>
    <w:rsid w:val="00816166"/>
  </w:style>
  <w:style w:type="numbering" w:customStyle="1" w:styleId="5511">
    <w:name w:val="無清單5511"/>
    <w:next w:val="a2"/>
    <w:semiHidden/>
    <w:rsid w:val="00816166"/>
  </w:style>
  <w:style w:type="numbering" w:customStyle="1" w:styleId="5611">
    <w:name w:val="無清單5611"/>
    <w:next w:val="a2"/>
    <w:semiHidden/>
    <w:rsid w:val="00816166"/>
  </w:style>
  <w:style w:type="numbering" w:customStyle="1" w:styleId="5711">
    <w:name w:val="無清單5711"/>
    <w:next w:val="a2"/>
    <w:semiHidden/>
    <w:rsid w:val="00816166"/>
  </w:style>
  <w:style w:type="numbering" w:customStyle="1" w:styleId="5811">
    <w:name w:val="無清單5811"/>
    <w:next w:val="a2"/>
    <w:uiPriority w:val="99"/>
    <w:semiHidden/>
    <w:unhideWhenUsed/>
    <w:rsid w:val="00816166"/>
  </w:style>
  <w:style w:type="numbering" w:customStyle="1" w:styleId="5911">
    <w:name w:val="無清單5911"/>
    <w:next w:val="a2"/>
    <w:semiHidden/>
    <w:rsid w:val="00816166"/>
  </w:style>
  <w:style w:type="numbering" w:customStyle="1" w:styleId="6011">
    <w:name w:val="無清單6011"/>
    <w:next w:val="a2"/>
    <w:semiHidden/>
    <w:rsid w:val="00816166"/>
  </w:style>
  <w:style w:type="numbering" w:customStyle="1" w:styleId="6311">
    <w:name w:val="無清單6311"/>
    <w:next w:val="a2"/>
    <w:uiPriority w:val="99"/>
    <w:semiHidden/>
    <w:unhideWhenUsed/>
    <w:rsid w:val="00816166"/>
  </w:style>
  <w:style w:type="numbering" w:customStyle="1" w:styleId="6411">
    <w:name w:val="無清單6411"/>
    <w:next w:val="a2"/>
    <w:uiPriority w:val="99"/>
    <w:semiHidden/>
    <w:unhideWhenUsed/>
    <w:rsid w:val="00816166"/>
  </w:style>
  <w:style w:type="numbering" w:customStyle="1" w:styleId="6511">
    <w:name w:val="無清單6511"/>
    <w:next w:val="a2"/>
    <w:semiHidden/>
    <w:rsid w:val="00816166"/>
  </w:style>
  <w:style w:type="numbering" w:customStyle="1" w:styleId="6611">
    <w:name w:val="無清單6611"/>
    <w:next w:val="a2"/>
    <w:semiHidden/>
    <w:rsid w:val="00816166"/>
  </w:style>
  <w:style w:type="numbering" w:customStyle="1" w:styleId="6711">
    <w:name w:val="無清單6711"/>
    <w:next w:val="a2"/>
    <w:uiPriority w:val="99"/>
    <w:semiHidden/>
    <w:unhideWhenUsed/>
    <w:rsid w:val="00816166"/>
  </w:style>
  <w:style w:type="numbering" w:customStyle="1" w:styleId="6811">
    <w:name w:val="無清單6811"/>
    <w:next w:val="a2"/>
    <w:semiHidden/>
    <w:rsid w:val="00816166"/>
  </w:style>
  <w:style w:type="numbering" w:customStyle="1" w:styleId="6911">
    <w:name w:val="無清單6911"/>
    <w:next w:val="a2"/>
    <w:semiHidden/>
    <w:rsid w:val="00816166"/>
  </w:style>
  <w:style w:type="numbering" w:customStyle="1" w:styleId="85">
    <w:name w:val="無清單85"/>
    <w:next w:val="a2"/>
    <w:semiHidden/>
    <w:rsid w:val="002A18D7"/>
  </w:style>
  <w:style w:type="numbering" w:customStyle="1" w:styleId="86">
    <w:name w:val="無清單86"/>
    <w:next w:val="a2"/>
    <w:uiPriority w:val="99"/>
    <w:semiHidden/>
    <w:rsid w:val="001D1EEF"/>
  </w:style>
  <w:style w:type="paragraph" w:customStyle="1" w:styleId="affff">
    <w:name w:val="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2">
    <w:name w:val="字元 字元1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3">
    <w:name w:val="字元 字元1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f0">
    <w:name w:val="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4">
    <w:name w:val="字元 字元1 字元 字元 字元 字元 字元 字元 字元 字元 字元 字元 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f5">
    <w:name w:val="字元 字元5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5">
    <w:name w:val="字元 字元1 字元 字元 字元 字元 字元 字元 字元 字元 字元 字元 字元 字元 字元 字元 字元 字元 字元 字元"/>
    <w:basedOn w:val="a"/>
    <w:uiPriority w:val="99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7">
    <w:name w:val="無清單87"/>
    <w:next w:val="a2"/>
    <w:uiPriority w:val="99"/>
    <w:semiHidden/>
    <w:unhideWhenUsed/>
    <w:rsid w:val="003F6001"/>
  </w:style>
  <w:style w:type="numbering" w:customStyle="1" w:styleId="88">
    <w:name w:val="無清單88"/>
    <w:next w:val="a2"/>
    <w:uiPriority w:val="99"/>
    <w:semiHidden/>
    <w:unhideWhenUsed/>
    <w:rsid w:val="003D54D2"/>
  </w:style>
  <w:style w:type="numbering" w:customStyle="1" w:styleId="1272">
    <w:name w:val="無清單127"/>
    <w:next w:val="a2"/>
    <w:uiPriority w:val="99"/>
    <w:semiHidden/>
    <w:unhideWhenUsed/>
    <w:rsid w:val="003D54D2"/>
  </w:style>
  <w:style w:type="numbering" w:customStyle="1" w:styleId="1118">
    <w:name w:val="無清單1118"/>
    <w:next w:val="a2"/>
    <w:semiHidden/>
    <w:rsid w:val="003D54D2"/>
  </w:style>
  <w:style w:type="numbering" w:customStyle="1" w:styleId="218">
    <w:name w:val="無清單218"/>
    <w:next w:val="a2"/>
    <w:semiHidden/>
    <w:rsid w:val="003D54D2"/>
  </w:style>
  <w:style w:type="numbering" w:customStyle="1" w:styleId="317">
    <w:name w:val="無清單317"/>
    <w:next w:val="a2"/>
    <w:semiHidden/>
    <w:rsid w:val="003D54D2"/>
  </w:style>
  <w:style w:type="numbering" w:customStyle="1" w:styleId="4150">
    <w:name w:val="無清單415"/>
    <w:next w:val="a2"/>
    <w:uiPriority w:val="99"/>
    <w:semiHidden/>
    <w:unhideWhenUsed/>
    <w:rsid w:val="003D54D2"/>
  </w:style>
  <w:style w:type="numbering" w:customStyle="1" w:styleId="1280">
    <w:name w:val="無清單128"/>
    <w:next w:val="a2"/>
    <w:uiPriority w:val="99"/>
    <w:semiHidden/>
    <w:unhideWhenUsed/>
    <w:rsid w:val="003D54D2"/>
  </w:style>
  <w:style w:type="numbering" w:customStyle="1" w:styleId="1119">
    <w:name w:val="無清單1119"/>
    <w:next w:val="a2"/>
    <w:uiPriority w:val="99"/>
    <w:semiHidden/>
    <w:unhideWhenUsed/>
    <w:rsid w:val="003D54D2"/>
  </w:style>
  <w:style w:type="numbering" w:customStyle="1" w:styleId="11115">
    <w:name w:val="無清單11115"/>
    <w:next w:val="a2"/>
    <w:semiHidden/>
    <w:rsid w:val="003D54D2"/>
  </w:style>
  <w:style w:type="numbering" w:customStyle="1" w:styleId="219">
    <w:name w:val="無清單219"/>
    <w:next w:val="a2"/>
    <w:semiHidden/>
    <w:rsid w:val="003D54D2"/>
  </w:style>
  <w:style w:type="numbering" w:customStyle="1" w:styleId="318">
    <w:name w:val="無清單318"/>
    <w:next w:val="a2"/>
    <w:semiHidden/>
    <w:rsid w:val="003D54D2"/>
  </w:style>
  <w:style w:type="numbering" w:customStyle="1" w:styleId="5150">
    <w:name w:val="無清單515"/>
    <w:next w:val="a2"/>
    <w:uiPriority w:val="99"/>
    <w:semiHidden/>
    <w:unhideWhenUsed/>
    <w:rsid w:val="003D54D2"/>
  </w:style>
  <w:style w:type="numbering" w:customStyle="1" w:styleId="615">
    <w:name w:val="無清單615"/>
    <w:next w:val="a2"/>
    <w:semiHidden/>
    <w:rsid w:val="003D54D2"/>
  </w:style>
  <w:style w:type="numbering" w:customStyle="1" w:styleId="714">
    <w:name w:val="無清單714"/>
    <w:next w:val="a2"/>
    <w:uiPriority w:val="99"/>
    <w:semiHidden/>
    <w:unhideWhenUsed/>
    <w:rsid w:val="003D54D2"/>
  </w:style>
  <w:style w:type="numbering" w:customStyle="1" w:styleId="1350">
    <w:name w:val="無清單135"/>
    <w:next w:val="a2"/>
    <w:uiPriority w:val="99"/>
    <w:semiHidden/>
    <w:unhideWhenUsed/>
    <w:rsid w:val="003D54D2"/>
  </w:style>
  <w:style w:type="numbering" w:customStyle="1" w:styleId="11250">
    <w:name w:val="無清單1125"/>
    <w:next w:val="a2"/>
    <w:semiHidden/>
    <w:rsid w:val="003D54D2"/>
  </w:style>
  <w:style w:type="numbering" w:customStyle="1" w:styleId="225">
    <w:name w:val="無清單225"/>
    <w:next w:val="a2"/>
    <w:semiHidden/>
    <w:rsid w:val="003D54D2"/>
  </w:style>
  <w:style w:type="numbering" w:customStyle="1" w:styleId="3250">
    <w:name w:val="無清單325"/>
    <w:next w:val="a2"/>
    <w:semiHidden/>
    <w:rsid w:val="003D54D2"/>
  </w:style>
  <w:style w:type="numbering" w:customStyle="1" w:styleId="89">
    <w:name w:val="無清單89"/>
    <w:next w:val="a2"/>
    <w:uiPriority w:val="99"/>
    <w:semiHidden/>
    <w:unhideWhenUsed/>
    <w:rsid w:val="003D54D2"/>
  </w:style>
  <w:style w:type="numbering" w:customStyle="1" w:styleId="1440">
    <w:name w:val="無清單144"/>
    <w:next w:val="a2"/>
    <w:uiPriority w:val="99"/>
    <w:semiHidden/>
    <w:unhideWhenUsed/>
    <w:rsid w:val="003D54D2"/>
  </w:style>
  <w:style w:type="numbering" w:customStyle="1" w:styleId="11340">
    <w:name w:val="無清單1134"/>
    <w:next w:val="a2"/>
    <w:semiHidden/>
    <w:rsid w:val="003D54D2"/>
  </w:style>
  <w:style w:type="numbering" w:customStyle="1" w:styleId="234">
    <w:name w:val="無清單234"/>
    <w:next w:val="a2"/>
    <w:semiHidden/>
    <w:rsid w:val="003D54D2"/>
  </w:style>
  <w:style w:type="numbering" w:customStyle="1" w:styleId="334">
    <w:name w:val="無清單334"/>
    <w:next w:val="a2"/>
    <w:semiHidden/>
    <w:rsid w:val="003D54D2"/>
  </w:style>
  <w:style w:type="numbering" w:customStyle="1" w:styleId="416">
    <w:name w:val="無清單416"/>
    <w:next w:val="a2"/>
    <w:uiPriority w:val="99"/>
    <w:semiHidden/>
    <w:unhideWhenUsed/>
    <w:rsid w:val="003D54D2"/>
  </w:style>
  <w:style w:type="numbering" w:customStyle="1" w:styleId="1214">
    <w:name w:val="無清單1214"/>
    <w:next w:val="a2"/>
    <w:uiPriority w:val="99"/>
    <w:semiHidden/>
    <w:unhideWhenUsed/>
    <w:rsid w:val="003D54D2"/>
  </w:style>
  <w:style w:type="numbering" w:customStyle="1" w:styleId="111240">
    <w:name w:val="無清單11124"/>
    <w:next w:val="a2"/>
    <w:uiPriority w:val="99"/>
    <w:semiHidden/>
    <w:unhideWhenUsed/>
    <w:rsid w:val="003D54D2"/>
  </w:style>
  <w:style w:type="numbering" w:customStyle="1" w:styleId="111114">
    <w:name w:val="無清單111114"/>
    <w:next w:val="a2"/>
    <w:semiHidden/>
    <w:rsid w:val="003D54D2"/>
  </w:style>
  <w:style w:type="numbering" w:customStyle="1" w:styleId="2114">
    <w:name w:val="無清單2114"/>
    <w:next w:val="a2"/>
    <w:semiHidden/>
    <w:rsid w:val="003D54D2"/>
  </w:style>
  <w:style w:type="numbering" w:customStyle="1" w:styleId="31140">
    <w:name w:val="無清單3114"/>
    <w:next w:val="a2"/>
    <w:semiHidden/>
    <w:rsid w:val="003D54D2"/>
  </w:style>
  <w:style w:type="numbering" w:customStyle="1" w:styleId="5160">
    <w:name w:val="無清單516"/>
    <w:next w:val="a2"/>
    <w:uiPriority w:val="99"/>
    <w:semiHidden/>
    <w:unhideWhenUsed/>
    <w:rsid w:val="003D54D2"/>
  </w:style>
  <w:style w:type="numbering" w:customStyle="1" w:styleId="616">
    <w:name w:val="無清單616"/>
    <w:next w:val="a2"/>
    <w:semiHidden/>
    <w:rsid w:val="003D54D2"/>
  </w:style>
  <w:style w:type="numbering" w:customStyle="1" w:styleId="715">
    <w:name w:val="無清單715"/>
    <w:next w:val="a2"/>
    <w:uiPriority w:val="99"/>
    <w:semiHidden/>
    <w:unhideWhenUsed/>
    <w:rsid w:val="003D54D2"/>
  </w:style>
  <w:style w:type="numbering" w:customStyle="1" w:styleId="13140">
    <w:name w:val="無清單1314"/>
    <w:next w:val="a2"/>
    <w:uiPriority w:val="99"/>
    <w:semiHidden/>
    <w:unhideWhenUsed/>
    <w:rsid w:val="003D54D2"/>
  </w:style>
  <w:style w:type="numbering" w:customStyle="1" w:styleId="11214">
    <w:name w:val="無清單11214"/>
    <w:next w:val="a2"/>
    <w:semiHidden/>
    <w:rsid w:val="003D54D2"/>
  </w:style>
  <w:style w:type="numbering" w:customStyle="1" w:styleId="2214">
    <w:name w:val="無清單2214"/>
    <w:next w:val="a2"/>
    <w:semiHidden/>
    <w:rsid w:val="003D54D2"/>
  </w:style>
  <w:style w:type="numbering" w:customStyle="1" w:styleId="3214">
    <w:name w:val="無清單3214"/>
    <w:next w:val="a2"/>
    <w:semiHidden/>
    <w:rsid w:val="003D54D2"/>
  </w:style>
  <w:style w:type="numbering" w:customStyle="1" w:styleId="94">
    <w:name w:val="無清單94"/>
    <w:next w:val="a2"/>
    <w:uiPriority w:val="99"/>
    <w:semiHidden/>
    <w:unhideWhenUsed/>
    <w:rsid w:val="003D54D2"/>
  </w:style>
  <w:style w:type="numbering" w:customStyle="1" w:styleId="104">
    <w:name w:val="無清單104"/>
    <w:next w:val="a2"/>
    <w:uiPriority w:val="99"/>
    <w:semiHidden/>
    <w:unhideWhenUsed/>
    <w:rsid w:val="003D54D2"/>
  </w:style>
  <w:style w:type="numbering" w:customStyle="1" w:styleId="1540">
    <w:name w:val="無清單154"/>
    <w:next w:val="a2"/>
    <w:uiPriority w:val="99"/>
    <w:semiHidden/>
    <w:unhideWhenUsed/>
    <w:rsid w:val="003D54D2"/>
  </w:style>
  <w:style w:type="numbering" w:customStyle="1" w:styleId="1144">
    <w:name w:val="無清單1144"/>
    <w:next w:val="a2"/>
    <w:semiHidden/>
    <w:rsid w:val="003D54D2"/>
  </w:style>
  <w:style w:type="numbering" w:customStyle="1" w:styleId="244">
    <w:name w:val="無清單244"/>
    <w:next w:val="a2"/>
    <w:semiHidden/>
    <w:rsid w:val="003D54D2"/>
  </w:style>
  <w:style w:type="numbering" w:customStyle="1" w:styleId="344">
    <w:name w:val="無清單344"/>
    <w:next w:val="a2"/>
    <w:semiHidden/>
    <w:rsid w:val="003D54D2"/>
  </w:style>
  <w:style w:type="numbering" w:customStyle="1" w:styleId="164">
    <w:name w:val="無清單164"/>
    <w:next w:val="a2"/>
    <w:semiHidden/>
    <w:rsid w:val="003D54D2"/>
  </w:style>
  <w:style w:type="numbering" w:customStyle="1" w:styleId="174">
    <w:name w:val="無清單174"/>
    <w:next w:val="a2"/>
    <w:uiPriority w:val="99"/>
    <w:semiHidden/>
    <w:unhideWhenUsed/>
    <w:rsid w:val="003D54D2"/>
  </w:style>
  <w:style w:type="numbering" w:customStyle="1" w:styleId="184">
    <w:name w:val="無清單184"/>
    <w:next w:val="a2"/>
    <w:semiHidden/>
    <w:rsid w:val="003D54D2"/>
  </w:style>
  <w:style w:type="numbering" w:customStyle="1" w:styleId="194">
    <w:name w:val="無清單194"/>
    <w:next w:val="a2"/>
    <w:uiPriority w:val="99"/>
    <w:semiHidden/>
    <w:unhideWhenUsed/>
    <w:rsid w:val="003D54D2"/>
  </w:style>
  <w:style w:type="numbering" w:customStyle="1" w:styleId="1104">
    <w:name w:val="無清單1104"/>
    <w:next w:val="a2"/>
    <w:uiPriority w:val="99"/>
    <w:semiHidden/>
    <w:unhideWhenUsed/>
    <w:rsid w:val="003D54D2"/>
  </w:style>
  <w:style w:type="numbering" w:customStyle="1" w:styleId="1154">
    <w:name w:val="無清單1154"/>
    <w:next w:val="a2"/>
    <w:semiHidden/>
    <w:rsid w:val="003D54D2"/>
  </w:style>
  <w:style w:type="numbering" w:customStyle="1" w:styleId="254">
    <w:name w:val="無清單254"/>
    <w:next w:val="a2"/>
    <w:semiHidden/>
    <w:rsid w:val="003D54D2"/>
  </w:style>
  <w:style w:type="numbering" w:customStyle="1" w:styleId="354">
    <w:name w:val="無清單354"/>
    <w:next w:val="a2"/>
    <w:semiHidden/>
    <w:rsid w:val="003D54D2"/>
  </w:style>
  <w:style w:type="numbering" w:customStyle="1" w:styleId="204">
    <w:name w:val="無清單204"/>
    <w:next w:val="a2"/>
    <w:semiHidden/>
    <w:rsid w:val="003D54D2"/>
  </w:style>
  <w:style w:type="numbering" w:customStyle="1" w:styleId="264">
    <w:name w:val="無清單264"/>
    <w:next w:val="a2"/>
    <w:uiPriority w:val="99"/>
    <w:semiHidden/>
    <w:rsid w:val="003D54D2"/>
  </w:style>
  <w:style w:type="numbering" w:customStyle="1" w:styleId="274">
    <w:name w:val="無清單274"/>
    <w:next w:val="a2"/>
    <w:uiPriority w:val="99"/>
    <w:semiHidden/>
    <w:rsid w:val="003D54D2"/>
  </w:style>
  <w:style w:type="numbering" w:customStyle="1" w:styleId="1164">
    <w:name w:val="無清單1164"/>
    <w:next w:val="a2"/>
    <w:uiPriority w:val="99"/>
    <w:semiHidden/>
    <w:unhideWhenUsed/>
    <w:rsid w:val="003D54D2"/>
  </w:style>
  <w:style w:type="numbering" w:customStyle="1" w:styleId="1174">
    <w:name w:val="無清單1174"/>
    <w:next w:val="a2"/>
    <w:semiHidden/>
    <w:rsid w:val="003D54D2"/>
  </w:style>
  <w:style w:type="numbering" w:customStyle="1" w:styleId="284">
    <w:name w:val="無清單284"/>
    <w:next w:val="a2"/>
    <w:semiHidden/>
    <w:rsid w:val="003D54D2"/>
  </w:style>
  <w:style w:type="numbering" w:customStyle="1" w:styleId="364">
    <w:name w:val="無清單364"/>
    <w:next w:val="a2"/>
    <w:semiHidden/>
    <w:rsid w:val="003D54D2"/>
  </w:style>
  <w:style w:type="numbering" w:customStyle="1" w:styleId="294">
    <w:name w:val="無清單294"/>
    <w:next w:val="a2"/>
    <w:semiHidden/>
    <w:rsid w:val="003D54D2"/>
  </w:style>
  <w:style w:type="numbering" w:customStyle="1" w:styleId="303">
    <w:name w:val="無清單303"/>
    <w:next w:val="a2"/>
    <w:uiPriority w:val="99"/>
    <w:semiHidden/>
    <w:unhideWhenUsed/>
    <w:rsid w:val="003D54D2"/>
  </w:style>
  <w:style w:type="numbering" w:customStyle="1" w:styleId="1183">
    <w:name w:val="無清單1183"/>
    <w:next w:val="a2"/>
    <w:uiPriority w:val="99"/>
    <w:semiHidden/>
    <w:unhideWhenUsed/>
    <w:rsid w:val="003D54D2"/>
  </w:style>
  <w:style w:type="numbering" w:customStyle="1" w:styleId="1193">
    <w:name w:val="無清單1193"/>
    <w:next w:val="a2"/>
    <w:semiHidden/>
    <w:rsid w:val="003D54D2"/>
  </w:style>
  <w:style w:type="numbering" w:customStyle="1" w:styleId="2103">
    <w:name w:val="無清單2103"/>
    <w:next w:val="a2"/>
    <w:semiHidden/>
    <w:rsid w:val="003D54D2"/>
  </w:style>
  <w:style w:type="numbering" w:customStyle="1" w:styleId="373">
    <w:name w:val="無清單373"/>
    <w:next w:val="a2"/>
    <w:semiHidden/>
    <w:rsid w:val="003D54D2"/>
  </w:style>
  <w:style w:type="numbering" w:customStyle="1" w:styleId="423">
    <w:name w:val="無清單423"/>
    <w:next w:val="a2"/>
    <w:uiPriority w:val="99"/>
    <w:semiHidden/>
    <w:unhideWhenUsed/>
    <w:rsid w:val="003D54D2"/>
  </w:style>
  <w:style w:type="numbering" w:customStyle="1" w:styleId="12230">
    <w:name w:val="無清單1223"/>
    <w:next w:val="a2"/>
    <w:uiPriority w:val="99"/>
    <w:semiHidden/>
    <w:unhideWhenUsed/>
    <w:rsid w:val="003D54D2"/>
  </w:style>
  <w:style w:type="numbering" w:customStyle="1" w:styleId="11133">
    <w:name w:val="無清單11133"/>
    <w:next w:val="a2"/>
    <w:uiPriority w:val="99"/>
    <w:semiHidden/>
    <w:unhideWhenUsed/>
    <w:rsid w:val="003D54D2"/>
  </w:style>
  <w:style w:type="numbering" w:customStyle="1" w:styleId="111123">
    <w:name w:val="無清單111123"/>
    <w:next w:val="a2"/>
    <w:semiHidden/>
    <w:rsid w:val="003D54D2"/>
  </w:style>
  <w:style w:type="numbering" w:customStyle="1" w:styleId="2123">
    <w:name w:val="無清單2123"/>
    <w:next w:val="a2"/>
    <w:semiHidden/>
    <w:rsid w:val="003D54D2"/>
  </w:style>
  <w:style w:type="numbering" w:customStyle="1" w:styleId="3123">
    <w:name w:val="無清單3123"/>
    <w:next w:val="a2"/>
    <w:semiHidden/>
    <w:rsid w:val="003D54D2"/>
  </w:style>
  <w:style w:type="numbering" w:customStyle="1" w:styleId="523">
    <w:name w:val="無清單523"/>
    <w:next w:val="a2"/>
    <w:uiPriority w:val="99"/>
    <w:semiHidden/>
    <w:unhideWhenUsed/>
    <w:rsid w:val="003D54D2"/>
  </w:style>
  <w:style w:type="numbering" w:customStyle="1" w:styleId="623">
    <w:name w:val="無清單623"/>
    <w:next w:val="a2"/>
    <w:semiHidden/>
    <w:rsid w:val="003D54D2"/>
  </w:style>
  <w:style w:type="numbering" w:customStyle="1" w:styleId="723">
    <w:name w:val="無清單723"/>
    <w:next w:val="a2"/>
    <w:uiPriority w:val="99"/>
    <w:semiHidden/>
    <w:unhideWhenUsed/>
    <w:rsid w:val="003D54D2"/>
  </w:style>
  <w:style w:type="numbering" w:customStyle="1" w:styleId="1323">
    <w:name w:val="無清單1323"/>
    <w:next w:val="a2"/>
    <w:uiPriority w:val="99"/>
    <w:semiHidden/>
    <w:unhideWhenUsed/>
    <w:rsid w:val="003D54D2"/>
  </w:style>
  <w:style w:type="numbering" w:customStyle="1" w:styleId="11223">
    <w:name w:val="無清單11223"/>
    <w:next w:val="a2"/>
    <w:semiHidden/>
    <w:rsid w:val="003D54D2"/>
  </w:style>
  <w:style w:type="numbering" w:customStyle="1" w:styleId="2223">
    <w:name w:val="無清單2223"/>
    <w:next w:val="a2"/>
    <w:semiHidden/>
    <w:rsid w:val="003D54D2"/>
  </w:style>
  <w:style w:type="numbering" w:customStyle="1" w:styleId="3223">
    <w:name w:val="無清單3223"/>
    <w:next w:val="a2"/>
    <w:semiHidden/>
    <w:rsid w:val="003D54D2"/>
  </w:style>
  <w:style w:type="numbering" w:customStyle="1" w:styleId="813">
    <w:name w:val="無清單813"/>
    <w:next w:val="a2"/>
    <w:uiPriority w:val="99"/>
    <w:semiHidden/>
    <w:unhideWhenUsed/>
    <w:rsid w:val="003D54D2"/>
  </w:style>
  <w:style w:type="numbering" w:customStyle="1" w:styleId="1413">
    <w:name w:val="無清單1413"/>
    <w:next w:val="a2"/>
    <w:uiPriority w:val="99"/>
    <w:semiHidden/>
    <w:unhideWhenUsed/>
    <w:rsid w:val="003D54D2"/>
  </w:style>
  <w:style w:type="numbering" w:customStyle="1" w:styleId="11313">
    <w:name w:val="無清單11313"/>
    <w:next w:val="a2"/>
    <w:semiHidden/>
    <w:rsid w:val="003D54D2"/>
  </w:style>
  <w:style w:type="numbering" w:customStyle="1" w:styleId="2313">
    <w:name w:val="無清單2313"/>
    <w:next w:val="a2"/>
    <w:semiHidden/>
    <w:rsid w:val="003D54D2"/>
  </w:style>
  <w:style w:type="numbering" w:customStyle="1" w:styleId="3313">
    <w:name w:val="無清單3313"/>
    <w:next w:val="a2"/>
    <w:semiHidden/>
    <w:rsid w:val="003D54D2"/>
  </w:style>
  <w:style w:type="numbering" w:customStyle="1" w:styleId="4113">
    <w:name w:val="無清單4113"/>
    <w:next w:val="a2"/>
    <w:uiPriority w:val="99"/>
    <w:semiHidden/>
    <w:unhideWhenUsed/>
    <w:rsid w:val="003D54D2"/>
  </w:style>
  <w:style w:type="numbering" w:customStyle="1" w:styleId="121130">
    <w:name w:val="無清單12113"/>
    <w:next w:val="a2"/>
    <w:uiPriority w:val="99"/>
    <w:semiHidden/>
    <w:unhideWhenUsed/>
    <w:rsid w:val="003D54D2"/>
  </w:style>
  <w:style w:type="numbering" w:customStyle="1" w:styleId="111213">
    <w:name w:val="無清單111213"/>
    <w:next w:val="a2"/>
    <w:uiPriority w:val="99"/>
    <w:semiHidden/>
    <w:unhideWhenUsed/>
    <w:rsid w:val="003D54D2"/>
  </w:style>
  <w:style w:type="numbering" w:customStyle="1" w:styleId="1111113">
    <w:name w:val="無清單1111113"/>
    <w:next w:val="a2"/>
    <w:semiHidden/>
    <w:rsid w:val="003D54D2"/>
  </w:style>
  <w:style w:type="numbering" w:customStyle="1" w:styleId="21113">
    <w:name w:val="無清單21113"/>
    <w:next w:val="a2"/>
    <w:semiHidden/>
    <w:rsid w:val="003D54D2"/>
  </w:style>
  <w:style w:type="numbering" w:customStyle="1" w:styleId="31113">
    <w:name w:val="無清單31113"/>
    <w:next w:val="a2"/>
    <w:semiHidden/>
    <w:rsid w:val="003D54D2"/>
  </w:style>
  <w:style w:type="numbering" w:customStyle="1" w:styleId="5113">
    <w:name w:val="無清單5113"/>
    <w:next w:val="a2"/>
    <w:uiPriority w:val="99"/>
    <w:semiHidden/>
    <w:unhideWhenUsed/>
    <w:rsid w:val="003D54D2"/>
  </w:style>
  <w:style w:type="numbering" w:customStyle="1" w:styleId="6113">
    <w:name w:val="無清單6113"/>
    <w:next w:val="a2"/>
    <w:semiHidden/>
    <w:rsid w:val="003D54D2"/>
  </w:style>
  <w:style w:type="numbering" w:customStyle="1" w:styleId="7113">
    <w:name w:val="無清單7113"/>
    <w:next w:val="a2"/>
    <w:uiPriority w:val="99"/>
    <w:semiHidden/>
    <w:unhideWhenUsed/>
    <w:rsid w:val="003D54D2"/>
  </w:style>
  <w:style w:type="numbering" w:customStyle="1" w:styleId="13113">
    <w:name w:val="無清單13113"/>
    <w:next w:val="a2"/>
    <w:uiPriority w:val="99"/>
    <w:semiHidden/>
    <w:unhideWhenUsed/>
    <w:rsid w:val="003D54D2"/>
  </w:style>
  <w:style w:type="numbering" w:customStyle="1" w:styleId="112113">
    <w:name w:val="無清單112113"/>
    <w:next w:val="a2"/>
    <w:semiHidden/>
    <w:rsid w:val="003D54D2"/>
  </w:style>
  <w:style w:type="numbering" w:customStyle="1" w:styleId="22113">
    <w:name w:val="無清單22113"/>
    <w:next w:val="a2"/>
    <w:semiHidden/>
    <w:rsid w:val="003D54D2"/>
  </w:style>
  <w:style w:type="numbering" w:customStyle="1" w:styleId="32113">
    <w:name w:val="無清單32113"/>
    <w:next w:val="a2"/>
    <w:semiHidden/>
    <w:rsid w:val="003D54D2"/>
  </w:style>
  <w:style w:type="numbering" w:customStyle="1" w:styleId="913">
    <w:name w:val="無清單913"/>
    <w:next w:val="a2"/>
    <w:uiPriority w:val="99"/>
    <w:semiHidden/>
    <w:unhideWhenUsed/>
    <w:rsid w:val="003D54D2"/>
  </w:style>
  <w:style w:type="numbering" w:customStyle="1" w:styleId="1013">
    <w:name w:val="無清單1013"/>
    <w:next w:val="a2"/>
    <w:uiPriority w:val="99"/>
    <w:semiHidden/>
    <w:unhideWhenUsed/>
    <w:rsid w:val="003D54D2"/>
  </w:style>
  <w:style w:type="numbering" w:customStyle="1" w:styleId="1513">
    <w:name w:val="無清單1513"/>
    <w:next w:val="a2"/>
    <w:uiPriority w:val="99"/>
    <w:semiHidden/>
    <w:unhideWhenUsed/>
    <w:rsid w:val="003D54D2"/>
  </w:style>
  <w:style w:type="numbering" w:customStyle="1" w:styleId="11413">
    <w:name w:val="無清單11413"/>
    <w:next w:val="a2"/>
    <w:semiHidden/>
    <w:rsid w:val="003D54D2"/>
  </w:style>
  <w:style w:type="numbering" w:customStyle="1" w:styleId="2413">
    <w:name w:val="無清單2413"/>
    <w:next w:val="a2"/>
    <w:semiHidden/>
    <w:rsid w:val="003D54D2"/>
  </w:style>
  <w:style w:type="numbering" w:customStyle="1" w:styleId="3413">
    <w:name w:val="無清單3413"/>
    <w:next w:val="a2"/>
    <w:semiHidden/>
    <w:rsid w:val="003D54D2"/>
  </w:style>
  <w:style w:type="numbering" w:customStyle="1" w:styleId="1613">
    <w:name w:val="無清單1613"/>
    <w:next w:val="a2"/>
    <w:semiHidden/>
    <w:rsid w:val="003D54D2"/>
  </w:style>
  <w:style w:type="numbering" w:customStyle="1" w:styleId="1713">
    <w:name w:val="無清單1713"/>
    <w:next w:val="a2"/>
    <w:uiPriority w:val="99"/>
    <w:semiHidden/>
    <w:unhideWhenUsed/>
    <w:rsid w:val="003D54D2"/>
  </w:style>
  <w:style w:type="numbering" w:customStyle="1" w:styleId="1813">
    <w:name w:val="無清單1813"/>
    <w:next w:val="a2"/>
    <w:semiHidden/>
    <w:rsid w:val="003D54D2"/>
  </w:style>
  <w:style w:type="numbering" w:customStyle="1" w:styleId="1913">
    <w:name w:val="無清單1913"/>
    <w:next w:val="a2"/>
    <w:uiPriority w:val="99"/>
    <w:semiHidden/>
    <w:unhideWhenUsed/>
    <w:rsid w:val="003D54D2"/>
  </w:style>
  <w:style w:type="numbering" w:customStyle="1" w:styleId="11013">
    <w:name w:val="無清單11013"/>
    <w:next w:val="a2"/>
    <w:uiPriority w:val="99"/>
    <w:semiHidden/>
    <w:unhideWhenUsed/>
    <w:rsid w:val="003D54D2"/>
  </w:style>
  <w:style w:type="numbering" w:customStyle="1" w:styleId="11513">
    <w:name w:val="無清單11513"/>
    <w:next w:val="a2"/>
    <w:semiHidden/>
    <w:rsid w:val="003D54D2"/>
  </w:style>
  <w:style w:type="numbering" w:customStyle="1" w:styleId="2513">
    <w:name w:val="無清單2513"/>
    <w:next w:val="a2"/>
    <w:semiHidden/>
    <w:rsid w:val="003D54D2"/>
  </w:style>
  <w:style w:type="numbering" w:customStyle="1" w:styleId="3513">
    <w:name w:val="無清單3513"/>
    <w:next w:val="a2"/>
    <w:semiHidden/>
    <w:rsid w:val="003D54D2"/>
  </w:style>
  <w:style w:type="numbering" w:customStyle="1" w:styleId="2013">
    <w:name w:val="無清單2013"/>
    <w:next w:val="a2"/>
    <w:semiHidden/>
    <w:rsid w:val="003D54D2"/>
  </w:style>
  <w:style w:type="numbering" w:customStyle="1" w:styleId="2613">
    <w:name w:val="無清單2613"/>
    <w:next w:val="a2"/>
    <w:uiPriority w:val="99"/>
    <w:semiHidden/>
    <w:rsid w:val="003D54D2"/>
  </w:style>
  <w:style w:type="numbering" w:customStyle="1" w:styleId="2713">
    <w:name w:val="無清單2713"/>
    <w:next w:val="a2"/>
    <w:uiPriority w:val="99"/>
    <w:semiHidden/>
    <w:rsid w:val="003D54D2"/>
  </w:style>
  <w:style w:type="numbering" w:customStyle="1" w:styleId="11613">
    <w:name w:val="無清單11613"/>
    <w:next w:val="a2"/>
    <w:uiPriority w:val="99"/>
    <w:semiHidden/>
    <w:unhideWhenUsed/>
    <w:rsid w:val="003D54D2"/>
  </w:style>
  <w:style w:type="numbering" w:customStyle="1" w:styleId="11713">
    <w:name w:val="無清單11713"/>
    <w:next w:val="a2"/>
    <w:semiHidden/>
    <w:rsid w:val="003D54D2"/>
  </w:style>
  <w:style w:type="numbering" w:customStyle="1" w:styleId="2813">
    <w:name w:val="無清單2813"/>
    <w:next w:val="a2"/>
    <w:semiHidden/>
    <w:rsid w:val="003D54D2"/>
  </w:style>
  <w:style w:type="numbering" w:customStyle="1" w:styleId="3613">
    <w:name w:val="無清單3613"/>
    <w:next w:val="a2"/>
    <w:semiHidden/>
    <w:rsid w:val="003D54D2"/>
  </w:style>
  <w:style w:type="numbering" w:customStyle="1" w:styleId="2913">
    <w:name w:val="無清單2913"/>
    <w:next w:val="a2"/>
    <w:semiHidden/>
    <w:rsid w:val="003D54D2"/>
  </w:style>
  <w:style w:type="numbering" w:customStyle="1" w:styleId="383">
    <w:name w:val="無清單383"/>
    <w:next w:val="a2"/>
    <w:uiPriority w:val="99"/>
    <w:semiHidden/>
    <w:rsid w:val="003D54D2"/>
  </w:style>
  <w:style w:type="numbering" w:customStyle="1" w:styleId="393">
    <w:name w:val="無清單393"/>
    <w:next w:val="a2"/>
    <w:semiHidden/>
    <w:rsid w:val="003D54D2"/>
  </w:style>
  <w:style w:type="numbering" w:customStyle="1" w:styleId="403">
    <w:name w:val="無清單403"/>
    <w:next w:val="a2"/>
    <w:semiHidden/>
    <w:rsid w:val="003D54D2"/>
  </w:style>
  <w:style w:type="numbering" w:customStyle="1" w:styleId="433">
    <w:name w:val="無清單433"/>
    <w:next w:val="a2"/>
    <w:semiHidden/>
    <w:rsid w:val="003D54D2"/>
  </w:style>
  <w:style w:type="numbering" w:customStyle="1" w:styleId="443">
    <w:name w:val="無清單443"/>
    <w:next w:val="a2"/>
    <w:semiHidden/>
    <w:rsid w:val="003D54D2"/>
  </w:style>
  <w:style w:type="numbering" w:customStyle="1" w:styleId="453">
    <w:name w:val="無清單453"/>
    <w:next w:val="a2"/>
    <w:uiPriority w:val="99"/>
    <w:semiHidden/>
    <w:rsid w:val="003D54D2"/>
  </w:style>
  <w:style w:type="numbering" w:customStyle="1" w:styleId="463">
    <w:name w:val="無清單463"/>
    <w:next w:val="a2"/>
    <w:semiHidden/>
    <w:rsid w:val="003D54D2"/>
  </w:style>
  <w:style w:type="numbering" w:customStyle="1" w:styleId="473">
    <w:name w:val="無清單473"/>
    <w:next w:val="a2"/>
    <w:semiHidden/>
    <w:rsid w:val="003D54D2"/>
  </w:style>
  <w:style w:type="numbering" w:customStyle="1" w:styleId="483">
    <w:name w:val="無清單483"/>
    <w:next w:val="a2"/>
    <w:semiHidden/>
    <w:rsid w:val="003D54D2"/>
  </w:style>
  <w:style w:type="numbering" w:customStyle="1" w:styleId="493">
    <w:name w:val="無清單493"/>
    <w:next w:val="a2"/>
    <w:semiHidden/>
    <w:rsid w:val="003D54D2"/>
  </w:style>
  <w:style w:type="numbering" w:customStyle="1" w:styleId="503">
    <w:name w:val="無清單503"/>
    <w:next w:val="a2"/>
    <w:semiHidden/>
    <w:rsid w:val="003D54D2"/>
  </w:style>
  <w:style w:type="numbering" w:customStyle="1" w:styleId="533">
    <w:name w:val="無清單533"/>
    <w:next w:val="a2"/>
    <w:semiHidden/>
    <w:rsid w:val="003D54D2"/>
  </w:style>
  <w:style w:type="numbering" w:customStyle="1" w:styleId="543">
    <w:name w:val="無清單543"/>
    <w:next w:val="a2"/>
    <w:uiPriority w:val="99"/>
    <w:semiHidden/>
    <w:unhideWhenUsed/>
    <w:rsid w:val="003D54D2"/>
  </w:style>
  <w:style w:type="numbering" w:customStyle="1" w:styleId="553">
    <w:name w:val="無清單553"/>
    <w:next w:val="a2"/>
    <w:semiHidden/>
    <w:rsid w:val="003D54D2"/>
  </w:style>
  <w:style w:type="numbering" w:customStyle="1" w:styleId="563">
    <w:name w:val="無清單563"/>
    <w:next w:val="a2"/>
    <w:semiHidden/>
    <w:rsid w:val="003D54D2"/>
  </w:style>
  <w:style w:type="numbering" w:customStyle="1" w:styleId="573">
    <w:name w:val="無清單573"/>
    <w:next w:val="a2"/>
    <w:semiHidden/>
    <w:rsid w:val="003D54D2"/>
  </w:style>
  <w:style w:type="numbering" w:customStyle="1" w:styleId="583">
    <w:name w:val="無清單583"/>
    <w:next w:val="a2"/>
    <w:uiPriority w:val="99"/>
    <w:semiHidden/>
    <w:unhideWhenUsed/>
    <w:rsid w:val="003D54D2"/>
  </w:style>
  <w:style w:type="numbering" w:customStyle="1" w:styleId="593">
    <w:name w:val="無清單593"/>
    <w:next w:val="a2"/>
    <w:semiHidden/>
    <w:rsid w:val="003D54D2"/>
  </w:style>
  <w:style w:type="numbering" w:customStyle="1" w:styleId="603">
    <w:name w:val="無清單603"/>
    <w:next w:val="a2"/>
    <w:semiHidden/>
    <w:rsid w:val="003D54D2"/>
  </w:style>
  <w:style w:type="numbering" w:customStyle="1" w:styleId="633">
    <w:name w:val="無清單633"/>
    <w:next w:val="a2"/>
    <w:uiPriority w:val="99"/>
    <w:semiHidden/>
    <w:unhideWhenUsed/>
    <w:rsid w:val="003D54D2"/>
  </w:style>
  <w:style w:type="numbering" w:customStyle="1" w:styleId="643">
    <w:name w:val="無清單643"/>
    <w:next w:val="a2"/>
    <w:uiPriority w:val="99"/>
    <w:semiHidden/>
    <w:unhideWhenUsed/>
    <w:rsid w:val="003D54D2"/>
  </w:style>
  <w:style w:type="numbering" w:customStyle="1" w:styleId="653">
    <w:name w:val="無清單653"/>
    <w:next w:val="a2"/>
    <w:semiHidden/>
    <w:rsid w:val="003D54D2"/>
  </w:style>
  <w:style w:type="numbering" w:customStyle="1" w:styleId="663">
    <w:name w:val="無清單663"/>
    <w:next w:val="a2"/>
    <w:semiHidden/>
    <w:rsid w:val="003D54D2"/>
  </w:style>
  <w:style w:type="numbering" w:customStyle="1" w:styleId="673">
    <w:name w:val="無清單673"/>
    <w:next w:val="a2"/>
    <w:uiPriority w:val="99"/>
    <w:semiHidden/>
    <w:unhideWhenUsed/>
    <w:rsid w:val="003D54D2"/>
  </w:style>
  <w:style w:type="numbering" w:customStyle="1" w:styleId="683">
    <w:name w:val="無清單683"/>
    <w:next w:val="a2"/>
    <w:semiHidden/>
    <w:rsid w:val="003D54D2"/>
  </w:style>
  <w:style w:type="numbering" w:customStyle="1" w:styleId="693">
    <w:name w:val="無清單693"/>
    <w:next w:val="a2"/>
    <w:semiHidden/>
    <w:rsid w:val="003D54D2"/>
  </w:style>
  <w:style w:type="numbering" w:customStyle="1" w:styleId="702">
    <w:name w:val="無清單702"/>
    <w:next w:val="a2"/>
    <w:uiPriority w:val="99"/>
    <w:semiHidden/>
    <w:unhideWhenUsed/>
    <w:rsid w:val="003D54D2"/>
  </w:style>
  <w:style w:type="numbering" w:customStyle="1" w:styleId="732">
    <w:name w:val="無清單732"/>
    <w:next w:val="a2"/>
    <w:semiHidden/>
    <w:rsid w:val="003D54D2"/>
  </w:style>
  <w:style w:type="numbering" w:customStyle="1" w:styleId="742">
    <w:name w:val="無清單742"/>
    <w:next w:val="a2"/>
    <w:uiPriority w:val="99"/>
    <w:semiHidden/>
    <w:unhideWhenUsed/>
    <w:rsid w:val="003D54D2"/>
  </w:style>
  <w:style w:type="numbering" w:customStyle="1" w:styleId="1202">
    <w:name w:val="無清單1202"/>
    <w:next w:val="a2"/>
    <w:uiPriority w:val="99"/>
    <w:semiHidden/>
    <w:unhideWhenUsed/>
    <w:rsid w:val="003D54D2"/>
  </w:style>
  <w:style w:type="numbering" w:customStyle="1" w:styleId="11102">
    <w:name w:val="無清單11102"/>
    <w:next w:val="a2"/>
    <w:semiHidden/>
    <w:rsid w:val="003D54D2"/>
  </w:style>
  <w:style w:type="numbering" w:customStyle="1" w:styleId="2132">
    <w:name w:val="無清單2132"/>
    <w:next w:val="a2"/>
    <w:semiHidden/>
    <w:rsid w:val="003D54D2"/>
  </w:style>
  <w:style w:type="numbering" w:customStyle="1" w:styleId="3102">
    <w:name w:val="無清單3102"/>
    <w:next w:val="a2"/>
    <w:semiHidden/>
    <w:rsid w:val="003D54D2"/>
  </w:style>
  <w:style w:type="numbering" w:customStyle="1" w:styleId="752">
    <w:name w:val="無清單752"/>
    <w:next w:val="a2"/>
    <w:semiHidden/>
    <w:rsid w:val="003D54D2"/>
  </w:style>
  <w:style w:type="numbering" w:customStyle="1" w:styleId="762">
    <w:name w:val="無清單762"/>
    <w:next w:val="a2"/>
    <w:uiPriority w:val="99"/>
    <w:semiHidden/>
    <w:unhideWhenUsed/>
    <w:rsid w:val="003D54D2"/>
  </w:style>
  <w:style w:type="numbering" w:customStyle="1" w:styleId="12320">
    <w:name w:val="無清單1232"/>
    <w:next w:val="a2"/>
    <w:uiPriority w:val="99"/>
    <w:semiHidden/>
    <w:unhideWhenUsed/>
    <w:rsid w:val="003D54D2"/>
  </w:style>
  <w:style w:type="numbering" w:customStyle="1" w:styleId="11142">
    <w:name w:val="無清單11142"/>
    <w:next w:val="a2"/>
    <w:semiHidden/>
    <w:rsid w:val="003D54D2"/>
  </w:style>
  <w:style w:type="numbering" w:customStyle="1" w:styleId="2142">
    <w:name w:val="無清單2142"/>
    <w:next w:val="a2"/>
    <w:semiHidden/>
    <w:rsid w:val="003D54D2"/>
  </w:style>
  <w:style w:type="numbering" w:customStyle="1" w:styleId="3132">
    <w:name w:val="無清單3132"/>
    <w:next w:val="a2"/>
    <w:semiHidden/>
    <w:rsid w:val="003D54D2"/>
  </w:style>
  <w:style w:type="numbering" w:customStyle="1" w:styleId="4102">
    <w:name w:val="無清單4102"/>
    <w:next w:val="a2"/>
    <w:uiPriority w:val="99"/>
    <w:semiHidden/>
    <w:unhideWhenUsed/>
    <w:rsid w:val="003D54D2"/>
  </w:style>
  <w:style w:type="numbering" w:customStyle="1" w:styleId="12420">
    <w:name w:val="無清單1242"/>
    <w:next w:val="a2"/>
    <w:uiPriority w:val="99"/>
    <w:semiHidden/>
    <w:unhideWhenUsed/>
    <w:rsid w:val="003D54D2"/>
  </w:style>
  <w:style w:type="numbering" w:customStyle="1" w:styleId="11152">
    <w:name w:val="無清單11152"/>
    <w:next w:val="a2"/>
    <w:uiPriority w:val="99"/>
    <w:semiHidden/>
    <w:unhideWhenUsed/>
    <w:rsid w:val="003D54D2"/>
  </w:style>
  <w:style w:type="numbering" w:customStyle="1" w:styleId="111132">
    <w:name w:val="無清單111132"/>
    <w:next w:val="a2"/>
    <w:semiHidden/>
    <w:rsid w:val="003D54D2"/>
  </w:style>
  <w:style w:type="numbering" w:customStyle="1" w:styleId="2152">
    <w:name w:val="無清單2152"/>
    <w:next w:val="a2"/>
    <w:semiHidden/>
    <w:rsid w:val="003D54D2"/>
  </w:style>
  <w:style w:type="numbering" w:customStyle="1" w:styleId="3142">
    <w:name w:val="無清單3142"/>
    <w:next w:val="a2"/>
    <w:semiHidden/>
    <w:rsid w:val="003D54D2"/>
  </w:style>
  <w:style w:type="numbering" w:customStyle="1" w:styleId="5102">
    <w:name w:val="無清單5102"/>
    <w:next w:val="a2"/>
    <w:uiPriority w:val="99"/>
    <w:semiHidden/>
    <w:unhideWhenUsed/>
    <w:rsid w:val="003D54D2"/>
  </w:style>
  <w:style w:type="numbering" w:customStyle="1" w:styleId="6102">
    <w:name w:val="無清單6102"/>
    <w:next w:val="a2"/>
    <w:semiHidden/>
    <w:rsid w:val="003D54D2"/>
  </w:style>
  <w:style w:type="numbering" w:customStyle="1" w:styleId="772">
    <w:name w:val="無清單772"/>
    <w:next w:val="a2"/>
    <w:uiPriority w:val="99"/>
    <w:semiHidden/>
    <w:unhideWhenUsed/>
    <w:rsid w:val="003D54D2"/>
  </w:style>
  <w:style w:type="numbering" w:customStyle="1" w:styleId="1332">
    <w:name w:val="無清單1332"/>
    <w:next w:val="a2"/>
    <w:uiPriority w:val="99"/>
    <w:semiHidden/>
    <w:unhideWhenUsed/>
    <w:rsid w:val="003D54D2"/>
  </w:style>
  <w:style w:type="numbering" w:customStyle="1" w:styleId="11232">
    <w:name w:val="無清單11232"/>
    <w:next w:val="a2"/>
    <w:semiHidden/>
    <w:rsid w:val="003D54D2"/>
  </w:style>
  <w:style w:type="numbering" w:customStyle="1" w:styleId="2232">
    <w:name w:val="無清單2232"/>
    <w:next w:val="a2"/>
    <w:semiHidden/>
    <w:rsid w:val="003D54D2"/>
  </w:style>
  <w:style w:type="numbering" w:customStyle="1" w:styleId="3232">
    <w:name w:val="無清單3232"/>
    <w:next w:val="a2"/>
    <w:semiHidden/>
    <w:rsid w:val="003D54D2"/>
  </w:style>
  <w:style w:type="numbering" w:customStyle="1" w:styleId="822">
    <w:name w:val="無清單822"/>
    <w:next w:val="a2"/>
    <w:uiPriority w:val="99"/>
    <w:semiHidden/>
    <w:unhideWhenUsed/>
    <w:rsid w:val="003D54D2"/>
  </w:style>
  <w:style w:type="numbering" w:customStyle="1" w:styleId="1422">
    <w:name w:val="無清單1422"/>
    <w:next w:val="a2"/>
    <w:uiPriority w:val="99"/>
    <w:semiHidden/>
    <w:unhideWhenUsed/>
    <w:rsid w:val="003D54D2"/>
  </w:style>
  <w:style w:type="numbering" w:customStyle="1" w:styleId="11322">
    <w:name w:val="無清單11322"/>
    <w:next w:val="a2"/>
    <w:semiHidden/>
    <w:rsid w:val="003D54D2"/>
  </w:style>
  <w:style w:type="numbering" w:customStyle="1" w:styleId="2322">
    <w:name w:val="無清單2322"/>
    <w:next w:val="a2"/>
    <w:semiHidden/>
    <w:rsid w:val="003D54D2"/>
  </w:style>
  <w:style w:type="numbering" w:customStyle="1" w:styleId="3322">
    <w:name w:val="無清單3322"/>
    <w:next w:val="a2"/>
    <w:semiHidden/>
    <w:rsid w:val="003D54D2"/>
  </w:style>
  <w:style w:type="numbering" w:customStyle="1" w:styleId="4122">
    <w:name w:val="無清單4122"/>
    <w:next w:val="a2"/>
    <w:uiPriority w:val="99"/>
    <w:semiHidden/>
    <w:unhideWhenUsed/>
    <w:rsid w:val="003D54D2"/>
  </w:style>
  <w:style w:type="numbering" w:customStyle="1" w:styleId="12122">
    <w:name w:val="無清單12122"/>
    <w:next w:val="a2"/>
    <w:uiPriority w:val="99"/>
    <w:semiHidden/>
    <w:unhideWhenUsed/>
    <w:rsid w:val="003D54D2"/>
  </w:style>
  <w:style w:type="numbering" w:customStyle="1" w:styleId="111222">
    <w:name w:val="無清單111222"/>
    <w:next w:val="a2"/>
    <w:uiPriority w:val="99"/>
    <w:semiHidden/>
    <w:unhideWhenUsed/>
    <w:rsid w:val="003D54D2"/>
  </w:style>
  <w:style w:type="numbering" w:customStyle="1" w:styleId="1111122">
    <w:name w:val="無清單1111122"/>
    <w:next w:val="a2"/>
    <w:semiHidden/>
    <w:rsid w:val="003D54D2"/>
  </w:style>
  <w:style w:type="numbering" w:customStyle="1" w:styleId="21122">
    <w:name w:val="無清單21122"/>
    <w:next w:val="a2"/>
    <w:semiHidden/>
    <w:rsid w:val="003D54D2"/>
  </w:style>
  <w:style w:type="numbering" w:customStyle="1" w:styleId="31122">
    <w:name w:val="無清單31122"/>
    <w:next w:val="a2"/>
    <w:semiHidden/>
    <w:rsid w:val="003D54D2"/>
  </w:style>
  <w:style w:type="numbering" w:customStyle="1" w:styleId="5122">
    <w:name w:val="無清單5122"/>
    <w:next w:val="a2"/>
    <w:uiPriority w:val="99"/>
    <w:semiHidden/>
    <w:unhideWhenUsed/>
    <w:rsid w:val="003D54D2"/>
  </w:style>
  <w:style w:type="numbering" w:customStyle="1" w:styleId="6122">
    <w:name w:val="無清單6122"/>
    <w:next w:val="a2"/>
    <w:semiHidden/>
    <w:rsid w:val="003D54D2"/>
  </w:style>
  <w:style w:type="numbering" w:customStyle="1" w:styleId="7122">
    <w:name w:val="無清單7122"/>
    <w:next w:val="a2"/>
    <w:uiPriority w:val="99"/>
    <w:semiHidden/>
    <w:unhideWhenUsed/>
    <w:rsid w:val="003D54D2"/>
  </w:style>
  <w:style w:type="numbering" w:customStyle="1" w:styleId="13122">
    <w:name w:val="無清單13122"/>
    <w:next w:val="a2"/>
    <w:uiPriority w:val="99"/>
    <w:semiHidden/>
    <w:unhideWhenUsed/>
    <w:rsid w:val="003D54D2"/>
  </w:style>
  <w:style w:type="numbering" w:customStyle="1" w:styleId="112122">
    <w:name w:val="無清單112122"/>
    <w:next w:val="a2"/>
    <w:semiHidden/>
    <w:rsid w:val="003D54D2"/>
  </w:style>
  <w:style w:type="numbering" w:customStyle="1" w:styleId="22122">
    <w:name w:val="無清單22122"/>
    <w:next w:val="a2"/>
    <w:semiHidden/>
    <w:rsid w:val="003D54D2"/>
  </w:style>
  <w:style w:type="numbering" w:customStyle="1" w:styleId="32122">
    <w:name w:val="無清單32122"/>
    <w:next w:val="a2"/>
    <w:semiHidden/>
    <w:rsid w:val="003D54D2"/>
  </w:style>
  <w:style w:type="numbering" w:customStyle="1" w:styleId="922">
    <w:name w:val="無清單922"/>
    <w:next w:val="a2"/>
    <w:uiPriority w:val="99"/>
    <w:semiHidden/>
    <w:unhideWhenUsed/>
    <w:rsid w:val="003D54D2"/>
  </w:style>
  <w:style w:type="numbering" w:customStyle="1" w:styleId="1022">
    <w:name w:val="無清單1022"/>
    <w:next w:val="a2"/>
    <w:uiPriority w:val="99"/>
    <w:semiHidden/>
    <w:unhideWhenUsed/>
    <w:rsid w:val="003D54D2"/>
  </w:style>
  <w:style w:type="numbering" w:customStyle="1" w:styleId="1522">
    <w:name w:val="無清單1522"/>
    <w:next w:val="a2"/>
    <w:uiPriority w:val="99"/>
    <w:semiHidden/>
    <w:unhideWhenUsed/>
    <w:rsid w:val="003D54D2"/>
  </w:style>
  <w:style w:type="numbering" w:customStyle="1" w:styleId="11422">
    <w:name w:val="無清單11422"/>
    <w:next w:val="a2"/>
    <w:semiHidden/>
    <w:rsid w:val="003D54D2"/>
  </w:style>
  <w:style w:type="numbering" w:customStyle="1" w:styleId="2422">
    <w:name w:val="無清單2422"/>
    <w:next w:val="a2"/>
    <w:semiHidden/>
    <w:rsid w:val="003D54D2"/>
  </w:style>
  <w:style w:type="numbering" w:customStyle="1" w:styleId="3422">
    <w:name w:val="無清單3422"/>
    <w:next w:val="a2"/>
    <w:semiHidden/>
    <w:rsid w:val="003D54D2"/>
  </w:style>
  <w:style w:type="numbering" w:customStyle="1" w:styleId="1622">
    <w:name w:val="無清單1622"/>
    <w:next w:val="a2"/>
    <w:semiHidden/>
    <w:rsid w:val="003D54D2"/>
  </w:style>
  <w:style w:type="numbering" w:customStyle="1" w:styleId="1722">
    <w:name w:val="無清單1722"/>
    <w:next w:val="a2"/>
    <w:uiPriority w:val="99"/>
    <w:semiHidden/>
    <w:unhideWhenUsed/>
    <w:rsid w:val="003D54D2"/>
  </w:style>
  <w:style w:type="numbering" w:customStyle="1" w:styleId="1822">
    <w:name w:val="無清單1822"/>
    <w:next w:val="a2"/>
    <w:semiHidden/>
    <w:rsid w:val="003D54D2"/>
  </w:style>
  <w:style w:type="numbering" w:customStyle="1" w:styleId="1922">
    <w:name w:val="無清單1922"/>
    <w:next w:val="a2"/>
    <w:uiPriority w:val="99"/>
    <w:semiHidden/>
    <w:unhideWhenUsed/>
    <w:rsid w:val="003D54D2"/>
  </w:style>
  <w:style w:type="numbering" w:customStyle="1" w:styleId="11022">
    <w:name w:val="無清單11022"/>
    <w:next w:val="a2"/>
    <w:uiPriority w:val="99"/>
    <w:semiHidden/>
    <w:unhideWhenUsed/>
    <w:rsid w:val="003D54D2"/>
  </w:style>
  <w:style w:type="numbering" w:customStyle="1" w:styleId="11522">
    <w:name w:val="無清單11522"/>
    <w:next w:val="a2"/>
    <w:semiHidden/>
    <w:rsid w:val="003D54D2"/>
  </w:style>
  <w:style w:type="numbering" w:customStyle="1" w:styleId="2522">
    <w:name w:val="無清單2522"/>
    <w:next w:val="a2"/>
    <w:semiHidden/>
    <w:rsid w:val="003D54D2"/>
  </w:style>
  <w:style w:type="numbering" w:customStyle="1" w:styleId="3522">
    <w:name w:val="無清單3522"/>
    <w:next w:val="a2"/>
    <w:semiHidden/>
    <w:rsid w:val="003D54D2"/>
  </w:style>
  <w:style w:type="numbering" w:customStyle="1" w:styleId="2022">
    <w:name w:val="無清單2022"/>
    <w:next w:val="a2"/>
    <w:semiHidden/>
    <w:rsid w:val="003D54D2"/>
  </w:style>
  <w:style w:type="numbering" w:customStyle="1" w:styleId="2622">
    <w:name w:val="無清單2622"/>
    <w:next w:val="a2"/>
    <w:uiPriority w:val="99"/>
    <w:semiHidden/>
    <w:rsid w:val="003D54D2"/>
  </w:style>
  <w:style w:type="numbering" w:customStyle="1" w:styleId="2722">
    <w:name w:val="無清單2722"/>
    <w:next w:val="a2"/>
    <w:uiPriority w:val="99"/>
    <w:semiHidden/>
    <w:rsid w:val="003D54D2"/>
  </w:style>
  <w:style w:type="numbering" w:customStyle="1" w:styleId="11622">
    <w:name w:val="無清單11622"/>
    <w:next w:val="a2"/>
    <w:uiPriority w:val="99"/>
    <w:semiHidden/>
    <w:unhideWhenUsed/>
    <w:rsid w:val="003D54D2"/>
  </w:style>
  <w:style w:type="numbering" w:customStyle="1" w:styleId="11722">
    <w:name w:val="無清單11722"/>
    <w:next w:val="a2"/>
    <w:semiHidden/>
    <w:rsid w:val="003D54D2"/>
  </w:style>
  <w:style w:type="numbering" w:customStyle="1" w:styleId="2822">
    <w:name w:val="無清單2822"/>
    <w:next w:val="a2"/>
    <w:semiHidden/>
    <w:rsid w:val="003D54D2"/>
  </w:style>
  <w:style w:type="numbering" w:customStyle="1" w:styleId="3622">
    <w:name w:val="無清單3622"/>
    <w:next w:val="a2"/>
    <w:semiHidden/>
    <w:rsid w:val="003D54D2"/>
  </w:style>
  <w:style w:type="numbering" w:customStyle="1" w:styleId="2922">
    <w:name w:val="無清單2922"/>
    <w:next w:val="a2"/>
    <w:semiHidden/>
    <w:rsid w:val="003D54D2"/>
  </w:style>
  <w:style w:type="numbering" w:customStyle="1" w:styleId="3012">
    <w:name w:val="無清單3012"/>
    <w:next w:val="a2"/>
    <w:uiPriority w:val="99"/>
    <w:semiHidden/>
    <w:unhideWhenUsed/>
    <w:rsid w:val="003D54D2"/>
  </w:style>
  <w:style w:type="numbering" w:customStyle="1" w:styleId="11812">
    <w:name w:val="無清單11812"/>
    <w:next w:val="a2"/>
    <w:uiPriority w:val="99"/>
    <w:semiHidden/>
    <w:unhideWhenUsed/>
    <w:rsid w:val="003D54D2"/>
  </w:style>
  <w:style w:type="numbering" w:customStyle="1" w:styleId="11912">
    <w:name w:val="無清單11912"/>
    <w:next w:val="a2"/>
    <w:semiHidden/>
    <w:rsid w:val="003D54D2"/>
  </w:style>
  <w:style w:type="numbering" w:customStyle="1" w:styleId="21012">
    <w:name w:val="無清單21012"/>
    <w:next w:val="a2"/>
    <w:semiHidden/>
    <w:rsid w:val="003D54D2"/>
  </w:style>
  <w:style w:type="numbering" w:customStyle="1" w:styleId="3712">
    <w:name w:val="無清單3712"/>
    <w:next w:val="a2"/>
    <w:semiHidden/>
    <w:rsid w:val="003D54D2"/>
  </w:style>
  <w:style w:type="numbering" w:customStyle="1" w:styleId="4212">
    <w:name w:val="無清單4212"/>
    <w:next w:val="a2"/>
    <w:uiPriority w:val="99"/>
    <w:semiHidden/>
    <w:unhideWhenUsed/>
    <w:rsid w:val="003D54D2"/>
  </w:style>
  <w:style w:type="numbering" w:customStyle="1" w:styleId="12212">
    <w:name w:val="無清單12212"/>
    <w:next w:val="a2"/>
    <w:uiPriority w:val="99"/>
    <w:semiHidden/>
    <w:unhideWhenUsed/>
    <w:rsid w:val="003D54D2"/>
  </w:style>
  <w:style w:type="numbering" w:customStyle="1" w:styleId="111312">
    <w:name w:val="無清單111312"/>
    <w:next w:val="a2"/>
    <w:uiPriority w:val="99"/>
    <w:semiHidden/>
    <w:unhideWhenUsed/>
    <w:rsid w:val="003D54D2"/>
  </w:style>
  <w:style w:type="numbering" w:customStyle="1" w:styleId="1111212">
    <w:name w:val="無清單1111212"/>
    <w:next w:val="a2"/>
    <w:semiHidden/>
    <w:rsid w:val="003D54D2"/>
  </w:style>
  <w:style w:type="numbering" w:customStyle="1" w:styleId="21212">
    <w:name w:val="無清單21212"/>
    <w:next w:val="a2"/>
    <w:semiHidden/>
    <w:rsid w:val="003D54D2"/>
  </w:style>
  <w:style w:type="numbering" w:customStyle="1" w:styleId="31212">
    <w:name w:val="無清單31212"/>
    <w:next w:val="a2"/>
    <w:semiHidden/>
    <w:rsid w:val="003D54D2"/>
  </w:style>
  <w:style w:type="numbering" w:customStyle="1" w:styleId="5212">
    <w:name w:val="無清單5212"/>
    <w:next w:val="a2"/>
    <w:uiPriority w:val="99"/>
    <w:semiHidden/>
    <w:unhideWhenUsed/>
    <w:rsid w:val="003D54D2"/>
  </w:style>
  <w:style w:type="numbering" w:customStyle="1" w:styleId="6212">
    <w:name w:val="無清單6212"/>
    <w:next w:val="a2"/>
    <w:semiHidden/>
    <w:rsid w:val="003D54D2"/>
  </w:style>
  <w:style w:type="numbering" w:customStyle="1" w:styleId="7212">
    <w:name w:val="無清單7212"/>
    <w:next w:val="a2"/>
    <w:uiPriority w:val="99"/>
    <w:semiHidden/>
    <w:unhideWhenUsed/>
    <w:rsid w:val="003D54D2"/>
  </w:style>
  <w:style w:type="numbering" w:customStyle="1" w:styleId="13212">
    <w:name w:val="無清單13212"/>
    <w:next w:val="a2"/>
    <w:uiPriority w:val="99"/>
    <w:semiHidden/>
    <w:unhideWhenUsed/>
    <w:rsid w:val="003D54D2"/>
  </w:style>
  <w:style w:type="numbering" w:customStyle="1" w:styleId="112212">
    <w:name w:val="無清單112212"/>
    <w:next w:val="a2"/>
    <w:semiHidden/>
    <w:rsid w:val="003D54D2"/>
  </w:style>
  <w:style w:type="numbering" w:customStyle="1" w:styleId="22212">
    <w:name w:val="無清單22212"/>
    <w:next w:val="a2"/>
    <w:semiHidden/>
    <w:rsid w:val="003D54D2"/>
  </w:style>
  <w:style w:type="numbering" w:customStyle="1" w:styleId="32212">
    <w:name w:val="無清單32212"/>
    <w:next w:val="a2"/>
    <w:semiHidden/>
    <w:rsid w:val="003D54D2"/>
  </w:style>
  <w:style w:type="numbering" w:customStyle="1" w:styleId="8112">
    <w:name w:val="無清單8112"/>
    <w:next w:val="a2"/>
    <w:uiPriority w:val="99"/>
    <w:semiHidden/>
    <w:unhideWhenUsed/>
    <w:rsid w:val="003D54D2"/>
  </w:style>
  <w:style w:type="numbering" w:customStyle="1" w:styleId="14112">
    <w:name w:val="無清單14112"/>
    <w:next w:val="a2"/>
    <w:uiPriority w:val="99"/>
    <w:semiHidden/>
    <w:unhideWhenUsed/>
    <w:rsid w:val="003D54D2"/>
  </w:style>
  <w:style w:type="numbering" w:customStyle="1" w:styleId="113112">
    <w:name w:val="無清單113112"/>
    <w:next w:val="a2"/>
    <w:semiHidden/>
    <w:rsid w:val="003D54D2"/>
  </w:style>
  <w:style w:type="numbering" w:customStyle="1" w:styleId="23112">
    <w:name w:val="無清單23112"/>
    <w:next w:val="a2"/>
    <w:semiHidden/>
    <w:rsid w:val="003D54D2"/>
  </w:style>
  <w:style w:type="numbering" w:customStyle="1" w:styleId="33112">
    <w:name w:val="無清單33112"/>
    <w:next w:val="a2"/>
    <w:semiHidden/>
    <w:rsid w:val="003D54D2"/>
  </w:style>
  <w:style w:type="numbering" w:customStyle="1" w:styleId="41112">
    <w:name w:val="無清單41112"/>
    <w:next w:val="a2"/>
    <w:uiPriority w:val="99"/>
    <w:semiHidden/>
    <w:unhideWhenUsed/>
    <w:rsid w:val="003D54D2"/>
  </w:style>
  <w:style w:type="numbering" w:customStyle="1" w:styleId="121112">
    <w:name w:val="無清單121112"/>
    <w:next w:val="a2"/>
    <w:uiPriority w:val="99"/>
    <w:semiHidden/>
    <w:unhideWhenUsed/>
    <w:rsid w:val="003D54D2"/>
  </w:style>
  <w:style w:type="numbering" w:customStyle="1" w:styleId="1112112">
    <w:name w:val="無清單1112112"/>
    <w:next w:val="a2"/>
    <w:uiPriority w:val="99"/>
    <w:semiHidden/>
    <w:unhideWhenUsed/>
    <w:rsid w:val="003D54D2"/>
  </w:style>
  <w:style w:type="numbering" w:customStyle="1" w:styleId="11111112">
    <w:name w:val="無清單11111112"/>
    <w:next w:val="a2"/>
    <w:semiHidden/>
    <w:rsid w:val="003D54D2"/>
  </w:style>
  <w:style w:type="numbering" w:customStyle="1" w:styleId="211112">
    <w:name w:val="無清單211112"/>
    <w:next w:val="a2"/>
    <w:semiHidden/>
    <w:rsid w:val="003D54D2"/>
  </w:style>
  <w:style w:type="numbering" w:customStyle="1" w:styleId="311112">
    <w:name w:val="無清單311112"/>
    <w:next w:val="a2"/>
    <w:semiHidden/>
    <w:rsid w:val="003D54D2"/>
  </w:style>
  <w:style w:type="numbering" w:customStyle="1" w:styleId="51112">
    <w:name w:val="無清單51112"/>
    <w:next w:val="a2"/>
    <w:uiPriority w:val="99"/>
    <w:semiHidden/>
    <w:unhideWhenUsed/>
    <w:rsid w:val="003D54D2"/>
  </w:style>
  <w:style w:type="numbering" w:customStyle="1" w:styleId="61112">
    <w:name w:val="無清單61112"/>
    <w:next w:val="a2"/>
    <w:semiHidden/>
    <w:rsid w:val="003D54D2"/>
  </w:style>
  <w:style w:type="numbering" w:customStyle="1" w:styleId="71112">
    <w:name w:val="無清單71112"/>
    <w:next w:val="a2"/>
    <w:uiPriority w:val="99"/>
    <w:semiHidden/>
    <w:unhideWhenUsed/>
    <w:rsid w:val="003D54D2"/>
  </w:style>
  <w:style w:type="numbering" w:customStyle="1" w:styleId="131112">
    <w:name w:val="無清單131112"/>
    <w:next w:val="a2"/>
    <w:uiPriority w:val="99"/>
    <w:semiHidden/>
    <w:unhideWhenUsed/>
    <w:rsid w:val="003D54D2"/>
  </w:style>
  <w:style w:type="numbering" w:customStyle="1" w:styleId="1121112">
    <w:name w:val="無清單1121112"/>
    <w:next w:val="a2"/>
    <w:semiHidden/>
    <w:rsid w:val="003D54D2"/>
  </w:style>
  <w:style w:type="numbering" w:customStyle="1" w:styleId="221112">
    <w:name w:val="無清單221112"/>
    <w:next w:val="a2"/>
    <w:semiHidden/>
    <w:rsid w:val="003D54D2"/>
  </w:style>
  <w:style w:type="numbering" w:customStyle="1" w:styleId="321112">
    <w:name w:val="無清單321112"/>
    <w:next w:val="a2"/>
    <w:semiHidden/>
    <w:rsid w:val="003D54D2"/>
  </w:style>
  <w:style w:type="numbering" w:customStyle="1" w:styleId="9112">
    <w:name w:val="無清單9112"/>
    <w:next w:val="a2"/>
    <w:uiPriority w:val="99"/>
    <w:semiHidden/>
    <w:unhideWhenUsed/>
    <w:rsid w:val="003D54D2"/>
  </w:style>
  <w:style w:type="numbering" w:customStyle="1" w:styleId="10112">
    <w:name w:val="無清單10112"/>
    <w:next w:val="a2"/>
    <w:uiPriority w:val="99"/>
    <w:semiHidden/>
    <w:unhideWhenUsed/>
    <w:rsid w:val="003D54D2"/>
  </w:style>
  <w:style w:type="numbering" w:customStyle="1" w:styleId="15112">
    <w:name w:val="無清單15112"/>
    <w:next w:val="a2"/>
    <w:uiPriority w:val="99"/>
    <w:semiHidden/>
    <w:unhideWhenUsed/>
    <w:rsid w:val="003D54D2"/>
  </w:style>
  <w:style w:type="numbering" w:customStyle="1" w:styleId="114112">
    <w:name w:val="無清單114112"/>
    <w:next w:val="a2"/>
    <w:semiHidden/>
    <w:rsid w:val="003D54D2"/>
  </w:style>
  <w:style w:type="numbering" w:customStyle="1" w:styleId="24112">
    <w:name w:val="無清單24112"/>
    <w:next w:val="a2"/>
    <w:semiHidden/>
    <w:rsid w:val="003D54D2"/>
  </w:style>
  <w:style w:type="numbering" w:customStyle="1" w:styleId="34112">
    <w:name w:val="無清單34112"/>
    <w:next w:val="a2"/>
    <w:semiHidden/>
    <w:rsid w:val="003D54D2"/>
  </w:style>
  <w:style w:type="numbering" w:customStyle="1" w:styleId="16112">
    <w:name w:val="無清單16112"/>
    <w:next w:val="a2"/>
    <w:semiHidden/>
    <w:rsid w:val="003D54D2"/>
  </w:style>
  <w:style w:type="numbering" w:customStyle="1" w:styleId="17112">
    <w:name w:val="無清單17112"/>
    <w:next w:val="a2"/>
    <w:uiPriority w:val="99"/>
    <w:semiHidden/>
    <w:unhideWhenUsed/>
    <w:rsid w:val="003D54D2"/>
  </w:style>
  <w:style w:type="numbering" w:customStyle="1" w:styleId="18112">
    <w:name w:val="無清單18112"/>
    <w:next w:val="a2"/>
    <w:semiHidden/>
    <w:rsid w:val="003D54D2"/>
  </w:style>
  <w:style w:type="numbering" w:customStyle="1" w:styleId="19112">
    <w:name w:val="無清單19112"/>
    <w:next w:val="a2"/>
    <w:uiPriority w:val="99"/>
    <w:semiHidden/>
    <w:unhideWhenUsed/>
    <w:rsid w:val="003D54D2"/>
  </w:style>
  <w:style w:type="numbering" w:customStyle="1" w:styleId="110112">
    <w:name w:val="無清單110112"/>
    <w:next w:val="a2"/>
    <w:uiPriority w:val="99"/>
    <w:semiHidden/>
    <w:unhideWhenUsed/>
    <w:rsid w:val="003D54D2"/>
  </w:style>
  <w:style w:type="numbering" w:customStyle="1" w:styleId="115112">
    <w:name w:val="無清單115112"/>
    <w:next w:val="a2"/>
    <w:semiHidden/>
    <w:rsid w:val="003D54D2"/>
  </w:style>
  <w:style w:type="numbering" w:customStyle="1" w:styleId="25112">
    <w:name w:val="無清單25112"/>
    <w:next w:val="a2"/>
    <w:semiHidden/>
    <w:rsid w:val="003D54D2"/>
  </w:style>
  <w:style w:type="numbering" w:customStyle="1" w:styleId="35112">
    <w:name w:val="無清單35112"/>
    <w:next w:val="a2"/>
    <w:semiHidden/>
    <w:rsid w:val="003D54D2"/>
  </w:style>
  <w:style w:type="numbering" w:customStyle="1" w:styleId="20112">
    <w:name w:val="無清單20112"/>
    <w:next w:val="a2"/>
    <w:semiHidden/>
    <w:rsid w:val="003D54D2"/>
  </w:style>
  <w:style w:type="numbering" w:customStyle="1" w:styleId="26112">
    <w:name w:val="無清單26112"/>
    <w:next w:val="a2"/>
    <w:uiPriority w:val="99"/>
    <w:semiHidden/>
    <w:rsid w:val="003D54D2"/>
  </w:style>
  <w:style w:type="numbering" w:customStyle="1" w:styleId="27112">
    <w:name w:val="無清單27112"/>
    <w:next w:val="a2"/>
    <w:uiPriority w:val="99"/>
    <w:semiHidden/>
    <w:rsid w:val="003D54D2"/>
  </w:style>
  <w:style w:type="numbering" w:customStyle="1" w:styleId="116112">
    <w:name w:val="無清單116112"/>
    <w:next w:val="a2"/>
    <w:uiPriority w:val="99"/>
    <w:semiHidden/>
    <w:unhideWhenUsed/>
    <w:rsid w:val="003D54D2"/>
  </w:style>
  <w:style w:type="numbering" w:customStyle="1" w:styleId="117112">
    <w:name w:val="無清單117112"/>
    <w:next w:val="a2"/>
    <w:semiHidden/>
    <w:rsid w:val="003D54D2"/>
  </w:style>
  <w:style w:type="numbering" w:customStyle="1" w:styleId="28112">
    <w:name w:val="無清單28112"/>
    <w:next w:val="a2"/>
    <w:semiHidden/>
    <w:rsid w:val="003D54D2"/>
  </w:style>
  <w:style w:type="numbering" w:customStyle="1" w:styleId="36112">
    <w:name w:val="無清單36112"/>
    <w:next w:val="a2"/>
    <w:semiHidden/>
    <w:rsid w:val="003D54D2"/>
  </w:style>
  <w:style w:type="numbering" w:customStyle="1" w:styleId="29112">
    <w:name w:val="無清單29112"/>
    <w:next w:val="a2"/>
    <w:semiHidden/>
    <w:rsid w:val="003D54D2"/>
  </w:style>
  <w:style w:type="numbering" w:customStyle="1" w:styleId="3812">
    <w:name w:val="無清單3812"/>
    <w:next w:val="a2"/>
    <w:uiPriority w:val="99"/>
    <w:semiHidden/>
    <w:rsid w:val="003D54D2"/>
  </w:style>
  <w:style w:type="numbering" w:customStyle="1" w:styleId="3912">
    <w:name w:val="無清單3912"/>
    <w:next w:val="a2"/>
    <w:semiHidden/>
    <w:rsid w:val="003D54D2"/>
  </w:style>
  <w:style w:type="numbering" w:customStyle="1" w:styleId="4012">
    <w:name w:val="無清單4012"/>
    <w:next w:val="a2"/>
    <w:semiHidden/>
    <w:rsid w:val="003D54D2"/>
  </w:style>
  <w:style w:type="numbering" w:customStyle="1" w:styleId="4312">
    <w:name w:val="無清單4312"/>
    <w:next w:val="a2"/>
    <w:semiHidden/>
    <w:rsid w:val="003D54D2"/>
  </w:style>
  <w:style w:type="numbering" w:customStyle="1" w:styleId="4412">
    <w:name w:val="無清單4412"/>
    <w:next w:val="a2"/>
    <w:semiHidden/>
    <w:rsid w:val="003D54D2"/>
  </w:style>
  <w:style w:type="numbering" w:customStyle="1" w:styleId="4512">
    <w:name w:val="無清單4512"/>
    <w:next w:val="a2"/>
    <w:uiPriority w:val="99"/>
    <w:semiHidden/>
    <w:rsid w:val="003D54D2"/>
  </w:style>
  <w:style w:type="numbering" w:customStyle="1" w:styleId="4612">
    <w:name w:val="無清單4612"/>
    <w:next w:val="a2"/>
    <w:semiHidden/>
    <w:rsid w:val="003D54D2"/>
  </w:style>
  <w:style w:type="numbering" w:customStyle="1" w:styleId="4712">
    <w:name w:val="無清單4712"/>
    <w:next w:val="a2"/>
    <w:semiHidden/>
    <w:rsid w:val="003D54D2"/>
  </w:style>
  <w:style w:type="numbering" w:customStyle="1" w:styleId="4812">
    <w:name w:val="無清單4812"/>
    <w:next w:val="a2"/>
    <w:semiHidden/>
    <w:rsid w:val="003D54D2"/>
  </w:style>
  <w:style w:type="numbering" w:customStyle="1" w:styleId="4912">
    <w:name w:val="無清單4912"/>
    <w:next w:val="a2"/>
    <w:semiHidden/>
    <w:rsid w:val="003D54D2"/>
  </w:style>
  <w:style w:type="numbering" w:customStyle="1" w:styleId="5012">
    <w:name w:val="無清單5012"/>
    <w:next w:val="a2"/>
    <w:semiHidden/>
    <w:rsid w:val="003D54D2"/>
  </w:style>
  <w:style w:type="numbering" w:customStyle="1" w:styleId="5312">
    <w:name w:val="無清單5312"/>
    <w:next w:val="a2"/>
    <w:semiHidden/>
    <w:rsid w:val="003D54D2"/>
  </w:style>
  <w:style w:type="numbering" w:customStyle="1" w:styleId="5412">
    <w:name w:val="無清單5412"/>
    <w:next w:val="a2"/>
    <w:uiPriority w:val="99"/>
    <w:semiHidden/>
    <w:unhideWhenUsed/>
    <w:rsid w:val="003D54D2"/>
  </w:style>
  <w:style w:type="numbering" w:customStyle="1" w:styleId="5512">
    <w:name w:val="無清單5512"/>
    <w:next w:val="a2"/>
    <w:semiHidden/>
    <w:rsid w:val="003D54D2"/>
  </w:style>
  <w:style w:type="numbering" w:customStyle="1" w:styleId="5612">
    <w:name w:val="無清單5612"/>
    <w:next w:val="a2"/>
    <w:semiHidden/>
    <w:rsid w:val="003D54D2"/>
  </w:style>
  <w:style w:type="numbering" w:customStyle="1" w:styleId="5712">
    <w:name w:val="無清單5712"/>
    <w:next w:val="a2"/>
    <w:semiHidden/>
    <w:rsid w:val="003D54D2"/>
  </w:style>
  <w:style w:type="numbering" w:customStyle="1" w:styleId="5812">
    <w:name w:val="無清單5812"/>
    <w:next w:val="a2"/>
    <w:uiPriority w:val="99"/>
    <w:semiHidden/>
    <w:unhideWhenUsed/>
    <w:rsid w:val="003D54D2"/>
  </w:style>
  <w:style w:type="numbering" w:customStyle="1" w:styleId="5912">
    <w:name w:val="無清單5912"/>
    <w:next w:val="a2"/>
    <w:semiHidden/>
    <w:rsid w:val="003D54D2"/>
  </w:style>
  <w:style w:type="numbering" w:customStyle="1" w:styleId="6012">
    <w:name w:val="無清單6012"/>
    <w:next w:val="a2"/>
    <w:semiHidden/>
    <w:rsid w:val="003D54D2"/>
  </w:style>
  <w:style w:type="numbering" w:customStyle="1" w:styleId="6312">
    <w:name w:val="無清單6312"/>
    <w:next w:val="a2"/>
    <w:uiPriority w:val="99"/>
    <w:semiHidden/>
    <w:unhideWhenUsed/>
    <w:rsid w:val="003D54D2"/>
  </w:style>
  <w:style w:type="numbering" w:customStyle="1" w:styleId="6412">
    <w:name w:val="無清單6412"/>
    <w:next w:val="a2"/>
    <w:uiPriority w:val="99"/>
    <w:semiHidden/>
    <w:unhideWhenUsed/>
    <w:rsid w:val="003D54D2"/>
  </w:style>
  <w:style w:type="numbering" w:customStyle="1" w:styleId="6512">
    <w:name w:val="無清單6512"/>
    <w:next w:val="a2"/>
    <w:semiHidden/>
    <w:rsid w:val="003D54D2"/>
  </w:style>
  <w:style w:type="numbering" w:customStyle="1" w:styleId="6612">
    <w:name w:val="無清單6612"/>
    <w:next w:val="a2"/>
    <w:semiHidden/>
    <w:rsid w:val="003D54D2"/>
  </w:style>
  <w:style w:type="numbering" w:customStyle="1" w:styleId="6712">
    <w:name w:val="無清單6712"/>
    <w:next w:val="a2"/>
    <w:uiPriority w:val="99"/>
    <w:semiHidden/>
    <w:unhideWhenUsed/>
    <w:rsid w:val="003D54D2"/>
  </w:style>
  <w:style w:type="numbering" w:customStyle="1" w:styleId="6812">
    <w:name w:val="無清單6812"/>
    <w:next w:val="a2"/>
    <w:semiHidden/>
    <w:rsid w:val="003D54D2"/>
  </w:style>
  <w:style w:type="numbering" w:customStyle="1" w:styleId="6912">
    <w:name w:val="無清單6912"/>
    <w:next w:val="a2"/>
    <w:semiHidden/>
    <w:rsid w:val="003D54D2"/>
  </w:style>
  <w:style w:type="numbering" w:customStyle="1" w:styleId="781">
    <w:name w:val="無清單781"/>
    <w:next w:val="a2"/>
    <w:semiHidden/>
    <w:rsid w:val="003D54D2"/>
  </w:style>
  <w:style w:type="numbering" w:customStyle="1" w:styleId="791">
    <w:name w:val="無清單791"/>
    <w:next w:val="a2"/>
    <w:uiPriority w:val="99"/>
    <w:semiHidden/>
    <w:unhideWhenUsed/>
    <w:rsid w:val="003D54D2"/>
  </w:style>
  <w:style w:type="paragraph" w:customStyle="1" w:styleId="1ff6">
    <w:name w:val="內文1"/>
    <w:basedOn w:val="a"/>
    <w:rsid w:val="003D54D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ind w:firstLine="1701"/>
    </w:pPr>
    <w:rPr>
      <w:rFonts w:ascii="細明體" w:eastAsia="細明體" w:hAnsi="Times New Roman" w:cs="Times New Roman"/>
      <w:kern w:val="0"/>
      <w:sz w:val="20"/>
      <w:szCs w:val="24"/>
    </w:rPr>
  </w:style>
  <w:style w:type="numbering" w:customStyle="1" w:styleId="801">
    <w:name w:val="無清單801"/>
    <w:next w:val="a2"/>
    <w:uiPriority w:val="99"/>
    <w:semiHidden/>
    <w:unhideWhenUsed/>
    <w:rsid w:val="003D54D2"/>
  </w:style>
  <w:style w:type="character" w:customStyle="1" w:styleId="st">
    <w:name w:val="st"/>
    <w:basedOn w:val="a0"/>
    <w:rsid w:val="003D54D2"/>
  </w:style>
  <w:style w:type="character" w:customStyle="1" w:styleId="gt-baf-back1">
    <w:name w:val="gt-baf-back1"/>
    <w:basedOn w:val="a0"/>
    <w:rsid w:val="00877161"/>
  </w:style>
  <w:style w:type="character" w:styleId="affff1">
    <w:name w:val="Emphasis"/>
    <w:basedOn w:val="a0"/>
    <w:uiPriority w:val="20"/>
    <w:qFormat/>
    <w:rsid w:val="00624F2F"/>
    <w:rPr>
      <w:b w:val="0"/>
      <w:bCs w:val="0"/>
      <w:i w:val="0"/>
      <w:iCs w:val="0"/>
      <w:color w:val="CC0033"/>
    </w:rPr>
  </w:style>
  <w:style w:type="paragraph" w:customStyle="1" w:styleId="1ff7">
    <w:name w:val="字元 字元1 字元 字元 字元 字元 字元 字元"/>
    <w:basedOn w:val="a"/>
    <w:rsid w:val="00105DE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6D3A1A"/>
  </w:style>
  <w:style w:type="paragraph" w:styleId="affff2">
    <w:name w:val="caption"/>
    <w:basedOn w:val="a"/>
    <w:next w:val="a"/>
    <w:uiPriority w:val="35"/>
    <w:unhideWhenUsed/>
    <w:qFormat/>
    <w:rsid w:val="005816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20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0971">
                  <w:marLeft w:val="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808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7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5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49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5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5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9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220">
          <w:marLeft w:val="418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289">
          <w:marLeft w:val="418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98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306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5241">
                  <w:marLeft w:val="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888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8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0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2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65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1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2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92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7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400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9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7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388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2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4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3662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2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55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0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1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26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83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39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7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9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9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15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61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94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3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586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0.188.3\&#23542;&#24950;&#32178;&#36335;&#30828;&#30879;\&#32147;&#28639;&#34389;\04_&#22283;&#38555;&#32147;&#28639;&#31185;\09.%20&#22283;&#38555;&#27833;&#20729;\&#27599;&#26085;&#22283;&#38555;&#27833;&#20729;&#35722;&#21205;\&#36335;&#36879;&#31038;2011-2016&#27599;&#26085;&#27833;&#20729;&#36208;&#21218;(&#26376;&#22577;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0.188.3\&#23542;&#24950;&#32178;&#36335;&#30828;&#30879;\&#32147;&#28639;&#34389;\04_&#22283;&#38555;&#32147;&#28639;&#31185;\10.%20&#22283;&#38555;&#21830;&#21697;\&#22283;&#38555;&#21021;&#32026;&#21830;&#21697;&#27599;&#26085;&#20729;&#26684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g"/><Relationship Id="rId1" Type="http://schemas.openxmlformats.org/officeDocument/2006/relationships/themeOverride" Target="../theme/themeOverride3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248340123128779E-2"/>
          <c:y val="6.7429908081573481E-2"/>
          <c:w val="0.87888057742782155"/>
          <c:h val="0.83518597832174746"/>
        </c:manualLayout>
      </c:layout>
      <c:lineChart>
        <c:grouping val="standard"/>
        <c:varyColors val="0"/>
        <c:ser>
          <c:idx val="1"/>
          <c:order val="0"/>
          <c:tx>
            <c:strRef>
              <c:f>月報圖!$B$1</c:f>
              <c:strCache>
                <c:ptCount val="1"/>
                <c:pt idx="0">
                  <c:v>紐約西德州 (WTI)</c:v>
                </c:pt>
              </c:strCache>
            </c:strRef>
          </c:tx>
          <c:marker>
            <c:symbol val="none"/>
          </c:marker>
          <c:dLbls>
            <c:dLbl>
              <c:idx val="240"/>
              <c:layout>
                <c:manualLayout>
                  <c:x val="-3.0674846625766871E-2"/>
                  <c:y val="-6.973500697350069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5/6</a:t>
                    </a:r>
                  </a:p>
                  <a:p>
                    <a:r>
                      <a:rPr lang="en-US" altLang="en-US"/>
                      <a:t>$67.77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6"/>
              <c:layout>
                <c:manualLayout>
                  <c:x val="-0.21237057791088998"/>
                  <c:y val="0.17666128554014437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1/13</a:t>
                    </a:r>
                  </a:p>
                  <a:p>
                    <a:r>
                      <a:rPr lang="en-US" altLang="en-US"/>
                      <a:t>$46.59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8"/>
              <c:layout>
                <c:manualLayout>
                  <c:x val="-0.59120506792479166"/>
                  <c:y val="-0.46731386610146536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6/19</a:t>
                    </a:r>
                  </a:p>
                  <a:p>
                    <a:r>
                      <a:rPr lang="en-US" altLang="en-US" b="1"/>
                      <a:t>$115.06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2"/>
              <c:layout>
                <c:manualLayout>
                  <c:x val="-3.4083297103199399E-2"/>
                  <c:y val="-6.5086006508600566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10/8</a:t>
                    </a:r>
                  </a:p>
                  <a:p>
                    <a:r>
                      <a:rPr lang="en-US" altLang="en-US"/>
                      <a:t>$53.05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38"/>
              <c:layout>
                <c:manualLayout>
                  <c:x val="-3.6747818098300411E-2"/>
                  <c:y val="-0.1689497716894977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2014/1/27</a:t>
                    </a:r>
                  </a:p>
                  <a:p>
                    <a:r>
                      <a:rPr lang="en-US" altLang="en-US" b="1"/>
                      <a:t>$107.54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 algn="ctr">
                  <a:defRPr lang="zh-TW" altLang="en-US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月報圖!$A$2:$A$1579</c:f>
              <c:numCache>
                <c:formatCode>m/d/yyyy</c:formatCode>
                <c:ptCount val="1578"/>
                <c:pt idx="0">
                  <c:v>40603</c:v>
                </c:pt>
                <c:pt idx="1">
                  <c:v>40604</c:v>
                </c:pt>
                <c:pt idx="2">
                  <c:v>40605</c:v>
                </c:pt>
                <c:pt idx="3">
                  <c:v>40606</c:v>
                </c:pt>
                <c:pt idx="4">
                  <c:v>40609</c:v>
                </c:pt>
                <c:pt idx="5">
                  <c:v>40610</c:v>
                </c:pt>
                <c:pt idx="6">
                  <c:v>40611</c:v>
                </c:pt>
                <c:pt idx="7">
                  <c:v>40612</c:v>
                </c:pt>
                <c:pt idx="8">
                  <c:v>40613</c:v>
                </c:pt>
                <c:pt idx="9">
                  <c:v>40616</c:v>
                </c:pt>
                <c:pt idx="10">
                  <c:v>40617</c:v>
                </c:pt>
                <c:pt idx="11">
                  <c:v>40618</c:v>
                </c:pt>
                <c:pt idx="12">
                  <c:v>40619</c:v>
                </c:pt>
                <c:pt idx="13">
                  <c:v>40620</c:v>
                </c:pt>
                <c:pt idx="14">
                  <c:v>40623</c:v>
                </c:pt>
                <c:pt idx="15">
                  <c:v>40624</c:v>
                </c:pt>
                <c:pt idx="16">
                  <c:v>40625</c:v>
                </c:pt>
                <c:pt idx="17">
                  <c:v>40626</c:v>
                </c:pt>
                <c:pt idx="18">
                  <c:v>40627</c:v>
                </c:pt>
                <c:pt idx="19">
                  <c:v>40630</c:v>
                </c:pt>
                <c:pt idx="20">
                  <c:v>40631</c:v>
                </c:pt>
                <c:pt idx="21">
                  <c:v>40632</c:v>
                </c:pt>
                <c:pt idx="22">
                  <c:v>40633</c:v>
                </c:pt>
                <c:pt idx="23">
                  <c:v>40634</c:v>
                </c:pt>
                <c:pt idx="24">
                  <c:v>40637</c:v>
                </c:pt>
                <c:pt idx="25">
                  <c:v>40638</c:v>
                </c:pt>
                <c:pt idx="26">
                  <c:v>40639</c:v>
                </c:pt>
                <c:pt idx="27">
                  <c:v>40640</c:v>
                </c:pt>
                <c:pt idx="28">
                  <c:v>40641</c:v>
                </c:pt>
                <c:pt idx="29">
                  <c:v>40644</c:v>
                </c:pt>
                <c:pt idx="30">
                  <c:v>40645</c:v>
                </c:pt>
                <c:pt idx="31">
                  <c:v>40646</c:v>
                </c:pt>
                <c:pt idx="32">
                  <c:v>40647</c:v>
                </c:pt>
                <c:pt idx="33">
                  <c:v>40648</c:v>
                </c:pt>
                <c:pt idx="34">
                  <c:v>40651</c:v>
                </c:pt>
                <c:pt idx="35">
                  <c:v>40652</c:v>
                </c:pt>
                <c:pt idx="36">
                  <c:v>40653</c:v>
                </c:pt>
                <c:pt idx="37">
                  <c:v>40654</c:v>
                </c:pt>
                <c:pt idx="38">
                  <c:v>40658</c:v>
                </c:pt>
                <c:pt idx="39">
                  <c:v>40659</c:v>
                </c:pt>
                <c:pt idx="40">
                  <c:v>40660</c:v>
                </c:pt>
                <c:pt idx="41">
                  <c:v>40661</c:v>
                </c:pt>
                <c:pt idx="42">
                  <c:v>40662</c:v>
                </c:pt>
                <c:pt idx="43">
                  <c:v>40665</c:v>
                </c:pt>
                <c:pt idx="44">
                  <c:v>40666</c:v>
                </c:pt>
                <c:pt idx="45">
                  <c:v>40667</c:v>
                </c:pt>
                <c:pt idx="46">
                  <c:v>40668</c:v>
                </c:pt>
                <c:pt idx="47">
                  <c:v>40669</c:v>
                </c:pt>
                <c:pt idx="48">
                  <c:v>40672</c:v>
                </c:pt>
                <c:pt idx="49">
                  <c:v>40673</c:v>
                </c:pt>
                <c:pt idx="50">
                  <c:v>40674</c:v>
                </c:pt>
                <c:pt idx="51">
                  <c:v>40675</c:v>
                </c:pt>
                <c:pt idx="52">
                  <c:v>40676</c:v>
                </c:pt>
                <c:pt idx="53">
                  <c:v>40679</c:v>
                </c:pt>
                <c:pt idx="54">
                  <c:v>40680</c:v>
                </c:pt>
                <c:pt idx="55">
                  <c:v>40681</c:v>
                </c:pt>
                <c:pt idx="56">
                  <c:v>40682</c:v>
                </c:pt>
                <c:pt idx="57">
                  <c:v>40683</c:v>
                </c:pt>
                <c:pt idx="58">
                  <c:v>40686</c:v>
                </c:pt>
                <c:pt idx="59">
                  <c:v>40687</c:v>
                </c:pt>
                <c:pt idx="60">
                  <c:v>40688</c:v>
                </c:pt>
                <c:pt idx="61">
                  <c:v>40689</c:v>
                </c:pt>
                <c:pt idx="62">
                  <c:v>40690</c:v>
                </c:pt>
                <c:pt idx="63">
                  <c:v>40693</c:v>
                </c:pt>
                <c:pt idx="64">
                  <c:v>40694</c:v>
                </c:pt>
                <c:pt idx="65">
                  <c:v>40695</c:v>
                </c:pt>
                <c:pt idx="66">
                  <c:v>40696</c:v>
                </c:pt>
                <c:pt idx="67">
                  <c:v>40697</c:v>
                </c:pt>
                <c:pt idx="68">
                  <c:v>40700</c:v>
                </c:pt>
                <c:pt idx="69">
                  <c:v>40701</c:v>
                </c:pt>
                <c:pt idx="70">
                  <c:v>40702</c:v>
                </c:pt>
                <c:pt idx="71">
                  <c:v>40703</c:v>
                </c:pt>
                <c:pt idx="72">
                  <c:v>40704</c:v>
                </c:pt>
                <c:pt idx="73">
                  <c:v>40707</c:v>
                </c:pt>
                <c:pt idx="74">
                  <c:v>40708</c:v>
                </c:pt>
                <c:pt idx="75">
                  <c:v>40709</c:v>
                </c:pt>
                <c:pt idx="76">
                  <c:v>40710</c:v>
                </c:pt>
                <c:pt idx="77">
                  <c:v>40711</c:v>
                </c:pt>
                <c:pt idx="78">
                  <c:v>40714</c:v>
                </c:pt>
                <c:pt idx="79">
                  <c:v>40715</c:v>
                </c:pt>
                <c:pt idx="80">
                  <c:v>40716</c:v>
                </c:pt>
                <c:pt idx="81">
                  <c:v>40717</c:v>
                </c:pt>
                <c:pt idx="82">
                  <c:v>40718</c:v>
                </c:pt>
                <c:pt idx="83">
                  <c:v>40721</c:v>
                </c:pt>
                <c:pt idx="84">
                  <c:v>40722</c:v>
                </c:pt>
                <c:pt idx="85">
                  <c:v>40723</c:v>
                </c:pt>
                <c:pt idx="86">
                  <c:v>40724</c:v>
                </c:pt>
                <c:pt idx="87">
                  <c:v>40725</c:v>
                </c:pt>
                <c:pt idx="88">
                  <c:v>40728</c:v>
                </c:pt>
                <c:pt idx="89">
                  <c:v>40729</c:v>
                </c:pt>
                <c:pt idx="90">
                  <c:v>40730</c:v>
                </c:pt>
                <c:pt idx="91">
                  <c:v>40731</c:v>
                </c:pt>
                <c:pt idx="92">
                  <c:v>40732</c:v>
                </c:pt>
                <c:pt idx="93">
                  <c:v>40735</c:v>
                </c:pt>
                <c:pt idx="94">
                  <c:v>40736</c:v>
                </c:pt>
                <c:pt idx="95">
                  <c:v>40737</c:v>
                </c:pt>
                <c:pt idx="96">
                  <c:v>40738</c:v>
                </c:pt>
                <c:pt idx="97">
                  <c:v>40739</c:v>
                </c:pt>
                <c:pt idx="98">
                  <c:v>40742</c:v>
                </c:pt>
                <c:pt idx="99">
                  <c:v>40743</c:v>
                </c:pt>
                <c:pt idx="100">
                  <c:v>40744</c:v>
                </c:pt>
                <c:pt idx="101">
                  <c:v>40745</c:v>
                </c:pt>
                <c:pt idx="102">
                  <c:v>40746</c:v>
                </c:pt>
                <c:pt idx="103">
                  <c:v>40749</c:v>
                </c:pt>
                <c:pt idx="104">
                  <c:v>40750</c:v>
                </c:pt>
                <c:pt idx="105">
                  <c:v>40751</c:v>
                </c:pt>
                <c:pt idx="106">
                  <c:v>40752</c:v>
                </c:pt>
                <c:pt idx="107">
                  <c:v>40753</c:v>
                </c:pt>
                <c:pt idx="108">
                  <c:v>40756</c:v>
                </c:pt>
                <c:pt idx="109">
                  <c:v>40757</c:v>
                </c:pt>
                <c:pt idx="110">
                  <c:v>40758</c:v>
                </c:pt>
                <c:pt idx="111">
                  <c:v>40759</c:v>
                </c:pt>
                <c:pt idx="112">
                  <c:v>40760</c:v>
                </c:pt>
                <c:pt idx="113">
                  <c:v>40763</c:v>
                </c:pt>
                <c:pt idx="114">
                  <c:v>40764</c:v>
                </c:pt>
                <c:pt idx="115">
                  <c:v>40765</c:v>
                </c:pt>
                <c:pt idx="116">
                  <c:v>40766</c:v>
                </c:pt>
                <c:pt idx="117">
                  <c:v>40767</c:v>
                </c:pt>
                <c:pt idx="118">
                  <c:v>40770</c:v>
                </c:pt>
                <c:pt idx="119">
                  <c:v>40771</c:v>
                </c:pt>
                <c:pt idx="120">
                  <c:v>40772</c:v>
                </c:pt>
                <c:pt idx="121">
                  <c:v>40773</c:v>
                </c:pt>
                <c:pt idx="122">
                  <c:v>40774</c:v>
                </c:pt>
                <c:pt idx="123">
                  <c:v>40777</c:v>
                </c:pt>
                <c:pt idx="124">
                  <c:v>40778</c:v>
                </c:pt>
                <c:pt idx="125">
                  <c:v>40779</c:v>
                </c:pt>
                <c:pt idx="126">
                  <c:v>40780</c:v>
                </c:pt>
                <c:pt idx="127">
                  <c:v>40781</c:v>
                </c:pt>
                <c:pt idx="128">
                  <c:v>40784</c:v>
                </c:pt>
                <c:pt idx="129">
                  <c:v>40785</c:v>
                </c:pt>
                <c:pt idx="130">
                  <c:v>40786</c:v>
                </c:pt>
                <c:pt idx="131">
                  <c:v>40787</c:v>
                </c:pt>
                <c:pt idx="132">
                  <c:v>40788</c:v>
                </c:pt>
                <c:pt idx="133">
                  <c:v>40791</c:v>
                </c:pt>
                <c:pt idx="134">
                  <c:v>40792</c:v>
                </c:pt>
                <c:pt idx="135">
                  <c:v>40793</c:v>
                </c:pt>
                <c:pt idx="136">
                  <c:v>40794</c:v>
                </c:pt>
                <c:pt idx="137">
                  <c:v>40795</c:v>
                </c:pt>
                <c:pt idx="138">
                  <c:v>40798</c:v>
                </c:pt>
                <c:pt idx="139">
                  <c:v>40799</c:v>
                </c:pt>
                <c:pt idx="140">
                  <c:v>40800</c:v>
                </c:pt>
                <c:pt idx="141">
                  <c:v>40801</c:v>
                </c:pt>
                <c:pt idx="142">
                  <c:v>40802</c:v>
                </c:pt>
                <c:pt idx="143">
                  <c:v>40805</c:v>
                </c:pt>
                <c:pt idx="144">
                  <c:v>40806</c:v>
                </c:pt>
                <c:pt idx="145">
                  <c:v>40807</c:v>
                </c:pt>
                <c:pt idx="146">
                  <c:v>40808</c:v>
                </c:pt>
                <c:pt idx="147">
                  <c:v>40809</c:v>
                </c:pt>
                <c:pt idx="148">
                  <c:v>40812</c:v>
                </c:pt>
                <c:pt idx="149">
                  <c:v>40813</c:v>
                </c:pt>
                <c:pt idx="150">
                  <c:v>40814</c:v>
                </c:pt>
                <c:pt idx="151">
                  <c:v>40815</c:v>
                </c:pt>
                <c:pt idx="152">
                  <c:v>40816</c:v>
                </c:pt>
                <c:pt idx="153">
                  <c:v>40819</c:v>
                </c:pt>
                <c:pt idx="154">
                  <c:v>40820</c:v>
                </c:pt>
                <c:pt idx="155">
                  <c:v>40821</c:v>
                </c:pt>
                <c:pt idx="156">
                  <c:v>40822</c:v>
                </c:pt>
                <c:pt idx="157">
                  <c:v>40823</c:v>
                </c:pt>
                <c:pt idx="158">
                  <c:v>40826</c:v>
                </c:pt>
                <c:pt idx="159">
                  <c:v>40827</c:v>
                </c:pt>
                <c:pt idx="160">
                  <c:v>40828</c:v>
                </c:pt>
                <c:pt idx="161">
                  <c:v>40829</c:v>
                </c:pt>
                <c:pt idx="162">
                  <c:v>40830</c:v>
                </c:pt>
                <c:pt idx="163">
                  <c:v>40833</c:v>
                </c:pt>
                <c:pt idx="164">
                  <c:v>40834</c:v>
                </c:pt>
                <c:pt idx="165">
                  <c:v>40835</c:v>
                </c:pt>
                <c:pt idx="166">
                  <c:v>40836</c:v>
                </c:pt>
                <c:pt idx="167">
                  <c:v>40837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40847</c:v>
                </c:pt>
                <c:pt idx="174">
                  <c:v>40848</c:v>
                </c:pt>
                <c:pt idx="175">
                  <c:v>40849</c:v>
                </c:pt>
                <c:pt idx="176">
                  <c:v>40850</c:v>
                </c:pt>
                <c:pt idx="177">
                  <c:v>40851</c:v>
                </c:pt>
                <c:pt idx="178">
                  <c:v>40854</c:v>
                </c:pt>
                <c:pt idx="179">
                  <c:v>40855</c:v>
                </c:pt>
                <c:pt idx="180">
                  <c:v>40856</c:v>
                </c:pt>
                <c:pt idx="181">
                  <c:v>40857</c:v>
                </c:pt>
                <c:pt idx="182">
                  <c:v>40858</c:v>
                </c:pt>
                <c:pt idx="183">
                  <c:v>40861</c:v>
                </c:pt>
                <c:pt idx="184">
                  <c:v>40862</c:v>
                </c:pt>
                <c:pt idx="185">
                  <c:v>40863</c:v>
                </c:pt>
                <c:pt idx="186">
                  <c:v>40864</c:v>
                </c:pt>
                <c:pt idx="187">
                  <c:v>40865</c:v>
                </c:pt>
                <c:pt idx="188">
                  <c:v>40868</c:v>
                </c:pt>
                <c:pt idx="189">
                  <c:v>40869</c:v>
                </c:pt>
                <c:pt idx="190">
                  <c:v>40870</c:v>
                </c:pt>
                <c:pt idx="191">
                  <c:v>40871</c:v>
                </c:pt>
                <c:pt idx="192">
                  <c:v>40872</c:v>
                </c:pt>
                <c:pt idx="193">
                  <c:v>40875</c:v>
                </c:pt>
                <c:pt idx="194">
                  <c:v>40876</c:v>
                </c:pt>
                <c:pt idx="195">
                  <c:v>40877</c:v>
                </c:pt>
                <c:pt idx="196">
                  <c:v>40878</c:v>
                </c:pt>
                <c:pt idx="197">
                  <c:v>40879</c:v>
                </c:pt>
                <c:pt idx="198">
                  <c:v>40882</c:v>
                </c:pt>
                <c:pt idx="199">
                  <c:v>40883</c:v>
                </c:pt>
                <c:pt idx="200">
                  <c:v>40884</c:v>
                </c:pt>
                <c:pt idx="201">
                  <c:v>40885</c:v>
                </c:pt>
                <c:pt idx="202">
                  <c:v>40886</c:v>
                </c:pt>
                <c:pt idx="203">
                  <c:v>40889</c:v>
                </c:pt>
                <c:pt idx="204">
                  <c:v>40890</c:v>
                </c:pt>
                <c:pt idx="205">
                  <c:v>40891</c:v>
                </c:pt>
                <c:pt idx="206">
                  <c:v>40892</c:v>
                </c:pt>
                <c:pt idx="207">
                  <c:v>40893</c:v>
                </c:pt>
                <c:pt idx="208">
                  <c:v>40896</c:v>
                </c:pt>
                <c:pt idx="209">
                  <c:v>40897</c:v>
                </c:pt>
                <c:pt idx="210">
                  <c:v>40898</c:v>
                </c:pt>
                <c:pt idx="211">
                  <c:v>40899</c:v>
                </c:pt>
                <c:pt idx="212">
                  <c:v>40900</c:v>
                </c:pt>
                <c:pt idx="213">
                  <c:v>40904</c:v>
                </c:pt>
                <c:pt idx="214">
                  <c:v>40905</c:v>
                </c:pt>
                <c:pt idx="215">
                  <c:v>40906</c:v>
                </c:pt>
                <c:pt idx="216">
                  <c:v>40907</c:v>
                </c:pt>
                <c:pt idx="217">
                  <c:v>40911</c:v>
                </c:pt>
                <c:pt idx="218">
                  <c:v>40912</c:v>
                </c:pt>
                <c:pt idx="219">
                  <c:v>40913</c:v>
                </c:pt>
                <c:pt idx="220">
                  <c:v>40914</c:v>
                </c:pt>
                <c:pt idx="221">
                  <c:v>40917</c:v>
                </c:pt>
                <c:pt idx="222">
                  <c:v>40918</c:v>
                </c:pt>
                <c:pt idx="223">
                  <c:v>40919</c:v>
                </c:pt>
                <c:pt idx="224">
                  <c:v>40920</c:v>
                </c:pt>
                <c:pt idx="225">
                  <c:v>40921</c:v>
                </c:pt>
                <c:pt idx="226">
                  <c:v>40924</c:v>
                </c:pt>
                <c:pt idx="227">
                  <c:v>40925</c:v>
                </c:pt>
                <c:pt idx="228">
                  <c:v>40926</c:v>
                </c:pt>
                <c:pt idx="229">
                  <c:v>40927</c:v>
                </c:pt>
                <c:pt idx="230">
                  <c:v>40928</c:v>
                </c:pt>
                <c:pt idx="231">
                  <c:v>40931</c:v>
                </c:pt>
                <c:pt idx="232">
                  <c:v>40932</c:v>
                </c:pt>
                <c:pt idx="233">
                  <c:v>40933</c:v>
                </c:pt>
                <c:pt idx="234">
                  <c:v>40934</c:v>
                </c:pt>
                <c:pt idx="235">
                  <c:v>40935</c:v>
                </c:pt>
                <c:pt idx="236">
                  <c:v>40938</c:v>
                </c:pt>
                <c:pt idx="237">
                  <c:v>40939</c:v>
                </c:pt>
                <c:pt idx="238">
                  <c:v>40940</c:v>
                </c:pt>
                <c:pt idx="239">
                  <c:v>40941</c:v>
                </c:pt>
                <c:pt idx="240">
                  <c:v>40942</c:v>
                </c:pt>
                <c:pt idx="241">
                  <c:v>40945</c:v>
                </c:pt>
                <c:pt idx="242">
                  <c:v>40946</c:v>
                </c:pt>
                <c:pt idx="243">
                  <c:v>40947</c:v>
                </c:pt>
                <c:pt idx="244">
                  <c:v>40948</c:v>
                </c:pt>
                <c:pt idx="245">
                  <c:v>40949</c:v>
                </c:pt>
                <c:pt idx="246">
                  <c:v>40952</c:v>
                </c:pt>
                <c:pt idx="247">
                  <c:v>40953</c:v>
                </c:pt>
                <c:pt idx="248">
                  <c:v>40954</c:v>
                </c:pt>
                <c:pt idx="249">
                  <c:v>40955</c:v>
                </c:pt>
                <c:pt idx="250">
                  <c:v>40956</c:v>
                </c:pt>
                <c:pt idx="251">
                  <c:v>40959</c:v>
                </c:pt>
                <c:pt idx="252">
                  <c:v>40960</c:v>
                </c:pt>
                <c:pt idx="253">
                  <c:v>40961</c:v>
                </c:pt>
                <c:pt idx="254">
                  <c:v>40962</c:v>
                </c:pt>
                <c:pt idx="255">
                  <c:v>40963</c:v>
                </c:pt>
                <c:pt idx="256">
                  <c:v>40966</c:v>
                </c:pt>
                <c:pt idx="257">
                  <c:v>40967</c:v>
                </c:pt>
                <c:pt idx="258">
                  <c:v>40968</c:v>
                </c:pt>
                <c:pt idx="259">
                  <c:v>40969</c:v>
                </c:pt>
                <c:pt idx="260">
                  <c:v>40970</c:v>
                </c:pt>
                <c:pt idx="261">
                  <c:v>40973</c:v>
                </c:pt>
                <c:pt idx="262">
                  <c:v>40974</c:v>
                </c:pt>
                <c:pt idx="263">
                  <c:v>40975</c:v>
                </c:pt>
                <c:pt idx="264">
                  <c:v>40976</c:v>
                </c:pt>
                <c:pt idx="265">
                  <c:v>40977</c:v>
                </c:pt>
                <c:pt idx="266">
                  <c:v>40980</c:v>
                </c:pt>
                <c:pt idx="267">
                  <c:v>40981</c:v>
                </c:pt>
                <c:pt idx="268">
                  <c:v>40982</c:v>
                </c:pt>
                <c:pt idx="269">
                  <c:v>40983</c:v>
                </c:pt>
                <c:pt idx="270">
                  <c:v>40984</c:v>
                </c:pt>
                <c:pt idx="271">
                  <c:v>40987</c:v>
                </c:pt>
                <c:pt idx="272">
                  <c:v>40988</c:v>
                </c:pt>
                <c:pt idx="273">
                  <c:v>40989</c:v>
                </c:pt>
                <c:pt idx="274">
                  <c:v>40990</c:v>
                </c:pt>
                <c:pt idx="275">
                  <c:v>40991</c:v>
                </c:pt>
                <c:pt idx="276">
                  <c:v>40994</c:v>
                </c:pt>
                <c:pt idx="277">
                  <c:v>40995</c:v>
                </c:pt>
                <c:pt idx="278">
                  <c:v>40996</c:v>
                </c:pt>
                <c:pt idx="279">
                  <c:v>40997</c:v>
                </c:pt>
                <c:pt idx="280">
                  <c:v>40998</c:v>
                </c:pt>
                <c:pt idx="281">
                  <c:v>41001</c:v>
                </c:pt>
                <c:pt idx="282">
                  <c:v>41002</c:v>
                </c:pt>
                <c:pt idx="283">
                  <c:v>41003</c:v>
                </c:pt>
                <c:pt idx="284">
                  <c:v>41004</c:v>
                </c:pt>
                <c:pt idx="285">
                  <c:v>41005</c:v>
                </c:pt>
                <c:pt idx="286">
                  <c:v>41008</c:v>
                </c:pt>
                <c:pt idx="287">
                  <c:v>41009</c:v>
                </c:pt>
                <c:pt idx="288">
                  <c:v>41010</c:v>
                </c:pt>
                <c:pt idx="289">
                  <c:v>41011</c:v>
                </c:pt>
                <c:pt idx="290">
                  <c:v>41012</c:v>
                </c:pt>
                <c:pt idx="291">
                  <c:v>41015</c:v>
                </c:pt>
                <c:pt idx="292">
                  <c:v>41016</c:v>
                </c:pt>
                <c:pt idx="293">
                  <c:v>41017</c:v>
                </c:pt>
                <c:pt idx="294">
                  <c:v>41018</c:v>
                </c:pt>
                <c:pt idx="295">
                  <c:v>41019</c:v>
                </c:pt>
                <c:pt idx="296">
                  <c:v>41022</c:v>
                </c:pt>
                <c:pt idx="297">
                  <c:v>41023</c:v>
                </c:pt>
                <c:pt idx="298">
                  <c:v>41024</c:v>
                </c:pt>
                <c:pt idx="299">
                  <c:v>41025</c:v>
                </c:pt>
                <c:pt idx="300">
                  <c:v>41026</c:v>
                </c:pt>
                <c:pt idx="301">
                  <c:v>41029</c:v>
                </c:pt>
                <c:pt idx="302">
                  <c:v>41030</c:v>
                </c:pt>
                <c:pt idx="303">
                  <c:v>41031</c:v>
                </c:pt>
                <c:pt idx="304">
                  <c:v>41032</c:v>
                </c:pt>
                <c:pt idx="305">
                  <c:v>41033</c:v>
                </c:pt>
                <c:pt idx="306">
                  <c:v>41036</c:v>
                </c:pt>
                <c:pt idx="307">
                  <c:v>41037</c:v>
                </c:pt>
                <c:pt idx="308">
                  <c:v>41038</c:v>
                </c:pt>
                <c:pt idx="309">
                  <c:v>41039</c:v>
                </c:pt>
                <c:pt idx="310">
                  <c:v>41040</c:v>
                </c:pt>
                <c:pt idx="311">
                  <c:v>41043</c:v>
                </c:pt>
                <c:pt idx="312">
                  <c:v>41044</c:v>
                </c:pt>
                <c:pt idx="313">
                  <c:v>41045</c:v>
                </c:pt>
                <c:pt idx="314">
                  <c:v>41046</c:v>
                </c:pt>
                <c:pt idx="315">
                  <c:v>41047</c:v>
                </c:pt>
                <c:pt idx="316">
                  <c:v>41050</c:v>
                </c:pt>
                <c:pt idx="317">
                  <c:v>41051</c:v>
                </c:pt>
                <c:pt idx="318">
                  <c:v>41052</c:v>
                </c:pt>
                <c:pt idx="319">
                  <c:v>41053</c:v>
                </c:pt>
                <c:pt idx="320">
                  <c:v>41054</c:v>
                </c:pt>
                <c:pt idx="321">
                  <c:v>41057</c:v>
                </c:pt>
                <c:pt idx="322">
                  <c:v>41058</c:v>
                </c:pt>
                <c:pt idx="323">
                  <c:v>41059</c:v>
                </c:pt>
                <c:pt idx="324">
                  <c:v>41060</c:v>
                </c:pt>
                <c:pt idx="325">
                  <c:v>41061</c:v>
                </c:pt>
                <c:pt idx="326">
                  <c:v>41064</c:v>
                </c:pt>
                <c:pt idx="327">
                  <c:v>41065</c:v>
                </c:pt>
                <c:pt idx="328">
                  <c:v>41066</c:v>
                </c:pt>
                <c:pt idx="329">
                  <c:v>41067</c:v>
                </c:pt>
                <c:pt idx="330">
                  <c:v>41068</c:v>
                </c:pt>
                <c:pt idx="331">
                  <c:v>41071</c:v>
                </c:pt>
                <c:pt idx="332">
                  <c:v>41072</c:v>
                </c:pt>
                <c:pt idx="333">
                  <c:v>41073</c:v>
                </c:pt>
                <c:pt idx="334">
                  <c:v>41074</c:v>
                </c:pt>
                <c:pt idx="335">
                  <c:v>41075</c:v>
                </c:pt>
                <c:pt idx="336">
                  <c:v>41078</c:v>
                </c:pt>
                <c:pt idx="337">
                  <c:v>41079</c:v>
                </c:pt>
                <c:pt idx="338">
                  <c:v>41080</c:v>
                </c:pt>
                <c:pt idx="339">
                  <c:v>41081</c:v>
                </c:pt>
                <c:pt idx="340">
                  <c:v>41082</c:v>
                </c:pt>
                <c:pt idx="341">
                  <c:v>41085</c:v>
                </c:pt>
                <c:pt idx="342">
                  <c:v>41086</c:v>
                </c:pt>
                <c:pt idx="343">
                  <c:v>41087</c:v>
                </c:pt>
                <c:pt idx="344">
                  <c:v>41088</c:v>
                </c:pt>
                <c:pt idx="345">
                  <c:v>41089</c:v>
                </c:pt>
                <c:pt idx="346">
                  <c:v>41092</c:v>
                </c:pt>
                <c:pt idx="347">
                  <c:v>41093</c:v>
                </c:pt>
                <c:pt idx="348">
                  <c:v>41094</c:v>
                </c:pt>
                <c:pt idx="349">
                  <c:v>41095</c:v>
                </c:pt>
                <c:pt idx="350">
                  <c:v>41096</c:v>
                </c:pt>
                <c:pt idx="351">
                  <c:v>41099</c:v>
                </c:pt>
                <c:pt idx="352">
                  <c:v>41100</c:v>
                </c:pt>
                <c:pt idx="353">
                  <c:v>41101</c:v>
                </c:pt>
                <c:pt idx="354">
                  <c:v>41102</c:v>
                </c:pt>
                <c:pt idx="355">
                  <c:v>41103</c:v>
                </c:pt>
                <c:pt idx="356">
                  <c:v>41106</c:v>
                </c:pt>
                <c:pt idx="357">
                  <c:v>41107</c:v>
                </c:pt>
                <c:pt idx="358">
                  <c:v>41108</c:v>
                </c:pt>
                <c:pt idx="359">
                  <c:v>41109</c:v>
                </c:pt>
                <c:pt idx="360">
                  <c:v>41110</c:v>
                </c:pt>
                <c:pt idx="361">
                  <c:v>41113</c:v>
                </c:pt>
                <c:pt idx="362">
                  <c:v>41114</c:v>
                </c:pt>
                <c:pt idx="363">
                  <c:v>41115</c:v>
                </c:pt>
                <c:pt idx="364">
                  <c:v>41116</c:v>
                </c:pt>
                <c:pt idx="365">
                  <c:v>41117</c:v>
                </c:pt>
                <c:pt idx="366">
                  <c:v>41120</c:v>
                </c:pt>
                <c:pt idx="367">
                  <c:v>41121</c:v>
                </c:pt>
                <c:pt idx="368">
                  <c:v>41122</c:v>
                </c:pt>
                <c:pt idx="369">
                  <c:v>41123</c:v>
                </c:pt>
                <c:pt idx="370">
                  <c:v>41124</c:v>
                </c:pt>
                <c:pt idx="371">
                  <c:v>41127</c:v>
                </c:pt>
                <c:pt idx="372">
                  <c:v>41128</c:v>
                </c:pt>
                <c:pt idx="373">
                  <c:v>41129</c:v>
                </c:pt>
                <c:pt idx="374">
                  <c:v>41130</c:v>
                </c:pt>
                <c:pt idx="375">
                  <c:v>41131</c:v>
                </c:pt>
                <c:pt idx="376">
                  <c:v>41134</c:v>
                </c:pt>
                <c:pt idx="377">
                  <c:v>41135</c:v>
                </c:pt>
                <c:pt idx="378">
                  <c:v>41136</c:v>
                </c:pt>
                <c:pt idx="379">
                  <c:v>41137</c:v>
                </c:pt>
                <c:pt idx="380">
                  <c:v>41138</c:v>
                </c:pt>
                <c:pt idx="381">
                  <c:v>41141</c:v>
                </c:pt>
                <c:pt idx="382">
                  <c:v>41142</c:v>
                </c:pt>
                <c:pt idx="383">
                  <c:v>41143</c:v>
                </c:pt>
                <c:pt idx="384">
                  <c:v>41144</c:v>
                </c:pt>
                <c:pt idx="385">
                  <c:v>41145</c:v>
                </c:pt>
                <c:pt idx="386">
                  <c:v>41148</c:v>
                </c:pt>
                <c:pt idx="387">
                  <c:v>41149</c:v>
                </c:pt>
                <c:pt idx="388">
                  <c:v>41150</c:v>
                </c:pt>
                <c:pt idx="389">
                  <c:v>41151</c:v>
                </c:pt>
                <c:pt idx="390">
                  <c:v>41152</c:v>
                </c:pt>
                <c:pt idx="391">
                  <c:v>41155</c:v>
                </c:pt>
                <c:pt idx="392">
                  <c:v>41156</c:v>
                </c:pt>
                <c:pt idx="393">
                  <c:v>41157</c:v>
                </c:pt>
                <c:pt idx="394">
                  <c:v>41158</c:v>
                </c:pt>
                <c:pt idx="395">
                  <c:v>41159</c:v>
                </c:pt>
                <c:pt idx="396">
                  <c:v>41162</c:v>
                </c:pt>
                <c:pt idx="397">
                  <c:v>41163</c:v>
                </c:pt>
                <c:pt idx="398">
                  <c:v>41164</c:v>
                </c:pt>
                <c:pt idx="399">
                  <c:v>41165</c:v>
                </c:pt>
                <c:pt idx="400">
                  <c:v>41166</c:v>
                </c:pt>
                <c:pt idx="401">
                  <c:v>41169</c:v>
                </c:pt>
                <c:pt idx="402">
                  <c:v>41170</c:v>
                </c:pt>
                <c:pt idx="403">
                  <c:v>41171</c:v>
                </c:pt>
                <c:pt idx="404">
                  <c:v>41172</c:v>
                </c:pt>
                <c:pt idx="405">
                  <c:v>41173</c:v>
                </c:pt>
                <c:pt idx="406">
                  <c:v>41176</c:v>
                </c:pt>
                <c:pt idx="407">
                  <c:v>41177</c:v>
                </c:pt>
                <c:pt idx="408">
                  <c:v>41178</c:v>
                </c:pt>
                <c:pt idx="409">
                  <c:v>41179</c:v>
                </c:pt>
                <c:pt idx="410">
                  <c:v>41180</c:v>
                </c:pt>
                <c:pt idx="411">
                  <c:v>41183</c:v>
                </c:pt>
                <c:pt idx="412">
                  <c:v>41184</c:v>
                </c:pt>
                <c:pt idx="413">
                  <c:v>41185</c:v>
                </c:pt>
                <c:pt idx="414">
                  <c:v>41186</c:v>
                </c:pt>
                <c:pt idx="415">
                  <c:v>41187</c:v>
                </c:pt>
                <c:pt idx="416">
                  <c:v>41190</c:v>
                </c:pt>
                <c:pt idx="417">
                  <c:v>41191</c:v>
                </c:pt>
                <c:pt idx="418">
                  <c:v>41192</c:v>
                </c:pt>
                <c:pt idx="419">
                  <c:v>41193</c:v>
                </c:pt>
                <c:pt idx="420">
                  <c:v>41194</c:v>
                </c:pt>
                <c:pt idx="421">
                  <c:v>41197</c:v>
                </c:pt>
                <c:pt idx="422">
                  <c:v>41198</c:v>
                </c:pt>
                <c:pt idx="423">
                  <c:v>41199</c:v>
                </c:pt>
                <c:pt idx="424">
                  <c:v>41200</c:v>
                </c:pt>
                <c:pt idx="425">
                  <c:v>41201</c:v>
                </c:pt>
                <c:pt idx="426">
                  <c:v>41204</c:v>
                </c:pt>
                <c:pt idx="427">
                  <c:v>41205</c:v>
                </c:pt>
                <c:pt idx="428">
                  <c:v>41206</c:v>
                </c:pt>
                <c:pt idx="429">
                  <c:v>41207</c:v>
                </c:pt>
                <c:pt idx="430">
                  <c:v>41208</c:v>
                </c:pt>
                <c:pt idx="431">
                  <c:v>41211</c:v>
                </c:pt>
                <c:pt idx="432">
                  <c:v>41212</c:v>
                </c:pt>
                <c:pt idx="433">
                  <c:v>41213</c:v>
                </c:pt>
                <c:pt idx="434">
                  <c:v>41214</c:v>
                </c:pt>
                <c:pt idx="435">
                  <c:v>41215</c:v>
                </c:pt>
                <c:pt idx="436">
                  <c:v>41218</c:v>
                </c:pt>
                <c:pt idx="437">
                  <c:v>41219</c:v>
                </c:pt>
                <c:pt idx="438">
                  <c:v>41220</c:v>
                </c:pt>
                <c:pt idx="439">
                  <c:v>41221</c:v>
                </c:pt>
                <c:pt idx="440">
                  <c:v>41222</c:v>
                </c:pt>
                <c:pt idx="441">
                  <c:v>41225</c:v>
                </c:pt>
                <c:pt idx="442">
                  <c:v>41226</c:v>
                </c:pt>
                <c:pt idx="443">
                  <c:v>41227</c:v>
                </c:pt>
                <c:pt idx="444">
                  <c:v>41228</c:v>
                </c:pt>
                <c:pt idx="445">
                  <c:v>41229</c:v>
                </c:pt>
                <c:pt idx="446">
                  <c:v>41232</c:v>
                </c:pt>
                <c:pt idx="447">
                  <c:v>41233</c:v>
                </c:pt>
                <c:pt idx="448">
                  <c:v>41234</c:v>
                </c:pt>
                <c:pt idx="449">
                  <c:v>41235</c:v>
                </c:pt>
                <c:pt idx="450">
                  <c:v>41236</c:v>
                </c:pt>
                <c:pt idx="451">
                  <c:v>41239</c:v>
                </c:pt>
                <c:pt idx="452">
                  <c:v>41240</c:v>
                </c:pt>
                <c:pt idx="453">
                  <c:v>41241</c:v>
                </c:pt>
                <c:pt idx="454">
                  <c:v>41242</c:v>
                </c:pt>
                <c:pt idx="455">
                  <c:v>41243</c:v>
                </c:pt>
                <c:pt idx="456">
                  <c:v>41246</c:v>
                </c:pt>
                <c:pt idx="457">
                  <c:v>41247</c:v>
                </c:pt>
                <c:pt idx="458">
                  <c:v>41248</c:v>
                </c:pt>
                <c:pt idx="459">
                  <c:v>41249</c:v>
                </c:pt>
                <c:pt idx="460">
                  <c:v>41250</c:v>
                </c:pt>
                <c:pt idx="461">
                  <c:v>41253</c:v>
                </c:pt>
                <c:pt idx="462">
                  <c:v>41254</c:v>
                </c:pt>
                <c:pt idx="463">
                  <c:v>41255</c:v>
                </c:pt>
                <c:pt idx="464">
                  <c:v>41256</c:v>
                </c:pt>
                <c:pt idx="465">
                  <c:v>41257</c:v>
                </c:pt>
                <c:pt idx="466">
                  <c:v>41260</c:v>
                </c:pt>
                <c:pt idx="467">
                  <c:v>41261</c:v>
                </c:pt>
                <c:pt idx="468">
                  <c:v>41262</c:v>
                </c:pt>
                <c:pt idx="469">
                  <c:v>41263</c:v>
                </c:pt>
                <c:pt idx="470">
                  <c:v>41264</c:v>
                </c:pt>
                <c:pt idx="471">
                  <c:v>41267</c:v>
                </c:pt>
                <c:pt idx="472">
                  <c:v>41268</c:v>
                </c:pt>
                <c:pt idx="473">
                  <c:v>41269</c:v>
                </c:pt>
                <c:pt idx="474">
                  <c:v>41270</c:v>
                </c:pt>
                <c:pt idx="475">
                  <c:v>41271</c:v>
                </c:pt>
                <c:pt idx="476">
                  <c:v>41274</c:v>
                </c:pt>
                <c:pt idx="477">
                  <c:v>41276</c:v>
                </c:pt>
                <c:pt idx="478">
                  <c:v>41277</c:v>
                </c:pt>
                <c:pt idx="479">
                  <c:v>41278</c:v>
                </c:pt>
                <c:pt idx="480">
                  <c:v>41281</c:v>
                </c:pt>
                <c:pt idx="481">
                  <c:v>41282</c:v>
                </c:pt>
                <c:pt idx="482">
                  <c:v>41283</c:v>
                </c:pt>
                <c:pt idx="483">
                  <c:v>41284</c:v>
                </c:pt>
                <c:pt idx="484">
                  <c:v>41285</c:v>
                </c:pt>
                <c:pt idx="485">
                  <c:v>41288</c:v>
                </c:pt>
                <c:pt idx="486">
                  <c:v>41289</c:v>
                </c:pt>
                <c:pt idx="487">
                  <c:v>41290</c:v>
                </c:pt>
                <c:pt idx="488">
                  <c:v>41291</c:v>
                </c:pt>
                <c:pt idx="489">
                  <c:v>41292</c:v>
                </c:pt>
                <c:pt idx="490">
                  <c:v>41295</c:v>
                </c:pt>
                <c:pt idx="491">
                  <c:v>41296</c:v>
                </c:pt>
                <c:pt idx="492">
                  <c:v>41297</c:v>
                </c:pt>
                <c:pt idx="493">
                  <c:v>41298</c:v>
                </c:pt>
                <c:pt idx="494">
                  <c:v>41299</c:v>
                </c:pt>
                <c:pt idx="495">
                  <c:v>41302</c:v>
                </c:pt>
                <c:pt idx="496">
                  <c:v>41303</c:v>
                </c:pt>
                <c:pt idx="497">
                  <c:v>41304</c:v>
                </c:pt>
                <c:pt idx="498">
                  <c:v>41305</c:v>
                </c:pt>
                <c:pt idx="499">
                  <c:v>41306</c:v>
                </c:pt>
                <c:pt idx="500">
                  <c:v>41309</c:v>
                </c:pt>
                <c:pt idx="501">
                  <c:v>41310</c:v>
                </c:pt>
                <c:pt idx="502">
                  <c:v>41311</c:v>
                </c:pt>
                <c:pt idx="503">
                  <c:v>41312</c:v>
                </c:pt>
                <c:pt idx="504">
                  <c:v>41313</c:v>
                </c:pt>
                <c:pt idx="505">
                  <c:v>41316</c:v>
                </c:pt>
                <c:pt idx="506">
                  <c:v>41317</c:v>
                </c:pt>
                <c:pt idx="507">
                  <c:v>41318</c:v>
                </c:pt>
                <c:pt idx="508">
                  <c:v>41319</c:v>
                </c:pt>
                <c:pt idx="509">
                  <c:v>41320</c:v>
                </c:pt>
                <c:pt idx="510">
                  <c:v>41323</c:v>
                </c:pt>
                <c:pt idx="511">
                  <c:v>41324</c:v>
                </c:pt>
                <c:pt idx="512">
                  <c:v>41325</c:v>
                </c:pt>
                <c:pt idx="513">
                  <c:v>41326</c:v>
                </c:pt>
                <c:pt idx="514">
                  <c:v>41327</c:v>
                </c:pt>
                <c:pt idx="515">
                  <c:v>41330</c:v>
                </c:pt>
                <c:pt idx="516">
                  <c:v>41331</c:v>
                </c:pt>
                <c:pt idx="517">
                  <c:v>41332</c:v>
                </c:pt>
                <c:pt idx="518">
                  <c:v>41333</c:v>
                </c:pt>
                <c:pt idx="519">
                  <c:v>41334</c:v>
                </c:pt>
                <c:pt idx="520">
                  <c:v>41337</c:v>
                </c:pt>
                <c:pt idx="521">
                  <c:v>41338</c:v>
                </c:pt>
                <c:pt idx="522">
                  <c:v>41339</c:v>
                </c:pt>
                <c:pt idx="523">
                  <c:v>41340</c:v>
                </c:pt>
                <c:pt idx="524">
                  <c:v>41341</c:v>
                </c:pt>
                <c:pt idx="525">
                  <c:v>41344</c:v>
                </c:pt>
                <c:pt idx="526">
                  <c:v>41345</c:v>
                </c:pt>
                <c:pt idx="527">
                  <c:v>41346</c:v>
                </c:pt>
                <c:pt idx="528">
                  <c:v>41347</c:v>
                </c:pt>
                <c:pt idx="529">
                  <c:v>41348</c:v>
                </c:pt>
                <c:pt idx="530">
                  <c:v>41351</c:v>
                </c:pt>
                <c:pt idx="531">
                  <c:v>41352</c:v>
                </c:pt>
                <c:pt idx="532">
                  <c:v>41353</c:v>
                </c:pt>
                <c:pt idx="533">
                  <c:v>41354</c:v>
                </c:pt>
                <c:pt idx="534">
                  <c:v>41355</c:v>
                </c:pt>
                <c:pt idx="535">
                  <c:v>41358</c:v>
                </c:pt>
                <c:pt idx="536">
                  <c:v>41359</c:v>
                </c:pt>
                <c:pt idx="537">
                  <c:v>41360</c:v>
                </c:pt>
                <c:pt idx="538">
                  <c:v>41361</c:v>
                </c:pt>
                <c:pt idx="539">
                  <c:v>41365</c:v>
                </c:pt>
                <c:pt idx="540">
                  <c:v>41366</c:v>
                </c:pt>
                <c:pt idx="541">
                  <c:v>41367</c:v>
                </c:pt>
                <c:pt idx="542">
                  <c:v>41368</c:v>
                </c:pt>
                <c:pt idx="543">
                  <c:v>41369</c:v>
                </c:pt>
                <c:pt idx="544">
                  <c:v>41372</c:v>
                </c:pt>
                <c:pt idx="545">
                  <c:v>41373</c:v>
                </c:pt>
                <c:pt idx="546">
                  <c:v>41374</c:v>
                </c:pt>
                <c:pt idx="547">
                  <c:v>41375</c:v>
                </c:pt>
                <c:pt idx="548">
                  <c:v>41376</c:v>
                </c:pt>
                <c:pt idx="549">
                  <c:v>41379</c:v>
                </c:pt>
                <c:pt idx="550">
                  <c:v>41380</c:v>
                </c:pt>
                <c:pt idx="551">
                  <c:v>41381</c:v>
                </c:pt>
                <c:pt idx="552">
                  <c:v>41382</c:v>
                </c:pt>
                <c:pt idx="553">
                  <c:v>41383</c:v>
                </c:pt>
                <c:pt idx="554">
                  <c:v>41386</c:v>
                </c:pt>
                <c:pt idx="555">
                  <c:v>41387</c:v>
                </c:pt>
                <c:pt idx="556">
                  <c:v>41388</c:v>
                </c:pt>
                <c:pt idx="557">
                  <c:v>41389</c:v>
                </c:pt>
                <c:pt idx="558">
                  <c:v>41390</c:v>
                </c:pt>
                <c:pt idx="559">
                  <c:v>41393</c:v>
                </c:pt>
                <c:pt idx="560">
                  <c:v>41394</c:v>
                </c:pt>
                <c:pt idx="561">
                  <c:v>41395</c:v>
                </c:pt>
                <c:pt idx="562">
                  <c:v>41396</c:v>
                </c:pt>
                <c:pt idx="563">
                  <c:v>41397</c:v>
                </c:pt>
                <c:pt idx="564">
                  <c:v>41400</c:v>
                </c:pt>
                <c:pt idx="565">
                  <c:v>41401</c:v>
                </c:pt>
                <c:pt idx="566">
                  <c:v>41402</c:v>
                </c:pt>
                <c:pt idx="567">
                  <c:v>41403</c:v>
                </c:pt>
                <c:pt idx="568">
                  <c:v>41404</c:v>
                </c:pt>
                <c:pt idx="569">
                  <c:v>41407</c:v>
                </c:pt>
                <c:pt idx="570">
                  <c:v>41408</c:v>
                </c:pt>
                <c:pt idx="571">
                  <c:v>41409</c:v>
                </c:pt>
                <c:pt idx="572">
                  <c:v>41410</c:v>
                </c:pt>
                <c:pt idx="573">
                  <c:v>41411</c:v>
                </c:pt>
                <c:pt idx="574">
                  <c:v>41414</c:v>
                </c:pt>
                <c:pt idx="575">
                  <c:v>41415</c:v>
                </c:pt>
                <c:pt idx="576">
                  <c:v>41416</c:v>
                </c:pt>
                <c:pt idx="577">
                  <c:v>41417</c:v>
                </c:pt>
                <c:pt idx="578">
                  <c:v>41418</c:v>
                </c:pt>
                <c:pt idx="579">
                  <c:v>41421</c:v>
                </c:pt>
                <c:pt idx="580">
                  <c:v>41422</c:v>
                </c:pt>
                <c:pt idx="581">
                  <c:v>41423</c:v>
                </c:pt>
                <c:pt idx="582">
                  <c:v>41424</c:v>
                </c:pt>
                <c:pt idx="583">
                  <c:v>41425</c:v>
                </c:pt>
                <c:pt idx="584">
                  <c:v>41428</c:v>
                </c:pt>
                <c:pt idx="585">
                  <c:v>41429</c:v>
                </c:pt>
                <c:pt idx="586">
                  <c:v>41430</c:v>
                </c:pt>
                <c:pt idx="587">
                  <c:v>41431</c:v>
                </c:pt>
                <c:pt idx="588">
                  <c:v>41432</c:v>
                </c:pt>
                <c:pt idx="589">
                  <c:v>41435</c:v>
                </c:pt>
                <c:pt idx="590">
                  <c:v>41436</c:v>
                </c:pt>
                <c:pt idx="591">
                  <c:v>41437</c:v>
                </c:pt>
                <c:pt idx="592">
                  <c:v>41438</c:v>
                </c:pt>
                <c:pt idx="593">
                  <c:v>41439</c:v>
                </c:pt>
                <c:pt idx="594">
                  <c:v>41442</c:v>
                </c:pt>
                <c:pt idx="595">
                  <c:v>41443</c:v>
                </c:pt>
                <c:pt idx="596">
                  <c:v>41444</c:v>
                </c:pt>
                <c:pt idx="597">
                  <c:v>41445</c:v>
                </c:pt>
                <c:pt idx="598">
                  <c:v>41446</c:v>
                </c:pt>
                <c:pt idx="599">
                  <c:v>41449</c:v>
                </c:pt>
                <c:pt idx="600">
                  <c:v>41450</c:v>
                </c:pt>
                <c:pt idx="601">
                  <c:v>41451</c:v>
                </c:pt>
                <c:pt idx="602">
                  <c:v>41452</c:v>
                </c:pt>
                <c:pt idx="603">
                  <c:v>41453</c:v>
                </c:pt>
                <c:pt idx="604">
                  <c:v>41456</c:v>
                </c:pt>
                <c:pt idx="605">
                  <c:v>41457</c:v>
                </c:pt>
                <c:pt idx="606">
                  <c:v>41458</c:v>
                </c:pt>
                <c:pt idx="607">
                  <c:v>41459</c:v>
                </c:pt>
                <c:pt idx="608">
                  <c:v>41460</c:v>
                </c:pt>
                <c:pt idx="609">
                  <c:v>41463</c:v>
                </c:pt>
                <c:pt idx="610">
                  <c:v>41464</c:v>
                </c:pt>
                <c:pt idx="611">
                  <c:v>41465</c:v>
                </c:pt>
                <c:pt idx="612">
                  <c:v>41466</c:v>
                </c:pt>
                <c:pt idx="613">
                  <c:v>41467</c:v>
                </c:pt>
                <c:pt idx="614">
                  <c:v>41470</c:v>
                </c:pt>
                <c:pt idx="615">
                  <c:v>41471</c:v>
                </c:pt>
                <c:pt idx="616">
                  <c:v>41472</c:v>
                </c:pt>
                <c:pt idx="617">
                  <c:v>41473</c:v>
                </c:pt>
                <c:pt idx="618">
                  <c:v>41474</c:v>
                </c:pt>
                <c:pt idx="619">
                  <c:v>41477</c:v>
                </c:pt>
                <c:pt idx="620">
                  <c:v>41478</c:v>
                </c:pt>
                <c:pt idx="621">
                  <c:v>41479</c:v>
                </c:pt>
                <c:pt idx="622">
                  <c:v>41480</c:v>
                </c:pt>
                <c:pt idx="623">
                  <c:v>41481</c:v>
                </c:pt>
                <c:pt idx="624">
                  <c:v>41484</c:v>
                </c:pt>
                <c:pt idx="625">
                  <c:v>41485</c:v>
                </c:pt>
                <c:pt idx="626">
                  <c:v>41486</c:v>
                </c:pt>
                <c:pt idx="627">
                  <c:v>41487</c:v>
                </c:pt>
                <c:pt idx="628">
                  <c:v>41488</c:v>
                </c:pt>
                <c:pt idx="629">
                  <c:v>41491</c:v>
                </c:pt>
                <c:pt idx="630">
                  <c:v>41492</c:v>
                </c:pt>
                <c:pt idx="631">
                  <c:v>41493</c:v>
                </c:pt>
                <c:pt idx="632">
                  <c:v>41494</c:v>
                </c:pt>
                <c:pt idx="633">
                  <c:v>41495</c:v>
                </c:pt>
                <c:pt idx="634">
                  <c:v>41498</c:v>
                </c:pt>
                <c:pt idx="635">
                  <c:v>41499</c:v>
                </c:pt>
                <c:pt idx="636">
                  <c:v>41500</c:v>
                </c:pt>
                <c:pt idx="637">
                  <c:v>41501</c:v>
                </c:pt>
                <c:pt idx="638">
                  <c:v>41502</c:v>
                </c:pt>
                <c:pt idx="639">
                  <c:v>41505</c:v>
                </c:pt>
                <c:pt idx="640">
                  <c:v>41506</c:v>
                </c:pt>
                <c:pt idx="641">
                  <c:v>41507</c:v>
                </c:pt>
                <c:pt idx="642">
                  <c:v>41508</c:v>
                </c:pt>
                <c:pt idx="643">
                  <c:v>41509</c:v>
                </c:pt>
                <c:pt idx="644">
                  <c:v>41512</c:v>
                </c:pt>
                <c:pt idx="645">
                  <c:v>41513</c:v>
                </c:pt>
                <c:pt idx="646">
                  <c:v>41514</c:v>
                </c:pt>
                <c:pt idx="647">
                  <c:v>41515</c:v>
                </c:pt>
                <c:pt idx="648">
                  <c:v>41516</c:v>
                </c:pt>
                <c:pt idx="649">
                  <c:v>41519</c:v>
                </c:pt>
                <c:pt idx="650">
                  <c:v>41520</c:v>
                </c:pt>
                <c:pt idx="651">
                  <c:v>41521</c:v>
                </c:pt>
                <c:pt idx="652">
                  <c:v>41522</c:v>
                </c:pt>
                <c:pt idx="653">
                  <c:v>41523</c:v>
                </c:pt>
                <c:pt idx="654">
                  <c:v>41526</c:v>
                </c:pt>
                <c:pt idx="655">
                  <c:v>41527</c:v>
                </c:pt>
                <c:pt idx="656">
                  <c:v>41528</c:v>
                </c:pt>
                <c:pt idx="657">
                  <c:v>41529</c:v>
                </c:pt>
                <c:pt idx="658">
                  <c:v>41530</c:v>
                </c:pt>
                <c:pt idx="659">
                  <c:v>41533</c:v>
                </c:pt>
                <c:pt idx="660">
                  <c:v>41534</c:v>
                </c:pt>
                <c:pt idx="661">
                  <c:v>41535</c:v>
                </c:pt>
                <c:pt idx="662">
                  <c:v>41536</c:v>
                </c:pt>
                <c:pt idx="663">
                  <c:v>41537</c:v>
                </c:pt>
                <c:pt idx="664">
                  <c:v>41540</c:v>
                </c:pt>
                <c:pt idx="665">
                  <c:v>41541</c:v>
                </c:pt>
                <c:pt idx="666">
                  <c:v>41542</c:v>
                </c:pt>
                <c:pt idx="667">
                  <c:v>41543</c:v>
                </c:pt>
                <c:pt idx="668">
                  <c:v>41544</c:v>
                </c:pt>
                <c:pt idx="669">
                  <c:v>41547</c:v>
                </c:pt>
                <c:pt idx="670">
                  <c:v>41548</c:v>
                </c:pt>
                <c:pt idx="671">
                  <c:v>41549</c:v>
                </c:pt>
                <c:pt idx="672">
                  <c:v>41550</c:v>
                </c:pt>
                <c:pt idx="673">
                  <c:v>41551</c:v>
                </c:pt>
                <c:pt idx="674">
                  <c:v>41554</c:v>
                </c:pt>
                <c:pt idx="675">
                  <c:v>41555</c:v>
                </c:pt>
                <c:pt idx="676">
                  <c:v>41556</c:v>
                </c:pt>
                <c:pt idx="677">
                  <c:v>41557</c:v>
                </c:pt>
                <c:pt idx="678">
                  <c:v>41558</c:v>
                </c:pt>
                <c:pt idx="679">
                  <c:v>41561</c:v>
                </c:pt>
                <c:pt idx="680">
                  <c:v>41562</c:v>
                </c:pt>
                <c:pt idx="681">
                  <c:v>41563</c:v>
                </c:pt>
                <c:pt idx="682">
                  <c:v>41564</c:v>
                </c:pt>
                <c:pt idx="683">
                  <c:v>41565</c:v>
                </c:pt>
                <c:pt idx="684">
                  <c:v>41568</c:v>
                </c:pt>
                <c:pt idx="685">
                  <c:v>41569</c:v>
                </c:pt>
                <c:pt idx="686">
                  <c:v>41570</c:v>
                </c:pt>
                <c:pt idx="687">
                  <c:v>41571</c:v>
                </c:pt>
                <c:pt idx="688">
                  <c:v>41572</c:v>
                </c:pt>
                <c:pt idx="689">
                  <c:v>41575</c:v>
                </c:pt>
                <c:pt idx="690">
                  <c:v>41576</c:v>
                </c:pt>
                <c:pt idx="691">
                  <c:v>41577</c:v>
                </c:pt>
                <c:pt idx="692">
                  <c:v>41578</c:v>
                </c:pt>
                <c:pt idx="693">
                  <c:v>41579</c:v>
                </c:pt>
                <c:pt idx="694">
                  <c:v>41582</c:v>
                </c:pt>
                <c:pt idx="695">
                  <c:v>41583</c:v>
                </c:pt>
                <c:pt idx="696">
                  <c:v>41584</c:v>
                </c:pt>
                <c:pt idx="697">
                  <c:v>41585</c:v>
                </c:pt>
                <c:pt idx="698">
                  <c:v>41586</c:v>
                </c:pt>
                <c:pt idx="699">
                  <c:v>41589</c:v>
                </c:pt>
                <c:pt idx="700">
                  <c:v>41590</c:v>
                </c:pt>
                <c:pt idx="701">
                  <c:v>41591</c:v>
                </c:pt>
                <c:pt idx="702">
                  <c:v>41592</c:v>
                </c:pt>
                <c:pt idx="703">
                  <c:v>41593</c:v>
                </c:pt>
                <c:pt idx="704">
                  <c:v>41596</c:v>
                </c:pt>
                <c:pt idx="705">
                  <c:v>41597</c:v>
                </c:pt>
                <c:pt idx="706">
                  <c:v>41598</c:v>
                </c:pt>
                <c:pt idx="707">
                  <c:v>41599</c:v>
                </c:pt>
                <c:pt idx="708">
                  <c:v>41600</c:v>
                </c:pt>
                <c:pt idx="709">
                  <c:v>41603</c:v>
                </c:pt>
                <c:pt idx="710">
                  <c:v>41604</c:v>
                </c:pt>
                <c:pt idx="711">
                  <c:v>41605</c:v>
                </c:pt>
                <c:pt idx="712">
                  <c:v>41606</c:v>
                </c:pt>
                <c:pt idx="713">
                  <c:v>41607</c:v>
                </c:pt>
                <c:pt idx="714">
                  <c:v>41609</c:v>
                </c:pt>
                <c:pt idx="715">
                  <c:v>41610</c:v>
                </c:pt>
                <c:pt idx="716">
                  <c:v>41611</c:v>
                </c:pt>
                <c:pt idx="717">
                  <c:v>41612</c:v>
                </c:pt>
                <c:pt idx="718">
                  <c:v>41613</c:v>
                </c:pt>
                <c:pt idx="719">
                  <c:v>41614</c:v>
                </c:pt>
                <c:pt idx="720">
                  <c:v>41617</c:v>
                </c:pt>
                <c:pt idx="721">
                  <c:v>41618</c:v>
                </c:pt>
                <c:pt idx="722">
                  <c:v>41619</c:v>
                </c:pt>
                <c:pt idx="723">
                  <c:v>41620</c:v>
                </c:pt>
                <c:pt idx="724">
                  <c:v>41621</c:v>
                </c:pt>
                <c:pt idx="725">
                  <c:v>41624</c:v>
                </c:pt>
                <c:pt idx="726">
                  <c:v>41625</c:v>
                </c:pt>
                <c:pt idx="727">
                  <c:v>41626</c:v>
                </c:pt>
                <c:pt idx="728">
                  <c:v>41627</c:v>
                </c:pt>
                <c:pt idx="729">
                  <c:v>41628</c:v>
                </c:pt>
                <c:pt idx="730">
                  <c:v>41631</c:v>
                </c:pt>
                <c:pt idx="731">
                  <c:v>41632</c:v>
                </c:pt>
                <c:pt idx="732">
                  <c:v>41633</c:v>
                </c:pt>
                <c:pt idx="733">
                  <c:v>41634</c:v>
                </c:pt>
                <c:pt idx="734">
                  <c:v>41635</c:v>
                </c:pt>
                <c:pt idx="735">
                  <c:v>41638</c:v>
                </c:pt>
                <c:pt idx="736">
                  <c:v>41639</c:v>
                </c:pt>
                <c:pt idx="737">
                  <c:v>41641</c:v>
                </c:pt>
                <c:pt idx="738">
                  <c:v>41642</c:v>
                </c:pt>
                <c:pt idx="739">
                  <c:v>41645</c:v>
                </c:pt>
                <c:pt idx="740">
                  <c:v>41646</c:v>
                </c:pt>
                <c:pt idx="741">
                  <c:v>41647</c:v>
                </c:pt>
                <c:pt idx="742">
                  <c:v>41648</c:v>
                </c:pt>
                <c:pt idx="743">
                  <c:v>41649</c:v>
                </c:pt>
                <c:pt idx="744">
                  <c:v>41652</c:v>
                </c:pt>
                <c:pt idx="745">
                  <c:v>41653</c:v>
                </c:pt>
                <c:pt idx="746">
                  <c:v>41654</c:v>
                </c:pt>
                <c:pt idx="747">
                  <c:v>41655</c:v>
                </c:pt>
                <c:pt idx="748">
                  <c:v>41656</c:v>
                </c:pt>
                <c:pt idx="749">
                  <c:v>41659</c:v>
                </c:pt>
                <c:pt idx="750">
                  <c:v>41660</c:v>
                </c:pt>
                <c:pt idx="751">
                  <c:v>41661</c:v>
                </c:pt>
                <c:pt idx="752">
                  <c:v>41662</c:v>
                </c:pt>
                <c:pt idx="753">
                  <c:v>41663</c:v>
                </c:pt>
                <c:pt idx="754">
                  <c:v>41666</c:v>
                </c:pt>
                <c:pt idx="755">
                  <c:v>41667</c:v>
                </c:pt>
                <c:pt idx="756">
                  <c:v>41668</c:v>
                </c:pt>
                <c:pt idx="757">
                  <c:v>41669</c:v>
                </c:pt>
                <c:pt idx="758">
                  <c:v>41670</c:v>
                </c:pt>
                <c:pt idx="759">
                  <c:v>41673</c:v>
                </c:pt>
                <c:pt idx="760">
                  <c:v>41674</c:v>
                </c:pt>
                <c:pt idx="761">
                  <c:v>41675</c:v>
                </c:pt>
                <c:pt idx="762">
                  <c:v>41676</c:v>
                </c:pt>
                <c:pt idx="763">
                  <c:v>41677</c:v>
                </c:pt>
                <c:pt idx="764">
                  <c:v>41680</c:v>
                </c:pt>
                <c:pt idx="765">
                  <c:v>41681</c:v>
                </c:pt>
                <c:pt idx="766">
                  <c:v>41682</c:v>
                </c:pt>
                <c:pt idx="767">
                  <c:v>41683</c:v>
                </c:pt>
                <c:pt idx="768">
                  <c:v>41684</c:v>
                </c:pt>
                <c:pt idx="769">
                  <c:v>41687</c:v>
                </c:pt>
                <c:pt idx="770">
                  <c:v>41688</c:v>
                </c:pt>
                <c:pt idx="771">
                  <c:v>41689</c:v>
                </c:pt>
                <c:pt idx="772">
                  <c:v>41690</c:v>
                </c:pt>
                <c:pt idx="773">
                  <c:v>41691</c:v>
                </c:pt>
                <c:pt idx="774">
                  <c:v>41694</c:v>
                </c:pt>
                <c:pt idx="775">
                  <c:v>41695</c:v>
                </c:pt>
                <c:pt idx="776">
                  <c:v>41696</c:v>
                </c:pt>
                <c:pt idx="777">
                  <c:v>41697</c:v>
                </c:pt>
                <c:pt idx="778">
                  <c:v>41698</c:v>
                </c:pt>
                <c:pt idx="779">
                  <c:v>41701</c:v>
                </c:pt>
                <c:pt idx="780">
                  <c:v>41702</c:v>
                </c:pt>
                <c:pt idx="781">
                  <c:v>41703</c:v>
                </c:pt>
                <c:pt idx="782">
                  <c:v>41704</c:v>
                </c:pt>
                <c:pt idx="783">
                  <c:v>41705</c:v>
                </c:pt>
                <c:pt idx="784">
                  <c:v>41708</c:v>
                </c:pt>
                <c:pt idx="785">
                  <c:v>41709</c:v>
                </c:pt>
                <c:pt idx="786">
                  <c:v>41710</c:v>
                </c:pt>
                <c:pt idx="787">
                  <c:v>41711</c:v>
                </c:pt>
                <c:pt idx="788">
                  <c:v>41712</c:v>
                </c:pt>
                <c:pt idx="789">
                  <c:v>41715</c:v>
                </c:pt>
                <c:pt idx="790">
                  <c:v>41716</c:v>
                </c:pt>
                <c:pt idx="791">
                  <c:v>41717</c:v>
                </c:pt>
                <c:pt idx="792">
                  <c:v>41718</c:v>
                </c:pt>
                <c:pt idx="793">
                  <c:v>41719</c:v>
                </c:pt>
                <c:pt idx="794">
                  <c:v>41722</c:v>
                </c:pt>
                <c:pt idx="795">
                  <c:v>41723</c:v>
                </c:pt>
                <c:pt idx="796">
                  <c:v>41724</c:v>
                </c:pt>
                <c:pt idx="797">
                  <c:v>41725</c:v>
                </c:pt>
                <c:pt idx="798">
                  <c:v>41726</c:v>
                </c:pt>
                <c:pt idx="799">
                  <c:v>41729</c:v>
                </c:pt>
                <c:pt idx="800">
                  <c:v>41730</c:v>
                </c:pt>
                <c:pt idx="801">
                  <c:v>41731</c:v>
                </c:pt>
                <c:pt idx="802">
                  <c:v>41732</c:v>
                </c:pt>
                <c:pt idx="803">
                  <c:v>41733</c:v>
                </c:pt>
                <c:pt idx="804">
                  <c:v>41736</c:v>
                </c:pt>
                <c:pt idx="805">
                  <c:v>41737</c:v>
                </c:pt>
                <c:pt idx="806">
                  <c:v>41738</c:v>
                </c:pt>
                <c:pt idx="807">
                  <c:v>41739</c:v>
                </c:pt>
                <c:pt idx="808">
                  <c:v>41740</c:v>
                </c:pt>
                <c:pt idx="809">
                  <c:v>41743</c:v>
                </c:pt>
                <c:pt idx="810">
                  <c:v>41744</c:v>
                </c:pt>
                <c:pt idx="811">
                  <c:v>41745</c:v>
                </c:pt>
                <c:pt idx="812">
                  <c:v>41746</c:v>
                </c:pt>
                <c:pt idx="813">
                  <c:v>41750</c:v>
                </c:pt>
                <c:pt idx="814">
                  <c:v>41751</c:v>
                </c:pt>
                <c:pt idx="815">
                  <c:v>41752</c:v>
                </c:pt>
                <c:pt idx="816">
                  <c:v>41753</c:v>
                </c:pt>
                <c:pt idx="817">
                  <c:v>41754</c:v>
                </c:pt>
                <c:pt idx="818">
                  <c:v>41757</c:v>
                </c:pt>
                <c:pt idx="819">
                  <c:v>41758</c:v>
                </c:pt>
                <c:pt idx="820">
                  <c:v>41759</c:v>
                </c:pt>
                <c:pt idx="821">
                  <c:v>41760</c:v>
                </c:pt>
                <c:pt idx="822">
                  <c:v>41761</c:v>
                </c:pt>
                <c:pt idx="823">
                  <c:v>41764</c:v>
                </c:pt>
                <c:pt idx="824">
                  <c:v>41765</c:v>
                </c:pt>
                <c:pt idx="825">
                  <c:v>41766</c:v>
                </c:pt>
                <c:pt idx="826">
                  <c:v>41767</c:v>
                </c:pt>
                <c:pt idx="827">
                  <c:v>41768</c:v>
                </c:pt>
                <c:pt idx="828">
                  <c:v>41771</c:v>
                </c:pt>
                <c:pt idx="829">
                  <c:v>41772</c:v>
                </c:pt>
                <c:pt idx="830">
                  <c:v>41773</c:v>
                </c:pt>
                <c:pt idx="831">
                  <c:v>41774</c:v>
                </c:pt>
                <c:pt idx="832">
                  <c:v>41775</c:v>
                </c:pt>
                <c:pt idx="833">
                  <c:v>41778</c:v>
                </c:pt>
                <c:pt idx="834">
                  <c:v>41779</c:v>
                </c:pt>
                <c:pt idx="835">
                  <c:v>41780</c:v>
                </c:pt>
                <c:pt idx="836">
                  <c:v>41781</c:v>
                </c:pt>
                <c:pt idx="837">
                  <c:v>41782</c:v>
                </c:pt>
                <c:pt idx="838">
                  <c:v>41785</c:v>
                </c:pt>
                <c:pt idx="839">
                  <c:v>41786</c:v>
                </c:pt>
                <c:pt idx="840">
                  <c:v>41787</c:v>
                </c:pt>
                <c:pt idx="841">
                  <c:v>41788</c:v>
                </c:pt>
                <c:pt idx="842">
                  <c:v>41789</c:v>
                </c:pt>
                <c:pt idx="843">
                  <c:v>41792</c:v>
                </c:pt>
                <c:pt idx="844">
                  <c:v>41793</c:v>
                </c:pt>
                <c:pt idx="845">
                  <c:v>41794</c:v>
                </c:pt>
                <c:pt idx="846">
                  <c:v>41795</c:v>
                </c:pt>
                <c:pt idx="847">
                  <c:v>41796</c:v>
                </c:pt>
                <c:pt idx="848">
                  <c:v>41799</c:v>
                </c:pt>
                <c:pt idx="849">
                  <c:v>41800</c:v>
                </c:pt>
                <c:pt idx="850">
                  <c:v>41801</c:v>
                </c:pt>
                <c:pt idx="851">
                  <c:v>41802</c:v>
                </c:pt>
                <c:pt idx="852">
                  <c:v>41803</c:v>
                </c:pt>
                <c:pt idx="853">
                  <c:v>41806</c:v>
                </c:pt>
                <c:pt idx="854">
                  <c:v>41807</c:v>
                </c:pt>
                <c:pt idx="855">
                  <c:v>41808</c:v>
                </c:pt>
                <c:pt idx="856">
                  <c:v>41809</c:v>
                </c:pt>
                <c:pt idx="857">
                  <c:v>41810</c:v>
                </c:pt>
                <c:pt idx="858">
                  <c:v>41813</c:v>
                </c:pt>
                <c:pt idx="859">
                  <c:v>41814</c:v>
                </c:pt>
                <c:pt idx="860">
                  <c:v>41815</c:v>
                </c:pt>
                <c:pt idx="861">
                  <c:v>41816</c:v>
                </c:pt>
                <c:pt idx="862">
                  <c:v>41820</c:v>
                </c:pt>
                <c:pt idx="863">
                  <c:v>41821</c:v>
                </c:pt>
                <c:pt idx="864">
                  <c:v>41822</c:v>
                </c:pt>
                <c:pt idx="865">
                  <c:v>41823</c:v>
                </c:pt>
                <c:pt idx="866">
                  <c:v>41824</c:v>
                </c:pt>
                <c:pt idx="867">
                  <c:v>41827</c:v>
                </c:pt>
                <c:pt idx="868">
                  <c:v>41828</c:v>
                </c:pt>
                <c:pt idx="869">
                  <c:v>41829</c:v>
                </c:pt>
                <c:pt idx="870">
                  <c:v>41830</c:v>
                </c:pt>
                <c:pt idx="871">
                  <c:v>41831</c:v>
                </c:pt>
                <c:pt idx="872">
                  <c:v>41834</c:v>
                </c:pt>
                <c:pt idx="873">
                  <c:v>41835</c:v>
                </c:pt>
                <c:pt idx="874">
                  <c:v>41836</c:v>
                </c:pt>
                <c:pt idx="875">
                  <c:v>41837</c:v>
                </c:pt>
                <c:pt idx="876">
                  <c:v>41838</c:v>
                </c:pt>
                <c:pt idx="877">
                  <c:v>41841</c:v>
                </c:pt>
                <c:pt idx="878">
                  <c:v>41842</c:v>
                </c:pt>
                <c:pt idx="879">
                  <c:v>41843</c:v>
                </c:pt>
                <c:pt idx="880">
                  <c:v>41844</c:v>
                </c:pt>
                <c:pt idx="881">
                  <c:v>41845</c:v>
                </c:pt>
                <c:pt idx="882">
                  <c:v>41848</c:v>
                </c:pt>
                <c:pt idx="883">
                  <c:v>41849</c:v>
                </c:pt>
                <c:pt idx="884">
                  <c:v>41850</c:v>
                </c:pt>
                <c:pt idx="885">
                  <c:v>41851</c:v>
                </c:pt>
                <c:pt idx="886">
                  <c:v>41852</c:v>
                </c:pt>
                <c:pt idx="887">
                  <c:v>41855</c:v>
                </c:pt>
                <c:pt idx="888">
                  <c:v>41856</c:v>
                </c:pt>
                <c:pt idx="889">
                  <c:v>41857</c:v>
                </c:pt>
                <c:pt idx="890">
                  <c:v>41858</c:v>
                </c:pt>
                <c:pt idx="891">
                  <c:v>41859</c:v>
                </c:pt>
                <c:pt idx="892">
                  <c:v>41862</c:v>
                </c:pt>
                <c:pt idx="893">
                  <c:v>41863</c:v>
                </c:pt>
                <c:pt idx="894">
                  <c:v>41864</c:v>
                </c:pt>
                <c:pt idx="895">
                  <c:v>41865</c:v>
                </c:pt>
                <c:pt idx="896">
                  <c:v>41866</c:v>
                </c:pt>
                <c:pt idx="897">
                  <c:v>41869</c:v>
                </c:pt>
                <c:pt idx="898">
                  <c:v>41870</c:v>
                </c:pt>
                <c:pt idx="899">
                  <c:v>41871</c:v>
                </c:pt>
                <c:pt idx="900">
                  <c:v>41872</c:v>
                </c:pt>
                <c:pt idx="901">
                  <c:v>41873</c:v>
                </c:pt>
                <c:pt idx="902">
                  <c:v>41876</c:v>
                </c:pt>
                <c:pt idx="903">
                  <c:v>41877</c:v>
                </c:pt>
                <c:pt idx="904">
                  <c:v>41878</c:v>
                </c:pt>
                <c:pt idx="905">
                  <c:v>41879</c:v>
                </c:pt>
                <c:pt idx="906">
                  <c:v>41880</c:v>
                </c:pt>
                <c:pt idx="907">
                  <c:v>41883</c:v>
                </c:pt>
                <c:pt idx="908">
                  <c:v>41884</c:v>
                </c:pt>
                <c:pt idx="909">
                  <c:v>41885</c:v>
                </c:pt>
                <c:pt idx="910">
                  <c:v>41886</c:v>
                </c:pt>
                <c:pt idx="911">
                  <c:v>41887</c:v>
                </c:pt>
                <c:pt idx="912">
                  <c:v>41890</c:v>
                </c:pt>
                <c:pt idx="913">
                  <c:v>41891</c:v>
                </c:pt>
                <c:pt idx="914">
                  <c:v>41892</c:v>
                </c:pt>
                <c:pt idx="915">
                  <c:v>41893</c:v>
                </c:pt>
                <c:pt idx="916">
                  <c:v>41894</c:v>
                </c:pt>
                <c:pt idx="917">
                  <c:v>41897</c:v>
                </c:pt>
                <c:pt idx="918">
                  <c:v>41898</c:v>
                </c:pt>
                <c:pt idx="919">
                  <c:v>41899</c:v>
                </c:pt>
                <c:pt idx="920">
                  <c:v>41900</c:v>
                </c:pt>
                <c:pt idx="921">
                  <c:v>41901</c:v>
                </c:pt>
                <c:pt idx="922">
                  <c:v>41904</c:v>
                </c:pt>
                <c:pt idx="923">
                  <c:v>41905</c:v>
                </c:pt>
                <c:pt idx="924">
                  <c:v>41906</c:v>
                </c:pt>
                <c:pt idx="925">
                  <c:v>41907</c:v>
                </c:pt>
                <c:pt idx="926">
                  <c:v>41908</c:v>
                </c:pt>
                <c:pt idx="927">
                  <c:v>41911</c:v>
                </c:pt>
                <c:pt idx="928">
                  <c:v>41912</c:v>
                </c:pt>
                <c:pt idx="929">
                  <c:v>41913</c:v>
                </c:pt>
                <c:pt idx="930">
                  <c:v>41914</c:v>
                </c:pt>
                <c:pt idx="931">
                  <c:v>41915</c:v>
                </c:pt>
                <c:pt idx="932">
                  <c:v>41918</c:v>
                </c:pt>
                <c:pt idx="933">
                  <c:v>41919</c:v>
                </c:pt>
                <c:pt idx="934">
                  <c:v>41920</c:v>
                </c:pt>
                <c:pt idx="935">
                  <c:v>41921</c:v>
                </c:pt>
                <c:pt idx="936">
                  <c:v>41922</c:v>
                </c:pt>
                <c:pt idx="937">
                  <c:v>41925</c:v>
                </c:pt>
                <c:pt idx="938">
                  <c:v>41926</c:v>
                </c:pt>
                <c:pt idx="939">
                  <c:v>41927</c:v>
                </c:pt>
                <c:pt idx="940">
                  <c:v>41928</c:v>
                </c:pt>
                <c:pt idx="941">
                  <c:v>41929</c:v>
                </c:pt>
                <c:pt idx="942">
                  <c:v>41932</c:v>
                </c:pt>
                <c:pt idx="943">
                  <c:v>41933</c:v>
                </c:pt>
                <c:pt idx="944">
                  <c:v>41934</c:v>
                </c:pt>
                <c:pt idx="945">
                  <c:v>41935</c:v>
                </c:pt>
                <c:pt idx="946">
                  <c:v>41936</c:v>
                </c:pt>
                <c:pt idx="947">
                  <c:v>41939</c:v>
                </c:pt>
                <c:pt idx="948">
                  <c:v>41940</c:v>
                </c:pt>
                <c:pt idx="949">
                  <c:v>41941</c:v>
                </c:pt>
                <c:pt idx="950">
                  <c:v>41942</c:v>
                </c:pt>
                <c:pt idx="951">
                  <c:v>41943</c:v>
                </c:pt>
                <c:pt idx="952">
                  <c:v>41946</c:v>
                </c:pt>
                <c:pt idx="953">
                  <c:v>41947</c:v>
                </c:pt>
                <c:pt idx="954">
                  <c:v>41948</c:v>
                </c:pt>
                <c:pt idx="955">
                  <c:v>41949</c:v>
                </c:pt>
                <c:pt idx="956">
                  <c:v>41950</c:v>
                </c:pt>
                <c:pt idx="957">
                  <c:v>41953</c:v>
                </c:pt>
                <c:pt idx="958">
                  <c:v>41954</c:v>
                </c:pt>
                <c:pt idx="959">
                  <c:v>41955</c:v>
                </c:pt>
                <c:pt idx="960">
                  <c:v>41956</c:v>
                </c:pt>
                <c:pt idx="961">
                  <c:v>41957</c:v>
                </c:pt>
                <c:pt idx="962">
                  <c:v>41960</c:v>
                </c:pt>
                <c:pt idx="963">
                  <c:v>41961</c:v>
                </c:pt>
                <c:pt idx="964">
                  <c:v>41957</c:v>
                </c:pt>
                <c:pt idx="965">
                  <c:v>41960</c:v>
                </c:pt>
                <c:pt idx="966">
                  <c:v>41961</c:v>
                </c:pt>
                <c:pt idx="967">
                  <c:v>41962</c:v>
                </c:pt>
                <c:pt idx="968">
                  <c:v>41963</c:v>
                </c:pt>
                <c:pt idx="969">
                  <c:v>41964</c:v>
                </c:pt>
                <c:pt idx="970">
                  <c:v>41967</c:v>
                </c:pt>
                <c:pt idx="971">
                  <c:v>41968</c:v>
                </c:pt>
                <c:pt idx="972">
                  <c:v>41969</c:v>
                </c:pt>
                <c:pt idx="973">
                  <c:v>41970</c:v>
                </c:pt>
                <c:pt idx="974">
                  <c:v>41971</c:v>
                </c:pt>
                <c:pt idx="975">
                  <c:v>41974</c:v>
                </c:pt>
                <c:pt idx="976">
                  <c:v>41975</c:v>
                </c:pt>
                <c:pt idx="977">
                  <c:v>41976</c:v>
                </c:pt>
                <c:pt idx="978">
                  <c:v>41977</c:v>
                </c:pt>
                <c:pt idx="979">
                  <c:v>41978</c:v>
                </c:pt>
                <c:pt idx="980">
                  <c:v>41981</c:v>
                </c:pt>
                <c:pt idx="981">
                  <c:v>41982</c:v>
                </c:pt>
                <c:pt idx="982">
                  <c:v>41983</c:v>
                </c:pt>
                <c:pt idx="983">
                  <c:v>41984</c:v>
                </c:pt>
                <c:pt idx="984">
                  <c:v>41985</c:v>
                </c:pt>
                <c:pt idx="985">
                  <c:v>41988</c:v>
                </c:pt>
                <c:pt idx="986">
                  <c:v>41989</c:v>
                </c:pt>
                <c:pt idx="987">
                  <c:v>41990</c:v>
                </c:pt>
                <c:pt idx="988">
                  <c:v>41991</c:v>
                </c:pt>
                <c:pt idx="989">
                  <c:v>41992</c:v>
                </c:pt>
                <c:pt idx="990">
                  <c:v>41995</c:v>
                </c:pt>
                <c:pt idx="991">
                  <c:v>41996</c:v>
                </c:pt>
                <c:pt idx="992">
                  <c:v>41997</c:v>
                </c:pt>
                <c:pt idx="993">
                  <c:v>41999</c:v>
                </c:pt>
                <c:pt idx="994">
                  <c:v>42002</c:v>
                </c:pt>
                <c:pt idx="995">
                  <c:v>42003</c:v>
                </c:pt>
                <c:pt idx="996">
                  <c:v>42004</c:v>
                </c:pt>
                <c:pt idx="997">
                  <c:v>42006</c:v>
                </c:pt>
                <c:pt idx="998">
                  <c:v>42009</c:v>
                </c:pt>
                <c:pt idx="999">
                  <c:v>42010</c:v>
                </c:pt>
                <c:pt idx="1000">
                  <c:v>42011</c:v>
                </c:pt>
                <c:pt idx="1001">
                  <c:v>42012</c:v>
                </c:pt>
                <c:pt idx="1002">
                  <c:v>42013</c:v>
                </c:pt>
                <c:pt idx="1003">
                  <c:v>42016</c:v>
                </c:pt>
                <c:pt idx="1004">
                  <c:v>42017</c:v>
                </c:pt>
                <c:pt idx="1005">
                  <c:v>42018</c:v>
                </c:pt>
                <c:pt idx="1006">
                  <c:v>42019</c:v>
                </c:pt>
                <c:pt idx="1007">
                  <c:v>42020</c:v>
                </c:pt>
                <c:pt idx="1008">
                  <c:v>42023</c:v>
                </c:pt>
                <c:pt idx="1009">
                  <c:v>42024</c:v>
                </c:pt>
                <c:pt idx="1010">
                  <c:v>42025</c:v>
                </c:pt>
                <c:pt idx="1011">
                  <c:v>42026</c:v>
                </c:pt>
                <c:pt idx="1012">
                  <c:v>42027</c:v>
                </c:pt>
                <c:pt idx="1013">
                  <c:v>42030</c:v>
                </c:pt>
                <c:pt idx="1014">
                  <c:v>42031</c:v>
                </c:pt>
                <c:pt idx="1015">
                  <c:v>42032</c:v>
                </c:pt>
                <c:pt idx="1016">
                  <c:v>42033</c:v>
                </c:pt>
                <c:pt idx="1017">
                  <c:v>42034</c:v>
                </c:pt>
                <c:pt idx="1018">
                  <c:v>42037</c:v>
                </c:pt>
                <c:pt idx="1019">
                  <c:v>42038</c:v>
                </c:pt>
                <c:pt idx="1020">
                  <c:v>42039</c:v>
                </c:pt>
                <c:pt idx="1021">
                  <c:v>42040</c:v>
                </c:pt>
                <c:pt idx="1022">
                  <c:v>42041</c:v>
                </c:pt>
                <c:pt idx="1023">
                  <c:v>42044</c:v>
                </c:pt>
                <c:pt idx="1024">
                  <c:v>42045</c:v>
                </c:pt>
                <c:pt idx="1025">
                  <c:v>42046</c:v>
                </c:pt>
                <c:pt idx="1026">
                  <c:v>42047</c:v>
                </c:pt>
                <c:pt idx="1027">
                  <c:v>42048</c:v>
                </c:pt>
                <c:pt idx="1028">
                  <c:v>42051</c:v>
                </c:pt>
                <c:pt idx="1029">
                  <c:v>42052</c:v>
                </c:pt>
                <c:pt idx="1030">
                  <c:v>42053</c:v>
                </c:pt>
                <c:pt idx="1031">
                  <c:v>42054</c:v>
                </c:pt>
                <c:pt idx="1032">
                  <c:v>42055</c:v>
                </c:pt>
                <c:pt idx="1033">
                  <c:v>42058</c:v>
                </c:pt>
                <c:pt idx="1034">
                  <c:v>42059</c:v>
                </c:pt>
                <c:pt idx="1035">
                  <c:v>42060</c:v>
                </c:pt>
                <c:pt idx="1036">
                  <c:v>42061</c:v>
                </c:pt>
                <c:pt idx="1037">
                  <c:v>42062</c:v>
                </c:pt>
                <c:pt idx="1038">
                  <c:v>42065</c:v>
                </c:pt>
                <c:pt idx="1039">
                  <c:v>42066</c:v>
                </c:pt>
                <c:pt idx="1040">
                  <c:v>42067</c:v>
                </c:pt>
                <c:pt idx="1041">
                  <c:v>42068</c:v>
                </c:pt>
                <c:pt idx="1042">
                  <c:v>42069</c:v>
                </c:pt>
                <c:pt idx="1043">
                  <c:v>42072</c:v>
                </c:pt>
                <c:pt idx="1044">
                  <c:v>42073</c:v>
                </c:pt>
                <c:pt idx="1045">
                  <c:v>42074</c:v>
                </c:pt>
                <c:pt idx="1046">
                  <c:v>42075</c:v>
                </c:pt>
                <c:pt idx="1047">
                  <c:v>42076</c:v>
                </c:pt>
                <c:pt idx="1048">
                  <c:v>42079</c:v>
                </c:pt>
                <c:pt idx="1049">
                  <c:v>42080</c:v>
                </c:pt>
                <c:pt idx="1050">
                  <c:v>42081</c:v>
                </c:pt>
                <c:pt idx="1051">
                  <c:v>42082</c:v>
                </c:pt>
                <c:pt idx="1052">
                  <c:v>42083</c:v>
                </c:pt>
                <c:pt idx="1053">
                  <c:v>42086</c:v>
                </c:pt>
                <c:pt idx="1054">
                  <c:v>42087</c:v>
                </c:pt>
                <c:pt idx="1055">
                  <c:v>42088</c:v>
                </c:pt>
                <c:pt idx="1056">
                  <c:v>42089</c:v>
                </c:pt>
                <c:pt idx="1057">
                  <c:v>42090</c:v>
                </c:pt>
                <c:pt idx="1058">
                  <c:v>42093</c:v>
                </c:pt>
                <c:pt idx="1059">
                  <c:v>42094</c:v>
                </c:pt>
                <c:pt idx="1060">
                  <c:v>42095</c:v>
                </c:pt>
                <c:pt idx="1061">
                  <c:v>42096</c:v>
                </c:pt>
                <c:pt idx="1062">
                  <c:v>42100</c:v>
                </c:pt>
                <c:pt idx="1063">
                  <c:v>42101</c:v>
                </c:pt>
                <c:pt idx="1064">
                  <c:v>42102</c:v>
                </c:pt>
                <c:pt idx="1065">
                  <c:v>42103</c:v>
                </c:pt>
                <c:pt idx="1066">
                  <c:v>42104</c:v>
                </c:pt>
                <c:pt idx="1067">
                  <c:v>42107</c:v>
                </c:pt>
                <c:pt idx="1068">
                  <c:v>42108</c:v>
                </c:pt>
                <c:pt idx="1069">
                  <c:v>42109</c:v>
                </c:pt>
                <c:pt idx="1070">
                  <c:v>42110</c:v>
                </c:pt>
                <c:pt idx="1071">
                  <c:v>42111</c:v>
                </c:pt>
                <c:pt idx="1072">
                  <c:v>42114</c:v>
                </c:pt>
                <c:pt idx="1073">
                  <c:v>42115</c:v>
                </c:pt>
                <c:pt idx="1074">
                  <c:v>42116</c:v>
                </c:pt>
                <c:pt idx="1075">
                  <c:v>42117</c:v>
                </c:pt>
                <c:pt idx="1076">
                  <c:v>42118</c:v>
                </c:pt>
                <c:pt idx="1077">
                  <c:v>42121</c:v>
                </c:pt>
                <c:pt idx="1078">
                  <c:v>42122</c:v>
                </c:pt>
                <c:pt idx="1079">
                  <c:v>42123</c:v>
                </c:pt>
                <c:pt idx="1080">
                  <c:v>42124</c:v>
                </c:pt>
                <c:pt idx="1081">
                  <c:v>42125</c:v>
                </c:pt>
                <c:pt idx="1082">
                  <c:v>42128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42135</c:v>
                </c:pt>
                <c:pt idx="1088">
                  <c:v>42136</c:v>
                </c:pt>
                <c:pt idx="1089">
                  <c:v>42137</c:v>
                </c:pt>
                <c:pt idx="1090">
                  <c:v>42138</c:v>
                </c:pt>
                <c:pt idx="1091">
                  <c:v>42139</c:v>
                </c:pt>
                <c:pt idx="1092">
                  <c:v>42142</c:v>
                </c:pt>
                <c:pt idx="1093">
                  <c:v>42143</c:v>
                </c:pt>
                <c:pt idx="1094">
                  <c:v>42144</c:v>
                </c:pt>
                <c:pt idx="1095">
                  <c:v>42145</c:v>
                </c:pt>
                <c:pt idx="1096">
                  <c:v>42146</c:v>
                </c:pt>
                <c:pt idx="1097">
                  <c:v>42149</c:v>
                </c:pt>
                <c:pt idx="1098">
                  <c:v>42150</c:v>
                </c:pt>
                <c:pt idx="1099">
                  <c:v>42151</c:v>
                </c:pt>
                <c:pt idx="1100">
                  <c:v>42152</c:v>
                </c:pt>
                <c:pt idx="1101">
                  <c:v>42153</c:v>
                </c:pt>
                <c:pt idx="1102">
                  <c:v>42156</c:v>
                </c:pt>
                <c:pt idx="1103">
                  <c:v>42157</c:v>
                </c:pt>
                <c:pt idx="1104">
                  <c:v>42158</c:v>
                </c:pt>
                <c:pt idx="1105">
                  <c:v>42159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42167</c:v>
                </c:pt>
                <c:pt idx="1111">
                  <c:v>42170</c:v>
                </c:pt>
                <c:pt idx="1112">
                  <c:v>42171</c:v>
                </c:pt>
                <c:pt idx="1113">
                  <c:v>42172</c:v>
                </c:pt>
                <c:pt idx="1114">
                  <c:v>42173</c:v>
                </c:pt>
                <c:pt idx="1115">
                  <c:v>42174</c:v>
                </c:pt>
                <c:pt idx="1116">
                  <c:v>42177</c:v>
                </c:pt>
                <c:pt idx="1117">
                  <c:v>42178</c:v>
                </c:pt>
                <c:pt idx="1118">
                  <c:v>42179</c:v>
                </c:pt>
                <c:pt idx="1119">
                  <c:v>42180</c:v>
                </c:pt>
                <c:pt idx="1120">
                  <c:v>42181</c:v>
                </c:pt>
                <c:pt idx="1121">
                  <c:v>42184</c:v>
                </c:pt>
                <c:pt idx="1122">
                  <c:v>42185</c:v>
                </c:pt>
                <c:pt idx="1123">
                  <c:v>42186</c:v>
                </c:pt>
                <c:pt idx="1124">
                  <c:v>42187</c:v>
                </c:pt>
                <c:pt idx="1125">
                  <c:v>42188</c:v>
                </c:pt>
                <c:pt idx="1126">
                  <c:v>42191</c:v>
                </c:pt>
                <c:pt idx="1127">
                  <c:v>42192</c:v>
                </c:pt>
                <c:pt idx="1128">
                  <c:v>42193</c:v>
                </c:pt>
                <c:pt idx="1129">
                  <c:v>42194</c:v>
                </c:pt>
                <c:pt idx="1130">
                  <c:v>42195</c:v>
                </c:pt>
                <c:pt idx="1131">
                  <c:v>42198</c:v>
                </c:pt>
                <c:pt idx="1132">
                  <c:v>42199</c:v>
                </c:pt>
                <c:pt idx="1133">
                  <c:v>42200</c:v>
                </c:pt>
                <c:pt idx="1134">
                  <c:v>42201</c:v>
                </c:pt>
                <c:pt idx="1135">
                  <c:v>42202</c:v>
                </c:pt>
                <c:pt idx="1136">
                  <c:v>42205</c:v>
                </c:pt>
                <c:pt idx="1137">
                  <c:v>42206</c:v>
                </c:pt>
                <c:pt idx="1138">
                  <c:v>42207</c:v>
                </c:pt>
                <c:pt idx="1139">
                  <c:v>42208</c:v>
                </c:pt>
                <c:pt idx="1140">
                  <c:v>42209</c:v>
                </c:pt>
                <c:pt idx="1141">
                  <c:v>42212</c:v>
                </c:pt>
                <c:pt idx="1142">
                  <c:v>42213</c:v>
                </c:pt>
                <c:pt idx="1143">
                  <c:v>42214</c:v>
                </c:pt>
                <c:pt idx="1144">
                  <c:v>42215</c:v>
                </c:pt>
                <c:pt idx="1145">
                  <c:v>42216</c:v>
                </c:pt>
                <c:pt idx="1146">
                  <c:v>42219</c:v>
                </c:pt>
                <c:pt idx="1147">
                  <c:v>42220</c:v>
                </c:pt>
                <c:pt idx="1148">
                  <c:v>42221</c:v>
                </c:pt>
                <c:pt idx="1149">
                  <c:v>42222</c:v>
                </c:pt>
                <c:pt idx="1150">
                  <c:v>42223</c:v>
                </c:pt>
                <c:pt idx="1151">
                  <c:v>42226</c:v>
                </c:pt>
                <c:pt idx="1152">
                  <c:v>42227</c:v>
                </c:pt>
                <c:pt idx="1153">
                  <c:v>42228</c:v>
                </c:pt>
                <c:pt idx="1154">
                  <c:v>42229</c:v>
                </c:pt>
                <c:pt idx="1155">
                  <c:v>42230</c:v>
                </c:pt>
                <c:pt idx="1156">
                  <c:v>42233</c:v>
                </c:pt>
                <c:pt idx="1157">
                  <c:v>42234</c:v>
                </c:pt>
                <c:pt idx="1158">
                  <c:v>42235</c:v>
                </c:pt>
                <c:pt idx="1159">
                  <c:v>42236</c:v>
                </c:pt>
                <c:pt idx="1160">
                  <c:v>42237</c:v>
                </c:pt>
                <c:pt idx="1161">
                  <c:v>42240</c:v>
                </c:pt>
                <c:pt idx="1162">
                  <c:v>42241</c:v>
                </c:pt>
                <c:pt idx="1163">
                  <c:v>42242</c:v>
                </c:pt>
                <c:pt idx="1164">
                  <c:v>42243</c:v>
                </c:pt>
                <c:pt idx="1165">
                  <c:v>42244</c:v>
                </c:pt>
                <c:pt idx="1166">
                  <c:v>42247</c:v>
                </c:pt>
                <c:pt idx="1167">
                  <c:v>42248</c:v>
                </c:pt>
                <c:pt idx="1168">
                  <c:v>42249</c:v>
                </c:pt>
                <c:pt idx="1169">
                  <c:v>42250</c:v>
                </c:pt>
                <c:pt idx="1170">
                  <c:v>42251</c:v>
                </c:pt>
                <c:pt idx="1171">
                  <c:v>42254</c:v>
                </c:pt>
                <c:pt idx="1172">
                  <c:v>42255</c:v>
                </c:pt>
                <c:pt idx="1173">
                  <c:v>42256</c:v>
                </c:pt>
                <c:pt idx="1174">
                  <c:v>42257</c:v>
                </c:pt>
                <c:pt idx="1175">
                  <c:v>42258</c:v>
                </c:pt>
                <c:pt idx="1176">
                  <c:v>42261</c:v>
                </c:pt>
                <c:pt idx="1177">
                  <c:v>42262</c:v>
                </c:pt>
                <c:pt idx="1178">
                  <c:v>42263</c:v>
                </c:pt>
                <c:pt idx="1179">
                  <c:v>42264</c:v>
                </c:pt>
                <c:pt idx="1180">
                  <c:v>42265</c:v>
                </c:pt>
                <c:pt idx="1181">
                  <c:v>42268</c:v>
                </c:pt>
                <c:pt idx="1182">
                  <c:v>42269</c:v>
                </c:pt>
                <c:pt idx="1183">
                  <c:v>42270</c:v>
                </c:pt>
                <c:pt idx="1184">
                  <c:v>42271</c:v>
                </c:pt>
                <c:pt idx="1185">
                  <c:v>42272</c:v>
                </c:pt>
                <c:pt idx="1186">
                  <c:v>42275</c:v>
                </c:pt>
                <c:pt idx="1187">
                  <c:v>42276</c:v>
                </c:pt>
                <c:pt idx="1188">
                  <c:v>42277</c:v>
                </c:pt>
                <c:pt idx="1189">
                  <c:v>42278</c:v>
                </c:pt>
                <c:pt idx="1190">
                  <c:v>42279</c:v>
                </c:pt>
                <c:pt idx="1191">
                  <c:v>42282</c:v>
                </c:pt>
                <c:pt idx="1192">
                  <c:v>42283</c:v>
                </c:pt>
                <c:pt idx="1193">
                  <c:v>42284</c:v>
                </c:pt>
                <c:pt idx="1194">
                  <c:v>42285</c:v>
                </c:pt>
                <c:pt idx="1195">
                  <c:v>42286</c:v>
                </c:pt>
                <c:pt idx="1196">
                  <c:v>42289</c:v>
                </c:pt>
                <c:pt idx="1197">
                  <c:v>42290</c:v>
                </c:pt>
                <c:pt idx="1198">
                  <c:v>42291</c:v>
                </c:pt>
                <c:pt idx="1199">
                  <c:v>42292</c:v>
                </c:pt>
                <c:pt idx="1200">
                  <c:v>42293</c:v>
                </c:pt>
                <c:pt idx="1201">
                  <c:v>42296</c:v>
                </c:pt>
                <c:pt idx="1202">
                  <c:v>42297</c:v>
                </c:pt>
                <c:pt idx="1203">
                  <c:v>42298</c:v>
                </c:pt>
                <c:pt idx="1204">
                  <c:v>42299</c:v>
                </c:pt>
                <c:pt idx="1205">
                  <c:v>42300</c:v>
                </c:pt>
                <c:pt idx="1206">
                  <c:v>42303</c:v>
                </c:pt>
                <c:pt idx="1207">
                  <c:v>42304</c:v>
                </c:pt>
                <c:pt idx="1208">
                  <c:v>42305</c:v>
                </c:pt>
                <c:pt idx="1209">
                  <c:v>42306</c:v>
                </c:pt>
                <c:pt idx="1210">
                  <c:v>42307</c:v>
                </c:pt>
                <c:pt idx="1211">
                  <c:v>42310</c:v>
                </c:pt>
                <c:pt idx="1212">
                  <c:v>42311</c:v>
                </c:pt>
                <c:pt idx="1213">
                  <c:v>42312</c:v>
                </c:pt>
                <c:pt idx="1214">
                  <c:v>42313</c:v>
                </c:pt>
                <c:pt idx="1215">
                  <c:v>42314</c:v>
                </c:pt>
                <c:pt idx="1216">
                  <c:v>42317</c:v>
                </c:pt>
                <c:pt idx="1217">
                  <c:v>42318</c:v>
                </c:pt>
                <c:pt idx="1218">
                  <c:v>42319</c:v>
                </c:pt>
                <c:pt idx="1219">
                  <c:v>42320</c:v>
                </c:pt>
                <c:pt idx="1220">
                  <c:v>42321</c:v>
                </c:pt>
                <c:pt idx="1221">
                  <c:v>42324</c:v>
                </c:pt>
                <c:pt idx="1222">
                  <c:v>42325</c:v>
                </c:pt>
                <c:pt idx="1223">
                  <c:v>42326</c:v>
                </c:pt>
                <c:pt idx="1224">
                  <c:v>42327</c:v>
                </c:pt>
                <c:pt idx="1225">
                  <c:v>42328</c:v>
                </c:pt>
                <c:pt idx="1226">
                  <c:v>42331</c:v>
                </c:pt>
                <c:pt idx="1227">
                  <c:v>42332</c:v>
                </c:pt>
                <c:pt idx="1228">
                  <c:v>42333</c:v>
                </c:pt>
                <c:pt idx="1229">
                  <c:v>42334</c:v>
                </c:pt>
                <c:pt idx="1230">
                  <c:v>42335</c:v>
                </c:pt>
                <c:pt idx="1231">
                  <c:v>42338</c:v>
                </c:pt>
                <c:pt idx="1232">
                  <c:v>42339</c:v>
                </c:pt>
                <c:pt idx="1233">
                  <c:v>42340</c:v>
                </c:pt>
                <c:pt idx="1234">
                  <c:v>42341</c:v>
                </c:pt>
                <c:pt idx="1235">
                  <c:v>42342</c:v>
                </c:pt>
                <c:pt idx="1236">
                  <c:v>42345</c:v>
                </c:pt>
                <c:pt idx="1237">
                  <c:v>42346</c:v>
                </c:pt>
                <c:pt idx="1238">
                  <c:v>42347</c:v>
                </c:pt>
                <c:pt idx="1239">
                  <c:v>42348</c:v>
                </c:pt>
                <c:pt idx="1240">
                  <c:v>42349</c:v>
                </c:pt>
                <c:pt idx="1241">
                  <c:v>42352</c:v>
                </c:pt>
                <c:pt idx="1242">
                  <c:v>42353</c:v>
                </c:pt>
                <c:pt idx="1243">
                  <c:v>42354</c:v>
                </c:pt>
                <c:pt idx="1244">
                  <c:v>42355</c:v>
                </c:pt>
                <c:pt idx="1245">
                  <c:v>42356</c:v>
                </c:pt>
                <c:pt idx="1246">
                  <c:v>42359</c:v>
                </c:pt>
                <c:pt idx="1247">
                  <c:v>42360</c:v>
                </c:pt>
                <c:pt idx="1248">
                  <c:v>42361</c:v>
                </c:pt>
                <c:pt idx="1249">
                  <c:v>42362</c:v>
                </c:pt>
                <c:pt idx="1250">
                  <c:v>42363</c:v>
                </c:pt>
                <c:pt idx="1251">
                  <c:v>42366</c:v>
                </c:pt>
                <c:pt idx="1252">
                  <c:v>42367</c:v>
                </c:pt>
                <c:pt idx="1253">
                  <c:v>42368</c:v>
                </c:pt>
                <c:pt idx="1254">
                  <c:v>42369</c:v>
                </c:pt>
                <c:pt idx="1255">
                  <c:v>42370</c:v>
                </c:pt>
                <c:pt idx="1256">
                  <c:v>42373</c:v>
                </c:pt>
                <c:pt idx="1257">
                  <c:v>42374</c:v>
                </c:pt>
                <c:pt idx="1258">
                  <c:v>42375</c:v>
                </c:pt>
                <c:pt idx="1259">
                  <c:v>42376</c:v>
                </c:pt>
                <c:pt idx="1260">
                  <c:v>42377</c:v>
                </c:pt>
                <c:pt idx="1261">
                  <c:v>42380</c:v>
                </c:pt>
                <c:pt idx="1262">
                  <c:v>42381</c:v>
                </c:pt>
                <c:pt idx="1263">
                  <c:v>42382</c:v>
                </c:pt>
                <c:pt idx="1264">
                  <c:v>42383</c:v>
                </c:pt>
                <c:pt idx="1265">
                  <c:v>42384</c:v>
                </c:pt>
                <c:pt idx="1266">
                  <c:v>42387</c:v>
                </c:pt>
                <c:pt idx="1267">
                  <c:v>42388</c:v>
                </c:pt>
                <c:pt idx="1268">
                  <c:v>42389</c:v>
                </c:pt>
                <c:pt idx="1269">
                  <c:v>42390</c:v>
                </c:pt>
                <c:pt idx="1270">
                  <c:v>42391</c:v>
                </c:pt>
                <c:pt idx="1271">
                  <c:v>42394</c:v>
                </c:pt>
                <c:pt idx="1272">
                  <c:v>42395</c:v>
                </c:pt>
                <c:pt idx="1273">
                  <c:v>42396</c:v>
                </c:pt>
                <c:pt idx="1274">
                  <c:v>42397</c:v>
                </c:pt>
                <c:pt idx="1275">
                  <c:v>42398</c:v>
                </c:pt>
                <c:pt idx="1276">
                  <c:v>42401</c:v>
                </c:pt>
                <c:pt idx="1277">
                  <c:v>42402</c:v>
                </c:pt>
                <c:pt idx="1278">
                  <c:v>42403</c:v>
                </c:pt>
                <c:pt idx="1279">
                  <c:v>42404</c:v>
                </c:pt>
                <c:pt idx="1280">
                  <c:v>42405</c:v>
                </c:pt>
                <c:pt idx="1281">
                  <c:v>42408</c:v>
                </c:pt>
                <c:pt idx="1282">
                  <c:v>42409</c:v>
                </c:pt>
                <c:pt idx="1283">
                  <c:v>42410</c:v>
                </c:pt>
                <c:pt idx="1284">
                  <c:v>42411</c:v>
                </c:pt>
                <c:pt idx="1285">
                  <c:v>42412</c:v>
                </c:pt>
                <c:pt idx="1286">
                  <c:v>42415</c:v>
                </c:pt>
                <c:pt idx="1287">
                  <c:v>42416</c:v>
                </c:pt>
                <c:pt idx="1288">
                  <c:v>42417</c:v>
                </c:pt>
                <c:pt idx="1289">
                  <c:v>42418</c:v>
                </c:pt>
                <c:pt idx="1290">
                  <c:v>42419</c:v>
                </c:pt>
                <c:pt idx="1291">
                  <c:v>42422</c:v>
                </c:pt>
                <c:pt idx="1292">
                  <c:v>42423</c:v>
                </c:pt>
                <c:pt idx="1293">
                  <c:v>42424</c:v>
                </c:pt>
                <c:pt idx="1294">
                  <c:v>42425</c:v>
                </c:pt>
                <c:pt idx="1295">
                  <c:v>42426</c:v>
                </c:pt>
                <c:pt idx="1296">
                  <c:v>42429</c:v>
                </c:pt>
                <c:pt idx="1297">
                  <c:v>42430</c:v>
                </c:pt>
                <c:pt idx="1298">
                  <c:v>42431</c:v>
                </c:pt>
                <c:pt idx="1299">
                  <c:v>42432</c:v>
                </c:pt>
                <c:pt idx="1300">
                  <c:v>42433</c:v>
                </c:pt>
                <c:pt idx="1301">
                  <c:v>42436</c:v>
                </c:pt>
                <c:pt idx="1302">
                  <c:v>42437</c:v>
                </c:pt>
                <c:pt idx="1303">
                  <c:v>42438</c:v>
                </c:pt>
                <c:pt idx="1304">
                  <c:v>42439</c:v>
                </c:pt>
                <c:pt idx="1305">
                  <c:v>42440</c:v>
                </c:pt>
                <c:pt idx="1306">
                  <c:v>42443</c:v>
                </c:pt>
                <c:pt idx="1307">
                  <c:v>42444</c:v>
                </c:pt>
                <c:pt idx="1308">
                  <c:v>42445</c:v>
                </c:pt>
                <c:pt idx="1309">
                  <c:v>42446</c:v>
                </c:pt>
                <c:pt idx="1310">
                  <c:v>42447</c:v>
                </c:pt>
                <c:pt idx="1311">
                  <c:v>42450</c:v>
                </c:pt>
                <c:pt idx="1312">
                  <c:v>42451</c:v>
                </c:pt>
                <c:pt idx="1313">
                  <c:v>42452</c:v>
                </c:pt>
                <c:pt idx="1314">
                  <c:v>42453</c:v>
                </c:pt>
                <c:pt idx="1315">
                  <c:v>42457</c:v>
                </c:pt>
                <c:pt idx="1316">
                  <c:v>42458</c:v>
                </c:pt>
                <c:pt idx="1317">
                  <c:v>42459</c:v>
                </c:pt>
                <c:pt idx="1318">
                  <c:v>42460</c:v>
                </c:pt>
                <c:pt idx="1319">
                  <c:v>42461</c:v>
                </c:pt>
                <c:pt idx="1320">
                  <c:v>42464</c:v>
                </c:pt>
                <c:pt idx="1321">
                  <c:v>42465</c:v>
                </c:pt>
                <c:pt idx="1322">
                  <c:v>42466</c:v>
                </c:pt>
                <c:pt idx="1323">
                  <c:v>42467</c:v>
                </c:pt>
                <c:pt idx="1324">
                  <c:v>42468</c:v>
                </c:pt>
                <c:pt idx="1325">
                  <c:v>42471</c:v>
                </c:pt>
                <c:pt idx="1326">
                  <c:v>42472</c:v>
                </c:pt>
                <c:pt idx="1327">
                  <c:v>42473</c:v>
                </c:pt>
                <c:pt idx="1328">
                  <c:v>42474</c:v>
                </c:pt>
                <c:pt idx="1329">
                  <c:v>42475</c:v>
                </c:pt>
                <c:pt idx="1330">
                  <c:v>42478</c:v>
                </c:pt>
                <c:pt idx="1331">
                  <c:v>42479</c:v>
                </c:pt>
                <c:pt idx="1332">
                  <c:v>42480</c:v>
                </c:pt>
                <c:pt idx="1333">
                  <c:v>42481</c:v>
                </c:pt>
                <c:pt idx="1334">
                  <c:v>42482</c:v>
                </c:pt>
                <c:pt idx="1335">
                  <c:v>42485</c:v>
                </c:pt>
                <c:pt idx="1336">
                  <c:v>42486</c:v>
                </c:pt>
                <c:pt idx="1337">
                  <c:v>42487</c:v>
                </c:pt>
                <c:pt idx="1338">
                  <c:v>42488</c:v>
                </c:pt>
                <c:pt idx="1339">
                  <c:v>42489</c:v>
                </c:pt>
                <c:pt idx="1340">
                  <c:v>42492</c:v>
                </c:pt>
                <c:pt idx="1341">
                  <c:v>42493</c:v>
                </c:pt>
                <c:pt idx="1342">
                  <c:v>42494</c:v>
                </c:pt>
                <c:pt idx="1343">
                  <c:v>42495</c:v>
                </c:pt>
                <c:pt idx="1344">
                  <c:v>42496</c:v>
                </c:pt>
                <c:pt idx="1345">
                  <c:v>42499</c:v>
                </c:pt>
                <c:pt idx="1346">
                  <c:v>42500</c:v>
                </c:pt>
                <c:pt idx="1347">
                  <c:v>42501</c:v>
                </c:pt>
                <c:pt idx="1348">
                  <c:v>42502</c:v>
                </c:pt>
                <c:pt idx="1349">
                  <c:v>42503</c:v>
                </c:pt>
                <c:pt idx="1350">
                  <c:v>42506</c:v>
                </c:pt>
                <c:pt idx="1351">
                  <c:v>42507</c:v>
                </c:pt>
                <c:pt idx="1352">
                  <c:v>42508</c:v>
                </c:pt>
                <c:pt idx="1353">
                  <c:v>42509</c:v>
                </c:pt>
                <c:pt idx="1354">
                  <c:v>42510</c:v>
                </c:pt>
                <c:pt idx="1355">
                  <c:v>42513</c:v>
                </c:pt>
                <c:pt idx="1356">
                  <c:v>42514</c:v>
                </c:pt>
                <c:pt idx="1357">
                  <c:v>42515</c:v>
                </c:pt>
                <c:pt idx="1358">
                  <c:v>42516</c:v>
                </c:pt>
                <c:pt idx="1359">
                  <c:v>42517</c:v>
                </c:pt>
                <c:pt idx="1360">
                  <c:v>42520</c:v>
                </c:pt>
                <c:pt idx="1361">
                  <c:v>42521</c:v>
                </c:pt>
                <c:pt idx="1362">
                  <c:v>42522</c:v>
                </c:pt>
                <c:pt idx="1363">
                  <c:v>42523</c:v>
                </c:pt>
                <c:pt idx="1364">
                  <c:v>42524</c:v>
                </c:pt>
                <c:pt idx="1365">
                  <c:v>42527</c:v>
                </c:pt>
                <c:pt idx="1366">
                  <c:v>42528</c:v>
                </c:pt>
                <c:pt idx="1367">
                  <c:v>42529</c:v>
                </c:pt>
                <c:pt idx="1368">
                  <c:v>42530</c:v>
                </c:pt>
                <c:pt idx="1369">
                  <c:v>42531</c:v>
                </c:pt>
                <c:pt idx="1370">
                  <c:v>42534</c:v>
                </c:pt>
                <c:pt idx="1371">
                  <c:v>42535</c:v>
                </c:pt>
                <c:pt idx="1372">
                  <c:v>42536</c:v>
                </c:pt>
                <c:pt idx="1373">
                  <c:v>42537</c:v>
                </c:pt>
                <c:pt idx="1374">
                  <c:v>42538</c:v>
                </c:pt>
                <c:pt idx="1375">
                  <c:v>42541</c:v>
                </c:pt>
                <c:pt idx="1376">
                  <c:v>42542</c:v>
                </c:pt>
                <c:pt idx="1377">
                  <c:v>42543</c:v>
                </c:pt>
                <c:pt idx="1378">
                  <c:v>42544</c:v>
                </c:pt>
                <c:pt idx="1379">
                  <c:v>42545</c:v>
                </c:pt>
                <c:pt idx="1380">
                  <c:v>42548</c:v>
                </c:pt>
                <c:pt idx="1381">
                  <c:v>42549</c:v>
                </c:pt>
                <c:pt idx="1382">
                  <c:v>42550</c:v>
                </c:pt>
                <c:pt idx="1383">
                  <c:v>42551</c:v>
                </c:pt>
                <c:pt idx="1384">
                  <c:v>42552</c:v>
                </c:pt>
                <c:pt idx="1385">
                  <c:v>42555</c:v>
                </c:pt>
                <c:pt idx="1386">
                  <c:v>42556</c:v>
                </c:pt>
                <c:pt idx="1387">
                  <c:v>42557</c:v>
                </c:pt>
                <c:pt idx="1388">
                  <c:v>42558</c:v>
                </c:pt>
                <c:pt idx="1389">
                  <c:v>42559</c:v>
                </c:pt>
                <c:pt idx="1390">
                  <c:v>42562</c:v>
                </c:pt>
                <c:pt idx="1391">
                  <c:v>42563</c:v>
                </c:pt>
                <c:pt idx="1392">
                  <c:v>42564</c:v>
                </c:pt>
                <c:pt idx="1393">
                  <c:v>42565</c:v>
                </c:pt>
                <c:pt idx="1394">
                  <c:v>42566</c:v>
                </c:pt>
                <c:pt idx="1395">
                  <c:v>42569</c:v>
                </c:pt>
                <c:pt idx="1396">
                  <c:v>42570</c:v>
                </c:pt>
                <c:pt idx="1397">
                  <c:v>42571</c:v>
                </c:pt>
                <c:pt idx="1398">
                  <c:v>42572</c:v>
                </c:pt>
                <c:pt idx="1399">
                  <c:v>42573</c:v>
                </c:pt>
                <c:pt idx="1400">
                  <c:v>42576</c:v>
                </c:pt>
                <c:pt idx="1401">
                  <c:v>42577</c:v>
                </c:pt>
                <c:pt idx="1402">
                  <c:v>42578</c:v>
                </c:pt>
                <c:pt idx="1403">
                  <c:v>42579</c:v>
                </c:pt>
                <c:pt idx="1404">
                  <c:v>42580</c:v>
                </c:pt>
                <c:pt idx="1405">
                  <c:v>42583</c:v>
                </c:pt>
                <c:pt idx="1406">
                  <c:v>42584</c:v>
                </c:pt>
                <c:pt idx="1407">
                  <c:v>42585</c:v>
                </c:pt>
                <c:pt idx="1408">
                  <c:v>42586</c:v>
                </c:pt>
                <c:pt idx="1409">
                  <c:v>42587</c:v>
                </c:pt>
                <c:pt idx="1410">
                  <c:v>42590</c:v>
                </c:pt>
                <c:pt idx="1411">
                  <c:v>42591</c:v>
                </c:pt>
                <c:pt idx="1412">
                  <c:v>42592</c:v>
                </c:pt>
                <c:pt idx="1413">
                  <c:v>42593</c:v>
                </c:pt>
                <c:pt idx="1414">
                  <c:v>42594</c:v>
                </c:pt>
                <c:pt idx="1415">
                  <c:v>42597</c:v>
                </c:pt>
                <c:pt idx="1416">
                  <c:v>42598</c:v>
                </c:pt>
                <c:pt idx="1417">
                  <c:v>42599</c:v>
                </c:pt>
                <c:pt idx="1418">
                  <c:v>42600</c:v>
                </c:pt>
                <c:pt idx="1419">
                  <c:v>42601</c:v>
                </c:pt>
                <c:pt idx="1420">
                  <c:v>42604</c:v>
                </c:pt>
                <c:pt idx="1421">
                  <c:v>42605</c:v>
                </c:pt>
                <c:pt idx="1422">
                  <c:v>42606</c:v>
                </c:pt>
                <c:pt idx="1423">
                  <c:v>42607</c:v>
                </c:pt>
                <c:pt idx="1424">
                  <c:v>42608</c:v>
                </c:pt>
                <c:pt idx="1425">
                  <c:v>42611</c:v>
                </c:pt>
                <c:pt idx="1426">
                  <c:v>42612</c:v>
                </c:pt>
                <c:pt idx="1427">
                  <c:v>42613</c:v>
                </c:pt>
                <c:pt idx="1428">
                  <c:v>42614</c:v>
                </c:pt>
                <c:pt idx="1429">
                  <c:v>42615</c:v>
                </c:pt>
                <c:pt idx="1430">
                  <c:v>42618</c:v>
                </c:pt>
                <c:pt idx="1431">
                  <c:v>42619</c:v>
                </c:pt>
                <c:pt idx="1432">
                  <c:v>42620</c:v>
                </c:pt>
                <c:pt idx="1433">
                  <c:v>42621</c:v>
                </c:pt>
                <c:pt idx="1434">
                  <c:v>42622</c:v>
                </c:pt>
                <c:pt idx="1435">
                  <c:v>42625</c:v>
                </c:pt>
                <c:pt idx="1436">
                  <c:v>42626</c:v>
                </c:pt>
                <c:pt idx="1437">
                  <c:v>42627</c:v>
                </c:pt>
                <c:pt idx="1438">
                  <c:v>42628</c:v>
                </c:pt>
                <c:pt idx="1439">
                  <c:v>42629</c:v>
                </c:pt>
                <c:pt idx="1440">
                  <c:v>42632</c:v>
                </c:pt>
                <c:pt idx="1441">
                  <c:v>42633</c:v>
                </c:pt>
                <c:pt idx="1442">
                  <c:v>42634</c:v>
                </c:pt>
                <c:pt idx="1443">
                  <c:v>42635</c:v>
                </c:pt>
                <c:pt idx="1444">
                  <c:v>42636</c:v>
                </c:pt>
                <c:pt idx="1445">
                  <c:v>42639</c:v>
                </c:pt>
                <c:pt idx="1446">
                  <c:v>42640</c:v>
                </c:pt>
                <c:pt idx="1447">
                  <c:v>42641</c:v>
                </c:pt>
                <c:pt idx="1448">
                  <c:v>42642</c:v>
                </c:pt>
                <c:pt idx="1449">
                  <c:v>42643</c:v>
                </c:pt>
                <c:pt idx="1450">
                  <c:v>42646</c:v>
                </c:pt>
                <c:pt idx="1451">
                  <c:v>42647</c:v>
                </c:pt>
                <c:pt idx="1452">
                  <c:v>42648</c:v>
                </c:pt>
                <c:pt idx="1453">
                  <c:v>42649</c:v>
                </c:pt>
                <c:pt idx="1454">
                  <c:v>42650</c:v>
                </c:pt>
                <c:pt idx="1455">
                  <c:v>42653</c:v>
                </c:pt>
                <c:pt idx="1456">
                  <c:v>42654</c:v>
                </c:pt>
                <c:pt idx="1457">
                  <c:v>42655</c:v>
                </c:pt>
                <c:pt idx="1458">
                  <c:v>42656</c:v>
                </c:pt>
                <c:pt idx="1459">
                  <c:v>42657</c:v>
                </c:pt>
                <c:pt idx="1460">
                  <c:v>42660</c:v>
                </c:pt>
                <c:pt idx="1461">
                  <c:v>42661</c:v>
                </c:pt>
                <c:pt idx="1462">
                  <c:v>42662</c:v>
                </c:pt>
                <c:pt idx="1463">
                  <c:v>42663</c:v>
                </c:pt>
                <c:pt idx="1464">
                  <c:v>42664</c:v>
                </c:pt>
                <c:pt idx="1465">
                  <c:v>42667</c:v>
                </c:pt>
                <c:pt idx="1466">
                  <c:v>42668</c:v>
                </c:pt>
                <c:pt idx="1467">
                  <c:v>42669</c:v>
                </c:pt>
                <c:pt idx="1468">
                  <c:v>42670</c:v>
                </c:pt>
                <c:pt idx="1469">
                  <c:v>42671</c:v>
                </c:pt>
                <c:pt idx="1470">
                  <c:v>42674</c:v>
                </c:pt>
                <c:pt idx="1471">
                  <c:v>42675</c:v>
                </c:pt>
                <c:pt idx="1472">
                  <c:v>42676</c:v>
                </c:pt>
                <c:pt idx="1473">
                  <c:v>42677</c:v>
                </c:pt>
                <c:pt idx="1474">
                  <c:v>42678</c:v>
                </c:pt>
                <c:pt idx="1475">
                  <c:v>42681</c:v>
                </c:pt>
                <c:pt idx="1476">
                  <c:v>42682</c:v>
                </c:pt>
                <c:pt idx="1477">
                  <c:v>42683</c:v>
                </c:pt>
                <c:pt idx="1478">
                  <c:v>42684</c:v>
                </c:pt>
                <c:pt idx="1479">
                  <c:v>42685</c:v>
                </c:pt>
                <c:pt idx="1480">
                  <c:v>42688</c:v>
                </c:pt>
                <c:pt idx="1481">
                  <c:v>42689</c:v>
                </c:pt>
                <c:pt idx="1482">
                  <c:v>42690</c:v>
                </c:pt>
                <c:pt idx="1483">
                  <c:v>42691</c:v>
                </c:pt>
                <c:pt idx="1484">
                  <c:v>42692</c:v>
                </c:pt>
                <c:pt idx="1485">
                  <c:v>42695</c:v>
                </c:pt>
                <c:pt idx="1486">
                  <c:v>42696</c:v>
                </c:pt>
                <c:pt idx="1487">
                  <c:v>42697</c:v>
                </c:pt>
                <c:pt idx="1488">
                  <c:v>42698</c:v>
                </c:pt>
                <c:pt idx="1489">
                  <c:v>42699</c:v>
                </c:pt>
                <c:pt idx="1490">
                  <c:v>42700</c:v>
                </c:pt>
                <c:pt idx="1491">
                  <c:v>42701</c:v>
                </c:pt>
                <c:pt idx="1492">
                  <c:v>42702</c:v>
                </c:pt>
                <c:pt idx="1493">
                  <c:v>42703</c:v>
                </c:pt>
                <c:pt idx="1494">
                  <c:v>42704</c:v>
                </c:pt>
                <c:pt idx="1495">
                  <c:v>42705</c:v>
                </c:pt>
                <c:pt idx="1496">
                  <c:v>42706</c:v>
                </c:pt>
                <c:pt idx="1497">
                  <c:v>42709</c:v>
                </c:pt>
                <c:pt idx="1498">
                  <c:v>42710</c:v>
                </c:pt>
                <c:pt idx="1499">
                  <c:v>42711</c:v>
                </c:pt>
                <c:pt idx="1500">
                  <c:v>42712</c:v>
                </c:pt>
                <c:pt idx="1501">
                  <c:v>42713</c:v>
                </c:pt>
                <c:pt idx="1502">
                  <c:v>42716</c:v>
                </c:pt>
                <c:pt idx="1503">
                  <c:v>42717</c:v>
                </c:pt>
                <c:pt idx="1504">
                  <c:v>42718</c:v>
                </c:pt>
                <c:pt idx="1505">
                  <c:v>42719</c:v>
                </c:pt>
                <c:pt idx="1506">
                  <c:v>42720</c:v>
                </c:pt>
                <c:pt idx="1507">
                  <c:v>42723</c:v>
                </c:pt>
                <c:pt idx="1508">
                  <c:v>42724</c:v>
                </c:pt>
                <c:pt idx="1509">
                  <c:v>42725</c:v>
                </c:pt>
                <c:pt idx="1510">
                  <c:v>42726</c:v>
                </c:pt>
                <c:pt idx="1511">
                  <c:v>42727</c:v>
                </c:pt>
                <c:pt idx="1512">
                  <c:v>42731</c:v>
                </c:pt>
                <c:pt idx="1513">
                  <c:v>42732</c:v>
                </c:pt>
                <c:pt idx="1514">
                  <c:v>42733</c:v>
                </c:pt>
                <c:pt idx="1515">
                  <c:v>42734</c:v>
                </c:pt>
                <c:pt idx="1516">
                  <c:v>42738</c:v>
                </c:pt>
                <c:pt idx="1517">
                  <c:v>42739</c:v>
                </c:pt>
                <c:pt idx="1518">
                  <c:v>42740</c:v>
                </c:pt>
                <c:pt idx="1519">
                  <c:v>42741</c:v>
                </c:pt>
                <c:pt idx="1520">
                  <c:v>42744</c:v>
                </c:pt>
                <c:pt idx="1521">
                  <c:v>42745</c:v>
                </c:pt>
                <c:pt idx="1522">
                  <c:v>42746</c:v>
                </c:pt>
                <c:pt idx="1523">
                  <c:v>42747</c:v>
                </c:pt>
                <c:pt idx="1524">
                  <c:v>42748</c:v>
                </c:pt>
                <c:pt idx="1525">
                  <c:v>42753</c:v>
                </c:pt>
                <c:pt idx="1526">
                  <c:v>42754</c:v>
                </c:pt>
                <c:pt idx="1527">
                  <c:v>42755</c:v>
                </c:pt>
                <c:pt idx="1528">
                  <c:v>42758</c:v>
                </c:pt>
                <c:pt idx="1529">
                  <c:v>42759</c:v>
                </c:pt>
                <c:pt idx="1530">
                  <c:v>42760</c:v>
                </c:pt>
                <c:pt idx="1531">
                  <c:v>42761</c:v>
                </c:pt>
                <c:pt idx="1532">
                  <c:v>42762</c:v>
                </c:pt>
                <c:pt idx="1533">
                  <c:v>42765</c:v>
                </c:pt>
                <c:pt idx="1534">
                  <c:v>42766</c:v>
                </c:pt>
                <c:pt idx="1535">
                  <c:v>42767</c:v>
                </c:pt>
                <c:pt idx="1536">
                  <c:v>42768</c:v>
                </c:pt>
                <c:pt idx="1537">
                  <c:v>42769</c:v>
                </c:pt>
                <c:pt idx="1538">
                  <c:v>42772</c:v>
                </c:pt>
                <c:pt idx="1539">
                  <c:v>42773</c:v>
                </c:pt>
                <c:pt idx="1540">
                  <c:v>42774</c:v>
                </c:pt>
                <c:pt idx="1541">
                  <c:v>42775</c:v>
                </c:pt>
                <c:pt idx="1542">
                  <c:v>42776</c:v>
                </c:pt>
                <c:pt idx="1543">
                  <c:v>42779</c:v>
                </c:pt>
                <c:pt idx="1544">
                  <c:v>42780</c:v>
                </c:pt>
                <c:pt idx="1545">
                  <c:v>42781</c:v>
                </c:pt>
                <c:pt idx="1546">
                  <c:v>42782</c:v>
                </c:pt>
                <c:pt idx="1547">
                  <c:v>42783</c:v>
                </c:pt>
                <c:pt idx="1548">
                  <c:v>42786</c:v>
                </c:pt>
                <c:pt idx="1549">
                  <c:v>42787</c:v>
                </c:pt>
                <c:pt idx="1550">
                  <c:v>42788</c:v>
                </c:pt>
                <c:pt idx="1551">
                  <c:v>42789</c:v>
                </c:pt>
                <c:pt idx="1552">
                  <c:v>42790</c:v>
                </c:pt>
                <c:pt idx="1553">
                  <c:v>42793</c:v>
                </c:pt>
                <c:pt idx="1554">
                  <c:v>42794</c:v>
                </c:pt>
                <c:pt idx="1555">
                  <c:v>42795</c:v>
                </c:pt>
                <c:pt idx="1556">
                  <c:v>42796</c:v>
                </c:pt>
                <c:pt idx="1557">
                  <c:v>42797</c:v>
                </c:pt>
                <c:pt idx="1558">
                  <c:v>42800</c:v>
                </c:pt>
                <c:pt idx="1559">
                  <c:v>42801</c:v>
                </c:pt>
                <c:pt idx="1560">
                  <c:v>42802</c:v>
                </c:pt>
                <c:pt idx="1561">
                  <c:v>42803</c:v>
                </c:pt>
                <c:pt idx="1562">
                  <c:v>42804</c:v>
                </c:pt>
                <c:pt idx="1563">
                  <c:v>42807</c:v>
                </c:pt>
                <c:pt idx="1564">
                  <c:v>42808</c:v>
                </c:pt>
                <c:pt idx="1565">
                  <c:v>42809</c:v>
                </c:pt>
                <c:pt idx="1566">
                  <c:v>42810</c:v>
                </c:pt>
                <c:pt idx="1567">
                  <c:v>42811</c:v>
                </c:pt>
                <c:pt idx="1568">
                  <c:v>42814</c:v>
                </c:pt>
                <c:pt idx="1569">
                  <c:v>42815</c:v>
                </c:pt>
                <c:pt idx="1570">
                  <c:v>42816</c:v>
                </c:pt>
                <c:pt idx="1571">
                  <c:v>42817</c:v>
                </c:pt>
                <c:pt idx="1572">
                  <c:v>42818</c:v>
                </c:pt>
                <c:pt idx="1573">
                  <c:v>42821</c:v>
                </c:pt>
                <c:pt idx="1574">
                  <c:v>42822</c:v>
                </c:pt>
                <c:pt idx="1575">
                  <c:v>42823</c:v>
                </c:pt>
                <c:pt idx="1576">
                  <c:v>42824</c:v>
                </c:pt>
                <c:pt idx="1577">
                  <c:v>42825</c:v>
                </c:pt>
              </c:numCache>
            </c:numRef>
          </c:cat>
          <c:val>
            <c:numRef>
              <c:f>月報圖!$B$2:$B$1579</c:f>
              <c:numCache>
                <c:formatCode>0.00_);[Red]\(0.00\)</c:formatCode>
                <c:ptCount val="1578"/>
                <c:pt idx="0">
                  <c:v>99.63</c:v>
                </c:pt>
                <c:pt idx="1">
                  <c:v>102.23</c:v>
                </c:pt>
                <c:pt idx="2">
                  <c:v>101.91</c:v>
                </c:pt>
                <c:pt idx="3">
                  <c:v>104.42</c:v>
                </c:pt>
                <c:pt idx="4">
                  <c:v>105.44</c:v>
                </c:pt>
                <c:pt idx="5">
                  <c:v>105.02</c:v>
                </c:pt>
                <c:pt idx="6">
                  <c:v>104.38</c:v>
                </c:pt>
                <c:pt idx="7">
                  <c:v>102.7</c:v>
                </c:pt>
                <c:pt idx="8">
                  <c:v>101.16</c:v>
                </c:pt>
                <c:pt idx="9">
                  <c:v>101.19</c:v>
                </c:pt>
                <c:pt idx="10">
                  <c:v>97.18</c:v>
                </c:pt>
                <c:pt idx="11">
                  <c:v>97.98</c:v>
                </c:pt>
                <c:pt idx="12">
                  <c:v>101.42</c:v>
                </c:pt>
                <c:pt idx="13">
                  <c:v>101.07</c:v>
                </c:pt>
                <c:pt idx="14">
                  <c:v>102.33</c:v>
                </c:pt>
                <c:pt idx="15">
                  <c:v>104</c:v>
                </c:pt>
                <c:pt idx="16">
                  <c:v>105.75</c:v>
                </c:pt>
                <c:pt idx="17">
                  <c:v>105.6</c:v>
                </c:pt>
                <c:pt idx="18">
                  <c:v>105.4</c:v>
                </c:pt>
                <c:pt idx="19">
                  <c:v>103.98</c:v>
                </c:pt>
                <c:pt idx="20">
                  <c:v>104.79</c:v>
                </c:pt>
                <c:pt idx="21">
                  <c:v>104.27</c:v>
                </c:pt>
                <c:pt idx="22">
                  <c:v>106.72</c:v>
                </c:pt>
                <c:pt idx="23">
                  <c:v>107.94</c:v>
                </c:pt>
                <c:pt idx="24">
                  <c:v>108.47</c:v>
                </c:pt>
                <c:pt idx="25">
                  <c:v>108.34</c:v>
                </c:pt>
                <c:pt idx="26">
                  <c:v>108.83</c:v>
                </c:pt>
                <c:pt idx="27">
                  <c:v>110.3</c:v>
                </c:pt>
                <c:pt idx="28">
                  <c:v>112.79</c:v>
                </c:pt>
                <c:pt idx="29">
                  <c:v>109.92</c:v>
                </c:pt>
                <c:pt idx="30">
                  <c:v>106.25</c:v>
                </c:pt>
                <c:pt idx="31">
                  <c:v>107.11</c:v>
                </c:pt>
                <c:pt idx="32">
                  <c:v>108.11</c:v>
                </c:pt>
                <c:pt idx="33">
                  <c:v>109.66</c:v>
                </c:pt>
                <c:pt idx="34">
                  <c:v>107.12</c:v>
                </c:pt>
                <c:pt idx="35">
                  <c:v>108.15</c:v>
                </c:pt>
                <c:pt idx="36">
                  <c:v>111.45</c:v>
                </c:pt>
                <c:pt idx="37">
                  <c:v>112.29</c:v>
                </c:pt>
                <c:pt idx="38">
                  <c:v>112.28</c:v>
                </c:pt>
                <c:pt idx="39">
                  <c:v>112.21</c:v>
                </c:pt>
                <c:pt idx="40">
                  <c:v>112.76</c:v>
                </c:pt>
                <c:pt idx="41">
                  <c:v>112.86</c:v>
                </c:pt>
                <c:pt idx="42">
                  <c:v>113.93</c:v>
                </c:pt>
                <c:pt idx="43">
                  <c:v>113.52</c:v>
                </c:pt>
                <c:pt idx="44">
                  <c:v>111.05</c:v>
                </c:pt>
                <c:pt idx="45">
                  <c:v>109.24</c:v>
                </c:pt>
                <c:pt idx="46">
                  <c:v>99.8</c:v>
                </c:pt>
                <c:pt idx="47">
                  <c:v>97.18</c:v>
                </c:pt>
                <c:pt idx="48">
                  <c:v>102.55</c:v>
                </c:pt>
                <c:pt idx="49">
                  <c:v>103.88</c:v>
                </c:pt>
                <c:pt idx="50">
                  <c:v>98.21</c:v>
                </c:pt>
                <c:pt idx="51">
                  <c:v>98.97</c:v>
                </c:pt>
                <c:pt idx="52">
                  <c:v>99.65</c:v>
                </c:pt>
                <c:pt idx="53">
                  <c:v>97.37</c:v>
                </c:pt>
                <c:pt idx="54">
                  <c:v>96.91</c:v>
                </c:pt>
                <c:pt idx="55">
                  <c:v>100.1</c:v>
                </c:pt>
                <c:pt idx="56">
                  <c:v>98.44</c:v>
                </c:pt>
                <c:pt idx="57">
                  <c:v>99.49</c:v>
                </c:pt>
                <c:pt idx="58">
                  <c:v>97.7</c:v>
                </c:pt>
                <c:pt idx="59">
                  <c:v>99.59</c:v>
                </c:pt>
                <c:pt idx="60">
                  <c:v>101.32</c:v>
                </c:pt>
                <c:pt idx="61">
                  <c:v>100.23</c:v>
                </c:pt>
                <c:pt idx="62">
                  <c:v>100.59</c:v>
                </c:pt>
                <c:pt idx="63">
                  <c:v>100.59</c:v>
                </c:pt>
                <c:pt idx="64">
                  <c:v>102.7</c:v>
                </c:pt>
                <c:pt idx="65">
                  <c:v>100.29</c:v>
                </c:pt>
                <c:pt idx="66">
                  <c:v>100.4</c:v>
                </c:pt>
                <c:pt idx="67">
                  <c:v>100.22</c:v>
                </c:pt>
                <c:pt idx="68">
                  <c:v>99.01</c:v>
                </c:pt>
                <c:pt idx="69">
                  <c:v>99.09</c:v>
                </c:pt>
                <c:pt idx="70">
                  <c:v>100.74</c:v>
                </c:pt>
                <c:pt idx="71">
                  <c:v>101.93</c:v>
                </c:pt>
                <c:pt idx="72">
                  <c:v>99.29</c:v>
                </c:pt>
                <c:pt idx="73">
                  <c:v>97.3</c:v>
                </c:pt>
                <c:pt idx="74">
                  <c:v>99.37</c:v>
                </c:pt>
                <c:pt idx="75">
                  <c:v>94.81</c:v>
                </c:pt>
                <c:pt idx="76">
                  <c:v>94.95</c:v>
                </c:pt>
                <c:pt idx="77">
                  <c:v>93.01</c:v>
                </c:pt>
                <c:pt idx="78">
                  <c:v>93.26</c:v>
                </c:pt>
                <c:pt idx="79">
                  <c:v>93.4</c:v>
                </c:pt>
                <c:pt idx="80">
                  <c:v>95.41</c:v>
                </c:pt>
                <c:pt idx="81">
                  <c:v>91.02</c:v>
                </c:pt>
                <c:pt idx="82">
                  <c:v>91.16</c:v>
                </c:pt>
                <c:pt idx="83">
                  <c:v>90.61</c:v>
                </c:pt>
                <c:pt idx="84">
                  <c:v>92.89</c:v>
                </c:pt>
                <c:pt idx="85">
                  <c:v>94.77</c:v>
                </c:pt>
                <c:pt idx="86">
                  <c:v>95.42</c:v>
                </c:pt>
                <c:pt idx="87">
                  <c:v>94.94</c:v>
                </c:pt>
                <c:pt idx="88">
                  <c:v>94.94</c:v>
                </c:pt>
                <c:pt idx="89">
                  <c:v>96.89</c:v>
                </c:pt>
                <c:pt idx="90">
                  <c:v>96.65</c:v>
                </c:pt>
                <c:pt idx="91">
                  <c:v>98.67</c:v>
                </c:pt>
                <c:pt idx="92">
                  <c:v>96.2</c:v>
                </c:pt>
                <c:pt idx="93">
                  <c:v>95.15</c:v>
                </c:pt>
                <c:pt idx="94">
                  <c:v>97.43</c:v>
                </c:pt>
                <c:pt idx="95">
                  <c:v>98.05</c:v>
                </c:pt>
                <c:pt idx="96">
                  <c:v>95.69</c:v>
                </c:pt>
                <c:pt idx="97">
                  <c:v>97.24</c:v>
                </c:pt>
                <c:pt idx="98">
                  <c:v>95.93</c:v>
                </c:pt>
                <c:pt idx="99">
                  <c:v>97.5</c:v>
                </c:pt>
                <c:pt idx="100">
                  <c:v>98.14</c:v>
                </c:pt>
                <c:pt idx="101">
                  <c:v>99.13</c:v>
                </c:pt>
                <c:pt idx="102">
                  <c:v>99.87</c:v>
                </c:pt>
                <c:pt idx="103">
                  <c:v>99.2</c:v>
                </c:pt>
                <c:pt idx="104">
                  <c:v>99.59</c:v>
                </c:pt>
                <c:pt idx="105">
                  <c:v>97.4</c:v>
                </c:pt>
                <c:pt idx="106">
                  <c:v>97.44</c:v>
                </c:pt>
                <c:pt idx="107">
                  <c:v>95.7</c:v>
                </c:pt>
                <c:pt idx="108">
                  <c:v>94.89</c:v>
                </c:pt>
                <c:pt idx="109">
                  <c:v>93.79</c:v>
                </c:pt>
                <c:pt idx="110">
                  <c:v>91.93</c:v>
                </c:pt>
                <c:pt idx="111">
                  <c:v>86.63</c:v>
                </c:pt>
                <c:pt idx="112">
                  <c:v>86.88</c:v>
                </c:pt>
                <c:pt idx="113">
                  <c:v>81.31</c:v>
                </c:pt>
                <c:pt idx="114">
                  <c:v>79.3</c:v>
                </c:pt>
                <c:pt idx="115">
                  <c:v>82.89</c:v>
                </c:pt>
                <c:pt idx="116">
                  <c:v>85.72</c:v>
                </c:pt>
                <c:pt idx="117">
                  <c:v>85.38</c:v>
                </c:pt>
                <c:pt idx="118">
                  <c:v>87.88</c:v>
                </c:pt>
                <c:pt idx="119">
                  <c:v>86.65</c:v>
                </c:pt>
                <c:pt idx="120">
                  <c:v>87.58</c:v>
                </c:pt>
                <c:pt idx="121">
                  <c:v>82.38</c:v>
                </c:pt>
                <c:pt idx="122">
                  <c:v>82.26</c:v>
                </c:pt>
                <c:pt idx="123">
                  <c:v>84.12</c:v>
                </c:pt>
                <c:pt idx="124">
                  <c:v>85.44</c:v>
                </c:pt>
                <c:pt idx="125">
                  <c:v>85.16</c:v>
                </c:pt>
                <c:pt idx="126">
                  <c:v>85.3</c:v>
                </c:pt>
                <c:pt idx="127">
                  <c:v>85.37</c:v>
                </c:pt>
                <c:pt idx="128">
                  <c:v>87.27</c:v>
                </c:pt>
                <c:pt idx="129">
                  <c:v>88.9</c:v>
                </c:pt>
                <c:pt idx="130">
                  <c:v>88.81</c:v>
                </c:pt>
                <c:pt idx="131">
                  <c:v>88.93</c:v>
                </c:pt>
                <c:pt idx="132">
                  <c:v>86.45</c:v>
                </c:pt>
                <c:pt idx="133">
                  <c:v>86.45</c:v>
                </c:pt>
                <c:pt idx="134">
                  <c:v>86.02</c:v>
                </c:pt>
                <c:pt idx="135">
                  <c:v>89.34</c:v>
                </c:pt>
                <c:pt idx="136">
                  <c:v>89.05</c:v>
                </c:pt>
                <c:pt idx="137">
                  <c:v>87.24</c:v>
                </c:pt>
                <c:pt idx="138">
                  <c:v>88.19</c:v>
                </c:pt>
                <c:pt idx="139">
                  <c:v>90.21</c:v>
                </c:pt>
                <c:pt idx="140">
                  <c:v>88.91</c:v>
                </c:pt>
                <c:pt idx="141">
                  <c:v>89.4</c:v>
                </c:pt>
                <c:pt idx="142">
                  <c:v>87.96</c:v>
                </c:pt>
                <c:pt idx="143">
                  <c:v>85.7</c:v>
                </c:pt>
                <c:pt idx="144">
                  <c:v>86.89</c:v>
                </c:pt>
                <c:pt idx="145">
                  <c:v>85.92</c:v>
                </c:pt>
                <c:pt idx="146">
                  <c:v>80.510000000000005</c:v>
                </c:pt>
                <c:pt idx="147">
                  <c:v>79.849999999999994</c:v>
                </c:pt>
                <c:pt idx="148">
                  <c:v>80.239999999999995</c:v>
                </c:pt>
                <c:pt idx="149">
                  <c:v>84.45</c:v>
                </c:pt>
                <c:pt idx="150">
                  <c:v>81.209999999999994</c:v>
                </c:pt>
                <c:pt idx="151">
                  <c:v>82.14</c:v>
                </c:pt>
                <c:pt idx="152">
                  <c:v>79.2</c:v>
                </c:pt>
                <c:pt idx="153">
                  <c:v>77.61</c:v>
                </c:pt>
                <c:pt idx="154">
                  <c:v>75.67</c:v>
                </c:pt>
                <c:pt idx="155">
                  <c:v>79.680000000000007</c:v>
                </c:pt>
                <c:pt idx="156">
                  <c:v>82.59</c:v>
                </c:pt>
                <c:pt idx="157">
                  <c:v>82.98</c:v>
                </c:pt>
                <c:pt idx="158">
                  <c:v>85.41</c:v>
                </c:pt>
                <c:pt idx="159">
                  <c:v>85.81</c:v>
                </c:pt>
                <c:pt idx="160">
                  <c:v>85.57</c:v>
                </c:pt>
                <c:pt idx="161">
                  <c:v>84.23</c:v>
                </c:pt>
                <c:pt idx="162">
                  <c:v>86.8</c:v>
                </c:pt>
                <c:pt idx="163">
                  <c:v>86.38</c:v>
                </c:pt>
                <c:pt idx="164">
                  <c:v>88.34</c:v>
                </c:pt>
                <c:pt idx="165">
                  <c:v>86.11</c:v>
                </c:pt>
                <c:pt idx="166">
                  <c:v>85.3</c:v>
                </c:pt>
                <c:pt idx="167">
                  <c:v>87.4</c:v>
                </c:pt>
                <c:pt idx="168">
                  <c:v>91.27</c:v>
                </c:pt>
                <c:pt idx="169">
                  <c:v>93.17</c:v>
                </c:pt>
                <c:pt idx="170">
                  <c:v>90.2</c:v>
                </c:pt>
                <c:pt idx="171">
                  <c:v>93.96</c:v>
                </c:pt>
                <c:pt idx="172">
                  <c:v>93.32</c:v>
                </c:pt>
                <c:pt idx="173">
                  <c:v>93.19</c:v>
                </c:pt>
                <c:pt idx="174">
                  <c:v>92.19</c:v>
                </c:pt>
                <c:pt idx="175">
                  <c:v>92.51</c:v>
                </c:pt>
                <c:pt idx="176">
                  <c:v>94.07</c:v>
                </c:pt>
                <c:pt idx="177">
                  <c:v>94.26</c:v>
                </c:pt>
                <c:pt idx="178">
                  <c:v>95.52</c:v>
                </c:pt>
                <c:pt idx="179">
                  <c:v>96.8</c:v>
                </c:pt>
                <c:pt idx="180">
                  <c:v>95.74</c:v>
                </c:pt>
                <c:pt idx="181">
                  <c:v>97.78</c:v>
                </c:pt>
                <c:pt idx="182">
                  <c:v>98.99</c:v>
                </c:pt>
                <c:pt idx="183">
                  <c:v>98.14</c:v>
                </c:pt>
                <c:pt idx="184">
                  <c:v>99.37</c:v>
                </c:pt>
                <c:pt idx="185">
                  <c:v>102.59</c:v>
                </c:pt>
                <c:pt idx="186">
                  <c:v>98.82</c:v>
                </c:pt>
                <c:pt idx="187">
                  <c:v>97.41</c:v>
                </c:pt>
                <c:pt idx="188">
                  <c:v>96.92</c:v>
                </c:pt>
                <c:pt idx="189">
                  <c:v>98.01</c:v>
                </c:pt>
                <c:pt idx="190">
                  <c:v>96.17</c:v>
                </c:pt>
                <c:pt idx="191">
                  <c:v>96.17</c:v>
                </c:pt>
                <c:pt idx="192">
                  <c:v>96.77</c:v>
                </c:pt>
                <c:pt idx="193">
                  <c:v>98.21</c:v>
                </c:pt>
                <c:pt idx="194">
                  <c:v>99.79</c:v>
                </c:pt>
                <c:pt idx="195">
                  <c:v>100.36</c:v>
                </c:pt>
                <c:pt idx="196">
                  <c:v>100.2</c:v>
                </c:pt>
                <c:pt idx="197">
                  <c:v>100.96</c:v>
                </c:pt>
                <c:pt idx="198">
                  <c:v>100.99</c:v>
                </c:pt>
                <c:pt idx="199">
                  <c:v>101.28</c:v>
                </c:pt>
                <c:pt idx="200">
                  <c:v>100.49</c:v>
                </c:pt>
                <c:pt idx="201">
                  <c:v>98.34</c:v>
                </c:pt>
                <c:pt idx="202">
                  <c:v>99.41</c:v>
                </c:pt>
                <c:pt idx="203">
                  <c:v>97.77</c:v>
                </c:pt>
                <c:pt idx="204">
                  <c:v>100.14</c:v>
                </c:pt>
                <c:pt idx="205">
                  <c:v>94.95</c:v>
                </c:pt>
                <c:pt idx="206">
                  <c:v>93.87</c:v>
                </c:pt>
                <c:pt idx="207">
                  <c:v>93.53</c:v>
                </c:pt>
                <c:pt idx="208">
                  <c:v>93.88</c:v>
                </c:pt>
                <c:pt idx="209">
                  <c:v>97.22</c:v>
                </c:pt>
                <c:pt idx="210">
                  <c:v>98.67</c:v>
                </c:pt>
                <c:pt idx="211">
                  <c:v>99.53</c:v>
                </c:pt>
                <c:pt idx="212">
                  <c:v>99.68</c:v>
                </c:pt>
                <c:pt idx="213">
                  <c:v>101.34</c:v>
                </c:pt>
                <c:pt idx="214">
                  <c:v>99.36</c:v>
                </c:pt>
                <c:pt idx="215">
                  <c:v>99.65</c:v>
                </c:pt>
                <c:pt idx="216">
                  <c:v>98.83</c:v>
                </c:pt>
                <c:pt idx="217">
                  <c:v>102.96</c:v>
                </c:pt>
                <c:pt idx="218">
                  <c:v>103.22</c:v>
                </c:pt>
                <c:pt idx="219">
                  <c:v>101.81</c:v>
                </c:pt>
                <c:pt idx="220">
                  <c:v>101.56</c:v>
                </c:pt>
                <c:pt idx="221">
                  <c:v>101.31</c:v>
                </c:pt>
                <c:pt idx="222">
                  <c:v>102.24</c:v>
                </c:pt>
                <c:pt idx="223">
                  <c:v>100.87</c:v>
                </c:pt>
                <c:pt idx="224">
                  <c:v>99.1</c:v>
                </c:pt>
                <c:pt idx="225">
                  <c:v>98.7</c:v>
                </c:pt>
                <c:pt idx="226">
                  <c:v>98.7</c:v>
                </c:pt>
                <c:pt idx="227">
                  <c:v>100.71</c:v>
                </c:pt>
                <c:pt idx="228">
                  <c:v>100.59</c:v>
                </c:pt>
                <c:pt idx="229">
                  <c:v>100.39</c:v>
                </c:pt>
                <c:pt idx="230">
                  <c:v>98.46</c:v>
                </c:pt>
                <c:pt idx="231">
                  <c:v>99.58</c:v>
                </c:pt>
                <c:pt idx="232">
                  <c:v>98.95</c:v>
                </c:pt>
                <c:pt idx="233">
                  <c:v>99.4</c:v>
                </c:pt>
                <c:pt idx="234">
                  <c:v>99.7</c:v>
                </c:pt>
                <c:pt idx="235">
                  <c:v>99.56</c:v>
                </c:pt>
                <c:pt idx="236">
                  <c:v>98.78</c:v>
                </c:pt>
                <c:pt idx="237">
                  <c:v>98.48</c:v>
                </c:pt>
                <c:pt idx="238">
                  <c:v>97.61</c:v>
                </c:pt>
                <c:pt idx="239">
                  <c:v>96.36</c:v>
                </c:pt>
                <c:pt idx="240">
                  <c:v>97.84</c:v>
                </c:pt>
                <c:pt idx="241">
                  <c:v>96.91</c:v>
                </c:pt>
                <c:pt idx="242">
                  <c:v>98.41</c:v>
                </c:pt>
                <c:pt idx="243">
                  <c:v>98.71</c:v>
                </c:pt>
                <c:pt idx="244">
                  <c:v>99.84</c:v>
                </c:pt>
                <c:pt idx="245">
                  <c:v>98.67</c:v>
                </c:pt>
                <c:pt idx="246">
                  <c:v>100.91</c:v>
                </c:pt>
                <c:pt idx="247">
                  <c:v>100.74</c:v>
                </c:pt>
                <c:pt idx="248">
                  <c:v>101.8</c:v>
                </c:pt>
                <c:pt idx="249">
                  <c:v>102.31</c:v>
                </c:pt>
                <c:pt idx="250">
                  <c:v>103.24</c:v>
                </c:pt>
                <c:pt idx="251">
                  <c:v>103.24</c:v>
                </c:pt>
                <c:pt idx="252">
                  <c:v>105.84</c:v>
                </c:pt>
                <c:pt idx="253">
                  <c:v>106.28</c:v>
                </c:pt>
                <c:pt idx="254">
                  <c:v>107.83</c:v>
                </c:pt>
                <c:pt idx="255">
                  <c:v>109.77</c:v>
                </c:pt>
                <c:pt idx="256">
                  <c:v>108.56</c:v>
                </c:pt>
                <c:pt idx="257">
                  <c:v>106.55</c:v>
                </c:pt>
                <c:pt idx="258">
                  <c:v>107.07</c:v>
                </c:pt>
                <c:pt idx="259">
                  <c:v>108.84</c:v>
                </c:pt>
                <c:pt idx="260">
                  <c:v>106.7</c:v>
                </c:pt>
                <c:pt idx="261">
                  <c:v>106.72</c:v>
                </c:pt>
                <c:pt idx="262">
                  <c:v>104.7</c:v>
                </c:pt>
                <c:pt idx="263">
                  <c:v>106.16</c:v>
                </c:pt>
                <c:pt idx="264">
                  <c:v>106.58</c:v>
                </c:pt>
                <c:pt idx="265">
                  <c:v>107.4</c:v>
                </c:pt>
                <c:pt idx="266">
                  <c:v>106.34</c:v>
                </c:pt>
                <c:pt idx="267">
                  <c:v>106.71</c:v>
                </c:pt>
                <c:pt idx="268">
                  <c:v>105.43</c:v>
                </c:pt>
                <c:pt idx="269">
                  <c:v>105.11</c:v>
                </c:pt>
                <c:pt idx="270">
                  <c:v>107.06</c:v>
                </c:pt>
                <c:pt idx="271">
                  <c:v>108.09</c:v>
                </c:pt>
                <c:pt idx="272">
                  <c:v>105.61</c:v>
                </c:pt>
                <c:pt idx="273">
                  <c:v>107.27</c:v>
                </c:pt>
                <c:pt idx="274">
                  <c:v>105.35</c:v>
                </c:pt>
                <c:pt idx="275">
                  <c:v>106.87</c:v>
                </c:pt>
                <c:pt idx="276">
                  <c:v>107.03</c:v>
                </c:pt>
                <c:pt idx="277">
                  <c:v>107.33</c:v>
                </c:pt>
                <c:pt idx="278">
                  <c:v>105.41</c:v>
                </c:pt>
                <c:pt idx="279">
                  <c:v>102.78</c:v>
                </c:pt>
                <c:pt idx="280">
                  <c:v>103.02</c:v>
                </c:pt>
                <c:pt idx="281">
                  <c:v>105.23</c:v>
                </c:pt>
                <c:pt idx="282">
                  <c:v>104.01</c:v>
                </c:pt>
                <c:pt idx="283">
                  <c:v>101.47</c:v>
                </c:pt>
                <c:pt idx="284">
                  <c:v>103.31</c:v>
                </c:pt>
                <c:pt idx="285">
                  <c:v>103.31</c:v>
                </c:pt>
                <c:pt idx="286">
                  <c:v>102.46</c:v>
                </c:pt>
                <c:pt idx="287">
                  <c:v>101.02</c:v>
                </c:pt>
                <c:pt idx="288">
                  <c:v>102.7</c:v>
                </c:pt>
                <c:pt idx="289">
                  <c:v>103.64</c:v>
                </c:pt>
                <c:pt idx="290">
                  <c:v>102.83</c:v>
                </c:pt>
                <c:pt idx="291">
                  <c:v>102.93</c:v>
                </c:pt>
                <c:pt idx="292">
                  <c:v>104.2</c:v>
                </c:pt>
                <c:pt idx="293">
                  <c:v>102.67</c:v>
                </c:pt>
                <c:pt idx="294">
                  <c:v>102.27</c:v>
                </c:pt>
                <c:pt idx="295">
                  <c:v>103.05</c:v>
                </c:pt>
                <c:pt idx="296">
                  <c:v>103.11</c:v>
                </c:pt>
                <c:pt idx="297">
                  <c:v>103.55</c:v>
                </c:pt>
                <c:pt idx="298">
                  <c:v>104.12</c:v>
                </c:pt>
                <c:pt idx="299">
                  <c:v>104.55</c:v>
                </c:pt>
                <c:pt idx="300">
                  <c:v>104.93</c:v>
                </c:pt>
                <c:pt idx="301">
                  <c:v>104.87</c:v>
                </c:pt>
                <c:pt idx="302">
                  <c:v>106.16</c:v>
                </c:pt>
                <c:pt idx="303">
                  <c:v>105.22</c:v>
                </c:pt>
                <c:pt idx="304">
                  <c:v>102.54</c:v>
                </c:pt>
                <c:pt idx="305">
                  <c:v>98.49</c:v>
                </c:pt>
                <c:pt idx="306">
                  <c:v>97.94</c:v>
                </c:pt>
                <c:pt idx="307">
                  <c:v>97.01</c:v>
                </c:pt>
                <c:pt idx="308">
                  <c:v>96.81</c:v>
                </c:pt>
                <c:pt idx="309">
                  <c:v>97.08</c:v>
                </c:pt>
                <c:pt idx="310">
                  <c:v>96.13</c:v>
                </c:pt>
                <c:pt idx="311">
                  <c:v>94.78</c:v>
                </c:pt>
                <c:pt idx="312">
                  <c:v>93.98</c:v>
                </c:pt>
                <c:pt idx="313">
                  <c:v>92.81</c:v>
                </c:pt>
                <c:pt idx="314">
                  <c:v>92.56</c:v>
                </c:pt>
                <c:pt idx="315">
                  <c:v>91.48</c:v>
                </c:pt>
                <c:pt idx="316">
                  <c:v>92.57</c:v>
                </c:pt>
                <c:pt idx="317">
                  <c:v>91.66</c:v>
                </c:pt>
                <c:pt idx="318">
                  <c:v>89.9</c:v>
                </c:pt>
                <c:pt idx="319">
                  <c:v>90.66</c:v>
                </c:pt>
                <c:pt idx="320">
                  <c:v>90.86</c:v>
                </c:pt>
                <c:pt idx="321">
                  <c:v>90.86</c:v>
                </c:pt>
                <c:pt idx="322">
                  <c:v>90.76</c:v>
                </c:pt>
                <c:pt idx="323">
                  <c:v>87.82</c:v>
                </c:pt>
                <c:pt idx="324">
                  <c:v>86.53</c:v>
                </c:pt>
                <c:pt idx="325">
                  <c:v>83.23</c:v>
                </c:pt>
                <c:pt idx="326">
                  <c:v>83.98</c:v>
                </c:pt>
                <c:pt idx="327">
                  <c:v>84.29</c:v>
                </c:pt>
                <c:pt idx="328">
                  <c:v>85.02</c:v>
                </c:pt>
                <c:pt idx="329">
                  <c:v>84.82</c:v>
                </c:pt>
                <c:pt idx="330">
                  <c:v>84.1</c:v>
                </c:pt>
                <c:pt idx="331">
                  <c:v>82.7</c:v>
                </c:pt>
                <c:pt idx="332">
                  <c:v>83.32</c:v>
                </c:pt>
                <c:pt idx="333">
                  <c:v>82.62</c:v>
                </c:pt>
                <c:pt idx="334">
                  <c:v>83.91</c:v>
                </c:pt>
                <c:pt idx="335">
                  <c:v>84.03</c:v>
                </c:pt>
                <c:pt idx="336">
                  <c:v>83.27</c:v>
                </c:pt>
                <c:pt idx="337">
                  <c:v>84.03</c:v>
                </c:pt>
                <c:pt idx="338">
                  <c:v>81.8</c:v>
                </c:pt>
                <c:pt idx="339">
                  <c:v>78.2</c:v>
                </c:pt>
                <c:pt idx="340">
                  <c:v>79.760000000000005</c:v>
                </c:pt>
                <c:pt idx="341">
                  <c:v>79.209999999999994</c:v>
                </c:pt>
                <c:pt idx="342">
                  <c:v>79.36</c:v>
                </c:pt>
                <c:pt idx="343">
                  <c:v>80.209999999999994</c:v>
                </c:pt>
                <c:pt idx="344">
                  <c:v>77.69</c:v>
                </c:pt>
                <c:pt idx="345">
                  <c:v>84.96</c:v>
                </c:pt>
                <c:pt idx="346">
                  <c:v>83.75</c:v>
                </c:pt>
                <c:pt idx="347">
                  <c:v>87.66</c:v>
                </c:pt>
                <c:pt idx="348">
                  <c:v>87.66</c:v>
                </c:pt>
                <c:pt idx="349">
                  <c:v>87.22</c:v>
                </c:pt>
                <c:pt idx="350">
                  <c:v>84.45</c:v>
                </c:pt>
                <c:pt idx="351">
                  <c:v>85.99</c:v>
                </c:pt>
                <c:pt idx="352">
                  <c:v>83.91</c:v>
                </c:pt>
                <c:pt idx="353">
                  <c:v>85.81</c:v>
                </c:pt>
                <c:pt idx="354">
                  <c:v>86.08</c:v>
                </c:pt>
                <c:pt idx="355">
                  <c:v>87.1</c:v>
                </c:pt>
                <c:pt idx="356">
                  <c:v>88.43</c:v>
                </c:pt>
                <c:pt idx="357">
                  <c:v>89.22</c:v>
                </c:pt>
                <c:pt idx="358">
                  <c:v>88.96</c:v>
                </c:pt>
                <c:pt idx="359">
                  <c:v>89.87</c:v>
                </c:pt>
                <c:pt idx="360">
                  <c:v>92.66</c:v>
                </c:pt>
                <c:pt idx="361">
                  <c:v>91.83</c:v>
                </c:pt>
                <c:pt idx="362">
                  <c:v>88.14</c:v>
                </c:pt>
                <c:pt idx="363">
                  <c:v>88.5</c:v>
                </c:pt>
                <c:pt idx="364">
                  <c:v>88.97</c:v>
                </c:pt>
                <c:pt idx="365">
                  <c:v>89.39</c:v>
                </c:pt>
                <c:pt idx="366">
                  <c:v>90.13</c:v>
                </c:pt>
                <c:pt idx="367">
                  <c:v>89.78</c:v>
                </c:pt>
                <c:pt idx="368">
                  <c:v>88.06</c:v>
                </c:pt>
                <c:pt idx="369">
                  <c:v>88.91</c:v>
                </c:pt>
                <c:pt idx="370">
                  <c:v>87.13</c:v>
                </c:pt>
                <c:pt idx="371">
                  <c:v>91.4</c:v>
                </c:pt>
                <c:pt idx="372">
                  <c:v>92.2</c:v>
                </c:pt>
                <c:pt idx="373">
                  <c:v>93.67</c:v>
                </c:pt>
                <c:pt idx="374">
                  <c:v>93.35</c:v>
                </c:pt>
                <c:pt idx="375">
                  <c:v>93.36</c:v>
                </c:pt>
                <c:pt idx="376">
                  <c:v>92.87</c:v>
                </c:pt>
                <c:pt idx="377">
                  <c:v>92.73</c:v>
                </c:pt>
                <c:pt idx="378">
                  <c:v>93.43</c:v>
                </c:pt>
                <c:pt idx="379">
                  <c:v>94.33</c:v>
                </c:pt>
                <c:pt idx="380">
                  <c:v>95.6</c:v>
                </c:pt>
                <c:pt idx="381">
                  <c:v>96.01</c:v>
                </c:pt>
                <c:pt idx="382">
                  <c:v>95.97</c:v>
                </c:pt>
                <c:pt idx="383">
                  <c:v>96.68</c:v>
                </c:pt>
                <c:pt idx="384">
                  <c:v>97.26</c:v>
                </c:pt>
                <c:pt idx="385">
                  <c:v>96.27</c:v>
                </c:pt>
                <c:pt idx="386">
                  <c:v>96.15</c:v>
                </c:pt>
                <c:pt idx="387">
                  <c:v>95.47</c:v>
                </c:pt>
                <c:pt idx="388">
                  <c:v>96.33</c:v>
                </c:pt>
                <c:pt idx="389">
                  <c:v>95.49</c:v>
                </c:pt>
                <c:pt idx="390">
                  <c:v>94.62</c:v>
                </c:pt>
                <c:pt idx="391">
                  <c:v>96.47</c:v>
                </c:pt>
                <c:pt idx="392">
                  <c:v>96.47</c:v>
                </c:pt>
                <c:pt idx="393">
                  <c:v>95.3</c:v>
                </c:pt>
                <c:pt idx="394">
                  <c:v>95.36</c:v>
                </c:pt>
                <c:pt idx="395">
                  <c:v>95.53</c:v>
                </c:pt>
                <c:pt idx="396">
                  <c:v>96.42</c:v>
                </c:pt>
                <c:pt idx="397">
                  <c:v>96.54</c:v>
                </c:pt>
                <c:pt idx="398">
                  <c:v>96.98</c:v>
                </c:pt>
                <c:pt idx="399">
                  <c:v>97.01</c:v>
                </c:pt>
                <c:pt idx="400">
                  <c:v>99</c:v>
                </c:pt>
                <c:pt idx="401">
                  <c:v>96.62</c:v>
                </c:pt>
                <c:pt idx="402">
                  <c:v>95.29</c:v>
                </c:pt>
                <c:pt idx="403">
                  <c:v>91.98</c:v>
                </c:pt>
                <c:pt idx="404">
                  <c:v>92.42</c:v>
                </c:pt>
                <c:pt idx="405">
                  <c:v>92.89</c:v>
                </c:pt>
                <c:pt idx="406">
                  <c:v>91.93</c:v>
                </c:pt>
                <c:pt idx="407">
                  <c:v>91.37</c:v>
                </c:pt>
                <c:pt idx="408">
                  <c:v>89.98</c:v>
                </c:pt>
                <c:pt idx="409">
                  <c:v>91.85</c:v>
                </c:pt>
                <c:pt idx="410">
                  <c:v>92.19</c:v>
                </c:pt>
                <c:pt idx="411">
                  <c:v>92.48</c:v>
                </c:pt>
                <c:pt idx="412">
                  <c:v>91.89</c:v>
                </c:pt>
                <c:pt idx="413">
                  <c:v>88.14</c:v>
                </c:pt>
                <c:pt idx="414">
                  <c:v>91.71</c:v>
                </c:pt>
                <c:pt idx="415">
                  <c:v>89.88</c:v>
                </c:pt>
                <c:pt idx="416">
                  <c:v>89.33</c:v>
                </c:pt>
                <c:pt idx="417">
                  <c:v>92.39</c:v>
                </c:pt>
                <c:pt idx="418">
                  <c:v>91.25</c:v>
                </c:pt>
                <c:pt idx="419">
                  <c:v>92.07</c:v>
                </c:pt>
                <c:pt idx="420">
                  <c:v>91.86</c:v>
                </c:pt>
                <c:pt idx="421">
                  <c:v>91.85</c:v>
                </c:pt>
                <c:pt idx="422">
                  <c:v>92.09</c:v>
                </c:pt>
                <c:pt idx="423">
                  <c:v>92.12</c:v>
                </c:pt>
                <c:pt idx="424">
                  <c:v>92.1</c:v>
                </c:pt>
                <c:pt idx="425">
                  <c:v>90.05</c:v>
                </c:pt>
                <c:pt idx="426">
                  <c:v>88.73</c:v>
                </c:pt>
                <c:pt idx="427">
                  <c:v>86.67</c:v>
                </c:pt>
                <c:pt idx="428">
                  <c:v>85.78</c:v>
                </c:pt>
                <c:pt idx="429">
                  <c:v>86.05</c:v>
                </c:pt>
                <c:pt idx="430">
                  <c:v>86.28</c:v>
                </c:pt>
                <c:pt idx="431">
                  <c:v>85.54</c:v>
                </c:pt>
                <c:pt idx="432">
                  <c:v>85.68</c:v>
                </c:pt>
                <c:pt idx="433">
                  <c:v>86.24</c:v>
                </c:pt>
                <c:pt idx="434">
                  <c:v>87.09</c:v>
                </c:pt>
                <c:pt idx="435">
                  <c:v>84.86</c:v>
                </c:pt>
                <c:pt idx="436">
                  <c:v>85.65</c:v>
                </c:pt>
                <c:pt idx="437">
                  <c:v>88.71</c:v>
                </c:pt>
                <c:pt idx="438">
                  <c:v>84.44</c:v>
                </c:pt>
                <c:pt idx="439">
                  <c:v>85.09</c:v>
                </c:pt>
                <c:pt idx="440">
                  <c:v>86.07</c:v>
                </c:pt>
                <c:pt idx="441">
                  <c:v>85.57</c:v>
                </c:pt>
                <c:pt idx="442">
                  <c:v>85.38</c:v>
                </c:pt>
                <c:pt idx="443">
                  <c:v>86.42</c:v>
                </c:pt>
                <c:pt idx="444">
                  <c:v>85.31</c:v>
                </c:pt>
                <c:pt idx="445">
                  <c:v>86.67</c:v>
                </c:pt>
                <c:pt idx="446">
                  <c:v>89.28</c:v>
                </c:pt>
                <c:pt idx="447">
                  <c:v>86.75</c:v>
                </c:pt>
                <c:pt idx="448">
                  <c:v>87.38</c:v>
                </c:pt>
                <c:pt idx="449">
                  <c:v>87.12</c:v>
                </c:pt>
                <c:pt idx="450">
                  <c:v>88.28</c:v>
                </c:pt>
                <c:pt idx="451">
                  <c:v>87.74</c:v>
                </c:pt>
                <c:pt idx="452">
                  <c:v>87.18</c:v>
                </c:pt>
                <c:pt idx="453">
                  <c:v>86.49</c:v>
                </c:pt>
                <c:pt idx="454">
                  <c:v>88.07</c:v>
                </c:pt>
                <c:pt idx="455">
                  <c:v>88.914000000000001</c:v>
                </c:pt>
                <c:pt idx="456">
                  <c:v>89.09</c:v>
                </c:pt>
                <c:pt idx="457">
                  <c:v>88.5</c:v>
                </c:pt>
                <c:pt idx="458">
                  <c:v>87.88</c:v>
                </c:pt>
                <c:pt idx="459">
                  <c:v>86.26</c:v>
                </c:pt>
                <c:pt idx="460">
                  <c:v>85.93</c:v>
                </c:pt>
                <c:pt idx="461">
                  <c:v>85.56</c:v>
                </c:pt>
                <c:pt idx="462">
                  <c:v>85.79</c:v>
                </c:pt>
                <c:pt idx="463">
                  <c:v>86.77</c:v>
                </c:pt>
                <c:pt idx="464">
                  <c:v>85.89</c:v>
                </c:pt>
                <c:pt idx="465">
                  <c:v>86.73</c:v>
                </c:pt>
                <c:pt idx="466">
                  <c:v>87.2</c:v>
                </c:pt>
                <c:pt idx="467">
                  <c:v>87.93</c:v>
                </c:pt>
                <c:pt idx="468">
                  <c:v>89.51</c:v>
                </c:pt>
                <c:pt idx="469">
                  <c:v>90.13</c:v>
                </c:pt>
                <c:pt idx="470">
                  <c:v>88.66</c:v>
                </c:pt>
                <c:pt idx="471">
                  <c:v>88.61</c:v>
                </c:pt>
                <c:pt idx="472">
                  <c:v>88.61</c:v>
                </c:pt>
                <c:pt idx="473">
                  <c:v>90.98</c:v>
                </c:pt>
                <c:pt idx="474">
                  <c:v>90.87</c:v>
                </c:pt>
                <c:pt idx="475">
                  <c:v>90.8</c:v>
                </c:pt>
                <c:pt idx="476">
                  <c:v>91.82</c:v>
                </c:pt>
                <c:pt idx="477">
                  <c:v>93.12</c:v>
                </c:pt>
                <c:pt idx="478">
                  <c:v>92.92</c:v>
                </c:pt>
                <c:pt idx="479">
                  <c:v>93.09</c:v>
                </c:pt>
                <c:pt idx="480">
                  <c:v>93.19</c:v>
                </c:pt>
                <c:pt idx="481">
                  <c:v>93.15</c:v>
                </c:pt>
                <c:pt idx="482">
                  <c:v>93.1</c:v>
                </c:pt>
                <c:pt idx="483">
                  <c:v>93.82</c:v>
                </c:pt>
                <c:pt idx="484">
                  <c:v>93.56</c:v>
                </c:pt>
                <c:pt idx="485">
                  <c:v>94.14</c:v>
                </c:pt>
                <c:pt idx="486">
                  <c:v>93.28</c:v>
                </c:pt>
                <c:pt idx="487">
                  <c:v>94.24</c:v>
                </c:pt>
                <c:pt idx="488">
                  <c:v>95.49</c:v>
                </c:pt>
                <c:pt idx="489">
                  <c:v>95.56</c:v>
                </c:pt>
                <c:pt idx="490">
                  <c:v>95.56</c:v>
                </c:pt>
                <c:pt idx="491">
                  <c:v>96.68</c:v>
                </c:pt>
                <c:pt idx="492">
                  <c:v>95.23</c:v>
                </c:pt>
                <c:pt idx="493">
                  <c:v>95.95</c:v>
                </c:pt>
                <c:pt idx="494">
                  <c:v>95.88</c:v>
                </c:pt>
                <c:pt idx="495">
                  <c:v>96.44</c:v>
                </c:pt>
                <c:pt idx="496">
                  <c:v>97.57</c:v>
                </c:pt>
                <c:pt idx="497">
                  <c:v>97.94</c:v>
                </c:pt>
                <c:pt idx="498">
                  <c:v>97.49</c:v>
                </c:pt>
                <c:pt idx="499">
                  <c:v>97.77</c:v>
                </c:pt>
                <c:pt idx="500">
                  <c:v>96.17</c:v>
                </c:pt>
                <c:pt idx="501">
                  <c:v>96.64</c:v>
                </c:pt>
                <c:pt idx="502">
                  <c:v>96.62</c:v>
                </c:pt>
                <c:pt idx="503">
                  <c:v>95.83</c:v>
                </c:pt>
                <c:pt idx="504">
                  <c:v>95.72</c:v>
                </c:pt>
                <c:pt idx="505">
                  <c:v>97.03</c:v>
                </c:pt>
                <c:pt idx="506">
                  <c:v>97.51</c:v>
                </c:pt>
                <c:pt idx="507">
                  <c:v>97.01</c:v>
                </c:pt>
                <c:pt idx="508">
                  <c:v>97.31</c:v>
                </c:pt>
                <c:pt idx="509">
                  <c:v>95.86</c:v>
                </c:pt>
                <c:pt idx="510">
                  <c:v>95.86</c:v>
                </c:pt>
                <c:pt idx="511">
                  <c:v>96.66</c:v>
                </c:pt>
                <c:pt idx="512">
                  <c:v>95.22</c:v>
                </c:pt>
                <c:pt idx="513">
                  <c:v>92.84</c:v>
                </c:pt>
                <c:pt idx="514">
                  <c:v>93.13</c:v>
                </c:pt>
                <c:pt idx="515">
                  <c:v>93.11</c:v>
                </c:pt>
                <c:pt idx="516">
                  <c:v>92.63</c:v>
                </c:pt>
                <c:pt idx="517">
                  <c:v>92.76</c:v>
                </c:pt>
                <c:pt idx="518">
                  <c:v>92.05</c:v>
                </c:pt>
                <c:pt idx="519">
                  <c:v>90.68</c:v>
                </c:pt>
                <c:pt idx="520">
                  <c:v>90.12</c:v>
                </c:pt>
                <c:pt idx="521">
                  <c:v>90.82</c:v>
                </c:pt>
                <c:pt idx="522">
                  <c:v>90.43</c:v>
                </c:pt>
                <c:pt idx="523">
                  <c:v>91.56</c:v>
                </c:pt>
                <c:pt idx="524">
                  <c:v>91.95</c:v>
                </c:pt>
                <c:pt idx="525">
                  <c:v>92.06</c:v>
                </c:pt>
                <c:pt idx="526">
                  <c:v>92.54</c:v>
                </c:pt>
                <c:pt idx="527">
                  <c:v>92.52</c:v>
                </c:pt>
                <c:pt idx="528">
                  <c:v>93.03</c:v>
                </c:pt>
                <c:pt idx="529">
                  <c:v>93.45</c:v>
                </c:pt>
                <c:pt idx="530">
                  <c:v>93.74</c:v>
                </c:pt>
                <c:pt idx="531">
                  <c:v>92.16</c:v>
                </c:pt>
                <c:pt idx="532">
                  <c:v>93.5</c:v>
                </c:pt>
                <c:pt idx="533">
                  <c:v>92.45</c:v>
                </c:pt>
                <c:pt idx="534">
                  <c:v>93.71</c:v>
                </c:pt>
                <c:pt idx="535">
                  <c:v>94.81</c:v>
                </c:pt>
                <c:pt idx="536">
                  <c:v>96.34</c:v>
                </c:pt>
                <c:pt idx="537">
                  <c:v>96.58</c:v>
                </c:pt>
                <c:pt idx="538">
                  <c:v>97.23</c:v>
                </c:pt>
                <c:pt idx="539">
                  <c:v>97.07</c:v>
                </c:pt>
                <c:pt idx="540">
                  <c:v>97.19</c:v>
                </c:pt>
                <c:pt idx="541">
                  <c:v>94.45</c:v>
                </c:pt>
                <c:pt idx="542">
                  <c:v>93.26</c:v>
                </c:pt>
                <c:pt idx="543">
                  <c:v>92.7</c:v>
                </c:pt>
                <c:pt idx="544">
                  <c:v>93.36</c:v>
                </c:pt>
                <c:pt idx="545">
                  <c:v>94.2</c:v>
                </c:pt>
                <c:pt idx="546">
                  <c:v>94.64</c:v>
                </c:pt>
                <c:pt idx="547">
                  <c:v>93.51</c:v>
                </c:pt>
                <c:pt idx="548">
                  <c:v>91.29</c:v>
                </c:pt>
                <c:pt idx="549">
                  <c:v>88.71</c:v>
                </c:pt>
                <c:pt idx="550">
                  <c:v>88.72</c:v>
                </c:pt>
                <c:pt idx="551">
                  <c:v>86.68</c:v>
                </c:pt>
                <c:pt idx="552">
                  <c:v>87.73</c:v>
                </c:pt>
                <c:pt idx="553">
                  <c:v>88.01</c:v>
                </c:pt>
                <c:pt idx="554">
                  <c:v>89.19</c:v>
                </c:pt>
                <c:pt idx="555">
                  <c:v>89.18</c:v>
                </c:pt>
                <c:pt idx="556">
                  <c:v>91.43</c:v>
                </c:pt>
                <c:pt idx="557">
                  <c:v>93.64</c:v>
                </c:pt>
                <c:pt idx="558">
                  <c:v>93</c:v>
                </c:pt>
                <c:pt idx="559">
                  <c:v>94.5</c:v>
                </c:pt>
                <c:pt idx="560">
                  <c:v>93.46</c:v>
                </c:pt>
                <c:pt idx="561">
                  <c:v>91.03</c:v>
                </c:pt>
                <c:pt idx="562">
                  <c:v>93.99</c:v>
                </c:pt>
                <c:pt idx="563">
                  <c:v>95.61</c:v>
                </c:pt>
                <c:pt idx="564">
                  <c:v>96.16</c:v>
                </c:pt>
                <c:pt idx="565">
                  <c:v>95.62</c:v>
                </c:pt>
                <c:pt idx="566">
                  <c:v>96.62</c:v>
                </c:pt>
                <c:pt idx="567">
                  <c:v>96.39</c:v>
                </c:pt>
                <c:pt idx="568">
                  <c:v>96.04</c:v>
                </c:pt>
                <c:pt idx="569">
                  <c:v>95.17</c:v>
                </c:pt>
                <c:pt idx="570">
                  <c:v>94.21</c:v>
                </c:pt>
                <c:pt idx="571">
                  <c:v>94.3</c:v>
                </c:pt>
                <c:pt idx="572">
                  <c:v>95.16</c:v>
                </c:pt>
                <c:pt idx="573">
                  <c:v>96.02</c:v>
                </c:pt>
                <c:pt idx="574">
                  <c:v>96.71</c:v>
                </c:pt>
                <c:pt idx="575">
                  <c:v>96.18</c:v>
                </c:pt>
                <c:pt idx="576">
                  <c:v>94.28</c:v>
                </c:pt>
                <c:pt idx="577">
                  <c:v>94.25</c:v>
                </c:pt>
                <c:pt idx="578">
                  <c:v>94.15</c:v>
                </c:pt>
                <c:pt idx="579">
                  <c:v>94.15</c:v>
                </c:pt>
                <c:pt idx="580">
                  <c:v>95.01</c:v>
                </c:pt>
                <c:pt idx="581">
                  <c:v>93.13</c:v>
                </c:pt>
                <c:pt idx="582">
                  <c:v>93.61</c:v>
                </c:pt>
                <c:pt idx="583">
                  <c:v>91.97</c:v>
                </c:pt>
                <c:pt idx="584">
                  <c:v>93.45</c:v>
                </c:pt>
                <c:pt idx="585">
                  <c:v>93.31</c:v>
                </c:pt>
                <c:pt idx="586">
                  <c:v>93.74</c:v>
                </c:pt>
                <c:pt idx="587">
                  <c:v>94.76</c:v>
                </c:pt>
                <c:pt idx="588">
                  <c:v>96.03</c:v>
                </c:pt>
                <c:pt idx="589">
                  <c:v>95.77</c:v>
                </c:pt>
                <c:pt idx="590">
                  <c:v>95.38</c:v>
                </c:pt>
                <c:pt idx="591">
                  <c:v>95.88</c:v>
                </c:pt>
                <c:pt idx="592">
                  <c:v>96.69</c:v>
                </c:pt>
                <c:pt idx="593">
                  <c:v>97.85</c:v>
                </c:pt>
                <c:pt idx="594">
                  <c:v>97.77</c:v>
                </c:pt>
                <c:pt idx="595">
                  <c:v>98.44</c:v>
                </c:pt>
                <c:pt idx="596">
                  <c:v>98.24</c:v>
                </c:pt>
                <c:pt idx="597">
                  <c:v>95.14</c:v>
                </c:pt>
                <c:pt idx="598">
                  <c:v>93.69</c:v>
                </c:pt>
                <c:pt idx="599">
                  <c:v>95.18</c:v>
                </c:pt>
                <c:pt idx="600">
                  <c:v>95.32</c:v>
                </c:pt>
                <c:pt idx="601">
                  <c:v>95.5</c:v>
                </c:pt>
                <c:pt idx="602">
                  <c:v>97.05</c:v>
                </c:pt>
                <c:pt idx="603">
                  <c:v>96.56</c:v>
                </c:pt>
                <c:pt idx="604">
                  <c:v>97.99</c:v>
                </c:pt>
                <c:pt idx="605">
                  <c:v>99.6</c:v>
                </c:pt>
                <c:pt idx="606">
                  <c:v>101.24</c:v>
                </c:pt>
                <c:pt idx="607">
                  <c:v>101.24</c:v>
                </c:pt>
                <c:pt idx="608">
                  <c:v>103.22</c:v>
                </c:pt>
                <c:pt idx="609">
                  <c:v>103.14</c:v>
                </c:pt>
                <c:pt idx="610">
                  <c:v>103.53</c:v>
                </c:pt>
                <c:pt idx="611">
                  <c:v>106.52</c:v>
                </c:pt>
                <c:pt idx="612">
                  <c:v>104.91</c:v>
                </c:pt>
                <c:pt idx="613">
                  <c:v>105.95</c:v>
                </c:pt>
                <c:pt idx="614">
                  <c:v>106.32</c:v>
                </c:pt>
                <c:pt idx="615">
                  <c:v>106</c:v>
                </c:pt>
                <c:pt idx="616">
                  <c:v>106.48</c:v>
                </c:pt>
                <c:pt idx="617">
                  <c:v>108.04</c:v>
                </c:pt>
                <c:pt idx="618">
                  <c:v>108.05</c:v>
                </c:pt>
                <c:pt idx="619">
                  <c:v>106.94</c:v>
                </c:pt>
                <c:pt idx="620">
                  <c:v>107.23</c:v>
                </c:pt>
                <c:pt idx="621">
                  <c:v>105.39</c:v>
                </c:pt>
                <c:pt idx="622">
                  <c:v>105.49</c:v>
                </c:pt>
                <c:pt idx="623">
                  <c:v>104.7</c:v>
                </c:pt>
                <c:pt idx="624">
                  <c:v>104.55</c:v>
                </c:pt>
                <c:pt idx="625">
                  <c:v>103.08</c:v>
                </c:pt>
                <c:pt idx="626">
                  <c:v>105.03</c:v>
                </c:pt>
                <c:pt idx="627">
                  <c:v>107.89</c:v>
                </c:pt>
                <c:pt idx="628">
                  <c:v>106.94</c:v>
                </c:pt>
                <c:pt idx="629">
                  <c:v>106.56</c:v>
                </c:pt>
                <c:pt idx="630">
                  <c:v>105.3</c:v>
                </c:pt>
                <c:pt idx="631">
                  <c:v>104.37</c:v>
                </c:pt>
                <c:pt idx="632">
                  <c:v>103.4</c:v>
                </c:pt>
                <c:pt idx="633">
                  <c:v>105.97</c:v>
                </c:pt>
                <c:pt idx="634">
                  <c:v>106.11</c:v>
                </c:pt>
                <c:pt idx="635">
                  <c:v>106.83</c:v>
                </c:pt>
                <c:pt idx="636">
                  <c:v>106.85</c:v>
                </c:pt>
                <c:pt idx="637">
                  <c:v>107.33</c:v>
                </c:pt>
                <c:pt idx="638">
                  <c:v>107.46</c:v>
                </c:pt>
                <c:pt idx="639">
                  <c:v>107.1</c:v>
                </c:pt>
                <c:pt idx="640">
                  <c:v>105.11</c:v>
                </c:pt>
                <c:pt idx="641">
                  <c:v>103.85</c:v>
                </c:pt>
                <c:pt idx="642">
                  <c:v>105.03</c:v>
                </c:pt>
                <c:pt idx="643">
                  <c:v>106.42</c:v>
                </c:pt>
                <c:pt idx="644">
                  <c:v>105.92</c:v>
                </c:pt>
                <c:pt idx="645">
                  <c:v>109.01</c:v>
                </c:pt>
                <c:pt idx="646">
                  <c:v>110.1</c:v>
                </c:pt>
                <c:pt idx="647">
                  <c:v>108.8</c:v>
                </c:pt>
                <c:pt idx="648">
                  <c:v>107.65</c:v>
                </c:pt>
                <c:pt idx="649">
                  <c:v>107.65</c:v>
                </c:pt>
                <c:pt idx="650">
                  <c:v>108.54</c:v>
                </c:pt>
                <c:pt idx="651">
                  <c:v>107.23</c:v>
                </c:pt>
                <c:pt idx="652">
                  <c:v>108.37</c:v>
                </c:pt>
                <c:pt idx="653">
                  <c:v>110.53</c:v>
                </c:pt>
                <c:pt idx="654">
                  <c:v>109.52</c:v>
                </c:pt>
                <c:pt idx="655">
                  <c:v>107.39</c:v>
                </c:pt>
                <c:pt idx="656">
                  <c:v>107.56</c:v>
                </c:pt>
                <c:pt idx="657">
                  <c:v>108.6</c:v>
                </c:pt>
                <c:pt idx="658">
                  <c:v>108.21</c:v>
                </c:pt>
                <c:pt idx="659">
                  <c:v>106.59</c:v>
                </c:pt>
                <c:pt idx="660">
                  <c:v>105.42</c:v>
                </c:pt>
                <c:pt idx="661">
                  <c:v>108.07</c:v>
                </c:pt>
                <c:pt idx="662">
                  <c:v>106.39</c:v>
                </c:pt>
                <c:pt idx="663">
                  <c:v>104.75</c:v>
                </c:pt>
                <c:pt idx="664">
                  <c:v>103.59</c:v>
                </c:pt>
                <c:pt idx="665">
                  <c:v>103.13</c:v>
                </c:pt>
                <c:pt idx="666">
                  <c:v>102.66</c:v>
                </c:pt>
                <c:pt idx="667">
                  <c:v>103.03</c:v>
                </c:pt>
                <c:pt idx="668">
                  <c:v>102.87</c:v>
                </c:pt>
                <c:pt idx="669">
                  <c:v>102.33</c:v>
                </c:pt>
                <c:pt idx="670">
                  <c:v>102.04</c:v>
                </c:pt>
                <c:pt idx="671">
                  <c:v>104.1</c:v>
                </c:pt>
                <c:pt idx="672">
                  <c:v>103.31</c:v>
                </c:pt>
                <c:pt idx="673">
                  <c:v>103.84</c:v>
                </c:pt>
                <c:pt idx="674">
                  <c:v>103.03</c:v>
                </c:pt>
                <c:pt idx="675">
                  <c:v>103.49</c:v>
                </c:pt>
                <c:pt idx="676">
                  <c:v>101.61</c:v>
                </c:pt>
                <c:pt idx="677">
                  <c:v>103.01</c:v>
                </c:pt>
                <c:pt idx="678">
                  <c:v>102.02</c:v>
                </c:pt>
                <c:pt idx="679">
                  <c:v>102.41</c:v>
                </c:pt>
                <c:pt idx="680">
                  <c:v>101.21</c:v>
                </c:pt>
                <c:pt idx="681">
                  <c:v>102.29</c:v>
                </c:pt>
                <c:pt idx="682">
                  <c:v>100.67</c:v>
                </c:pt>
                <c:pt idx="683">
                  <c:v>100.81</c:v>
                </c:pt>
                <c:pt idx="684">
                  <c:v>99.22</c:v>
                </c:pt>
                <c:pt idx="685">
                  <c:v>98.3</c:v>
                </c:pt>
                <c:pt idx="686">
                  <c:v>96.86</c:v>
                </c:pt>
                <c:pt idx="687">
                  <c:v>97.11</c:v>
                </c:pt>
                <c:pt idx="688">
                  <c:v>97.85</c:v>
                </c:pt>
                <c:pt idx="689">
                  <c:v>98.68</c:v>
                </c:pt>
                <c:pt idx="690">
                  <c:v>98.2</c:v>
                </c:pt>
                <c:pt idx="691">
                  <c:v>96.77</c:v>
                </c:pt>
                <c:pt idx="692">
                  <c:v>96.38</c:v>
                </c:pt>
                <c:pt idx="693">
                  <c:v>94.61</c:v>
                </c:pt>
                <c:pt idx="694">
                  <c:v>94.62</c:v>
                </c:pt>
                <c:pt idx="695">
                  <c:v>93.37</c:v>
                </c:pt>
                <c:pt idx="696">
                  <c:v>94.8</c:v>
                </c:pt>
                <c:pt idx="697">
                  <c:v>94.2</c:v>
                </c:pt>
                <c:pt idx="698">
                  <c:v>94.6</c:v>
                </c:pt>
                <c:pt idx="699">
                  <c:v>95.14</c:v>
                </c:pt>
                <c:pt idx="700">
                  <c:v>93.04</c:v>
                </c:pt>
                <c:pt idx="701">
                  <c:v>93.88</c:v>
                </c:pt>
                <c:pt idx="702">
                  <c:v>93.76</c:v>
                </c:pt>
                <c:pt idx="703">
                  <c:v>93.84</c:v>
                </c:pt>
                <c:pt idx="704">
                  <c:v>93.03</c:v>
                </c:pt>
                <c:pt idx="705">
                  <c:v>93.34</c:v>
                </c:pt>
                <c:pt idx="706">
                  <c:v>93.85</c:v>
                </c:pt>
                <c:pt idx="707">
                  <c:v>95.44</c:v>
                </c:pt>
                <c:pt idx="708">
                  <c:v>94.84</c:v>
                </c:pt>
                <c:pt idx="709">
                  <c:v>94.09</c:v>
                </c:pt>
                <c:pt idx="710">
                  <c:v>93.68</c:v>
                </c:pt>
                <c:pt idx="711">
                  <c:v>92.3</c:v>
                </c:pt>
                <c:pt idx="712">
                  <c:v>92.3</c:v>
                </c:pt>
                <c:pt idx="713">
                  <c:v>92.72</c:v>
                </c:pt>
                <c:pt idx="714">
                  <c:v>92.72</c:v>
                </c:pt>
                <c:pt idx="715">
                  <c:v>93.82</c:v>
                </c:pt>
                <c:pt idx="716">
                  <c:v>96.04</c:v>
                </c:pt>
                <c:pt idx="717">
                  <c:v>97.2</c:v>
                </c:pt>
                <c:pt idx="718">
                  <c:v>97.38</c:v>
                </c:pt>
                <c:pt idx="719">
                  <c:v>97.65</c:v>
                </c:pt>
                <c:pt idx="720">
                  <c:v>97.34</c:v>
                </c:pt>
                <c:pt idx="721">
                  <c:v>98.51</c:v>
                </c:pt>
                <c:pt idx="722">
                  <c:v>97.44</c:v>
                </c:pt>
                <c:pt idx="723">
                  <c:v>97.5</c:v>
                </c:pt>
                <c:pt idx="724">
                  <c:v>96.6</c:v>
                </c:pt>
                <c:pt idx="725">
                  <c:v>97.48</c:v>
                </c:pt>
                <c:pt idx="726">
                  <c:v>97.22</c:v>
                </c:pt>
                <c:pt idx="727">
                  <c:v>98.06</c:v>
                </c:pt>
                <c:pt idx="728">
                  <c:v>99.04</c:v>
                </c:pt>
                <c:pt idx="729">
                  <c:v>99.32</c:v>
                </c:pt>
                <c:pt idx="730">
                  <c:v>98.91</c:v>
                </c:pt>
                <c:pt idx="731">
                  <c:v>99.22</c:v>
                </c:pt>
                <c:pt idx="732">
                  <c:v>99.22</c:v>
                </c:pt>
                <c:pt idx="733">
                  <c:v>99.55</c:v>
                </c:pt>
                <c:pt idx="734">
                  <c:v>100.32</c:v>
                </c:pt>
                <c:pt idx="735">
                  <c:v>99.29</c:v>
                </c:pt>
                <c:pt idx="736">
                  <c:v>98.42</c:v>
                </c:pt>
                <c:pt idx="737">
                  <c:v>95.44</c:v>
                </c:pt>
                <c:pt idx="738">
                  <c:v>93.96</c:v>
                </c:pt>
                <c:pt idx="739">
                  <c:v>93.43</c:v>
                </c:pt>
                <c:pt idx="740">
                  <c:v>93.67</c:v>
                </c:pt>
                <c:pt idx="741">
                  <c:v>92.33</c:v>
                </c:pt>
                <c:pt idx="742">
                  <c:v>91.66</c:v>
                </c:pt>
                <c:pt idx="743">
                  <c:v>92.72</c:v>
                </c:pt>
                <c:pt idx="744">
                  <c:v>91.8</c:v>
                </c:pt>
                <c:pt idx="745">
                  <c:v>92.59</c:v>
                </c:pt>
                <c:pt idx="746">
                  <c:v>94.17</c:v>
                </c:pt>
                <c:pt idx="747">
                  <c:v>93.96</c:v>
                </c:pt>
                <c:pt idx="748">
                  <c:v>94.37</c:v>
                </c:pt>
                <c:pt idx="749">
                  <c:v>94.37</c:v>
                </c:pt>
                <c:pt idx="750">
                  <c:v>94.97</c:v>
                </c:pt>
                <c:pt idx="751">
                  <c:v>96.73</c:v>
                </c:pt>
                <c:pt idx="752">
                  <c:v>97.32</c:v>
                </c:pt>
                <c:pt idx="753">
                  <c:v>96.64</c:v>
                </c:pt>
                <c:pt idx="754">
                  <c:v>95.72</c:v>
                </c:pt>
                <c:pt idx="755">
                  <c:v>97.41</c:v>
                </c:pt>
                <c:pt idx="756">
                  <c:v>97.36</c:v>
                </c:pt>
                <c:pt idx="757">
                  <c:v>98.23</c:v>
                </c:pt>
                <c:pt idx="758">
                  <c:v>97.49</c:v>
                </c:pt>
                <c:pt idx="759">
                  <c:v>96.43</c:v>
                </c:pt>
                <c:pt idx="760">
                  <c:v>97.19</c:v>
                </c:pt>
                <c:pt idx="761">
                  <c:v>97.38</c:v>
                </c:pt>
                <c:pt idx="762">
                  <c:v>97.84</c:v>
                </c:pt>
                <c:pt idx="763">
                  <c:v>99.88</c:v>
                </c:pt>
                <c:pt idx="764">
                  <c:v>100.06</c:v>
                </c:pt>
                <c:pt idx="765">
                  <c:v>99.94</c:v>
                </c:pt>
                <c:pt idx="766">
                  <c:v>100.37</c:v>
                </c:pt>
                <c:pt idx="767">
                  <c:v>100.35</c:v>
                </c:pt>
                <c:pt idx="768">
                  <c:v>100.3</c:v>
                </c:pt>
                <c:pt idx="769">
                  <c:v>100.3</c:v>
                </c:pt>
                <c:pt idx="770">
                  <c:v>102.43</c:v>
                </c:pt>
                <c:pt idx="771">
                  <c:v>103.31</c:v>
                </c:pt>
                <c:pt idx="772">
                  <c:v>102.75</c:v>
                </c:pt>
                <c:pt idx="773">
                  <c:v>102.2</c:v>
                </c:pt>
                <c:pt idx="774">
                  <c:v>102.82</c:v>
                </c:pt>
                <c:pt idx="775">
                  <c:v>101.83</c:v>
                </c:pt>
                <c:pt idx="776">
                  <c:v>102.59</c:v>
                </c:pt>
                <c:pt idx="777">
                  <c:v>102.4</c:v>
                </c:pt>
                <c:pt idx="778">
                  <c:v>102.59</c:v>
                </c:pt>
                <c:pt idx="779">
                  <c:v>104.92</c:v>
                </c:pt>
                <c:pt idx="780">
                  <c:v>103.33</c:v>
                </c:pt>
                <c:pt idx="781">
                  <c:v>101.45</c:v>
                </c:pt>
                <c:pt idx="782">
                  <c:v>101.56</c:v>
                </c:pt>
                <c:pt idx="783">
                  <c:v>102.58</c:v>
                </c:pt>
                <c:pt idx="784">
                  <c:v>101.12</c:v>
                </c:pt>
                <c:pt idx="785">
                  <c:v>100.03</c:v>
                </c:pt>
                <c:pt idx="786">
                  <c:v>97.99</c:v>
                </c:pt>
                <c:pt idx="787">
                  <c:v>98.2</c:v>
                </c:pt>
                <c:pt idx="788">
                  <c:v>98.89</c:v>
                </c:pt>
                <c:pt idx="789">
                  <c:v>98.08</c:v>
                </c:pt>
                <c:pt idx="790">
                  <c:v>99.7</c:v>
                </c:pt>
                <c:pt idx="791">
                  <c:v>100.37</c:v>
                </c:pt>
                <c:pt idx="792">
                  <c:v>98.9</c:v>
                </c:pt>
                <c:pt idx="793">
                  <c:v>99.46</c:v>
                </c:pt>
                <c:pt idx="794">
                  <c:v>99.6</c:v>
                </c:pt>
                <c:pt idx="795">
                  <c:v>99.19</c:v>
                </c:pt>
                <c:pt idx="796">
                  <c:v>100.26</c:v>
                </c:pt>
                <c:pt idx="797">
                  <c:v>101.28</c:v>
                </c:pt>
                <c:pt idx="798">
                  <c:v>101.67</c:v>
                </c:pt>
                <c:pt idx="799">
                  <c:v>101.58</c:v>
                </c:pt>
                <c:pt idx="800">
                  <c:v>99.74</c:v>
                </c:pt>
                <c:pt idx="801">
                  <c:v>99.62</c:v>
                </c:pt>
                <c:pt idx="802">
                  <c:v>100.29</c:v>
                </c:pt>
                <c:pt idx="803">
                  <c:v>101.14</c:v>
                </c:pt>
                <c:pt idx="804">
                  <c:v>100.44</c:v>
                </c:pt>
                <c:pt idx="805">
                  <c:v>102.56</c:v>
                </c:pt>
                <c:pt idx="806">
                  <c:v>103.6</c:v>
                </c:pt>
                <c:pt idx="807">
                  <c:v>103.4</c:v>
                </c:pt>
                <c:pt idx="808">
                  <c:v>103.74</c:v>
                </c:pt>
                <c:pt idx="809">
                  <c:v>104.05</c:v>
                </c:pt>
                <c:pt idx="810">
                  <c:v>103.75</c:v>
                </c:pt>
                <c:pt idx="811">
                  <c:v>103.76</c:v>
                </c:pt>
                <c:pt idx="812">
                  <c:v>104.3</c:v>
                </c:pt>
                <c:pt idx="813">
                  <c:v>104.37</c:v>
                </c:pt>
                <c:pt idx="814">
                  <c:v>102.13</c:v>
                </c:pt>
                <c:pt idx="815">
                  <c:v>101.44</c:v>
                </c:pt>
                <c:pt idx="816">
                  <c:v>101.94</c:v>
                </c:pt>
                <c:pt idx="817">
                  <c:v>100.6</c:v>
                </c:pt>
                <c:pt idx="818">
                  <c:v>100.84</c:v>
                </c:pt>
                <c:pt idx="819">
                  <c:v>101.28</c:v>
                </c:pt>
                <c:pt idx="820">
                  <c:v>99.74</c:v>
                </c:pt>
                <c:pt idx="821">
                  <c:v>99.42</c:v>
                </c:pt>
                <c:pt idx="822">
                  <c:v>99.76</c:v>
                </c:pt>
                <c:pt idx="823">
                  <c:v>99.48</c:v>
                </c:pt>
                <c:pt idx="824">
                  <c:v>99.5</c:v>
                </c:pt>
                <c:pt idx="825">
                  <c:v>100.77</c:v>
                </c:pt>
                <c:pt idx="826">
                  <c:v>100.26</c:v>
                </c:pt>
                <c:pt idx="827">
                  <c:v>99.99</c:v>
                </c:pt>
                <c:pt idx="828">
                  <c:v>100.59</c:v>
                </c:pt>
                <c:pt idx="829">
                  <c:v>101.7</c:v>
                </c:pt>
                <c:pt idx="830">
                  <c:v>102.37</c:v>
                </c:pt>
                <c:pt idx="831">
                  <c:v>101.5</c:v>
                </c:pt>
                <c:pt idx="832">
                  <c:v>102.02</c:v>
                </c:pt>
                <c:pt idx="833">
                  <c:v>102.61</c:v>
                </c:pt>
                <c:pt idx="834">
                  <c:v>102.44</c:v>
                </c:pt>
                <c:pt idx="835">
                  <c:v>104.07</c:v>
                </c:pt>
                <c:pt idx="836">
                  <c:v>103.74</c:v>
                </c:pt>
                <c:pt idx="837">
                  <c:v>104.35</c:v>
                </c:pt>
                <c:pt idx="838">
                  <c:v>104.35</c:v>
                </c:pt>
                <c:pt idx="839">
                  <c:v>104.11</c:v>
                </c:pt>
                <c:pt idx="840">
                  <c:v>102.72</c:v>
                </c:pt>
                <c:pt idx="841">
                  <c:v>103.58</c:v>
                </c:pt>
                <c:pt idx="842">
                  <c:v>103.4</c:v>
                </c:pt>
                <c:pt idx="843">
                  <c:v>103.07</c:v>
                </c:pt>
                <c:pt idx="844">
                  <c:v>103.34</c:v>
                </c:pt>
                <c:pt idx="845">
                  <c:v>103.27</c:v>
                </c:pt>
                <c:pt idx="846">
                  <c:v>102.48</c:v>
                </c:pt>
                <c:pt idx="847">
                  <c:v>102.66</c:v>
                </c:pt>
                <c:pt idx="848">
                  <c:v>104.41</c:v>
                </c:pt>
                <c:pt idx="849">
                  <c:v>104.35</c:v>
                </c:pt>
                <c:pt idx="850">
                  <c:v>104.4</c:v>
                </c:pt>
                <c:pt idx="851">
                  <c:v>106.53</c:v>
                </c:pt>
                <c:pt idx="852">
                  <c:v>106.91</c:v>
                </c:pt>
                <c:pt idx="853">
                  <c:v>106.9</c:v>
                </c:pt>
                <c:pt idx="854">
                  <c:v>106.36</c:v>
                </c:pt>
                <c:pt idx="855">
                  <c:v>105.97</c:v>
                </c:pt>
                <c:pt idx="856">
                  <c:v>106.43</c:v>
                </c:pt>
                <c:pt idx="857">
                  <c:v>107.95</c:v>
                </c:pt>
                <c:pt idx="858">
                  <c:v>106.83</c:v>
                </c:pt>
                <c:pt idx="859">
                  <c:v>106.03</c:v>
                </c:pt>
                <c:pt idx="860">
                  <c:v>106.5</c:v>
                </c:pt>
                <c:pt idx="861">
                  <c:v>105.84</c:v>
                </c:pt>
                <c:pt idx="862">
                  <c:v>105.37</c:v>
                </c:pt>
                <c:pt idx="863">
                  <c:v>105.34</c:v>
                </c:pt>
                <c:pt idx="864">
                  <c:v>104.48</c:v>
                </c:pt>
                <c:pt idx="865">
                  <c:v>104.06</c:v>
                </c:pt>
                <c:pt idx="866">
                  <c:v>104.06</c:v>
                </c:pt>
                <c:pt idx="867">
                  <c:v>103.53</c:v>
                </c:pt>
                <c:pt idx="868">
                  <c:v>103.4</c:v>
                </c:pt>
                <c:pt idx="869">
                  <c:v>102.29</c:v>
                </c:pt>
                <c:pt idx="870">
                  <c:v>102.93</c:v>
                </c:pt>
                <c:pt idx="871">
                  <c:v>100.83</c:v>
                </c:pt>
                <c:pt idx="872">
                  <c:v>100.91</c:v>
                </c:pt>
                <c:pt idx="873">
                  <c:v>99.96</c:v>
                </c:pt>
                <c:pt idx="874">
                  <c:v>101.2</c:v>
                </c:pt>
                <c:pt idx="875">
                  <c:v>103.19</c:v>
                </c:pt>
                <c:pt idx="876">
                  <c:v>103.13</c:v>
                </c:pt>
                <c:pt idx="877">
                  <c:v>104.59</c:v>
                </c:pt>
                <c:pt idx="878">
                  <c:v>104.42</c:v>
                </c:pt>
                <c:pt idx="879">
                  <c:v>103.12</c:v>
                </c:pt>
                <c:pt idx="880" formatCode="General">
                  <c:v>102.07</c:v>
                </c:pt>
                <c:pt idx="881" formatCode="General">
                  <c:v>102.09</c:v>
                </c:pt>
                <c:pt idx="882" formatCode="General">
                  <c:v>101.67</c:v>
                </c:pt>
                <c:pt idx="883" formatCode="General">
                  <c:v>100.97</c:v>
                </c:pt>
                <c:pt idx="884" formatCode="General">
                  <c:v>100.27</c:v>
                </c:pt>
                <c:pt idx="885" formatCode="General">
                  <c:v>98.17</c:v>
                </c:pt>
                <c:pt idx="886" formatCode="General">
                  <c:v>97.88</c:v>
                </c:pt>
                <c:pt idx="887" formatCode="General">
                  <c:v>98.29</c:v>
                </c:pt>
                <c:pt idx="888" formatCode="General">
                  <c:v>97.38</c:v>
                </c:pt>
                <c:pt idx="889" formatCode="General">
                  <c:v>96.92</c:v>
                </c:pt>
                <c:pt idx="890" formatCode="General">
                  <c:v>97.34</c:v>
                </c:pt>
                <c:pt idx="891" formatCode="General">
                  <c:v>97.65</c:v>
                </c:pt>
                <c:pt idx="892" formatCode="General">
                  <c:v>98.08</c:v>
                </c:pt>
                <c:pt idx="893" formatCode="General">
                  <c:v>97.37</c:v>
                </c:pt>
                <c:pt idx="894" formatCode="General">
                  <c:v>97.59</c:v>
                </c:pt>
                <c:pt idx="895" formatCode="General">
                  <c:v>95.58</c:v>
                </c:pt>
                <c:pt idx="896" formatCode="General">
                  <c:v>97.35</c:v>
                </c:pt>
                <c:pt idx="897" formatCode="General">
                  <c:v>96.41</c:v>
                </c:pt>
                <c:pt idx="898" formatCode="General">
                  <c:v>94.48</c:v>
                </c:pt>
                <c:pt idx="899" formatCode="General">
                  <c:v>96.07</c:v>
                </c:pt>
                <c:pt idx="900" formatCode="General">
                  <c:v>93.96</c:v>
                </c:pt>
                <c:pt idx="901" formatCode="General">
                  <c:v>93.65</c:v>
                </c:pt>
                <c:pt idx="902" formatCode="General">
                  <c:v>93.35</c:v>
                </c:pt>
                <c:pt idx="903" formatCode="General">
                  <c:v>93.86</c:v>
                </c:pt>
                <c:pt idx="904" formatCode="General">
                  <c:v>93.88</c:v>
                </c:pt>
                <c:pt idx="905" formatCode="General">
                  <c:v>94.55</c:v>
                </c:pt>
                <c:pt idx="906" formatCode="General">
                  <c:v>95.96</c:v>
                </c:pt>
                <c:pt idx="907" formatCode="General">
                  <c:v>95.96</c:v>
                </c:pt>
                <c:pt idx="908" formatCode="General">
                  <c:v>92.88</c:v>
                </c:pt>
                <c:pt idx="909" formatCode="General">
                  <c:v>95.54</c:v>
                </c:pt>
                <c:pt idx="910" formatCode="General">
                  <c:v>94.45</c:v>
                </c:pt>
                <c:pt idx="911" formatCode="General">
                  <c:v>93.29</c:v>
                </c:pt>
                <c:pt idx="912" formatCode="General">
                  <c:v>92.66</c:v>
                </c:pt>
                <c:pt idx="913" formatCode="General">
                  <c:v>92.75</c:v>
                </c:pt>
                <c:pt idx="914" formatCode="General">
                  <c:v>91.67</c:v>
                </c:pt>
                <c:pt idx="915" formatCode="General">
                  <c:v>92.83</c:v>
                </c:pt>
                <c:pt idx="916" formatCode="General">
                  <c:v>92.27</c:v>
                </c:pt>
                <c:pt idx="917" formatCode="General">
                  <c:v>92.92</c:v>
                </c:pt>
                <c:pt idx="918" formatCode="General">
                  <c:v>94.88</c:v>
                </c:pt>
                <c:pt idx="919" formatCode="General">
                  <c:v>94.42</c:v>
                </c:pt>
                <c:pt idx="920" formatCode="General">
                  <c:v>93.07</c:v>
                </c:pt>
                <c:pt idx="921" formatCode="General">
                  <c:v>92.41</c:v>
                </c:pt>
                <c:pt idx="922" formatCode="General">
                  <c:v>90.87</c:v>
                </c:pt>
                <c:pt idx="923" formatCode="General">
                  <c:v>91.56</c:v>
                </c:pt>
                <c:pt idx="924" formatCode="General">
                  <c:v>92.8</c:v>
                </c:pt>
                <c:pt idx="925" formatCode="General">
                  <c:v>92.53</c:v>
                </c:pt>
                <c:pt idx="926" formatCode="General">
                  <c:v>93.54</c:v>
                </c:pt>
                <c:pt idx="927" formatCode="General">
                  <c:v>94.57</c:v>
                </c:pt>
                <c:pt idx="928" formatCode="General">
                  <c:v>91.16</c:v>
                </c:pt>
                <c:pt idx="929" formatCode="General">
                  <c:v>90.73</c:v>
                </c:pt>
                <c:pt idx="930" formatCode="General">
                  <c:v>91.01</c:v>
                </c:pt>
                <c:pt idx="931" formatCode="General">
                  <c:v>89.74</c:v>
                </c:pt>
                <c:pt idx="932" formatCode="General">
                  <c:v>90.34</c:v>
                </c:pt>
                <c:pt idx="933" formatCode="General">
                  <c:v>88.85</c:v>
                </c:pt>
                <c:pt idx="934" formatCode="General">
                  <c:v>87.31</c:v>
                </c:pt>
                <c:pt idx="935" formatCode="General">
                  <c:v>85.77</c:v>
                </c:pt>
                <c:pt idx="936" formatCode="General">
                  <c:v>85.82</c:v>
                </c:pt>
                <c:pt idx="937" formatCode="General">
                  <c:v>85.74</c:v>
                </c:pt>
                <c:pt idx="938" formatCode="General">
                  <c:v>81.84</c:v>
                </c:pt>
                <c:pt idx="939" formatCode="General">
                  <c:v>81.78</c:v>
                </c:pt>
                <c:pt idx="940" formatCode="General">
                  <c:v>82.7</c:v>
                </c:pt>
                <c:pt idx="941" formatCode="General">
                  <c:v>82.75</c:v>
                </c:pt>
                <c:pt idx="942" formatCode="General">
                  <c:v>82.71</c:v>
                </c:pt>
                <c:pt idx="943" formatCode="General">
                  <c:v>82.81</c:v>
                </c:pt>
                <c:pt idx="944" formatCode="General">
                  <c:v>80.52</c:v>
                </c:pt>
                <c:pt idx="945" formatCode="General">
                  <c:v>82.09</c:v>
                </c:pt>
                <c:pt idx="946" formatCode="General">
                  <c:v>81.010000000000005</c:v>
                </c:pt>
                <c:pt idx="947" formatCode="General">
                  <c:v>81</c:v>
                </c:pt>
                <c:pt idx="948" formatCode="General">
                  <c:v>81.42</c:v>
                </c:pt>
                <c:pt idx="949" formatCode="General">
                  <c:v>82.2</c:v>
                </c:pt>
                <c:pt idx="950" formatCode="General">
                  <c:v>81.12</c:v>
                </c:pt>
                <c:pt idx="951" formatCode="General">
                  <c:v>80.540000000000006</c:v>
                </c:pt>
                <c:pt idx="952" formatCode="General">
                  <c:v>78.78</c:v>
                </c:pt>
                <c:pt idx="953" formatCode="General">
                  <c:v>77.19</c:v>
                </c:pt>
                <c:pt idx="954" formatCode="General">
                  <c:v>78.680000000000007</c:v>
                </c:pt>
                <c:pt idx="955" formatCode="General">
                  <c:v>77.91</c:v>
                </c:pt>
                <c:pt idx="956" formatCode="General">
                  <c:v>78.650000000000006</c:v>
                </c:pt>
                <c:pt idx="957" formatCode="General">
                  <c:v>77.400000000000006</c:v>
                </c:pt>
                <c:pt idx="958" formatCode="General">
                  <c:v>77.94</c:v>
                </c:pt>
                <c:pt idx="959" formatCode="General">
                  <c:v>77.180000000000007</c:v>
                </c:pt>
                <c:pt idx="960" formatCode="General">
                  <c:v>74.209999999999994</c:v>
                </c:pt>
                <c:pt idx="961" formatCode="General">
                  <c:v>75.819999999999993</c:v>
                </c:pt>
                <c:pt idx="962" formatCode="General">
                  <c:v>75.64</c:v>
                </c:pt>
                <c:pt idx="963" formatCode="General">
                  <c:v>74.61</c:v>
                </c:pt>
                <c:pt idx="964" formatCode="General">
                  <c:v>75.819999999999993</c:v>
                </c:pt>
                <c:pt idx="965" formatCode="General">
                  <c:v>75.64</c:v>
                </c:pt>
                <c:pt idx="966" formatCode="General">
                  <c:v>74.61</c:v>
                </c:pt>
                <c:pt idx="967" formatCode="General">
                  <c:v>74.58</c:v>
                </c:pt>
                <c:pt idx="968" formatCode="General">
                  <c:v>75.58</c:v>
                </c:pt>
                <c:pt idx="969" formatCode="General">
                  <c:v>76.510000000000005</c:v>
                </c:pt>
                <c:pt idx="970" formatCode="General">
                  <c:v>75.78</c:v>
                </c:pt>
                <c:pt idx="971" formatCode="General">
                  <c:v>74.09</c:v>
                </c:pt>
                <c:pt idx="972" formatCode="General">
                  <c:v>73.69</c:v>
                </c:pt>
                <c:pt idx="973" formatCode="General">
                  <c:v>73.69</c:v>
                </c:pt>
                <c:pt idx="974" formatCode="General">
                  <c:v>66.150000000000006</c:v>
                </c:pt>
                <c:pt idx="975" formatCode="General">
                  <c:v>69</c:v>
                </c:pt>
                <c:pt idx="976" formatCode="General">
                  <c:v>66.88</c:v>
                </c:pt>
                <c:pt idx="977" formatCode="General">
                  <c:v>67.38</c:v>
                </c:pt>
                <c:pt idx="978" formatCode="General">
                  <c:v>66.81</c:v>
                </c:pt>
                <c:pt idx="979" formatCode="General">
                  <c:v>65.84</c:v>
                </c:pt>
                <c:pt idx="980" formatCode="General">
                  <c:v>63.05</c:v>
                </c:pt>
                <c:pt idx="981" formatCode="General">
                  <c:v>63.82</c:v>
                </c:pt>
                <c:pt idx="982" formatCode="General">
                  <c:v>60.94</c:v>
                </c:pt>
                <c:pt idx="983" formatCode="General">
                  <c:v>59.95</c:v>
                </c:pt>
                <c:pt idx="984" formatCode="General">
                  <c:v>57.81</c:v>
                </c:pt>
                <c:pt idx="985" formatCode="General">
                  <c:v>55.91</c:v>
                </c:pt>
                <c:pt idx="986" formatCode="General">
                  <c:v>55.93</c:v>
                </c:pt>
                <c:pt idx="987" formatCode="General">
                  <c:v>56.47</c:v>
                </c:pt>
                <c:pt idx="988" formatCode="General">
                  <c:v>54.11</c:v>
                </c:pt>
                <c:pt idx="989" formatCode="General">
                  <c:v>56.52</c:v>
                </c:pt>
                <c:pt idx="990" formatCode="General">
                  <c:v>55.26</c:v>
                </c:pt>
                <c:pt idx="991" formatCode="General">
                  <c:v>57.12</c:v>
                </c:pt>
                <c:pt idx="992" formatCode="General">
                  <c:v>55.84</c:v>
                </c:pt>
                <c:pt idx="993" formatCode="General">
                  <c:v>54.73</c:v>
                </c:pt>
                <c:pt idx="994" formatCode="General">
                  <c:v>53.61</c:v>
                </c:pt>
                <c:pt idx="995" formatCode="General">
                  <c:v>54.12</c:v>
                </c:pt>
                <c:pt idx="996" formatCode="General">
                  <c:v>53.27</c:v>
                </c:pt>
                <c:pt idx="997" formatCode="General">
                  <c:v>52.69</c:v>
                </c:pt>
                <c:pt idx="998" formatCode="General">
                  <c:v>50.04</c:v>
                </c:pt>
                <c:pt idx="999" formatCode="General">
                  <c:v>47.93</c:v>
                </c:pt>
                <c:pt idx="1000" formatCode="General">
                  <c:v>48.65</c:v>
                </c:pt>
                <c:pt idx="1001" formatCode="General">
                  <c:v>48.79</c:v>
                </c:pt>
                <c:pt idx="1002" formatCode="General">
                  <c:v>48.36</c:v>
                </c:pt>
                <c:pt idx="1003" formatCode="General">
                  <c:v>46.07</c:v>
                </c:pt>
                <c:pt idx="1004" formatCode="General">
                  <c:v>45.89</c:v>
                </c:pt>
                <c:pt idx="1005" formatCode="General">
                  <c:v>48.48</c:v>
                </c:pt>
                <c:pt idx="1006" formatCode="General">
                  <c:v>46.25</c:v>
                </c:pt>
                <c:pt idx="1007" formatCode="General">
                  <c:v>48.69</c:v>
                </c:pt>
                <c:pt idx="1008" formatCode="General">
                  <c:v>48.69</c:v>
                </c:pt>
                <c:pt idx="1009" formatCode="General">
                  <c:v>46.39</c:v>
                </c:pt>
                <c:pt idx="1010" formatCode="General">
                  <c:v>47.78</c:v>
                </c:pt>
                <c:pt idx="1011" formatCode="General">
                  <c:v>46.31</c:v>
                </c:pt>
                <c:pt idx="1012" formatCode="General">
                  <c:v>45.59</c:v>
                </c:pt>
                <c:pt idx="1013" formatCode="General">
                  <c:v>45.15</c:v>
                </c:pt>
                <c:pt idx="1014" formatCode="General">
                  <c:v>46.23</c:v>
                </c:pt>
                <c:pt idx="1015" formatCode="General">
                  <c:v>44.45</c:v>
                </c:pt>
                <c:pt idx="1016" formatCode="General">
                  <c:v>44.53</c:v>
                </c:pt>
                <c:pt idx="1017" formatCode="General">
                  <c:v>48.24</c:v>
                </c:pt>
                <c:pt idx="1018" formatCode="General">
                  <c:v>49.57</c:v>
                </c:pt>
                <c:pt idx="1019" formatCode="General">
                  <c:v>53.05</c:v>
                </c:pt>
                <c:pt idx="1020" formatCode="General">
                  <c:v>48.45</c:v>
                </c:pt>
                <c:pt idx="1021" formatCode="General">
                  <c:v>50.48</c:v>
                </c:pt>
                <c:pt idx="1022" formatCode="General">
                  <c:v>51.69</c:v>
                </c:pt>
                <c:pt idx="1023" formatCode="General">
                  <c:v>52.86</c:v>
                </c:pt>
                <c:pt idx="1024" formatCode="General">
                  <c:v>50.02</c:v>
                </c:pt>
                <c:pt idx="1025" formatCode="General">
                  <c:v>48.84</c:v>
                </c:pt>
                <c:pt idx="1026" formatCode="General">
                  <c:v>51.21</c:v>
                </c:pt>
                <c:pt idx="1027" formatCode="General">
                  <c:v>52.78</c:v>
                </c:pt>
                <c:pt idx="1028" formatCode="General">
                  <c:v>52.78</c:v>
                </c:pt>
                <c:pt idx="1029" formatCode="General">
                  <c:v>53.53</c:v>
                </c:pt>
                <c:pt idx="1030" formatCode="General">
                  <c:v>52.14</c:v>
                </c:pt>
                <c:pt idx="1031" formatCode="General">
                  <c:v>51.16</c:v>
                </c:pt>
                <c:pt idx="1032" formatCode="General">
                  <c:v>50.34</c:v>
                </c:pt>
                <c:pt idx="1033" formatCode="General">
                  <c:v>49.45</c:v>
                </c:pt>
                <c:pt idx="1034" formatCode="General">
                  <c:v>49.28</c:v>
                </c:pt>
                <c:pt idx="1035" formatCode="General">
                  <c:v>50.99</c:v>
                </c:pt>
                <c:pt idx="1036" formatCode="General">
                  <c:v>48.17</c:v>
                </c:pt>
                <c:pt idx="1037" formatCode="General">
                  <c:v>49.76</c:v>
                </c:pt>
                <c:pt idx="1038" formatCode="General">
                  <c:v>49.59</c:v>
                </c:pt>
                <c:pt idx="1039" formatCode="General">
                  <c:v>50.52</c:v>
                </c:pt>
                <c:pt idx="1040" formatCode="General">
                  <c:v>51.53</c:v>
                </c:pt>
                <c:pt idx="1041" formatCode="General">
                  <c:v>50.76</c:v>
                </c:pt>
                <c:pt idx="1042" formatCode="General">
                  <c:v>49.61</c:v>
                </c:pt>
                <c:pt idx="1043" formatCode="General">
                  <c:v>50</c:v>
                </c:pt>
                <c:pt idx="1044" formatCode="General">
                  <c:v>48.29</c:v>
                </c:pt>
                <c:pt idx="1045" formatCode="General">
                  <c:v>48.17</c:v>
                </c:pt>
                <c:pt idx="1046" formatCode="General">
                  <c:v>47.05</c:v>
                </c:pt>
                <c:pt idx="1047" formatCode="General">
                  <c:v>44.84</c:v>
                </c:pt>
                <c:pt idx="1048" formatCode="General">
                  <c:v>43.88</c:v>
                </c:pt>
                <c:pt idx="1049" formatCode="General">
                  <c:v>43.46</c:v>
                </c:pt>
                <c:pt idx="1050" formatCode="General">
                  <c:v>44.66</c:v>
                </c:pt>
                <c:pt idx="1051" formatCode="General">
                  <c:v>43.96</c:v>
                </c:pt>
                <c:pt idx="1052" formatCode="General">
                  <c:v>45.72</c:v>
                </c:pt>
                <c:pt idx="1053" formatCode="General">
                  <c:v>47.45</c:v>
                </c:pt>
                <c:pt idx="1054" formatCode="General">
                  <c:v>47.51</c:v>
                </c:pt>
                <c:pt idx="1055" formatCode="General">
                  <c:v>49.21</c:v>
                </c:pt>
                <c:pt idx="1056" formatCode="General">
                  <c:v>51.43</c:v>
                </c:pt>
                <c:pt idx="1057" formatCode="General">
                  <c:v>48.87</c:v>
                </c:pt>
                <c:pt idx="1058" formatCode="General">
                  <c:v>48.68</c:v>
                </c:pt>
                <c:pt idx="1059" formatCode="General">
                  <c:v>47.6</c:v>
                </c:pt>
                <c:pt idx="1060" formatCode="General">
                  <c:v>50.09</c:v>
                </c:pt>
                <c:pt idx="1061" formatCode="General">
                  <c:v>49.14</c:v>
                </c:pt>
                <c:pt idx="1062" formatCode="General">
                  <c:v>52.14</c:v>
                </c:pt>
                <c:pt idx="1063" formatCode="General">
                  <c:v>53.98</c:v>
                </c:pt>
                <c:pt idx="1064" formatCode="General">
                  <c:v>50.42</c:v>
                </c:pt>
                <c:pt idx="1065" formatCode="General">
                  <c:v>50.79</c:v>
                </c:pt>
                <c:pt idx="1066" formatCode="General">
                  <c:v>51.64</c:v>
                </c:pt>
                <c:pt idx="1067" formatCode="General">
                  <c:v>51.91</c:v>
                </c:pt>
                <c:pt idx="1068" formatCode="General">
                  <c:v>53.29</c:v>
                </c:pt>
                <c:pt idx="1069" formatCode="General">
                  <c:v>56.39</c:v>
                </c:pt>
                <c:pt idx="1070" formatCode="General">
                  <c:v>56.71</c:v>
                </c:pt>
                <c:pt idx="1071" formatCode="General">
                  <c:v>55.74</c:v>
                </c:pt>
                <c:pt idx="1072" formatCode="General">
                  <c:v>56.38</c:v>
                </c:pt>
                <c:pt idx="1073" formatCode="General">
                  <c:v>55.26</c:v>
                </c:pt>
                <c:pt idx="1074" formatCode="General">
                  <c:v>56.16</c:v>
                </c:pt>
                <c:pt idx="1075" formatCode="General">
                  <c:v>57.74</c:v>
                </c:pt>
                <c:pt idx="1076" formatCode="General">
                  <c:v>57.15</c:v>
                </c:pt>
                <c:pt idx="1077" formatCode="General">
                  <c:v>56.99</c:v>
                </c:pt>
                <c:pt idx="1078" formatCode="General">
                  <c:v>57.06</c:v>
                </c:pt>
                <c:pt idx="1079" formatCode="General">
                  <c:v>58.58</c:v>
                </c:pt>
                <c:pt idx="1080" formatCode="General">
                  <c:v>59.63</c:v>
                </c:pt>
                <c:pt idx="1081" formatCode="General">
                  <c:v>59.15</c:v>
                </c:pt>
                <c:pt idx="1082" formatCode="General">
                  <c:v>58.93</c:v>
                </c:pt>
                <c:pt idx="1083" formatCode="General">
                  <c:v>60.4</c:v>
                </c:pt>
                <c:pt idx="1084" formatCode="General">
                  <c:v>60.93</c:v>
                </c:pt>
                <c:pt idx="1085" formatCode="General">
                  <c:v>58.94</c:v>
                </c:pt>
                <c:pt idx="1086" formatCode="General">
                  <c:v>59.39</c:v>
                </c:pt>
                <c:pt idx="1087" formatCode="General">
                  <c:v>59.25</c:v>
                </c:pt>
                <c:pt idx="1088" formatCode="General">
                  <c:v>60.75</c:v>
                </c:pt>
                <c:pt idx="1089" formatCode="General">
                  <c:v>60.5</c:v>
                </c:pt>
                <c:pt idx="1090" formatCode="General">
                  <c:v>59.88</c:v>
                </c:pt>
                <c:pt idx="1091" formatCode="General">
                  <c:v>59.69</c:v>
                </c:pt>
                <c:pt idx="1092" formatCode="General">
                  <c:v>59.43</c:v>
                </c:pt>
                <c:pt idx="1093" formatCode="General">
                  <c:v>57.26</c:v>
                </c:pt>
                <c:pt idx="1094" formatCode="General">
                  <c:v>58.98</c:v>
                </c:pt>
                <c:pt idx="1095" formatCode="General">
                  <c:v>60.72</c:v>
                </c:pt>
                <c:pt idx="1096" formatCode="General">
                  <c:v>59.72</c:v>
                </c:pt>
                <c:pt idx="1097" formatCode="General">
                  <c:v>59.72</c:v>
                </c:pt>
                <c:pt idx="1098" formatCode="General">
                  <c:v>58.03</c:v>
                </c:pt>
                <c:pt idx="1099" formatCode="General">
                  <c:v>57.51</c:v>
                </c:pt>
                <c:pt idx="1100" formatCode="General">
                  <c:v>57.68</c:v>
                </c:pt>
                <c:pt idx="1101" formatCode="General">
                  <c:v>60.3</c:v>
                </c:pt>
                <c:pt idx="1102" formatCode="General">
                  <c:v>60.2</c:v>
                </c:pt>
                <c:pt idx="1103" formatCode="General">
                  <c:v>61.26</c:v>
                </c:pt>
                <c:pt idx="1104" formatCode="General">
                  <c:v>59.64</c:v>
                </c:pt>
                <c:pt idx="1105" formatCode="General">
                  <c:v>58</c:v>
                </c:pt>
                <c:pt idx="1106" formatCode="General">
                  <c:v>58.14</c:v>
                </c:pt>
                <c:pt idx="1107" formatCode="General">
                  <c:v>60.14</c:v>
                </c:pt>
                <c:pt idx="1108" formatCode="General">
                  <c:v>61.43</c:v>
                </c:pt>
                <c:pt idx="1109" formatCode="General">
                  <c:v>60.77</c:v>
                </c:pt>
                <c:pt idx="1110" formatCode="General">
                  <c:v>59.96</c:v>
                </c:pt>
                <c:pt idx="1111" formatCode="General">
                  <c:v>59.52</c:v>
                </c:pt>
                <c:pt idx="1112" formatCode="General">
                  <c:v>59.97</c:v>
                </c:pt>
                <c:pt idx="1113" formatCode="General">
                  <c:v>59.92</c:v>
                </c:pt>
                <c:pt idx="1114" formatCode="General">
                  <c:v>60.45</c:v>
                </c:pt>
                <c:pt idx="1115" formatCode="General">
                  <c:v>59.61</c:v>
                </c:pt>
                <c:pt idx="1116" formatCode="General">
                  <c:v>59.68</c:v>
                </c:pt>
                <c:pt idx="1117" formatCode="General">
                  <c:v>61.01</c:v>
                </c:pt>
                <c:pt idx="1118" formatCode="General">
                  <c:v>60.27</c:v>
                </c:pt>
                <c:pt idx="1119" formatCode="General">
                  <c:v>59.7</c:v>
                </c:pt>
                <c:pt idx="1120" formatCode="General">
                  <c:v>59.63</c:v>
                </c:pt>
                <c:pt idx="1121" formatCode="General">
                  <c:v>58.33</c:v>
                </c:pt>
                <c:pt idx="1122" formatCode="General">
                  <c:v>59.47</c:v>
                </c:pt>
                <c:pt idx="1123" formatCode="General">
                  <c:v>56.96</c:v>
                </c:pt>
                <c:pt idx="1124" formatCode="General">
                  <c:v>56.93</c:v>
                </c:pt>
                <c:pt idx="1125" formatCode="General">
                  <c:v>56.93</c:v>
                </c:pt>
                <c:pt idx="1126" formatCode="General">
                  <c:v>52.53</c:v>
                </c:pt>
                <c:pt idx="1127" formatCode="General">
                  <c:v>52.33</c:v>
                </c:pt>
                <c:pt idx="1128" formatCode="General">
                  <c:v>51.65</c:v>
                </c:pt>
                <c:pt idx="1129" formatCode="General">
                  <c:v>52.78</c:v>
                </c:pt>
                <c:pt idx="1130" formatCode="General">
                  <c:v>52.74</c:v>
                </c:pt>
                <c:pt idx="1131" formatCode="General">
                  <c:v>52.2</c:v>
                </c:pt>
                <c:pt idx="1132" formatCode="General">
                  <c:v>53.04</c:v>
                </c:pt>
                <c:pt idx="1133" formatCode="General">
                  <c:v>51.41</c:v>
                </c:pt>
                <c:pt idx="1134" formatCode="General">
                  <c:v>50.91</c:v>
                </c:pt>
                <c:pt idx="1135" formatCode="General">
                  <c:v>50.89</c:v>
                </c:pt>
                <c:pt idx="1136" formatCode="General">
                  <c:v>50.15</c:v>
                </c:pt>
                <c:pt idx="1137" formatCode="General">
                  <c:v>50.36</c:v>
                </c:pt>
                <c:pt idx="1138" formatCode="General">
                  <c:v>49.19</c:v>
                </c:pt>
                <c:pt idx="1139" formatCode="General">
                  <c:v>48.45</c:v>
                </c:pt>
                <c:pt idx="1140" formatCode="General">
                  <c:v>48.14</c:v>
                </c:pt>
                <c:pt idx="1141" formatCode="General">
                  <c:v>47.39</c:v>
                </c:pt>
                <c:pt idx="1142" formatCode="General">
                  <c:v>47.98</c:v>
                </c:pt>
                <c:pt idx="1143" formatCode="General">
                  <c:v>48.79</c:v>
                </c:pt>
                <c:pt idx="1144" formatCode="General">
                  <c:v>48.52</c:v>
                </c:pt>
                <c:pt idx="1145" formatCode="General">
                  <c:v>47.12</c:v>
                </c:pt>
                <c:pt idx="1146" formatCode="General">
                  <c:v>45.17</c:v>
                </c:pt>
                <c:pt idx="1147" formatCode="General">
                  <c:v>45.74</c:v>
                </c:pt>
                <c:pt idx="1148" formatCode="General">
                  <c:v>45.15</c:v>
                </c:pt>
                <c:pt idx="1149" formatCode="General">
                  <c:v>44.66</c:v>
                </c:pt>
                <c:pt idx="1150" formatCode="General">
                  <c:v>43.87</c:v>
                </c:pt>
                <c:pt idx="1151" formatCode="General">
                  <c:v>44.96</c:v>
                </c:pt>
                <c:pt idx="1152" formatCode="General">
                  <c:v>43.08</c:v>
                </c:pt>
                <c:pt idx="1153" formatCode="General">
                  <c:v>43.3</c:v>
                </c:pt>
                <c:pt idx="1154" formatCode="General">
                  <c:v>42.23</c:v>
                </c:pt>
                <c:pt idx="1155" formatCode="General">
                  <c:v>42.5</c:v>
                </c:pt>
                <c:pt idx="1156" formatCode="General">
                  <c:v>41.87</c:v>
                </c:pt>
                <c:pt idx="1157" formatCode="General">
                  <c:v>42.62</c:v>
                </c:pt>
                <c:pt idx="1158" formatCode="General">
                  <c:v>40.799999999999997</c:v>
                </c:pt>
                <c:pt idx="1159" formatCode="General">
                  <c:v>41.14</c:v>
                </c:pt>
                <c:pt idx="1160" formatCode="General">
                  <c:v>40.450000000000003</c:v>
                </c:pt>
                <c:pt idx="1161" formatCode="General">
                  <c:v>38.24</c:v>
                </c:pt>
                <c:pt idx="1162" formatCode="General">
                  <c:v>39.31</c:v>
                </c:pt>
                <c:pt idx="1163" formatCode="General">
                  <c:v>38.6</c:v>
                </c:pt>
                <c:pt idx="1164" formatCode="General">
                  <c:v>42.56</c:v>
                </c:pt>
                <c:pt idx="1165" formatCode="General">
                  <c:v>45.22</c:v>
                </c:pt>
                <c:pt idx="1166" formatCode="General">
                  <c:v>49.2</c:v>
                </c:pt>
                <c:pt idx="1167" formatCode="General">
                  <c:v>45.41</c:v>
                </c:pt>
                <c:pt idx="1168" formatCode="General">
                  <c:v>46.25</c:v>
                </c:pt>
                <c:pt idx="1169" formatCode="General">
                  <c:v>46.75</c:v>
                </c:pt>
                <c:pt idx="1170" formatCode="General">
                  <c:v>46.05</c:v>
                </c:pt>
                <c:pt idx="1171" formatCode="General">
                  <c:v>46.05</c:v>
                </c:pt>
                <c:pt idx="1172" formatCode="General">
                  <c:v>45.94</c:v>
                </c:pt>
                <c:pt idx="1173" formatCode="General">
                  <c:v>44.15</c:v>
                </c:pt>
                <c:pt idx="1174" formatCode="General">
                  <c:v>45.92</c:v>
                </c:pt>
                <c:pt idx="1175" formatCode="General">
                  <c:v>44.63</c:v>
                </c:pt>
                <c:pt idx="1176" formatCode="General">
                  <c:v>44</c:v>
                </c:pt>
                <c:pt idx="1177" formatCode="General">
                  <c:v>44.59</c:v>
                </c:pt>
                <c:pt idx="1178" formatCode="General">
                  <c:v>47.15</c:v>
                </c:pt>
                <c:pt idx="1179" formatCode="General">
                  <c:v>46.9</c:v>
                </c:pt>
                <c:pt idx="1180" formatCode="General">
                  <c:v>44.68</c:v>
                </c:pt>
                <c:pt idx="1181" formatCode="General">
                  <c:v>46.68</c:v>
                </c:pt>
                <c:pt idx="1182" formatCode="General">
                  <c:v>45.83</c:v>
                </c:pt>
                <c:pt idx="1183" formatCode="General">
                  <c:v>44.48</c:v>
                </c:pt>
                <c:pt idx="1184" formatCode="General">
                  <c:v>44.91</c:v>
                </c:pt>
                <c:pt idx="1185" formatCode="General">
                  <c:v>45.7</c:v>
                </c:pt>
                <c:pt idx="1186" formatCode="General">
                  <c:v>44.43</c:v>
                </c:pt>
                <c:pt idx="1187" formatCode="General">
                  <c:v>45.23</c:v>
                </c:pt>
                <c:pt idx="1188" formatCode="General">
                  <c:v>45.09</c:v>
                </c:pt>
                <c:pt idx="1189" formatCode="General">
                  <c:v>44.74</c:v>
                </c:pt>
                <c:pt idx="1190" formatCode="General">
                  <c:v>45.54</c:v>
                </c:pt>
                <c:pt idx="1191" formatCode="General">
                  <c:v>46.26</c:v>
                </c:pt>
                <c:pt idx="1192" formatCode="General">
                  <c:v>48.53</c:v>
                </c:pt>
                <c:pt idx="1193" formatCode="General">
                  <c:v>47.81</c:v>
                </c:pt>
                <c:pt idx="1194" formatCode="General">
                  <c:v>49.43</c:v>
                </c:pt>
                <c:pt idx="1195" formatCode="General">
                  <c:v>49.63</c:v>
                </c:pt>
                <c:pt idx="1196" formatCode="General">
                  <c:v>47.1</c:v>
                </c:pt>
                <c:pt idx="1197" formatCode="General">
                  <c:v>46.66</c:v>
                </c:pt>
                <c:pt idx="1198" formatCode="General">
                  <c:v>46.64</c:v>
                </c:pt>
                <c:pt idx="1199" formatCode="General">
                  <c:v>46.38</c:v>
                </c:pt>
                <c:pt idx="1200" formatCode="General">
                  <c:v>47.26</c:v>
                </c:pt>
                <c:pt idx="1201" formatCode="General">
                  <c:v>45.89</c:v>
                </c:pt>
                <c:pt idx="1202" formatCode="General">
                  <c:v>45.55</c:v>
                </c:pt>
                <c:pt idx="1203" formatCode="General">
                  <c:v>45.2</c:v>
                </c:pt>
                <c:pt idx="1204" formatCode="General">
                  <c:v>45.38</c:v>
                </c:pt>
                <c:pt idx="1205" formatCode="General">
                  <c:v>44.6</c:v>
                </c:pt>
                <c:pt idx="1206" formatCode="General">
                  <c:v>43.2</c:v>
                </c:pt>
                <c:pt idx="1207" formatCode="General">
                  <c:v>43.34</c:v>
                </c:pt>
                <c:pt idx="1208" formatCode="General">
                  <c:v>45.94</c:v>
                </c:pt>
                <c:pt idx="1209" formatCode="General">
                  <c:v>46.06</c:v>
                </c:pt>
                <c:pt idx="1210" formatCode="General">
                  <c:v>46.59</c:v>
                </c:pt>
                <c:pt idx="1211" formatCode="General">
                  <c:v>46.14</c:v>
                </c:pt>
                <c:pt idx="1212" formatCode="General">
                  <c:v>47.9</c:v>
                </c:pt>
                <c:pt idx="1213" formatCode="General">
                  <c:v>46.32</c:v>
                </c:pt>
                <c:pt idx="1214" formatCode="General">
                  <c:v>45.2</c:v>
                </c:pt>
                <c:pt idx="1215" formatCode="General">
                  <c:v>44.29</c:v>
                </c:pt>
                <c:pt idx="1216" formatCode="General">
                  <c:v>43.87</c:v>
                </c:pt>
                <c:pt idx="1217" formatCode="General">
                  <c:v>44.21</c:v>
                </c:pt>
                <c:pt idx="1218" formatCode="General">
                  <c:v>42.93</c:v>
                </c:pt>
                <c:pt idx="1219" formatCode="General">
                  <c:v>41.75</c:v>
                </c:pt>
                <c:pt idx="1220" formatCode="General">
                  <c:v>40.74</c:v>
                </c:pt>
                <c:pt idx="1221" formatCode="General">
                  <c:v>41.74</c:v>
                </c:pt>
                <c:pt idx="1222" formatCode="General">
                  <c:v>40.67</c:v>
                </c:pt>
                <c:pt idx="1223" formatCode="General">
                  <c:v>40.75</c:v>
                </c:pt>
                <c:pt idx="1224" formatCode="General">
                  <c:v>40.54</c:v>
                </c:pt>
                <c:pt idx="1225" formatCode="General">
                  <c:v>40.39</c:v>
                </c:pt>
                <c:pt idx="1226" formatCode="General">
                  <c:v>41.75</c:v>
                </c:pt>
                <c:pt idx="1227" formatCode="General">
                  <c:v>42.87</c:v>
                </c:pt>
                <c:pt idx="1228" formatCode="General">
                  <c:v>43.04</c:v>
                </c:pt>
                <c:pt idx="1230" formatCode="General">
                  <c:v>41.71</c:v>
                </c:pt>
                <c:pt idx="1231" formatCode="General">
                  <c:v>41.65</c:v>
                </c:pt>
                <c:pt idx="1232" formatCode="General">
                  <c:v>41.85</c:v>
                </c:pt>
                <c:pt idx="1233" formatCode="General">
                  <c:v>39.94</c:v>
                </c:pt>
                <c:pt idx="1234" formatCode="General">
                  <c:v>41.08</c:v>
                </c:pt>
                <c:pt idx="1235" formatCode="General">
                  <c:v>39.97</c:v>
                </c:pt>
                <c:pt idx="1236" formatCode="General">
                  <c:v>37.65</c:v>
                </c:pt>
                <c:pt idx="1237" formatCode="General">
                  <c:v>37.51</c:v>
                </c:pt>
                <c:pt idx="1238" formatCode="General">
                  <c:v>37.159999999999997</c:v>
                </c:pt>
                <c:pt idx="1239" formatCode="General">
                  <c:v>36.76</c:v>
                </c:pt>
                <c:pt idx="1240" formatCode="General">
                  <c:v>35.619999999999997</c:v>
                </c:pt>
                <c:pt idx="1241" formatCode="General">
                  <c:v>36.31</c:v>
                </c:pt>
                <c:pt idx="1242" formatCode="General">
                  <c:v>37.35</c:v>
                </c:pt>
                <c:pt idx="1243" formatCode="General">
                  <c:v>35.520000000000003</c:v>
                </c:pt>
                <c:pt idx="1244" formatCode="General">
                  <c:v>34.950000000000003</c:v>
                </c:pt>
                <c:pt idx="1245" formatCode="General">
                  <c:v>34.729999999999997</c:v>
                </c:pt>
                <c:pt idx="1246" formatCode="General">
                  <c:v>34.74</c:v>
                </c:pt>
                <c:pt idx="1247" formatCode="General">
                  <c:v>36.14</c:v>
                </c:pt>
                <c:pt idx="1248" formatCode="General">
                  <c:v>37.5</c:v>
                </c:pt>
                <c:pt idx="1249" formatCode="General">
                  <c:v>38.1</c:v>
                </c:pt>
                <c:pt idx="1250" formatCode="General">
                  <c:v>38.1</c:v>
                </c:pt>
                <c:pt idx="1251" formatCode="General">
                  <c:v>36.81</c:v>
                </c:pt>
                <c:pt idx="1252" formatCode="General">
                  <c:v>37.869999999999997</c:v>
                </c:pt>
                <c:pt idx="1253" formatCode="General">
                  <c:v>36.6</c:v>
                </c:pt>
                <c:pt idx="1254" formatCode="General">
                  <c:v>37.04</c:v>
                </c:pt>
                <c:pt idx="1255" formatCode="General">
                  <c:v>37.04</c:v>
                </c:pt>
                <c:pt idx="1256" formatCode="General">
                  <c:v>36.76</c:v>
                </c:pt>
                <c:pt idx="1257" formatCode="General">
                  <c:v>35.97</c:v>
                </c:pt>
                <c:pt idx="1258" formatCode="General">
                  <c:v>33.97</c:v>
                </c:pt>
                <c:pt idx="1259" formatCode="General">
                  <c:v>33.270000000000003</c:v>
                </c:pt>
                <c:pt idx="1260" formatCode="General">
                  <c:v>33.159999999999997</c:v>
                </c:pt>
                <c:pt idx="1261" formatCode="General">
                  <c:v>31.41</c:v>
                </c:pt>
                <c:pt idx="1262" formatCode="General">
                  <c:v>30.44</c:v>
                </c:pt>
                <c:pt idx="1263" formatCode="General">
                  <c:v>30.48</c:v>
                </c:pt>
                <c:pt idx="1264" formatCode="General">
                  <c:v>31.2</c:v>
                </c:pt>
                <c:pt idx="1265" formatCode="General">
                  <c:v>29.42</c:v>
                </c:pt>
                <c:pt idx="1266" formatCode="General">
                  <c:v>29.42</c:v>
                </c:pt>
                <c:pt idx="1267" formatCode="General">
                  <c:v>28.46</c:v>
                </c:pt>
                <c:pt idx="1268" formatCode="General">
                  <c:v>26.55</c:v>
                </c:pt>
                <c:pt idx="1269" formatCode="General">
                  <c:v>29.53</c:v>
                </c:pt>
                <c:pt idx="1270" formatCode="General">
                  <c:v>32.19</c:v>
                </c:pt>
                <c:pt idx="1271" formatCode="General">
                  <c:v>30.34</c:v>
                </c:pt>
                <c:pt idx="1272" formatCode="General">
                  <c:v>31.45</c:v>
                </c:pt>
                <c:pt idx="1273" formatCode="General">
                  <c:v>32.299999999999997</c:v>
                </c:pt>
                <c:pt idx="1274" formatCode="General">
                  <c:v>33.22</c:v>
                </c:pt>
                <c:pt idx="1275" formatCode="General">
                  <c:v>33.619999999999997</c:v>
                </c:pt>
                <c:pt idx="1276" formatCode="General">
                  <c:v>31.62</c:v>
                </c:pt>
                <c:pt idx="1277" formatCode="General">
                  <c:v>29.88</c:v>
                </c:pt>
                <c:pt idx="1278" formatCode="General">
                  <c:v>32.28</c:v>
                </c:pt>
                <c:pt idx="1279" formatCode="General">
                  <c:v>31.72</c:v>
                </c:pt>
                <c:pt idx="1280" formatCode="General">
                  <c:v>30.89</c:v>
                </c:pt>
                <c:pt idx="1281" formatCode="General">
                  <c:v>29.69</c:v>
                </c:pt>
                <c:pt idx="1282" formatCode="General">
                  <c:v>27.94</c:v>
                </c:pt>
                <c:pt idx="1283" formatCode="General">
                  <c:v>27.45</c:v>
                </c:pt>
                <c:pt idx="1284" formatCode="General">
                  <c:v>26.21</c:v>
                </c:pt>
                <c:pt idx="1285" formatCode="General">
                  <c:v>29.44</c:v>
                </c:pt>
                <c:pt idx="1286" formatCode="General">
                  <c:v>29.44</c:v>
                </c:pt>
                <c:pt idx="1287" formatCode="General">
                  <c:v>29.04</c:v>
                </c:pt>
                <c:pt idx="1288" formatCode="General">
                  <c:v>30.66</c:v>
                </c:pt>
                <c:pt idx="1289" formatCode="General">
                  <c:v>30.77</c:v>
                </c:pt>
                <c:pt idx="1290" formatCode="General">
                  <c:v>29.64</c:v>
                </c:pt>
                <c:pt idx="1291" formatCode="General">
                  <c:v>33.39</c:v>
                </c:pt>
                <c:pt idx="1292" formatCode="General">
                  <c:v>31.87</c:v>
                </c:pt>
                <c:pt idx="1293" formatCode="General">
                  <c:v>32.15</c:v>
                </c:pt>
                <c:pt idx="1294" formatCode="General">
                  <c:v>33.07</c:v>
                </c:pt>
                <c:pt idx="1295" formatCode="General">
                  <c:v>32.78</c:v>
                </c:pt>
                <c:pt idx="1296" formatCode="General">
                  <c:v>33.75</c:v>
                </c:pt>
                <c:pt idx="1297" formatCode="General">
                  <c:v>34.4</c:v>
                </c:pt>
                <c:pt idx="1298" formatCode="General">
                  <c:v>34.659999999999997</c:v>
                </c:pt>
                <c:pt idx="1299" formatCode="General">
                  <c:v>34.57</c:v>
                </c:pt>
                <c:pt idx="1300" formatCode="General">
                  <c:v>35.92</c:v>
                </c:pt>
                <c:pt idx="1301" formatCode="General">
                  <c:v>37.9</c:v>
                </c:pt>
                <c:pt idx="1302" formatCode="General">
                  <c:v>36.5</c:v>
                </c:pt>
                <c:pt idx="1303" formatCode="General">
                  <c:v>38.29</c:v>
                </c:pt>
                <c:pt idx="1304" formatCode="General">
                  <c:v>37.840000000000003</c:v>
                </c:pt>
                <c:pt idx="1305" formatCode="General">
                  <c:v>38.5</c:v>
                </c:pt>
                <c:pt idx="1306" formatCode="General">
                  <c:v>37.18</c:v>
                </c:pt>
                <c:pt idx="1307" formatCode="General">
                  <c:v>36.340000000000003</c:v>
                </c:pt>
                <c:pt idx="1308" formatCode="General">
                  <c:v>38.46</c:v>
                </c:pt>
                <c:pt idx="1309" formatCode="General">
                  <c:v>40.200000000000003</c:v>
                </c:pt>
                <c:pt idx="1310" formatCode="General">
                  <c:v>39.44</c:v>
                </c:pt>
                <c:pt idx="1311" formatCode="General">
                  <c:v>39.909999999999997</c:v>
                </c:pt>
                <c:pt idx="1312" formatCode="General">
                  <c:v>41.45</c:v>
                </c:pt>
                <c:pt idx="1313" formatCode="General">
                  <c:v>39.79</c:v>
                </c:pt>
                <c:pt idx="1314" formatCode="General">
                  <c:v>39.46</c:v>
                </c:pt>
                <c:pt idx="1315" formatCode="General">
                  <c:v>39.39</c:v>
                </c:pt>
                <c:pt idx="1316" formatCode="General">
                  <c:v>38.28</c:v>
                </c:pt>
                <c:pt idx="1317" formatCode="General">
                  <c:v>38.32</c:v>
                </c:pt>
                <c:pt idx="1318" formatCode="General">
                  <c:v>38.340000000000003</c:v>
                </c:pt>
                <c:pt idx="1319" formatCode="General">
                  <c:v>36.79</c:v>
                </c:pt>
                <c:pt idx="1320" formatCode="General">
                  <c:v>35.700000000000003</c:v>
                </c:pt>
                <c:pt idx="1321" formatCode="General">
                  <c:v>35.89</c:v>
                </c:pt>
                <c:pt idx="1322" formatCode="General">
                  <c:v>37.75</c:v>
                </c:pt>
                <c:pt idx="1323" formatCode="General">
                  <c:v>37.26</c:v>
                </c:pt>
                <c:pt idx="1324" formatCode="General">
                  <c:v>39.72</c:v>
                </c:pt>
                <c:pt idx="1325" formatCode="General">
                  <c:v>40.36</c:v>
                </c:pt>
                <c:pt idx="1326" formatCode="General">
                  <c:v>42.17</c:v>
                </c:pt>
                <c:pt idx="1327" formatCode="General">
                  <c:v>41.76</c:v>
                </c:pt>
                <c:pt idx="1328" formatCode="General">
                  <c:v>41.5</c:v>
                </c:pt>
                <c:pt idx="1329" formatCode="General">
                  <c:v>40.36</c:v>
                </c:pt>
                <c:pt idx="1330" formatCode="General">
                  <c:v>39.78</c:v>
                </c:pt>
                <c:pt idx="1331" formatCode="General">
                  <c:v>41.08</c:v>
                </c:pt>
                <c:pt idx="1332" formatCode="General">
                  <c:v>42.63</c:v>
                </c:pt>
                <c:pt idx="1333" formatCode="General">
                  <c:v>43.18</c:v>
                </c:pt>
                <c:pt idx="1334" formatCode="General">
                  <c:v>43.73</c:v>
                </c:pt>
                <c:pt idx="1335" formatCode="General">
                  <c:v>42.64</c:v>
                </c:pt>
                <c:pt idx="1336" formatCode="General">
                  <c:v>44.04</c:v>
                </c:pt>
                <c:pt idx="1337" formatCode="General">
                  <c:v>45.33</c:v>
                </c:pt>
                <c:pt idx="1338" formatCode="General">
                  <c:v>46.03</c:v>
                </c:pt>
                <c:pt idx="1339" formatCode="General">
                  <c:v>45.92</c:v>
                </c:pt>
                <c:pt idx="1340" formatCode="General">
                  <c:v>44.78</c:v>
                </c:pt>
                <c:pt idx="1341" formatCode="General">
                  <c:v>43.65</c:v>
                </c:pt>
                <c:pt idx="1342" formatCode="General">
                  <c:v>43.78</c:v>
                </c:pt>
                <c:pt idx="1343" formatCode="General">
                  <c:v>44.32</c:v>
                </c:pt>
                <c:pt idx="1344" formatCode="General">
                  <c:v>44.66</c:v>
                </c:pt>
                <c:pt idx="1345" formatCode="General">
                  <c:v>43.44</c:v>
                </c:pt>
                <c:pt idx="1346" formatCode="General">
                  <c:v>44.66</c:v>
                </c:pt>
                <c:pt idx="1347" formatCode="General">
                  <c:v>46.23</c:v>
                </c:pt>
                <c:pt idx="1348" formatCode="General">
                  <c:v>46.7</c:v>
                </c:pt>
                <c:pt idx="1349" formatCode="General">
                  <c:v>46.21</c:v>
                </c:pt>
                <c:pt idx="1350" formatCode="General">
                  <c:v>47.72</c:v>
                </c:pt>
                <c:pt idx="1351" formatCode="General">
                  <c:v>48.31</c:v>
                </c:pt>
                <c:pt idx="1352" formatCode="General">
                  <c:v>48.19</c:v>
                </c:pt>
                <c:pt idx="1353" formatCode="General">
                  <c:v>48.16</c:v>
                </c:pt>
                <c:pt idx="1354" formatCode="General">
                  <c:v>47.75</c:v>
                </c:pt>
                <c:pt idx="1355" formatCode="General">
                  <c:v>48.08</c:v>
                </c:pt>
                <c:pt idx="1356" formatCode="General">
                  <c:v>48.62</c:v>
                </c:pt>
                <c:pt idx="1357" formatCode="General">
                  <c:v>49.56</c:v>
                </c:pt>
                <c:pt idx="1358" formatCode="General">
                  <c:v>49.48</c:v>
                </c:pt>
                <c:pt idx="1359" formatCode="General">
                  <c:v>49.33</c:v>
                </c:pt>
                <c:pt idx="1360" formatCode="General">
                  <c:v>49.33</c:v>
                </c:pt>
                <c:pt idx="1361" formatCode="General">
                  <c:v>49.1</c:v>
                </c:pt>
                <c:pt idx="1362" formatCode="General">
                  <c:v>49.01</c:v>
                </c:pt>
                <c:pt idx="1363" formatCode="General">
                  <c:v>49.17</c:v>
                </c:pt>
                <c:pt idx="1364" formatCode="General">
                  <c:v>48.62</c:v>
                </c:pt>
                <c:pt idx="1365" formatCode="General">
                  <c:v>49.69</c:v>
                </c:pt>
                <c:pt idx="1366" formatCode="General">
                  <c:v>50.36</c:v>
                </c:pt>
                <c:pt idx="1367" formatCode="General">
                  <c:v>51.23</c:v>
                </c:pt>
                <c:pt idx="1368" formatCode="General">
                  <c:v>50.56</c:v>
                </c:pt>
                <c:pt idx="1369" formatCode="General">
                  <c:v>49.07</c:v>
                </c:pt>
                <c:pt idx="1370" formatCode="General">
                  <c:v>48.88</c:v>
                </c:pt>
                <c:pt idx="1371" formatCode="General">
                  <c:v>48.49</c:v>
                </c:pt>
                <c:pt idx="1372" formatCode="General">
                  <c:v>48.01</c:v>
                </c:pt>
                <c:pt idx="1373" formatCode="General">
                  <c:v>46.21</c:v>
                </c:pt>
                <c:pt idx="1374" formatCode="General">
                  <c:v>47.98</c:v>
                </c:pt>
                <c:pt idx="1375" formatCode="General">
                  <c:v>49.37</c:v>
                </c:pt>
                <c:pt idx="1376" formatCode="General">
                  <c:v>48.85</c:v>
                </c:pt>
                <c:pt idx="1377" formatCode="General">
                  <c:v>49.13</c:v>
                </c:pt>
                <c:pt idx="1378" formatCode="General">
                  <c:v>50.11</c:v>
                </c:pt>
                <c:pt idx="1379" formatCode="General">
                  <c:v>47.64</c:v>
                </c:pt>
                <c:pt idx="1380" formatCode="General">
                  <c:v>46.33</c:v>
                </c:pt>
                <c:pt idx="1381" formatCode="General">
                  <c:v>47.85</c:v>
                </c:pt>
                <c:pt idx="1382" formatCode="General">
                  <c:v>49.88</c:v>
                </c:pt>
                <c:pt idx="1383" formatCode="General">
                  <c:v>48.33</c:v>
                </c:pt>
                <c:pt idx="1384" formatCode="General">
                  <c:v>48.99</c:v>
                </c:pt>
                <c:pt idx="1385" formatCode="General">
                  <c:v>48.99</c:v>
                </c:pt>
                <c:pt idx="1386" formatCode="General">
                  <c:v>46.6</c:v>
                </c:pt>
                <c:pt idx="1387" formatCode="General">
                  <c:v>47.43</c:v>
                </c:pt>
                <c:pt idx="1388" formatCode="General">
                  <c:v>45.14</c:v>
                </c:pt>
                <c:pt idx="1389" formatCode="General">
                  <c:v>45.41</c:v>
                </c:pt>
                <c:pt idx="1390" formatCode="General">
                  <c:v>44.76</c:v>
                </c:pt>
                <c:pt idx="1391" formatCode="General">
                  <c:v>46.8</c:v>
                </c:pt>
                <c:pt idx="1392" formatCode="General">
                  <c:v>44.75</c:v>
                </c:pt>
                <c:pt idx="1393" formatCode="General">
                  <c:v>45.68</c:v>
                </c:pt>
                <c:pt idx="1394" formatCode="General">
                  <c:v>45.95</c:v>
                </c:pt>
                <c:pt idx="1395" formatCode="General">
                  <c:v>45.24</c:v>
                </c:pt>
                <c:pt idx="1396" formatCode="General">
                  <c:v>44.65</c:v>
                </c:pt>
                <c:pt idx="1397" formatCode="General">
                  <c:v>44.94</c:v>
                </c:pt>
                <c:pt idx="1398" formatCode="General">
                  <c:v>44.75</c:v>
                </c:pt>
                <c:pt idx="1399" formatCode="General">
                  <c:v>44.19</c:v>
                </c:pt>
                <c:pt idx="1400" formatCode="General">
                  <c:v>43.13</c:v>
                </c:pt>
                <c:pt idx="1401" formatCode="General">
                  <c:v>42.92</c:v>
                </c:pt>
                <c:pt idx="1402" formatCode="General">
                  <c:v>41.92</c:v>
                </c:pt>
                <c:pt idx="1403" formatCode="General">
                  <c:v>41.14</c:v>
                </c:pt>
                <c:pt idx="1404" formatCode="General">
                  <c:v>41.6</c:v>
                </c:pt>
                <c:pt idx="1405" formatCode="General">
                  <c:v>40.06</c:v>
                </c:pt>
                <c:pt idx="1406" formatCode="General">
                  <c:v>39.51</c:v>
                </c:pt>
                <c:pt idx="1407" formatCode="General">
                  <c:v>40.83</c:v>
                </c:pt>
                <c:pt idx="1408" formatCode="General">
                  <c:v>41.93</c:v>
                </c:pt>
                <c:pt idx="1409" formatCode="General">
                  <c:v>41.8</c:v>
                </c:pt>
                <c:pt idx="1410" formatCode="General">
                  <c:v>43.02</c:v>
                </c:pt>
                <c:pt idx="1411" formatCode="General">
                  <c:v>42.77</c:v>
                </c:pt>
                <c:pt idx="1412" formatCode="General">
                  <c:v>41.71</c:v>
                </c:pt>
                <c:pt idx="1413" formatCode="General">
                  <c:v>43.49</c:v>
                </c:pt>
                <c:pt idx="1414" formatCode="General">
                  <c:v>44.49</c:v>
                </c:pt>
                <c:pt idx="1415" formatCode="General">
                  <c:v>45.74</c:v>
                </c:pt>
                <c:pt idx="1416" formatCode="General">
                  <c:v>46.58</c:v>
                </c:pt>
                <c:pt idx="1417" formatCode="General">
                  <c:v>46.79</c:v>
                </c:pt>
                <c:pt idx="1418" formatCode="General">
                  <c:v>48.22</c:v>
                </c:pt>
                <c:pt idx="1419" formatCode="General">
                  <c:v>48.52</c:v>
                </c:pt>
                <c:pt idx="1420" formatCode="General">
                  <c:v>47.41</c:v>
                </c:pt>
                <c:pt idx="1421" formatCode="General">
                  <c:v>48.1</c:v>
                </c:pt>
                <c:pt idx="1422" formatCode="General">
                  <c:v>46.77</c:v>
                </c:pt>
                <c:pt idx="1423" formatCode="General">
                  <c:v>47.33</c:v>
                </c:pt>
                <c:pt idx="1424" formatCode="General">
                  <c:v>47.64</c:v>
                </c:pt>
                <c:pt idx="1425" formatCode="General">
                  <c:v>46.98</c:v>
                </c:pt>
                <c:pt idx="1426" formatCode="General">
                  <c:v>46.35</c:v>
                </c:pt>
                <c:pt idx="1427" formatCode="General">
                  <c:v>44.7</c:v>
                </c:pt>
                <c:pt idx="1428" formatCode="General">
                  <c:v>43.16</c:v>
                </c:pt>
                <c:pt idx="1429" formatCode="General">
                  <c:v>44.44</c:v>
                </c:pt>
                <c:pt idx="1430" formatCode="General">
                  <c:v>44.44</c:v>
                </c:pt>
                <c:pt idx="1431" formatCode="General">
                  <c:v>44.83</c:v>
                </c:pt>
                <c:pt idx="1432" formatCode="General">
                  <c:v>45.5</c:v>
                </c:pt>
                <c:pt idx="1433" formatCode="General">
                  <c:v>47.62</c:v>
                </c:pt>
                <c:pt idx="1434" formatCode="General">
                  <c:v>45.88</c:v>
                </c:pt>
                <c:pt idx="1435" formatCode="General">
                  <c:v>46.29</c:v>
                </c:pt>
                <c:pt idx="1436" formatCode="General">
                  <c:v>44.9</c:v>
                </c:pt>
                <c:pt idx="1437" formatCode="General">
                  <c:v>43.58</c:v>
                </c:pt>
                <c:pt idx="1438" formatCode="General">
                  <c:v>43.91</c:v>
                </c:pt>
                <c:pt idx="1439" formatCode="General">
                  <c:v>43.03</c:v>
                </c:pt>
                <c:pt idx="1440" formatCode="General">
                  <c:v>43.3</c:v>
                </c:pt>
                <c:pt idx="1441" formatCode="General">
                  <c:v>44.05</c:v>
                </c:pt>
                <c:pt idx="1442" formatCode="General">
                  <c:v>45.34</c:v>
                </c:pt>
                <c:pt idx="1443" formatCode="General">
                  <c:v>46.32</c:v>
                </c:pt>
                <c:pt idx="1444" formatCode="General">
                  <c:v>44.48</c:v>
                </c:pt>
                <c:pt idx="1445" formatCode="General">
                  <c:v>45.93</c:v>
                </c:pt>
                <c:pt idx="1446" formatCode="General">
                  <c:v>44.67</c:v>
                </c:pt>
                <c:pt idx="1447" formatCode="General">
                  <c:v>47.05</c:v>
                </c:pt>
                <c:pt idx="1448" formatCode="General">
                  <c:v>47.83</c:v>
                </c:pt>
                <c:pt idx="1449" formatCode="General">
                  <c:v>48.24</c:v>
                </c:pt>
                <c:pt idx="1450" formatCode="General">
                  <c:v>48.81</c:v>
                </c:pt>
                <c:pt idx="1451" formatCode="General">
                  <c:v>48.69</c:v>
                </c:pt>
                <c:pt idx="1452" formatCode="General">
                  <c:v>49.83</c:v>
                </c:pt>
                <c:pt idx="1453" formatCode="General">
                  <c:v>50.44</c:v>
                </c:pt>
                <c:pt idx="1454" formatCode="General">
                  <c:v>49.81</c:v>
                </c:pt>
                <c:pt idx="1455" formatCode="General">
                  <c:v>51.35</c:v>
                </c:pt>
                <c:pt idx="1456" formatCode="General">
                  <c:v>50.79</c:v>
                </c:pt>
                <c:pt idx="1457" formatCode="General">
                  <c:v>50.18</c:v>
                </c:pt>
                <c:pt idx="1458" formatCode="General">
                  <c:v>50.44</c:v>
                </c:pt>
                <c:pt idx="1459" formatCode="General">
                  <c:v>50.35</c:v>
                </c:pt>
                <c:pt idx="1460" formatCode="General">
                  <c:v>49.94</c:v>
                </c:pt>
                <c:pt idx="1461" formatCode="General">
                  <c:v>50.29</c:v>
                </c:pt>
                <c:pt idx="1462" formatCode="General">
                  <c:v>51.6</c:v>
                </c:pt>
                <c:pt idx="1463" formatCode="General">
                  <c:v>50.43</c:v>
                </c:pt>
                <c:pt idx="1464" formatCode="General">
                  <c:v>50.85</c:v>
                </c:pt>
                <c:pt idx="1465" formatCode="General">
                  <c:v>50.52</c:v>
                </c:pt>
                <c:pt idx="1466" formatCode="General">
                  <c:v>49.96</c:v>
                </c:pt>
                <c:pt idx="1467" formatCode="General">
                  <c:v>49.18</c:v>
                </c:pt>
                <c:pt idx="1468" formatCode="General">
                  <c:v>49.72</c:v>
                </c:pt>
                <c:pt idx="1469" formatCode="General">
                  <c:v>48.7</c:v>
                </c:pt>
                <c:pt idx="1470" formatCode="General">
                  <c:v>46.86</c:v>
                </c:pt>
                <c:pt idx="1471" formatCode="General">
                  <c:v>46.67</c:v>
                </c:pt>
                <c:pt idx="1472" formatCode="General">
                  <c:v>45.34</c:v>
                </c:pt>
                <c:pt idx="1473" formatCode="General">
                  <c:v>44.66</c:v>
                </c:pt>
                <c:pt idx="1474" formatCode="General">
                  <c:v>44.07</c:v>
                </c:pt>
                <c:pt idx="1475" formatCode="General">
                  <c:v>44.89</c:v>
                </c:pt>
                <c:pt idx="1476" formatCode="General">
                  <c:v>44.98</c:v>
                </c:pt>
                <c:pt idx="1477" formatCode="General">
                  <c:v>45.27</c:v>
                </c:pt>
                <c:pt idx="1478" formatCode="General">
                  <c:v>44.66</c:v>
                </c:pt>
                <c:pt idx="1479" formatCode="General">
                  <c:v>43.41</c:v>
                </c:pt>
                <c:pt idx="1480" formatCode="General">
                  <c:v>43.32</c:v>
                </c:pt>
                <c:pt idx="1481" formatCode="General">
                  <c:v>45.81</c:v>
                </c:pt>
                <c:pt idx="1482" formatCode="General">
                  <c:v>45.57</c:v>
                </c:pt>
                <c:pt idx="1483" formatCode="General">
                  <c:v>45.42</c:v>
                </c:pt>
                <c:pt idx="1484" formatCode="General">
                  <c:v>45.69</c:v>
                </c:pt>
                <c:pt idx="1485" formatCode="General">
                  <c:v>48.24</c:v>
                </c:pt>
                <c:pt idx="1486" formatCode="General">
                  <c:v>48.03</c:v>
                </c:pt>
                <c:pt idx="1487" formatCode="General">
                  <c:v>47.96</c:v>
                </c:pt>
                <c:pt idx="1489" formatCode="General">
                  <c:v>46.06</c:v>
                </c:pt>
                <c:pt idx="1490" formatCode="General">
                  <c:v>47.08</c:v>
                </c:pt>
                <c:pt idx="1491" formatCode="General">
                  <c:v>45.23</c:v>
                </c:pt>
                <c:pt idx="1492" formatCode="General">
                  <c:v>47.08</c:v>
                </c:pt>
                <c:pt idx="1493" formatCode="General">
                  <c:v>45.23</c:v>
                </c:pt>
                <c:pt idx="1494" formatCode="General">
                  <c:v>49.44</c:v>
                </c:pt>
                <c:pt idx="1495" formatCode="General">
                  <c:v>51.06</c:v>
                </c:pt>
                <c:pt idx="1496" formatCode="General">
                  <c:v>51.68</c:v>
                </c:pt>
                <c:pt idx="1497" formatCode="General">
                  <c:v>51.79</c:v>
                </c:pt>
                <c:pt idx="1498" formatCode="General">
                  <c:v>50.93</c:v>
                </c:pt>
                <c:pt idx="1499" formatCode="General">
                  <c:v>49.77</c:v>
                </c:pt>
                <c:pt idx="1500" formatCode="General">
                  <c:v>50.84</c:v>
                </c:pt>
                <c:pt idx="1501" formatCode="General">
                  <c:v>51.5</c:v>
                </c:pt>
                <c:pt idx="1502" formatCode="General">
                  <c:v>52.83</c:v>
                </c:pt>
                <c:pt idx="1503" formatCode="General">
                  <c:v>52.98</c:v>
                </c:pt>
                <c:pt idx="1504" formatCode="General">
                  <c:v>51.04</c:v>
                </c:pt>
                <c:pt idx="1505" formatCode="General">
                  <c:v>50.9</c:v>
                </c:pt>
                <c:pt idx="1506" formatCode="General">
                  <c:v>51.9</c:v>
                </c:pt>
                <c:pt idx="1507" formatCode="General">
                  <c:v>52.12</c:v>
                </c:pt>
                <c:pt idx="1508" formatCode="General">
                  <c:v>53.3</c:v>
                </c:pt>
                <c:pt idx="1509" formatCode="General">
                  <c:v>52.49</c:v>
                </c:pt>
                <c:pt idx="1510" formatCode="General">
                  <c:v>52.95</c:v>
                </c:pt>
                <c:pt idx="1511" formatCode="General">
                  <c:v>53.02</c:v>
                </c:pt>
                <c:pt idx="1512" formatCode="General">
                  <c:v>53.9</c:v>
                </c:pt>
                <c:pt idx="1513" formatCode="General">
                  <c:v>54.06</c:v>
                </c:pt>
                <c:pt idx="1514" formatCode="General">
                  <c:v>53.77</c:v>
                </c:pt>
                <c:pt idx="1515" formatCode="General">
                  <c:v>53.72</c:v>
                </c:pt>
                <c:pt idx="1516" formatCode="General">
                  <c:v>52.33</c:v>
                </c:pt>
                <c:pt idx="1517" formatCode="General">
                  <c:v>53.26</c:v>
                </c:pt>
                <c:pt idx="1518" formatCode="General">
                  <c:v>53.76</c:v>
                </c:pt>
                <c:pt idx="1519" formatCode="General">
                  <c:v>53.99</c:v>
                </c:pt>
                <c:pt idx="1520" formatCode="General">
                  <c:v>51.96</c:v>
                </c:pt>
                <c:pt idx="1521" formatCode="General">
                  <c:v>50.82</c:v>
                </c:pt>
                <c:pt idx="1522" formatCode="General">
                  <c:v>52.25</c:v>
                </c:pt>
                <c:pt idx="1523" formatCode="General">
                  <c:v>53.01</c:v>
                </c:pt>
                <c:pt idx="1524" formatCode="General">
                  <c:v>52.37</c:v>
                </c:pt>
                <c:pt idx="1525" formatCode="General">
                  <c:v>51.08</c:v>
                </c:pt>
                <c:pt idx="1526" formatCode="General">
                  <c:v>51.37</c:v>
                </c:pt>
                <c:pt idx="1527" formatCode="General">
                  <c:v>52.42</c:v>
                </c:pt>
                <c:pt idx="1528" formatCode="General">
                  <c:v>52.75</c:v>
                </c:pt>
                <c:pt idx="1529" formatCode="General">
                  <c:v>53.18</c:v>
                </c:pt>
                <c:pt idx="1530" formatCode="General">
                  <c:v>52.75</c:v>
                </c:pt>
                <c:pt idx="1531" formatCode="General">
                  <c:v>53.78</c:v>
                </c:pt>
                <c:pt idx="1532" formatCode="General">
                  <c:v>53.17</c:v>
                </c:pt>
                <c:pt idx="1533" formatCode="General">
                  <c:v>52.63</c:v>
                </c:pt>
                <c:pt idx="1534" formatCode="General">
                  <c:v>52.81</c:v>
                </c:pt>
                <c:pt idx="1535" formatCode="General">
                  <c:v>53.88</c:v>
                </c:pt>
                <c:pt idx="1536" formatCode="General">
                  <c:v>53.54</c:v>
                </c:pt>
                <c:pt idx="1537" formatCode="General">
                  <c:v>53.83</c:v>
                </c:pt>
                <c:pt idx="1538" formatCode="General">
                  <c:v>53.01</c:v>
                </c:pt>
                <c:pt idx="1539" formatCode="General">
                  <c:v>52.17</c:v>
                </c:pt>
                <c:pt idx="1540" formatCode="General">
                  <c:v>52.34</c:v>
                </c:pt>
                <c:pt idx="1541" formatCode="General">
                  <c:v>53</c:v>
                </c:pt>
                <c:pt idx="1542" formatCode="General">
                  <c:v>53.86</c:v>
                </c:pt>
                <c:pt idx="1543" formatCode="General">
                  <c:v>52.93</c:v>
                </c:pt>
                <c:pt idx="1544" formatCode="General">
                  <c:v>53.2</c:v>
                </c:pt>
                <c:pt idx="1545" formatCode="General">
                  <c:v>53.11</c:v>
                </c:pt>
                <c:pt idx="1546" formatCode="General">
                  <c:v>53.36</c:v>
                </c:pt>
                <c:pt idx="1547" formatCode="General">
                  <c:v>53.4</c:v>
                </c:pt>
                <c:pt idx="1549" formatCode="General">
                  <c:v>54.06</c:v>
                </c:pt>
                <c:pt idx="1550" formatCode="General">
                  <c:v>53.59</c:v>
                </c:pt>
                <c:pt idx="1551" formatCode="General">
                  <c:v>54.45</c:v>
                </c:pt>
                <c:pt idx="1552" formatCode="General">
                  <c:v>53.99</c:v>
                </c:pt>
                <c:pt idx="1553" formatCode="General">
                  <c:v>54.05</c:v>
                </c:pt>
                <c:pt idx="1554" formatCode="General">
                  <c:v>54.01</c:v>
                </c:pt>
                <c:pt idx="1555" formatCode="General">
                  <c:v>53.83</c:v>
                </c:pt>
                <c:pt idx="1556" formatCode="General">
                  <c:v>52.61</c:v>
                </c:pt>
                <c:pt idx="1557" formatCode="General">
                  <c:v>53.33</c:v>
                </c:pt>
                <c:pt idx="1558" formatCode="General">
                  <c:v>53.2</c:v>
                </c:pt>
                <c:pt idx="1559" formatCode="General">
                  <c:v>53.14</c:v>
                </c:pt>
                <c:pt idx="1560" formatCode="General">
                  <c:v>50.28</c:v>
                </c:pt>
                <c:pt idx="1561" formatCode="General">
                  <c:v>49.28</c:v>
                </c:pt>
                <c:pt idx="1562" formatCode="General">
                  <c:v>48.49</c:v>
                </c:pt>
                <c:pt idx="1563" formatCode="General">
                  <c:v>48.4</c:v>
                </c:pt>
                <c:pt idx="1564" formatCode="General">
                  <c:v>47.72</c:v>
                </c:pt>
                <c:pt idx="1565" formatCode="General">
                  <c:v>48.86</c:v>
                </c:pt>
                <c:pt idx="1566" formatCode="General">
                  <c:v>48.75</c:v>
                </c:pt>
                <c:pt idx="1567" formatCode="General">
                  <c:v>48.78</c:v>
                </c:pt>
                <c:pt idx="1568" formatCode="General">
                  <c:v>48.22</c:v>
                </c:pt>
                <c:pt idx="1569" formatCode="General">
                  <c:v>47.34</c:v>
                </c:pt>
                <c:pt idx="1570" formatCode="General">
                  <c:v>48.04</c:v>
                </c:pt>
                <c:pt idx="1571" formatCode="General">
                  <c:v>47.7</c:v>
                </c:pt>
                <c:pt idx="1572" formatCode="General">
                  <c:v>47.97</c:v>
                </c:pt>
                <c:pt idx="1573" formatCode="General">
                  <c:v>47.73</c:v>
                </c:pt>
                <c:pt idx="1574" formatCode="General">
                  <c:v>48.37</c:v>
                </c:pt>
                <c:pt idx="1575" formatCode="General">
                  <c:v>49.51</c:v>
                </c:pt>
                <c:pt idx="1576" formatCode="General">
                  <c:v>50.35</c:v>
                </c:pt>
                <c:pt idx="1577" formatCode="General">
                  <c:v>50.7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月報圖!$C$1</c:f>
              <c:strCache>
                <c:ptCount val="1"/>
                <c:pt idx="0">
                  <c:v>北海布蘭特 (Brent)</c:v>
                </c:pt>
              </c:strCache>
            </c:strRef>
          </c:tx>
          <c:spPr>
            <a:ln cmpd="dbl"/>
          </c:spPr>
          <c:marker>
            <c:symbol val="none"/>
          </c:marker>
          <c:dLbls>
            <c:dLbl>
              <c:idx val="1194"/>
              <c:layout>
                <c:manualLayout>
                  <c:x val="-2.556237218813906E-2"/>
                  <c:y val="-6.973500697350065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10/8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53.05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70"/>
              <c:layout>
                <c:manualLayout>
                  <c:x val="-4.4878937007874008E-2"/>
                  <c:y val="0.13180625149129085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1/20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27.88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67"/>
              <c:layout>
                <c:manualLayout>
                  <c:x val="-2.4425032808398951E-2"/>
                  <c:y val="-9.831583552055993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6/8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52.51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07"/>
              <c:layout>
                <c:manualLayout>
                  <c:x val="-3.5787401574803153E-2"/>
                  <c:y val="0.13085878469736736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8/2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41.80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94"/>
              <c:layout>
                <c:manualLayout>
                  <c:x val="1.7042322834645669E-3"/>
                  <c:y val="-0.1634017338741748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1/6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57.10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79"/>
              <c:layout>
                <c:manualLayout>
                  <c:x val="0"/>
                  <c:y val="-5.566926030383580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3/31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54.17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月報圖!$A$2:$A$1579</c:f>
              <c:numCache>
                <c:formatCode>m/d/yyyy</c:formatCode>
                <c:ptCount val="1578"/>
                <c:pt idx="0">
                  <c:v>40603</c:v>
                </c:pt>
                <c:pt idx="1">
                  <c:v>40604</c:v>
                </c:pt>
                <c:pt idx="2">
                  <c:v>40605</c:v>
                </c:pt>
                <c:pt idx="3">
                  <c:v>40606</c:v>
                </c:pt>
                <c:pt idx="4">
                  <c:v>40609</c:v>
                </c:pt>
                <c:pt idx="5">
                  <c:v>40610</c:v>
                </c:pt>
                <c:pt idx="6">
                  <c:v>40611</c:v>
                </c:pt>
                <c:pt idx="7">
                  <c:v>40612</c:v>
                </c:pt>
                <c:pt idx="8">
                  <c:v>40613</c:v>
                </c:pt>
                <c:pt idx="9">
                  <c:v>40616</c:v>
                </c:pt>
                <c:pt idx="10">
                  <c:v>40617</c:v>
                </c:pt>
                <c:pt idx="11">
                  <c:v>40618</c:v>
                </c:pt>
                <c:pt idx="12">
                  <c:v>40619</c:v>
                </c:pt>
                <c:pt idx="13">
                  <c:v>40620</c:v>
                </c:pt>
                <c:pt idx="14">
                  <c:v>40623</c:v>
                </c:pt>
                <c:pt idx="15">
                  <c:v>40624</c:v>
                </c:pt>
                <c:pt idx="16">
                  <c:v>40625</c:v>
                </c:pt>
                <c:pt idx="17">
                  <c:v>40626</c:v>
                </c:pt>
                <c:pt idx="18">
                  <c:v>40627</c:v>
                </c:pt>
                <c:pt idx="19">
                  <c:v>40630</c:v>
                </c:pt>
                <c:pt idx="20">
                  <c:v>40631</c:v>
                </c:pt>
                <c:pt idx="21">
                  <c:v>40632</c:v>
                </c:pt>
                <c:pt idx="22">
                  <c:v>40633</c:v>
                </c:pt>
                <c:pt idx="23">
                  <c:v>40634</c:v>
                </c:pt>
                <c:pt idx="24">
                  <c:v>40637</c:v>
                </c:pt>
                <c:pt idx="25">
                  <c:v>40638</c:v>
                </c:pt>
                <c:pt idx="26">
                  <c:v>40639</c:v>
                </c:pt>
                <c:pt idx="27">
                  <c:v>40640</c:v>
                </c:pt>
                <c:pt idx="28">
                  <c:v>40641</c:v>
                </c:pt>
                <c:pt idx="29">
                  <c:v>40644</c:v>
                </c:pt>
                <c:pt idx="30">
                  <c:v>40645</c:v>
                </c:pt>
                <c:pt idx="31">
                  <c:v>40646</c:v>
                </c:pt>
                <c:pt idx="32">
                  <c:v>40647</c:v>
                </c:pt>
                <c:pt idx="33">
                  <c:v>40648</c:v>
                </c:pt>
                <c:pt idx="34">
                  <c:v>40651</c:v>
                </c:pt>
                <c:pt idx="35">
                  <c:v>40652</c:v>
                </c:pt>
                <c:pt idx="36">
                  <c:v>40653</c:v>
                </c:pt>
                <c:pt idx="37">
                  <c:v>40654</c:v>
                </c:pt>
                <c:pt idx="38">
                  <c:v>40658</c:v>
                </c:pt>
                <c:pt idx="39">
                  <c:v>40659</c:v>
                </c:pt>
                <c:pt idx="40">
                  <c:v>40660</c:v>
                </c:pt>
                <c:pt idx="41">
                  <c:v>40661</c:v>
                </c:pt>
                <c:pt idx="42">
                  <c:v>40662</c:v>
                </c:pt>
                <c:pt idx="43">
                  <c:v>40665</c:v>
                </c:pt>
                <c:pt idx="44">
                  <c:v>40666</c:v>
                </c:pt>
                <c:pt idx="45">
                  <c:v>40667</c:v>
                </c:pt>
                <c:pt idx="46">
                  <c:v>40668</c:v>
                </c:pt>
                <c:pt idx="47">
                  <c:v>40669</c:v>
                </c:pt>
                <c:pt idx="48">
                  <c:v>40672</c:v>
                </c:pt>
                <c:pt idx="49">
                  <c:v>40673</c:v>
                </c:pt>
                <c:pt idx="50">
                  <c:v>40674</c:v>
                </c:pt>
                <c:pt idx="51">
                  <c:v>40675</c:v>
                </c:pt>
                <c:pt idx="52">
                  <c:v>40676</c:v>
                </c:pt>
                <c:pt idx="53">
                  <c:v>40679</c:v>
                </c:pt>
                <c:pt idx="54">
                  <c:v>40680</c:v>
                </c:pt>
                <c:pt idx="55">
                  <c:v>40681</c:v>
                </c:pt>
                <c:pt idx="56">
                  <c:v>40682</c:v>
                </c:pt>
                <c:pt idx="57">
                  <c:v>40683</c:v>
                </c:pt>
                <c:pt idx="58">
                  <c:v>40686</c:v>
                </c:pt>
                <c:pt idx="59">
                  <c:v>40687</c:v>
                </c:pt>
                <c:pt idx="60">
                  <c:v>40688</c:v>
                </c:pt>
                <c:pt idx="61">
                  <c:v>40689</c:v>
                </c:pt>
                <c:pt idx="62">
                  <c:v>40690</c:v>
                </c:pt>
                <c:pt idx="63">
                  <c:v>40693</c:v>
                </c:pt>
                <c:pt idx="64">
                  <c:v>40694</c:v>
                </c:pt>
                <c:pt idx="65">
                  <c:v>40695</c:v>
                </c:pt>
                <c:pt idx="66">
                  <c:v>40696</c:v>
                </c:pt>
                <c:pt idx="67">
                  <c:v>40697</c:v>
                </c:pt>
                <c:pt idx="68">
                  <c:v>40700</c:v>
                </c:pt>
                <c:pt idx="69">
                  <c:v>40701</c:v>
                </c:pt>
                <c:pt idx="70">
                  <c:v>40702</c:v>
                </c:pt>
                <c:pt idx="71">
                  <c:v>40703</c:v>
                </c:pt>
                <c:pt idx="72">
                  <c:v>40704</c:v>
                </c:pt>
                <c:pt idx="73">
                  <c:v>40707</c:v>
                </c:pt>
                <c:pt idx="74">
                  <c:v>40708</c:v>
                </c:pt>
                <c:pt idx="75">
                  <c:v>40709</c:v>
                </c:pt>
                <c:pt idx="76">
                  <c:v>40710</c:v>
                </c:pt>
                <c:pt idx="77">
                  <c:v>40711</c:v>
                </c:pt>
                <c:pt idx="78">
                  <c:v>40714</c:v>
                </c:pt>
                <c:pt idx="79">
                  <c:v>40715</c:v>
                </c:pt>
                <c:pt idx="80">
                  <c:v>40716</c:v>
                </c:pt>
                <c:pt idx="81">
                  <c:v>40717</c:v>
                </c:pt>
                <c:pt idx="82">
                  <c:v>40718</c:v>
                </c:pt>
                <c:pt idx="83">
                  <c:v>40721</c:v>
                </c:pt>
                <c:pt idx="84">
                  <c:v>40722</c:v>
                </c:pt>
                <c:pt idx="85">
                  <c:v>40723</c:v>
                </c:pt>
                <c:pt idx="86">
                  <c:v>40724</c:v>
                </c:pt>
                <c:pt idx="87">
                  <c:v>40725</c:v>
                </c:pt>
                <c:pt idx="88">
                  <c:v>40728</c:v>
                </c:pt>
                <c:pt idx="89">
                  <c:v>40729</c:v>
                </c:pt>
                <c:pt idx="90">
                  <c:v>40730</c:v>
                </c:pt>
                <c:pt idx="91">
                  <c:v>40731</c:v>
                </c:pt>
                <c:pt idx="92">
                  <c:v>40732</c:v>
                </c:pt>
                <c:pt idx="93">
                  <c:v>40735</c:v>
                </c:pt>
                <c:pt idx="94">
                  <c:v>40736</c:v>
                </c:pt>
                <c:pt idx="95">
                  <c:v>40737</c:v>
                </c:pt>
                <c:pt idx="96">
                  <c:v>40738</c:v>
                </c:pt>
                <c:pt idx="97">
                  <c:v>40739</c:v>
                </c:pt>
                <c:pt idx="98">
                  <c:v>40742</c:v>
                </c:pt>
                <c:pt idx="99">
                  <c:v>40743</c:v>
                </c:pt>
                <c:pt idx="100">
                  <c:v>40744</c:v>
                </c:pt>
                <c:pt idx="101">
                  <c:v>40745</c:v>
                </c:pt>
                <c:pt idx="102">
                  <c:v>40746</c:v>
                </c:pt>
                <c:pt idx="103">
                  <c:v>40749</c:v>
                </c:pt>
                <c:pt idx="104">
                  <c:v>40750</c:v>
                </c:pt>
                <c:pt idx="105">
                  <c:v>40751</c:v>
                </c:pt>
                <c:pt idx="106">
                  <c:v>40752</c:v>
                </c:pt>
                <c:pt idx="107">
                  <c:v>40753</c:v>
                </c:pt>
                <c:pt idx="108">
                  <c:v>40756</c:v>
                </c:pt>
                <c:pt idx="109">
                  <c:v>40757</c:v>
                </c:pt>
                <c:pt idx="110">
                  <c:v>40758</c:v>
                </c:pt>
                <c:pt idx="111">
                  <c:v>40759</c:v>
                </c:pt>
                <c:pt idx="112">
                  <c:v>40760</c:v>
                </c:pt>
                <c:pt idx="113">
                  <c:v>40763</c:v>
                </c:pt>
                <c:pt idx="114">
                  <c:v>40764</c:v>
                </c:pt>
                <c:pt idx="115">
                  <c:v>40765</c:v>
                </c:pt>
                <c:pt idx="116">
                  <c:v>40766</c:v>
                </c:pt>
                <c:pt idx="117">
                  <c:v>40767</c:v>
                </c:pt>
                <c:pt idx="118">
                  <c:v>40770</c:v>
                </c:pt>
                <c:pt idx="119">
                  <c:v>40771</c:v>
                </c:pt>
                <c:pt idx="120">
                  <c:v>40772</c:v>
                </c:pt>
                <c:pt idx="121">
                  <c:v>40773</c:v>
                </c:pt>
                <c:pt idx="122">
                  <c:v>40774</c:v>
                </c:pt>
                <c:pt idx="123">
                  <c:v>40777</c:v>
                </c:pt>
                <c:pt idx="124">
                  <c:v>40778</c:v>
                </c:pt>
                <c:pt idx="125">
                  <c:v>40779</c:v>
                </c:pt>
                <c:pt idx="126">
                  <c:v>40780</c:v>
                </c:pt>
                <c:pt idx="127">
                  <c:v>40781</c:v>
                </c:pt>
                <c:pt idx="128">
                  <c:v>40784</c:v>
                </c:pt>
                <c:pt idx="129">
                  <c:v>40785</c:v>
                </c:pt>
                <c:pt idx="130">
                  <c:v>40786</c:v>
                </c:pt>
                <c:pt idx="131">
                  <c:v>40787</c:v>
                </c:pt>
                <c:pt idx="132">
                  <c:v>40788</c:v>
                </c:pt>
                <c:pt idx="133">
                  <c:v>40791</c:v>
                </c:pt>
                <c:pt idx="134">
                  <c:v>40792</c:v>
                </c:pt>
                <c:pt idx="135">
                  <c:v>40793</c:v>
                </c:pt>
                <c:pt idx="136">
                  <c:v>40794</c:v>
                </c:pt>
                <c:pt idx="137">
                  <c:v>40795</c:v>
                </c:pt>
                <c:pt idx="138">
                  <c:v>40798</c:v>
                </c:pt>
                <c:pt idx="139">
                  <c:v>40799</c:v>
                </c:pt>
                <c:pt idx="140">
                  <c:v>40800</c:v>
                </c:pt>
                <c:pt idx="141">
                  <c:v>40801</c:v>
                </c:pt>
                <c:pt idx="142">
                  <c:v>40802</c:v>
                </c:pt>
                <c:pt idx="143">
                  <c:v>40805</c:v>
                </c:pt>
                <c:pt idx="144">
                  <c:v>40806</c:v>
                </c:pt>
                <c:pt idx="145">
                  <c:v>40807</c:v>
                </c:pt>
                <c:pt idx="146">
                  <c:v>40808</c:v>
                </c:pt>
                <c:pt idx="147">
                  <c:v>40809</c:v>
                </c:pt>
                <c:pt idx="148">
                  <c:v>40812</c:v>
                </c:pt>
                <c:pt idx="149">
                  <c:v>40813</c:v>
                </c:pt>
                <c:pt idx="150">
                  <c:v>40814</c:v>
                </c:pt>
                <c:pt idx="151">
                  <c:v>40815</c:v>
                </c:pt>
                <c:pt idx="152">
                  <c:v>40816</c:v>
                </c:pt>
                <c:pt idx="153">
                  <c:v>40819</c:v>
                </c:pt>
                <c:pt idx="154">
                  <c:v>40820</c:v>
                </c:pt>
                <c:pt idx="155">
                  <c:v>40821</c:v>
                </c:pt>
                <c:pt idx="156">
                  <c:v>40822</c:v>
                </c:pt>
                <c:pt idx="157">
                  <c:v>40823</c:v>
                </c:pt>
                <c:pt idx="158">
                  <c:v>40826</c:v>
                </c:pt>
                <c:pt idx="159">
                  <c:v>40827</c:v>
                </c:pt>
                <c:pt idx="160">
                  <c:v>40828</c:v>
                </c:pt>
                <c:pt idx="161">
                  <c:v>40829</c:v>
                </c:pt>
                <c:pt idx="162">
                  <c:v>40830</c:v>
                </c:pt>
                <c:pt idx="163">
                  <c:v>40833</c:v>
                </c:pt>
                <c:pt idx="164">
                  <c:v>40834</c:v>
                </c:pt>
                <c:pt idx="165">
                  <c:v>40835</c:v>
                </c:pt>
                <c:pt idx="166">
                  <c:v>40836</c:v>
                </c:pt>
                <c:pt idx="167">
                  <c:v>40837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40847</c:v>
                </c:pt>
                <c:pt idx="174">
                  <c:v>40848</c:v>
                </c:pt>
                <c:pt idx="175">
                  <c:v>40849</c:v>
                </c:pt>
                <c:pt idx="176">
                  <c:v>40850</c:v>
                </c:pt>
                <c:pt idx="177">
                  <c:v>40851</c:v>
                </c:pt>
                <c:pt idx="178">
                  <c:v>40854</c:v>
                </c:pt>
                <c:pt idx="179">
                  <c:v>40855</c:v>
                </c:pt>
                <c:pt idx="180">
                  <c:v>40856</c:v>
                </c:pt>
                <c:pt idx="181">
                  <c:v>40857</c:v>
                </c:pt>
                <c:pt idx="182">
                  <c:v>40858</c:v>
                </c:pt>
                <c:pt idx="183">
                  <c:v>40861</c:v>
                </c:pt>
                <c:pt idx="184">
                  <c:v>40862</c:v>
                </c:pt>
                <c:pt idx="185">
                  <c:v>40863</c:v>
                </c:pt>
                <c:pt idx="186">
                  <c:v>40864</c:v>
                </c:pt>
                <c:pt idx="187">
                  <c:v>40865</c:v>
                </c:pt>
                <c:pt idx="188">
                  <c:v>40868</c:v>
                </c:pt>
                <c:pt idx="189">
                  <c:v>40869</c:v>
                </c:pt>
                <c:pt idx="190">
                  <c:v>40870</c:v>
                </c:pt>
                <c:pt idx="191">
                  <c:v>40871</c:v>
                </c:pt>
                <c:pt idx="192">
                  <c:v>40872</c:v>
                </c:pt>
                <c:pt idx="193">
                  <c:v>40875</c:v>
                </c:pt>
                <c:pt idx="194">
                  <c:v>40876</c:v>
                </c:pt>
                <c:pt idx="195">
                  <c:v>40877</c:v>
                </c:pt>
                <c:pt idx="196">
                  <c:v>40878</c:v>
                </c:pt>
                <c:pt idx="197">
                  <c:v>40879</c:v>
                </c:pt>
                <c:pt idx="198">
                  <c:v>40882</c:v>
                </c:pt>
                <c:pt idx="199">
                  <c:v>40883</c:v>
                </c:pt>
                <c:pt idx="200">
                  <c:v>40884</c:v>
                </c:pt>
                <c:pt idx="201">
                  <c:v>40885</c:v>
                </c:pt>
                <c:pt idx="202">
                  <c:v>40886</c:v>
                </c:pt>
                <c:pt idx="203">
                  <c:v>40889</c:v>
                </c:pt>
                <c:pt idx="204">
                  <c:v>40890</c:v>
                </c:pt>
                <c:pt idx="205">
                  <c:v>40891</c:v>
                </c:pt>
                <c:pt idx="206">
                  <c:v>40892</c:v>
                </c:pt>
                <c:pt idx="207">
                  <c:v>40893</c:v>
                </c:pt>
                <c:pt idx="208">
                  <c:v>40896</c:v>
                </c:pt>
                <c:pt idx="209">
                  <c:v>40897</c:v>
                </c:pt>
                <c:pt idx="210">
                  <c:v>40898</c:v>
                </c:pt>
                <c:pt idx="211">
                  <c:v>40899</c:v>
                </c:pt>
                <c:pt idx="212">
                  <c:v>40900</c:v>
                </c:pt>
                <c:pt idx="213">
                  <c:v>40904</c:v>
                </c:pt>
                <c:pt idx="214">
                  <c:v>40905</c:v>
                </c:pt>
                <c:pt idx="215">
                  <c:v>40906</c:v>
                </c:pt>
                <c:pt idx="216">
                  <c:v>40907</c:v>
                </c:pt>
                <c:pt idx="217">
                  <c:v>40911</c:v>
                </c:pt>
                <c:pt idx="218">
                  <c:v>40912</c:v>
                </c:pt>
                <c:pt idx="219">
                  <c:v>40913</c:v>
                </c:pt>
                <c:pt idx="220">
                  <c:v>40914</c:v>
                </c:pt>
                <c:pt idx="221">
                  <c:v>40917</c:v>
                </c:pt>
                <c:pt idx="222">
                  <c:v>40918</c:v>
                </c:pt>
                <c:pt idx="223">
                  <c:v>40919</c:v>
                </c:pt>
                <c:pt idx="224">
                  <c:v>40920</c:v>
                </c:pt>
                <c:pt idx="225">
                  <c:v>40921</c:v>
                </c:pt>
                <c:pt idx="226">
                  <c:v>40924</c:v>
                </c:pt>
                <c:pt idx="227">
                  <c:v>40925</c:v>
                </c:pt>
                <c:pt idx="228">
                  <c:v>40926</c:v>
                </c:pt>
                <c:pt idx="229">
                  <c:v>40927</c:v>
                </c:pt>
                <c:pt idx="230">
                  <c:v>40928</c:v>
                </c:pt>
                <c:pt idx="231">
                  <c:v>40931</c:v>
                </c:pt>
                <c:pt idx="232">
                  <c:v>40932</c:v>
                </c:pt>
                <c:pt idx="233">
                  <c:v>40933</c:v>
                </c:pt>
                <c:pt idx="234">
                  <c:v>40934</c:v>
                </c:pt>
                <c:pt idx="235">
                  <c:v>40935</c:v>
                </c:pt>
                <c:pt idx="236">
                  <c:v>40938</c:v>
                </c:pt>
                <c:pt idx="237">
                  <c:v>40939</c:v>
                </c:pt>
                <c:pt idx="238">
                  <c:v>40940</c:v>
                </c:pt>
                <c:pt idx="239">
                  <c:v>40941</c:v>
                </c:pt>
                <c:pt idx="240">
                  <c:v>40942</c:v>
                </c:pt>
                <c:pt idx="241">
                  <c:v>40945</c:v>
                </c:pt>
                <c:pt idx="242">
                  <c:v>40946</c:v>
                </c:pt>
                <c:pt idx="243">
                  <c:v>40947</c:v>
                </c:pt>
                <c:pt idx="244">
                  <c:v>40948</c:v>
                </c:pt>
                <c:pt idx="245">
                  <c:v>40949</c:v>
                </c:pt>
                <c:pt idx="246">
                  <c:v>40952</c:v>
                </c:pt>
                <c:pt idx="247">
                  <c:v>40953</c:v>
                </c:pt>
                <c:pt idx="248">
                  <c:v>40954</c:v>
                </c:pt>
                <c:pt idx="249">
                  <c:v>40955</c:v>
                </c:pt>
                <c:pt idx="250">
                  <c:v>40956</c:v>
                </c:pt>
                <c:pt idx="251">
                  <c:v>40959</c:v>
                </c:pt>
                <c:pt idx="252">
                  <c:v>40960</c:v>
                </c:pt>
                <c:pt idx="253">
                  <c:v>40961</c:v>
                </c:pt>
                <c:pt idx="254">
                  <c:v>40962</c:v>
                </c:pt>
                <c:pt idx="255">
                  <c:v>40963</c:v>
                </c:pt>
                <c:pt idx="256">
                  <c:v>40966</c:v>
                </c:pt>
                <c:pt idx="257">
                  <c:v>40967</c:v>
                </c:pt>
                <c:pt idx="258">
                  <c:v>40968</c:v>
                </c:pt>
                <c:pt idx="259">
                  <c:v>40969</c:v>
                </c:pt>
                <c:pt idx="260">
                  <c:v>40970</c:v>
                </c:pt>
                <c:pt idx="261">
                  <c:v>40973</c:v>
                </c:pt>
                <c:pt idx="262">
                  <c:v>40974</c:v>
                </c:pt>
                <c:pt idx="263">
                  <c:v>40975</c:v>
                </c:pt>
                <c:pt idx="264">
                  <c:v>40976</c:v>
                </c:pt>
                <c:pt idx="265">
                  <c:v>40977</c:v>
                </c:pt>
                <c:pt idx="266">
                  <c:v>40980</c:v>
                </c:pt>
                <c:pt idx="267">
                  <c:v>40981</c:v>
                </c:pt>
                <c:pt idx="268">
                  <c:v>40982</c:v>
                </c:pt>
                <c:pt idx="269">
                  <c:v>40983</c:v>
                </c:pt>
                <c:pt idx="270">
                  <c:v>40984</c:v>
                </c:pt>
                <c:pt idx="271">
                  <c:v>40987</c:v>
                </c:pt>
                <c:pt idx="272">
                  <c:v>40988</c:v>
                </c:pt>
                <c:pt idx="273">
                  <c:v>40989</c:v>
                </c:pt>
                <c:pt idx="274">
                  <c:v>40990</c:v>
                </c:pt>
                <c:pt idx="275">
                  <c:v>40991</c:v>
                </c:pt>
                <c:pt idx="276">
                  <c:v>40994</c:v>
                </c:pt>
                <c:pt idx="277">
                  <c:v>40995</c:v>
                </c:pt>
                <c:pt idx="278">
                  <c:v>40996</c:v>
                </c:pt>
                <c:pt idx="279">
                  <c:v>40997</c:v>
                </c:pt>
                <c:pt idx="280">
                  <c:v>40998</c:v>
                </c:pt>
                <c:pt idx="281">
                  <c:v>41001</c:v>
                </c:pt>
                <c:pt idx="282">
                  <c:v>41002</c:v>
                </c:pt>
                <c:pt idx="283">
                  <c:v>41003</c:v>
                </c:pt>
                <c:pt idx="284">
                  <c:v>41004</c:v>
                </c:pt>
                <c:pt idx="285">
                  <c:v>41005</c:v>
                </c:pt>
                <c:pt idx="286">
                  <c:v>41008</c:v>
                </c:pt>
                <c:pt idx="287">
                  <c:v>41009</c:v>
                </c:pt>
                <c:pt idx="288">
                  <c:v>41010</c:v>
                </c:pt>
                <c:pt idx="289">
                  <c:v>41011</c:v>
                </c:pt>
                <c:pt idx="290">
                  <c:v>41012</c:v>
                </c:pt>
                <c:pt idx="291">
                  <c:v>41015</c:v>
                </c:pt>
                <c:pt idx="292">
                  <c:v>41016</c:v>
                </c:pt>
                <c:pt idx="293">
                  <c:v>41017</c:v>
                </c:pt>
                <c:pt idx="294">
                  <c:v>41018</c:v>
                </c:pt>
                <c:pt idx="295">
                  <c:v>41019</c:v>
                </c:pt>
                <c:pt idx="296">
                  <c:v>41022</c:v>
                </c:pt>
                <c:pt idx="297">
                  <c:v>41023</c:v>
                </c:pt>
                <c:pt idx="298">
                  <c:v>41024</c:v>
                </c:pt>
                <c:pt idx="299">
                  <c:v>41025</c:v>
                </c:pt>
                <c:pt idx="300">
                  <c:v>41026</c:v>
                </c:pt>
                <c:pt idx="301">
                  <c:v>41029</c:v>
                </c:pt>
                <c:pt idx="302">
                  <c:v>41030</c:v>
                </c:pt>
                <c:pt idx="303">
                  <c:v>41031</c:v>
                </c:pt>
                <c:pt idx="304">
                  <c:v>41032</c:v>
                </c:pt>
                <c:pt idx="305">
                  <c:v>41033</c:v>
                </c:pt>
                <c:pt idx="306">
                  <c:v>41036</c:v>
                </c:pt>
                <c:pt idx="307">
                  <c:v>41037</c:v>
                </c:pt>
                <c:pt idx="308">
                  <c:v>41038</c:v>
                </c:pt>
                <c:pt idx="309">
                  <c:v>41039</c:v>
                </c:pt>
                <c:pt idx="310">
                  <c:v>41040</c:v>
                </c:pt>
                <c:pt idx="311">
                  <c:v>41043</c:v>
                </c:pt>
                <c:pt idx="312">
                  <c:v>41044</c:v>
                </c:pt>
                <c:pt idx="313">
                  <c:v>41045</c:v>
                </c:pt>
                <c:pt idx="314">
                  <c:v>41046</c:v>
                </c:pt>
                <c:pt idx="315">
                  <c:v>41047</c:v>
                </c:pt>
                <c:pt idx="316">
                  <c:v>41050</c:v>
                </c:pt>
                <c:pt idx="317">
                  <c:v>41051</c:v>
                </c:pt>
                <c:pt idx="318">
                  <c:v>41052</c:v>
                </c:pt>
                <c:pt idx="319">
                  <c:v>41053</c:v>
                </c:pt>
                <c:pt idx="320">
                  <c:v>41054</c:v>
                </c:pt>
                <c:pt idx="321">
                  <c:v>41057</c:v>
                </c:pt>
                <c:pt idx="322">
                  <c:v>41058</c:v>
                </c:pt>
                <c:pt idx="323">
                  <c:v>41059</c:v>
                </c:pt>
                <c:pt idx="324">
                  <c:v>41060</c:v>
                </c:pt>
                <c:pt idx="325">
                  <c:v>41061</c:v>
                </c:pt>
                <c:pt idx="326">
                  <c:v>41064</c:v>
                </c:pt>
                <c:pt idx="327">
                  <c:v>41065</c:v>
                </c:pt>
                <c:pt idx="328">
                  <c:v>41066</c:v>
                </c:pt>
                <c:pt idx="329">
                  <c:v>41067</c:v>
                </c:pt>
                <c:pt idx="330">
                  <c:v>41068</c:v>
                </c:pt>
                <c:pt idx="331">
                  <c:v>41071</c:v>
                </c:pt>
                <c:pt idx="332">
                  <c:v>41072</c:v>
                </c:pt>
                <c:pt idx="333">
                  <c:v>41073</c:v>
                </c:pt>
                <c:pt idx="334">
                  <c:v>41074</c:v>
                </c:pt>
                <c:pt idx="335">
                  <c:v>41075</c:v>
                </c:pt>
                <c:pt idx="336">
                  <c:v>41078</c:v>
                </c:pt>
                <c:pt idx="337">
                  <c:v>41079</c:v>
                </c:pt>
                <c:pt idx="338">
                  <c:v>41080</c:v>
                </c:pt>
                <c:pt idx="339">
                  <c:v>41081</c:v>
                </c:pt>
                <c:pt idx="340">
                  <c:v>41082</c:v>
                </c:pt>
                <c:pt idx="341">
                  <c:v>41085</c:v>
                </c:pt>
                <c:pt idx="342">
                  <c:v>41086</c:v>
                </c:pt>
                <c:pt idx="343">
                  <c:v>41087</c:v>
                </c:pt>
                <c:pt idx="344">
                  <c:v>41088</c:v>
                </c:pt>
                <c:pt idx="345">
                  <c:v>41089</c:v>
                </c:pt>
                <c:pt idx="346">
                  <c:v>41092</c:v>
                </c:pt>
                <c:pt idx="347">
                  <c:v>41093</c:v>
                </c:pt>
                <c:pt idx="348">
                  <c:v>41094</c:v>
                </c:pt>
                <c:pt idx="349">
                  <c:v>41095</c:v>
                </c:pt>
                <c:pt idx="350">
                  <c:v>41096</c:v>
                </c:pt>
                <c:pt idx="351">
                  <c:v>41099</c:v>
                </c:pt>
                <c:pt idx="352">
                  <c:v>41100</c:v>
                </c:pt>
                <c:pt idx="353">
                  <c:v>41101</c:v>
                </c:pt>
                <c:pt idx="354">
                  <c:v>41102</c:v>
                </c:pt>
                <c:pt idx="355">
                  <c:v>41103</c:v>
                </c:pt>
                <c:pt idx="356">
                  <c:v>41106</c:v>
                </c:pt>
                <c:pt idx="357">
                  <c:v>41107</c:v>
                </c:pt>
                <c:pt idx="358">
                  <c:v>41108</c:v>
                </c:pt>
                <c:pt idx="359">
                  <c:v>41109</c:v>
                </c:pt>
                <c:pt idx="360">
                  <c:v>41110</c:v>
                </c:pt>
                <c:pt idx="361">
                  <c:v>41113</c:v>
                </c:pt>
                <c:pt idx="362">
                  <c:v>41114</c:v>
                </c:pt>
                <c:pt idx="363">
                  <c:v>41115</c:v>
                </c:pt>
                <c:pt idx="364">
                  <c:v>41116</c:v>
                </c:pt>
                <c:pt idx="365">
                  <c:v>41117</c:v>
                </c:pt>
                <c:pt idx="366">
                  <c:v>41120</c:v>
                </c:pt>
                <c:pt idx="367">
                  <c:v>41121</c:v>
                </c:pt>
                <c:pt idx="368">
                  <c:v>41122</c:v>
                </c:pt>
                <c:pt idx="369">
                  <c:v>41123</c:v>
                </c:pt>
                <c:pt idx="370">
                  <c:v>41124</c:v>
                </c:pt>
                <c:pt idx="371">
                  <c:v>41127</c:v>
                </c:pt>
                <c:pt idx="372">
                  <c:v>41128</c:v>
                </c:pt>
                <c:pt idx="373">
                  <c:v>41129</c:v>
                </c:pt>
                <c:pt idx="374">
                  <c:v>41130</c:v>
                </c:pt>
                <c:pt idx="375">
                  <c:v>41131</c:v>
                </c:pt>
                <c:pt idx="376">
                  <c:v>41134</c:v>
                </c:pt>
                <c:pt idx="377">
                  <c:v>41135</c:v>
                </c:pt>
                <c:pt idx="378">
                  <c:v>41136</c:v>
                </c:pt>
                <c:pt idx="379">
                  <c:v>41137</c:v>
                </c:pt>
                <c:pt idx="380">
                  <c:v>41138</c:v>
                </c:pt>
                <c:pt idx="381">
                  <c:v>41141</c:v>
                </c:pt>
                <c:pt idx="382">
                  <c:v>41142</c:v>
                </c:pt>
                <c:pt idx="383">
                  <c:v>41143</c:v>
                </c:pt>
                <c:pt idx="384">
                  <c:v>41144</c:v>
                </c:pt>
                <c:pt idx="385">
                  <c:v>41145</c:v>
                </c:pt>
                <c:pt idx="386">
                  <c:v>41148</c:v>
                </c:pt>
                <c:pt idx="387">
                  <c:v>41149</c:v>
                </c:pt>
                <c:pt idx="388">
                  <c:v>41150</c:v>
                </c:pt>
                <c:pt idx="389">
                  <c:v>41151</c:v>
                </c:pt>
                <c:pt idx="390">
                  <c:v>41152</c:v>
                </c:pt>
                <c:pt idx="391">
                  <c:v>41155</c:v>
                </c:pt>
                <c:pt idx="392">
                  <c:v>41156</c:v>
                </c:pt>
                <c:pt idx="393">
                  <c:v>41157</c:v>
                </c:pt>
                <c:pt idx="394">
                  <c:v>41158</c:v>
                </c:pt>
                <c:pt idx="395">
                  <c:v>41159</c:v>
                </c:pt>
                <c:pt idx="396">
                  <c:v>41162</c:v>
                </c:pt>
                <c:pt idx="397">
                  <c:v>41163</c:v>
                </c:pt>
                <c:pt idx="398">
                  <c:v>41164</c:v>
                </c:pt>
                <c:pt idx="399">
                  <c:v>41165</c:v>
                </c:pt>
                <c:pt idx="400">
                  <c:v>41166</c:v>
                </c:pt>
                <c:pt idx="401">
                  <c:v>41169</c:v>
                </c:pt>
                <c:pt idx="402">
                  <c:v>41170</c:v>
                </c:pt>
                <c:pt idx="403">
                  <c:v>41171</c:v>
                </c:pt>
                <c:pt idx="404">
                  <c:v>41172</c:v>
                </c:pt>
                <c:pt idx="405">
                  <c:v>41173</c:v>
                </c:pt>
                <c:pt idx="406">
                  <c:v>41176</c:v>
                </c:pt>
                <c:pt idx="407">
                  <c:v>41177</c:v>
                </c:pt>
                <c:pt idx="408">
                  <c:v>41178</c:v>
                </c:pt>
                <c:pt idx="409">
                  <c:v>41179</c:v>
                </c:pt>
                <c:pt idx="410">
                  <c:v>41180</c:v>
                </c:pt>
                <c:pt idx="411">
                  <c:v>41183</c:v>
                </c:pt>
                <c:pt idx="412">
                  <c:v>41184</c:v>
                </c:pt>
                <c:pt idx="413">
                  <c:v>41185</c:v>
                </c:pt>
                <c:pt idx="414">
                  <c:v>41186</c:v>
                </c:pt>
                <c:pt idx="415">
                  <c:v>41187</c:v>
                </c:pt>
                <c:pt idx="416">
                  <c:v>41190</c:v>
                </c:pt>
                <c:pt idx="417">
                  <c:v>41191</c:v>
                </c:pt>
                <c:pt idx="418">
                  <c:v>41192</c:v>
                </c:pt>
                <c:pt idx="419">
                  <c:v>41193</c:v>
                </c:pt>
                <c:pt idx="420">
                  <c:v>41194</c:v>
                </c:pt>
                <c:pt idx="421">
                  <c:v>41197</c:v>
                </c:pt>
                <c:pt idx="422">
                  <c:v>41198</c:v>
                </c:pt>
                <c:pt idx="423">
                  <c:v>41199</c:v>
                </c:pt>
                <c:pt idx="424">
                  <c:v>41200</c:v>
                </c:pt>
                <c:pt idx="425">
                  <c:v>41201</c:v>
                </c:pt>
                <c:pt idx="426">
                  <c:v>41204</c:v>
                </c:pt>
                <c:pt idx="427">
                  <c:v>41205</c:v>
                </c:pt>
                <c:pt idx="428">
                  <c:v>41206</c:v>
                </c:pt>
                <c:pt idx="429">
                  <c:v>41207</c:v>
                </c:pt>
                <c:pt idx="430">
                  <c:v>41208</c:v>
                </c:pt>
                <c:pt idx="431">
                  <c:v>41211</c:v>
                </c:pt>
                <c:pt idx="432">
                  <c:v>41212</c:v>
                </c:pt>
                <c:pt idx="433">
                  <c:v>41213</c:v>
                </c:pt>
                <c:pt idx="434">
                  <c:v>41214</c:v>
                </c:pt>
                <c:pt idx="435">
                  <c:v>41215</c:v>
                </c:pt>
                <c:pt idx="436">
                  <c:v>41218</c:v>
                </c:pt>
                <c:pt idx="437">
                  <c:v>41219</c:v>
                </c:pt>
                <c:pt idx="438">
                  <c:v>41220</c:v>
                </c:pt>
                <c:pt idx="439">
                  <c:v>41221</c:v>
                </c:pt>
                <c:pt idx="440">
                  <c:v>41222</c:v>
                </c:pt>
                <c:pt idx="441">
                  <c:v>41225</c:v>
                </c:pt>
                <c:pt idx="442">
                  <c:v>41226</c:v>
                </c:pt>
                <c:pt idx="443">
                  <c:v>41227</c:v>
                </c:pt>
                <c:pt idx="444">
                  <c:v>41228</c:v>
                </c:pt>
                <c:pt idx="445">
                  <c:v>41229</c:v>
                </c:pt>
                <c:pt idx="446">
                  <c:v>41232</c:v>
                </c:pt>
                <c:pt idx="447">
                  <c:v>41233</c:v>
                </c:pt>
                <c:pt idx="448">
                  <c:v>41234</c:v>
                </c:pt>
                <c:pt idx="449">
                  <c:v>41235</c:v>
                </c:pt>
                <c:pt idx="450">
                  <c:v>41236</c:v>
                </c:pt>
                <c:pt idx="451">
                  <c:v>41239</c:v>
                </c:pt>
                <c:pt idx="452">
                  <c:v>41240</c:v>
                </c:pt>
                <c:pt idx="453">
                  <c:v>41241</c:v>
                </c:pt>
                <c:pt idx="454">
                  <c:v>41242</c:v>
                </c:pt>
                <c:pt idx="455">
                  <c:v>41243</c:v>
                </c:pt>
                <c:pt idx="456">
                  <c:v>41246</c:v>
                </c:pt>
                <c:pt idx="457">
                  <c:v>41247</c:v>
                </c:pt>
                <c:pt idx="458">
                  <c:v>41248</c:v>
                </c:pt>
                <c:pt idx="459">
                  <c:v>41249</c:v>
                </c:pt>
                <c:pt idx="460">
                  <c:v>41250</c:v>
                </c:pt>
                <c:pt idx="461">
                  <c:v>41253</c:v>
                </c:pt>
                <c:pt idx="462">
                  <c:v>41254</c:v>
                </c:pt>
                <c:pt idx="463">
                  <c:v>41255</c:v>
                </c:pt>
                <c:pt idx="464">
                  <c:v>41256</c:v>
                </c:pt>
                <c:pt idx="465">
                  <c:v>41257</c:v>
                </c:pt>
                <c:pt idx="466">
                  <c:v>41260</c:v>
                </c:pt>
                <c:pt idx="467">
                  <c:v>41261</c:v>
                </c:pt>
                <c:pt idx="468">
                  <c:v>41262</c:v>
                </c:pt>
                <c:pt idx="469">
                  <c:v>41263</c:v>
                </c:pt>
                <c:pt idx="470">
                  <c:v>41264</c:v>
                </c:pt>
                <c:pt idx="471">
                  <c:v>41267</c:v>
                </c:pt>
                <c:pt idx="472">
                  <c:v>41268</c:v>
                </c:pt>
                <c:pt idx="473">
                  <c:v>41269</c:v>
                </c:pt>
                <c:pt idx="474">
                  <c:v>41270</c:v>
                </c:pt>
                <c:pt idx="475">
                  <c:v>41271</c:v>
                </c:pt>
                <c:pt idx="476">
                  <c:v>41274</c:v>
                </c:pt>
                <c:pt idx="477">
                  <c:v>41276</c:v>
                </c:pt>
                <c:pt idx="478">
                  <c:v>41277</c:v>
                </c:pt>
                <c:pt idx="479">
                  <c:v>41278</c:v>
                </c:pt>
                <c:pt idx="480">
                  <c:v>41281</c:v>
                </c:pt>
                <c:pt idx="481">
                  <c:v>41282</c:v>
                </c:pt>
                <c:pt idx="482">
                  <c:v>41283</c:v>
                </c:pt>
                <c:pt idx="483">
                  <c:v>41284</c:v>
                </c:pt>
                <c:pt idx="484">
                  <c:v>41285</c:v>
                </c:pt>
                <c:pt idx="485">
                  <c:v>41288</c:v>
                </c:pt>
                <c:pt idx="486">
                  <c:v>41289</c:v>
                </c:pt>
                <c:pt idx="487">
                  <c:v>41290</c:v>
                </c:pt>
                <c:pt idx="488">
                  <c:v>41291</c:v>
                </c:pt>
                <c:pt idx="489">
                  <c:v>41292</c:v>
                </c:pt>
                <c:pt idx="490">
                  <c:v>41295</c:v>
                </c:pt>
                <c:pt idx="491">
                  <c:v>41296</c:v>
                </c:pt>
                <c:pt idx="492">
                  <c:v>41297</c:v>
                </c:pt>
                <c:pt idx="493">
                  <c:v>41298</c:v>
                </c:pt>
                <c:pt idx="494">
                  <c:v>41299</c:v>
                </c:pt>
                <c:pt idx="495">
                  <c:v>41302</c:v>
                </c:pt>
                <c:pt idx="496">
                  <c:v>41303</c:v>
                </c:pt>
                <c:pt idx="497">
                  <c:v>41304</c:v>
                </c:pt>
                <c:pt idx="498">
                  <c:v>41305</c:v>
                </c:pt>
                <c:pt idx="499">
                  <c:v>41306</c:v>
                </c:pt>
                <c:pt idx="500">
                  <c:v>41309</c:v>
                </c:pt>
                <c:pt idx="501">
                  <c:v>41310</c:v>
                </c:pt>
                <c:pt idx="502">
                  <c:v>41311</c:v>
                </c:pt>
                <c:pt idx="503">
                  <c:v>41312</c:v>
                </c:pt>
                <c:pt idx="504">
                  <c:v>41313</c:v>
                </c:pt>
                <c:pt idx="505">
                  <c:v>41316</c:v>
                </c:pt>
                <c:pt idx="506">
                  <c:v>41317</c:v>
                </c:pt>
                <c:pt idx="507">
                  <c:v>41318</c:v>
                </c:pt>
                <c:pt idx="508">
                  <c:v>41319</c:v>
                </c:pt>
                <c:pt idx="509">
                  <c:v>41320</c:v>
                </c:pt>
                <c:pt idx="510">
                  <c:v>41323</c:v>
                </c:pt>
                <c:pt idx="511">
                  <c:v>41324</c:v>
                </c:pt>
                <c:pt idx="512">
                  <c:v>41325</c:v>
                </c:pt>
                <c:pt idx="513">
                  <c:v>41326</c:v>
                </c:pt>
                <c:pt idx="514">
                  <c:v>41327</c:v>
                </c:pt>
                <c:pt idx="515">
                  <c:v>41330</c:v>
                </c:pt>
                <c:pt idx="516">
                  <c:v>41331</c:v>
                </c:pt>
                <c:pt idx="517">
                  <c:v>41332</c:v>
                </c:pt>
                <c:pt idx="518">
                  <c:v>41333</c:v>
                </c:pt>
                <c:pt idx="519">
                  <c:v>41334</c:v>
                </c:pt>
                <c:pt idx="520">
                  <c:v>41337</c:v>
                </c:pt>
                <c:pt idx="521">
                  <c:v>41338</c:v>
                </c:pt>
                <c:pt idx="522">
                  <c:v>41339</c:v>
                </c:pt>
                <c:pt idx="523">
                  <c:v>41340</c:v>
                </c:pt>
                <c:pt idx="524">
                  <c:v>41341</c:v>
                </c:pt>
                <c:pt idx="525">
                  <c:v>41344</c:v>
                </c:pt>
                <c:pt idx="526">
                  <c:v>41345</c:v>
                </c:pt>
                <c:pt idx="527">
                  <c:v>41346</c:v>
                </c:pt>
                <c:pt idx="528">
                  <c:v>41347</c:v>
                </c:pt>
                <c:pt idx="529">
                  <c:v>41348</c:v>
                </c:pt>
                <c:pt idx="530">
                  <c:v>41351</c:v>
                </c:pt>
                <c:pt idx="531">
                  <c:v>41352</c:v>
                </c:pt>
                <c:pt idx="532">
                  <c:v>41353</c:v>
                </c:pt>
                <c:pt idx="533">
                  <c:v>41354</c:v>
                </c:pt>
                <c:pt idx="534">
                  <c:v>41355</c:v>
                </c:pt>
                <c:pt idx="535">
                  <c:v>41358</c:v>
                </c:pt>
                <c:pt idx="536">
                  <c:v>41359</c:v>
                </c:pt>
                <c:pt idx="537">
                  <c:v>41360</c:v>
                </c:pt>
                <c:pt idx="538">
                  <c:v>41361</c:v>
                </c:pt>
                <c:pt idx="539">
                  <c:v>41365</c:v>
                </c:pt>
                <c:pt idx="540">
                  <c:v>41366</c:v>
                </c:pt>
                <c:pt idx="541">
                  <c:v>41367</c:v>
                </c:pt>
                <c:pt idx="542">
                  <c:v>41368</c:v>
                </c:pt>
                <c:pt idx="543">
                  <c:v>41369</c:v>
                </c:pt>
                <c:pt idx="544">
                  <c:v>41372</c:v>
                </c:pt>
                <c:pt idx="545">
                  <c:v>41373</c:v>
                </c:pt>
                <c:pt idx="546">
                  <c:v>41374</c:v>
                </c:pt>
                <c:pt idx="547">
                  <c:v>41375</c:v>
                </c:pt>
                <c:pt idx="548">
                  <c:v>41376</c:v>
                </c:pt>
                <c:pt idx="549">
                  <c:v>41379</c:v>
                </c:pt>
                <c:pt idx="550">
                  <c:v>41380</c:v>
                </c:pt>
                <c:pt idx="551">
                  <c:v>41381</c:v>
                </c:pt>
                <c:pt idx="552">
                  <c:v>41382</c:v>
                </c:pt>
                <c:pt idx="553">
                  <c:v>41383</c:v>
                </c:pt>
                <c:pt idx="554">
                  <c:v>41386</c:v>
                </c:pt>
                <c:pt idx="555">
                  <c:v>41387</c:v>
                </c:pt>
                <c:pt idx="556">
                  <c:v>41388</c:v>
                </c:pt>
                <c:pt idx="557">
                  <c:v>41389</c:v>
                </c:pt>
                <c:pt idx="558">
                  <c:v>41390</c:v>
                </c:pt>
                <c:pt idx="559">
                  <c:v>41393</c:v>
                </c:pt>
                <c:pt idx="560">
                  <c:v>41394</c:v>
                </c:pt>
                <c:pt idx="561">
                  <c:v>41395</c:v>
                </c:pt>
                <c:pt idx="562">
                  <c:v>41396</c:v>
                </c:pt>
                <c:pt idx="563">
                  <c:v>41397</c:v>
                </c:pt>
                <c:pt idx="564">
                  <c:v>41400</c:v>
                </c:pt>
                <c:pt idx="565">
                  <c:v>41401</c:v>
                </c:pt>
                <c:pt idx="566">
                  <c:v>41402</c:v>
                </c:pt>
                <c:pt idx="567">
                  <c:v>41403</c:v>
                </c:pt>
                <c:pt idx="568">
                  <c:v>41404</c:v>
                </c:pt>
                <c:pt idx="569">
                  <c:v>41407</c:v>
                </c:pt>
                <c:pt idx="570">
                  <c:v>41408</c:v>
                </c:pt>
                <c:pt idx="571">
                  <c:v>41409</c:v>
                </c:pt>
                <c:pt idx="572">
                  <c:v>41410</c:v>
                </c:pt>
                <c:pt idx="573">
                  <c:v>41411</c:v>
                </c:pt>
                <c:pt idx="574">
                  <c:v>41414</c:v>
                </c:pt>
                <c:pt idx="575">
                  <c:v>41415</c:v>
                </c:pt>
                <c:pt idx="576">
                  <c:v>41416</c:v>
                </c:pt>
                <c:pt idx="577">
                  <c:v>41417</c:v>
                </c:pt>
                <c:pt idx="578">
                  <c:v>41418</c:v>
                </c:pt>
                <c:pt idx="579">
                  <c:v>41421</c:v>
                </c:pt>
                <c:pt idx="580">
                  <c:v>41422</c:v>
                </c:pt>
                <c:pt idx="581">
                  <c:v>41423</c:v>
                </c:pt>
                <c:pt idx="582">
                  <c:v>41424</c:v>
                </c:pt>
                <c:pt idx="583">
                  <c:v>41425</c:v>
                </c:pt>
                <c:pt idx="584">
                  <c:v>41428</c:v>
                </c:pt>
                <c:pt idx="585">
                  <c:v>41429</c:v>
                </c:pt>
                <c:pt idx="586">
                  <c:v>41430</c:v>
                </c:pt>
                <c:pt idx="587">
                  <c:v>41431</c:v>
                </c:pt>
                <c:pt idx="588">
                  <c:v>41432</c:v>
                </c:pt>
                <c:pt idx="589">
                  <c:v>41435</c:v>
                </c:pt>
                <c:pt idx="590">
                  <c:v>41436</c:v>
                </c:pt>
                <c:pt idx="591">
                  <c:v>41437</c:v>
                </c:pt>
                <c:pt idx="592">
                  <c:v>41438</c:v>
                </c:pt>
                <c:pt idx="593">
                  <c:v>41439</c:v>
                </c:pt>
                <c:pt idx="594">
                  <c:v>41442</c:v>
                </c:pt>
                <c:pt idx="595">
                  <c:v>41443</c:v>
                </c:pt>
                <c:pt idx="596">
                  <c:v>41444</c:v>
                </c:pt>
                <c:pt idx="597">
                  <c:v>41445</c:v>
                </c:pt>
                <c:pt idx="598">
                  <c:v>41446</c:v>
                </c:pt>
                <c:pt idx="599">
                  <c:v>41449</c:v>
                </c:pt>
                <c:pt idx="600">
                  <c:v>41450</c:v>
                </c:pt>
                <c:pt idx="601">
                  <c:v>41451</c:v>
                </c:pt>
                <c:pt idx="602">
                  <c:v>41452</c:v>
                </c:pt>
                <c:pt idx="603">
                  <c:v>41453</c:v>
                </c:pt>
                <c:pt idx="604">
                  <c:v>41456</c:v>
                </c:pt>
                <c:pt idx="605">
                  <c:v>41457</c:v>
                </c:pt>
                <c:pt idx="606">
                  <c:v>41458</c:v>
                </c:pt>
                <c:pt idx="607">
                  <c:v>41459</c:v>
                </c:pt>
                <c:pt idx="608">
                  <c:v>41460</c:v>
                </c:pt>
                <c:pt idx="609">
                  <c:v>41463</c:v>
                </c:pt>
                <c:pt idx="610">
                  <c:v>41464</c:v>
                </c:pt>
                <c:pt idx="611">
                  <c:v>41465</c:v>
                </c:pt>
                <c:pt idx="612">
                  <c:v>41466</c:v>
                </c:pt>
                <c:pt idx="613">
                  <c:v>41467</c:v>
                </c:pt>
                <c:pt idx="614">
                  <c:v>41470</c:v>
                </c:pt>
                <c:pt idx="615">
                  <c:v>41471</c:v>
                </c:pt>
                <c:pt idx="616">
                  <c:v>41472</c:v>
                </c:pt>
                <c:pt idx="617">
                  <c:v>41473</c:v>
                </c:pt>
                <c:pt idx="618">
                  <c:v>41474</c:v>
                </c:pt>
                <c:pt idx="619">
                  <c:v>41477</c:v>
                </c:pt>
                <c:pt idx="620">
                  <c:v>41478</c:v>
                </c:pt>
                <c:pt idx="621">
                  <c:v>41479</c:v>
                </c:pt>
                <c:pt idx="622">
                  <c:v>41480</c:v>
                </c:pt>
                <c:pt idx="623">
                  <c:v>41481</c:v>
                </c:pt>
                <c:pt idx="624">
                  <c:v>41484</c:v>
                </c:pt>
                <c:pt idx="625">
                  <c:v>41485</c:v>
                </c:pt>
                <c:pt idx="626">
                  <c:v>41486</c:v>
                </c:pt>
                <c:pt idx="627">
                  <c:v>41487</c:v>
                </c:pt>
                <c:pt idx="628">
                  <c:v>41488</c:v>
                </c:pt>
                <c:pt idx="629">
                  <c:v>41491</c:v>
                </c:pt>
                <c:pt idx="630">
                  <c:v>41492</c:v>
                </c:pt>
                <c:pt idx="631">
                  <c:v>41493</c:v>
                </c:pt>
                <c:pt idx="632">
                  <c:v>41494</c:v>
                </c:pt>
                <c:pt idx="633">
                  <c:v>41495</c:v>
                </c:pt>
                <c:pt idx="634">
                  <c:v>41498</c:v>
                </c:pt>
                <c:pt idx="635">
                  <c:v>41499</c:v>
                </c:pt>
                <c:pt idx="636">
                  <c:v>41500</c:v>
                </c:pt>
                <c:pt idx="637">
                  <c:v>41501</c:v>
                </c:pt>
                <c:pt idx="638">
                  <c:v>41502</c:v>
                </c:pt>
                <c:pt idx="639">
                  <c:v>41505</c:v>
                </c:pt>
                <c:pt idx="640">
                  <c:v>41506</c:v>
                </c:pt>
                <c:pt idx="641">
                  <c:v>41507</c:v>
                </c:pt>
                <c:pt idx="642">
                  <c:v>41508</c:v>
                </c:pt>
                <c:pt idx="643">
                  <c:v>41509</c:v>
                </c:pt>
                <c:pt idx="644">
                  <c:v>41512</c:v>
                </c:pt>
                <c:pt idx="645">
                  <c:v>41513</c:v>
                </c:pt>
                <c:pt idx="646">
                  <c:v>41514</c:v>
                </c:pt>
                <c:pt idx="647">
                  <c:v>41515</c:v>
                </c:pt>
                <c:pt idx="648">
                  <c:v>41516</c:v>
                </c:pt>
                <c:pt idx="649">
                  <c:v>41519</c:v>
                </c:pt>
                <c:pt idx="650">
                  <c:v>41520</c:v>
                </c:pt>
                <c:pt idx="651">
                  <c:v>41521</c:v>
                </c:pt>
                <c:pt idx="652">
                  <c:v>41522</c:v>
                </c:pt>
                <c:pt idx="653">
                  <c:v>41523</c:v>
                </c:pt>
                <c:pt idx="654">
                  <c:v>41526</c:v>
                </c:pt>
                <c:pt idx="655">
                  <c:v>41527</c:v>
                </c:pt>
                <c:pt idx="656">
                  <c:v>41528</c:v>
                </c:pt>
                <c:pt idx="657">
                  <c:v>41529</c:v>
                </c:pt>
                <c:pt idx="658">
                  <c:v>41530</c:v>
                </c:pt>
                <c:pt idx="659">
                  <c:v>41533</c:v>
                </c:pt>
                <c:pt idx="660">
                  <c:v>41534</c:v>
                </c:pt>
                <c:pt idx="661">
                  <c:v>41535</c:v>
                </c:pt>
                <c:pt idx="662">
                  <c:v>41536</c:v>
                </c:pt>
                <c:pt idx="663">
                  <c:v>41537</c:v>
                </c:pt>
                <c:pt idx="664">
                  <c:v>41540</c:v>
                </c:pt>
                <c:pt idx="665">
                  <c:v>41541</c:v>
                </c:pt>
                <c:pt idx="666">
                  <c:v>41542</c:v>
                </c:pt>
                <c:pt idx="667">
                  <c:v>41543</c:v>
                </c:pt>
                <c:pt idx="668">
                  <c:v>41544</c:v>
                </c:pt>
                <c:pt idx="669">
                  <c:v>41547</c:v>
                </c:pt>
                <c:pt idx="670">
                  <c:v>41548</c:v>
                </c:pt>
                <c:pt idx="671">
                  <c:v>41549</c:v>
                </c:pt>
                <c:pt idx="672">
                  <c:v>41550</c:v>
                </c:pt>
                <c:pt idx="673">
                  <c:v>41551</c:v>
                </c:pt>
                <c:pt idx="674">
                  <c:v>41554</c:v>
                </c:pt>
                <c:pt idx="675">
                  <c:v>41555</c:v>
                </c:pt>
                <c:pt idx="676">
                  <c:v>41556</c:v>
                </c:pt>
                <c:pt idx="677">
                  <c:v>41557</c:v>
                </c:pt>
                <c:pt idx="678">
                  <c:v>41558</c:v>
                </c:pt>
                <c:pt idx="679">
                  <c:v>41561</c:v>
                </c:pt>
                <c:pt idx="680">
                  <c:v>41562</c:v>
                </c:pt>
                <c:pt idx="681">
                  <c:v>41563</c:v>
                </c:pt>
                <c:pt idx="682">
                  <c:v>41564</c:v>
                </c:pt>
                <c:pt idx="683">
                  <c:v>41565</c:v>
                </c:pt>
                <c:pt idx="684">
                  <c:v>41568</c:v>
                </c:pt>
                <c:pt idx="685">
                  <c:v>41569</c:v>
                </c:pt>
                <c:pt idx="686">
                  <c:v>41570</c:v>
                </c:pt>
                <c:pt idx="687">
                  <c:v>41571</c:v>
                </c:pt>
                <c:pt idx="688">
                  <c:v>41572</c:v>
                </c:pt>
                <c:pt idx="689">
                  <c:v>41575</c:v>
                </c:pt>
                <c:pt idx="690">
                  <c:v>41576</c:v>
                </c:pt>
                <c:pt idx="691">
                  <c:v>41577</c:v>
                </c:pt>
                <c:pt idx="692">
                  <c:v>41578</c:v>
                </c:pt>
                <c:pt idx="693">
                  <c:v>41579</c:v>
                </c:pt>
                <c:pt idx="694">
                  <c:v>41582</c:v>
                </c:pt>
                <c:pt idx="695">
                  <c:v>41583</c:v>
                </c:pt>
                <c:pt idx="696">
                  <c:v>41584</c:v>
                </c:pt>
                <c:pt idx="697">
                  <c:v>41585</c:v>
                </c:pt>
                <c:pt idx="698">
                  <c:v>41586</c:v>
                </c:pt>
                <c:pt idx="699">
                  <c:v>41589</c:v>
                </c:pt>
                <c:pt idx="700">
                  <c:v>41590</c:v>
                </c:pt>
                <c:pt idx="701">
                  <c:v>41591</c:v>
                </c:pt>
                <c:pt idx="702">
                  <c:v>41592</c:v>
                </c:pt>
                <c:pt idx="703">
                  <c:v>41593</c:v>
                </c:pt>
                <c:pt idx="704">
                  <c:v>41596</c:v>
                </c:pt>
                <c:pt idx="705">
                  <c:v>41597</c:v>
                </c:pt>
                <c:pt idx="706">
                  <c:v>41598</c:v>
                </c:pt>
                <c:pt idx="707">
                  <c:v>41599</c:v>
                </c:pt>
                <c:pt idx="708">
                  <c:v>41600</c:v>
                </c:pt>
                <c:pt idx="709">
                  <c:v>41603</c:v>
                </c:pt>
                <c:pt idx="710">
                  <c:v>41604</c:v>
                </c:pt>
                <c:pt idx="711">
                  <c:v>41605</c:v>
                </c:pt>
                <c:pt idx="712">
                  <c:v>41606</c:v>
                </c:pt>
                <c:pt idx="713">
                  <c:v>41607</c:v>
                </c:pt>
                <c:pt idx="714">
                  <c:v>41609</c:v>
                </c:pt>
                <c:pt idx="715">
                  <c:v>41610</c:v>
                </c:pt>
                <c:pt idx="716">
                  <c:v>41611</c:v>
                </c:pt>
                <c:pt idx="717">
                  <c:v>41612</c:v>
                </c:pt>
                <c:pt idx="718">
                  <c:v>41613</c:v>
                </c:pt>
                <c:pt idx="719">
                  <c:v>41614</c:v>
                </c:pt>
                <c:pt idx="720">
                  <c:v>41617</c:v>
                </c:pt>
                <c:pt idx="721">
                  <c:v>41618</c:v>
                </c:pt>
                <c:pt idx="722">
                  <c:v>41619</c:v>
                </c:pt>
                <c:pt idx="723">
                  <c:v>41620</c:v>
                </c:pt>
                <c:pt idx="724">
                  <c:v>41621</c:v>
                </c:pt>
                <c:pt idx="725">
                  <c:v>41624</c:v>
                </c:pt>
                <c:pt idx="726">
                  <c:v>41625</c:v>
                </c:pt>
                <c:pt idx="727">
                  <c:v>41626</c:v>
                </c:pt>
                <c:pt idx="728">
                  <c:v>41627</c:v>
                </c:pt>
                <c:pt idx="729">
                  <c:v>41628</c:v>
                </c:pt>
                <c:pt idx="730">
                  <c:v>41631</c:v>
                </c:pt>
                <c:pt idx="731">
                  <c:v>41632</c:v>
                </c:pt>
                <c:pt idx="732">
                  <c:v>41633</c:v>
                </c:pt>
                <c:pt idx="733">
                  <c:v>41634</c:v>
                </c:pt>
                <c:pt idx="734">
                  <c:v>41635</c:v>
                </c:pt>
                <c:pt idx="735">
                  <c:v>41638</c:v>
                </c:pt>
                <c:pt idx="736">
                  <c:v>41639</c:v>
                </c:pt>
                <c:pt idx="737">
                  <c:v>41641</c:v>
                </c:pt>
                <c:pt idx="738">
                  <c:v>41642</c:v>
                </c:pt>
                <c:pt idx="739">
                  <c:v>41645</c:v>
                </c:pt>
                <c:pt idx="740">
                  <c:v>41646</c:v>
                </c:pt>
                <c:pt idx="741">
                  <c:v>41647</c:v>
                </c:pt>
                <c:pt idx="742">
                  <c:v>41648</c:v>
                </c:pt>
                <c:pt idx="743">
                  <c:v>41649</c:v>
                </c:pt>
                <c:pt idx="744">
                  <c:v>41652</c:v>
                </c:pt>
                <c:pt idx="745">
                  <c:v>41653</c:v>
                </c:pt>
                <c:pt idx="746">
                  <c:v>41654</c:v>
                </c:pt>
                <c:pt idx="747">
                  <c:v>41655</c:v>
                </c:pt>
                <c:pt idx="748">
                  <c:v>41656</c:v>
                </c:pt>
                <c:pt idx="749">
                  <c:v>41659</c:v>
                </c:pt>
                <c:pt idx="750">
                  <c:v>41660</c:v>
                </c:pt>
                <c:pt idx="751">
                  <c:v>41661</c:v>
                </c:pt>
                <c:pt idx="752">
                  <c:v>41662</c:v>
                </c:pt>
                <c:pt idx="753">
                  <c:v>41663</c:v>
                </c:pt>
                <c:pt idx="754">
                  <c:v>41666</c:v>
                </c:pt>
                <c:pt idx="755">
                  <c:v>41667</c:v>
                </c:pt>
                <c:pt idx="756">
                  <c:v>41668</c:v>
                </c:pt>
                <c:pt idx="757">
                  <c:v>41669</c:v>
                </c:pt>
                <c:pt idx="758">
                  <c:v>41670</c:v>
                </c:pt>
                <c:pt idx="759">
                  <c:v>41673</c:v>
                </c:pt>
                <c:pt idx="760">
                  <c:v>41674</c:v>
                </c:pt>
                <c:pt idx="761">
                  <c:v>41675</c:v>
                </c:pt>
                <c:pt idx="762">
                  <c:v>41676</c:v>
                </c:pt>
                <c:pt idx="763">
                  <c:v>41677</c:v>
                </c:pt>
                <c:pt idx="764">
                  <c:v>41680</c:v>
                </c:pt>
                <c:pt idx="765">
                  <c:v>41681</c:v>
                </c:pt>
                <c:pt idx="766">
                  <c:v>41682</c:v>
                </c:pt>
                <c:pt idx="767">
                  <c:v>41683</c:v>
                </c:pt>
                <c:pt idx="768">
                  <c:v>41684</c:v>
                </c:pt>
                <c:pt idx="769">
                  <c:v>41687</c:v>
                </c:pt>
                <c:pt idx="770">
                  <c:v>41688</c:v>
                </c:pt>
                <c:pt idx="771">
                  <c:v>41689</c:v>
                </c:pt>
                <c:pt idx="772">
                  <c:v>41690</c:v>
                </c:pt>
                <c:pt idx="773">
                  <c:v>41691</c:v>
                </c:pt>
                <c:pt idx="774">
                  <c:v>41694</c:v>
                </c:pt>
                <c:pt idx="775">
                  <c:v>41695</c:v>
                </c:pt>
                <c:pt idx="776">
                  <c:v>41696</c:v>
                </c:pt>
                <c:pt idx="777">
                  <c:v>41697</c:v>
                </c:pt>
                <c:pt idx="778">
                  <c:v>41698</c:v>
                </c:pt>
                <c:pt idx="779">
                  <c:v>41701</c:v>
                </c:pt>
                <c:pt idx="780">
                  <c:v>41702</c:v>
                </c:pt>
                <c:pt idx="781">
                  <c:v>41703</c:v>
                </c:pt>
                <c:pt idx="782">
                  <c:v>41704</c:v>
                </c:pt>
                <c:pt idx="783">
                  <c:v>41705</c:v>
                </c:pt>
                <c:pt idx="784">
                  <c:v>41708</c:v>
                </c:pt>
                <c:pt idx="785">
                  <c:v>41709</c:v>
                </c:pt>
                <c:pt idx="786">
                  <c:v>41710</c:v>
                </c:pt>
                <c:pt idx="787">
                  <c:v>41711</c:v>
                </c:pt>
                <c:pt idx="788">
                  <c:v>41712</c:v>
                </c:pt>
                <c:pt idx="789">
                  <c:v>41715</c:v>
                </c:pt>
                <c:pt idx="790">
                  <c:v>41716</c:v>
                </c:pt>
                <c:pt idx="791">
                  <c:v>41717</c:v>
                </c:pt>
                <c:pt idx="792">
                  <c:v>41718</c:v>
                </c:pt>
                <c:pt idx="793">
                  <c:v>41719</c:v>
                </c:pt>
                <c:pt idx="794">
                  <c:v>41722</c:v>
                </c:pt>
                <c:pt idx="795">
                  <c:v>41723</c:v>
                </c:pt>
                <c:pt idx="796">
                  <c:v>41724</c:v>
                </c:pt>
                <c:pt idx="797">
                  <c:v>41725</c:v>
                </c:pt>
                <c:pt idx="798">
                  <c:v>41726</c:v>
                </c:pt>
                <c:pt idx="799">
                  <c:v>41729</c:v>
                </c:pt>
                <c:pt idx="800">
                  <c:v>41730</c:v>
                </c:pt>
                <c:pt idx="801">
                  <c:v>41731</c:v>
                </c:pt>
                <c:pt idx="802">
                  <c:v>41732</c:v>
                </c:pt>
                <c:pt idx="803">
                  <c:v>41733</c:v>
                </c:pt>
                <c:pt idx="804">
                  <c:v>41736</c:v>
                </c:pt>
                <c:pt idx="805">
                  <c:v>41737</c:v>
                </c:pt>
                <c:pt idx="806">
                  <c:v>41738</c:v>
                </c:pt>
                <c:pt idx="807">
                  <c:v>41739</c:v>
                </c:pt>
                <c:pt idx="808">
                  <c:v>41740</c:v>
                </c:pt>
                <c:pt idx="809">
                  <c:v>41743</c:v>
                </c:pt>
                <c:pt idx="810">
                  <c:v>41744</c:v>
                </c:pt>
                <c:pt idx="811">
                  <c:v>41745</c:v>
                </c:pt>
                <c:pt idx="812">
                  <c:v>41746</c:v>
                </c:pt>
                <c:pt idx="813">
                  <c:v>41750</c:v>
                </c:pt>
                <c:pt idx="814">
                  <c:v>41751</c:v>
                </c:pt>
                <c:pt idx="815">
                  <c:v>41752</c:v>
                </c:pt>
                <c:pt idx="816">
                  <c:v>41753</c:v>
                </c:pt>
                <c:pt idx="817">
                  <c:v>41754</c:v>
                </c:pt>
                <c:pt idx="818">
                  <c:v>41757</c:v>
                </c:pt>
                <c:pt idx="819">
                  <c:v>41758</c:v>
                </c:pt>
                <c:pt idx="820">
                  <c:v>41759</c:v>
                </c:pt>
                <c:pt idx="821">
                  <c:v>41760</c:v>
                </c:pt>
                <c:pt idx="822">
                  <c:v>41761</c:v>
                </c:pt>
                <c:pt idx="823">
                  <c:v>41764</c:v>
                </c:pt>
                <c:pt idx="824">
                  <c:v>41765</c:v>
                </c:pt>
                <c:pt idx="825">
                  <c:v>41766</c:v>
                </c:pt>
                <c:pt idx="826">
                  <c:v>41767</c:v>
                </c:pt>
                <c:pt idx="827">
                  <c:v>41768</c:v>
                </c:pt>
                <c:pt idx="828">
                  <c:v>41771</c:v>
                </c:pt>
                <c:pt idx="829">
                  <c:v>41772</c:v>
                </c:pt>
                <c:pt idx="830">
                  <c:v>41773</c:v>
                </c:pt>
                <c:pt idx="831">
                  <c:v>41774</c:v>
                </c:pt>
                <c:pt idx="832">
                  <c:v>41775</c:v>
                </c:pt>
                <c:pt idx="833">
                  <c:v>41778</c:v>
                </c:pt>
                <c:pt idx="834">
                  <c:v>41779</c:v>
                </c:pt>
                <c:pt idx="835">
                  <c:v>41780</c:v>
                </c:pt>
                <c:pt idx="836">
                  <c:v>41781</c:v>
                </c:pt>
                <c:pt idx="837">
                  <c:v>41782</c:v>
                </c:pt>
                <c:pt idx="838">
                  <c:v>41785</c:v>
                </c:pt>
                <c:pt idx="839">
                  <c:v>41786</c:v>
                </c:pt>
                <c:pt idx="840">
                  <c:v>41787</c:v>
                </c:pt>
                <c:pt idx="841">
                  <c:v>41788</c:v>
                </c:pt>
                <c:pt idx="842">
                  <c:v>41789</c:v>
                </c:pt>
                <c:pt idx="843">
                  <c:v>41792</c:v>
                </c:pt>
                <c:pt idx="844">
                  <c:v>41793</c:v>
                </c:pt>
                <c:pt idx="845">
                  <c:v>41794</c:v>
                </c:pt>
                <c:pt idx="846">
                  <c:v>41795</c:v>
                </c:pt>
                <c:pt idx="847">
                  <c:v>41796</c:v>
                </c:pt>
                <c:pt idx="848">
                  <c:v>41799</c:v>
                </c:pt>
                <c:pt idx="849">
                  <c:v>41800</c:v>
                </c:pt>
                <c:pt idx="850">
                  <c:v>41801</c:v>
                </c:pt>
                <c:pt idx="851">
                  <c:v>41802</c:v>
                </c:pt>
                <c:pt idx="852">
                  <c:v>41803</c:v>
                </c:pt>
                <c:pt idx="853">
                  <c:v>41806</c:v>
                </c:pt>
                <c:pt idx="854">
                  <c:v>41807</c:v>
                </c:pt>
                <c:pt idx="855">
                  <c:v>41808</c:v>
                </c:pt>
                <c:pt idx="856">
                  <c:v>41809</c:v>
                </c:pt>
                <c:pt idx="857">
                  <c:v>41810</c:v>
                </c:pt>
                <c:pt idx="858">
                  <c:v>41813</c:v>
                </c:pt>
                <c:pt idx="859">
                  <c:v>41814</c:v>
                </c:pt>
                <c:pt idx="860">
                  <c:v>41815</c:v>
                </c:pt>
                <c:pt idx="861">
                  <c:v>41816</c:v>
                </c:pt>
                <c:pt idx="862">
                  <c:v>41820</c:v>
                </c:pt>
                <c:pt idx="863">
                  <c:v>41821</c:v>
                </c:pt>
                <c:pt idx="864">
                  <c:v>41822</c:v>
                </c:pt>
                <c:pt idx="865">
                  <c:v>41823</c:v>
                </c:pt>
                <c:pt idx="866">
                  <c:v>41824</c:v>
                </c:pt>
                <c:pt idx="867">
                  <c:v>41827</c:v>
                </c:pt>
                <c:pt idx="868">
                  <c:v>41828</c:v>
                </c:pt>
                <c:pt idx="869">
                  <c:v>41829</c:v>
                </c:pt>
                <c:pt idx="870">
                  <c:v>41830</c:v>
                </c:pt>
                <c:pt idx="871">
                  <c:v>41831</c:v>
                </c:pt>
                <c:pt idx="872">
                  <c:v>41834</c:v>
                </c:pt>
                <c:pt idx="873">
                  <c:v>41835</c:v>
                </c:pt>
                <c:pt idx="874">
                  <c:v>41836</c:v>
                </c:pt>
                <c:pt idx="875">
                  <c:v>41837</c:v>
                </c:pt>
                <c:pt idx="876">
                  <c:v>41838</c:v>
                </c:pt>
                <c:pt idx="877">
                  <c:v>41841</c:v>
                </c:pt>
                <c:pt idx="878">
                  <c:v>41842</c:v>
                </c:pt>
                <c:pt idx="879">
                  <c:v>41843</c:v>
                </c:pt>
                <c:pt idx="880">
                  <c:v>41844</c:v>
                </c:pt>
                <c:pt idx="881">
                  <c:v>41845</c:v>
                </c:pt>
                <c:pt idx="882">
                  <c:v>41848</c:v>
                </c:pt>
                <c:pt idx="883">
                  <c:v>41849</c:v>
                </c:pt>
                <c:pt idx="884">
                  <c:v>41850</c:v>
                </c:pt>
                <c:pt idx="885">
                  <c:v>41851</c:v>
                </c:pt>
                <c:pt idx="886">
                  <c:v>41852</c:v>
                </c:pt>
                <c:pt idx="887">
                  <c:v>41855</c:v>
                </c:pt>
                <c:pt idx="888">
                  <c:v>41856</c:v>
                </c:pt>
                <c:pt idx="889">
                  <c:v>41857</c:v>
                </c:pt>
                <c:pt idx="890">
                  <c:v>41858</c:v>
                </c:pt>
                <c:pt idx="891">
                  <c:v>41859</c:v>
                </c:pt>
                <c:pt idx="892">
                  <c:v>41862</c:v>
                </c:pt>
                <c:pt idx="893">
                  <c:v>41863</c:v>
                </c:pt>
                <c:pt idx="894">
                  <c:v>41864</c:v>
                </c:pt>
                <c:pt idx="895">
                  <c:v>41865</c:v>
                </c:pt>
                <c:pt idx="896">
                  <c:v>41866</c:v>
                </c:pt>
                <c:pt idx="897">
                  <c:v>41869</c:v>
                </c:pt>
                <c:pt idx="898">
                  <c:v>41870</c:v>
                </c:pt>
                <c:pt idx="899">
                  <c:v>41871</c:v>
                </c:pt>
                <c:pt idx="900">
                  <c:v>41872</c:v>
                </c:pt>
                <c:pt idx="901">
                  <c:v>41873</c:v>
                </c:pt>
                <c:pt idx="902">
                  <c:v>41876</c:v>
                </c:pt>
                <c:pt idx="903">
                  <c:v>41877</c:v>
                </c:pt>
                <c:pt idx="904">
                  <c:v>41878</c:v>
                </c:pt>
                <c:pt idx="905">
                  <c:v>41879</c:v>
                </c:pt>
                <c:pt idx="906">
                  <c:v>41880</c:v>
                </c:pt>
                <c:pt idx="907">
                  <c:v>41883</c:v>
                </c:pt>
                <c:pt idx="908">
                  <c:v>41884</c:v>
                </c:pt>
                <c:pt idx="909">
                  <c:v>41885</c:v>
                </c:pt>
                <c:pt idx="910">
                  <c:v>41886</c:v>
                </c:pt>
                <c:pt idx="911">
                  <c:v>41887</c:v>
                </c:pt>
                <c:pt idx="912">
                  <c:v>41890</c:v>
                </c:pt>
                <c:pt idx="913">
                  <c:v>41891</c:v>
                </c:pt>
                <c:pt idx="914">
                  <c:v>41892</c:v>
                </c:pt>
                <c:pt idx="915">
                  <c:v>41893</c:v>
                </c:pt>
                <c:pt idx="916">
                  <c:v>41894</c:v>
                </c:pt>
                <c:pt idx="917">
                  <c:v>41897</c:v>
                </c:pt>
                <c:pt idx="918">
                  <c:v>41898</c:v>
                </c:pt>
                <c:pt idx="919">
                  <c:v>41899</c:v>
                </c:pt>
                <c:pt idx="920">
                  <c:v>41900</c:v>
                </c:pt>
                <c:pt idx="921">
                  <c:v>41901</c:v>
                </c:pt>
                <c:pt idx="922">
                  <c:v>41904</c:v>
                </c:pt>
                <c:pt idx="923">
                  <c:v>41905</c:v>
                </c:pt>
                <c:pt idx="924">
                  <c:v>41906</c:v>
                </c:pt>
                <c:pt idx="925">
                  <c:v>41907</c:v>
                </c:pt>
                <c:pt idx="926">
                  <c:v>41908</c:v>
                </c:pt>
                <c:pt idx="927">
                  <c:v>41911</c:v>
                </c:pt>
                <c:pt idx="928">
                  <c:v>41912</c:v>
                </c:pt>
                <c:pt idx="929">
                  <c:v>41913</c:v>
                </c:pt>
                <c:pt idx="930">
                  <c:v>41914</c:v>
                </c:pt>
                <c:pt idx="931">
                  <c:v>41915</c:v>
                </c:pt>
                <c:pt idx="932">
                  <c:v>41918</c:v>
                </c:pt>
                <c:pt idx="933">
                  <c:v>41919</c:v>
                </c:pt>
                <c:pt idx="934">
                  <c:v>41920</c:v>
                </c:pt>
                <c:pt idx="935">
                  <c:v>41921</c:v>
                </c:pt>
                <c:pt idx="936">
                  <c:v>41922</c:v>
                </c:pt>
                <c:pt idx="937">
                  <c:v>41925</c:v>
                </c:pt>
                <c:pt idx="938">
                  <c:v>41926</c:v>
                </c:pt>
                <c:pt idx="939">
                  <c:v>41927</c:v>
                </c:pt>
                <c:pt idx="940">
                  <c:v>41928</c:v>
                </c:pt>
                <c:pt idx="941">
                  <c:v>41929</c:v>
                </c:pt>
                <c:pt idx="942">
                  <c:v>41932</c:v>
                </c:pt>
                <c:pt idx="943">
                  <c:v>41933</c:v>
                </c:pt>
                <c:pt idx="944">
                  <c:v>41934</c:v>
                </c:pt>
                <c:pt idx="945">
                  <c:v>41935</c:v>
                </c:pt>
                <c:pt idx="946">
                  <c:v>41936</c:v>
                </c:pt>
                <c:pt idx="947">
                  <c:v>41939</c:v>
                </c:pt>
                <c:pt idx="948">
                  <c:v>41940</c:v>
                </c:pt>
                <c:pt idx="949">
                  <c:v>41941</c:v>
                </c:pt>
                <c:pt idx="950">
                  <c:v>41942</c:v>
                </c:pt>
                <c:pt idx="951">
                  <c:v>41943</c:v>
                </c:pt>
                <c:pt idx="952">
                  <c:v>41946</c:v>
                </c:pt>
                <c:pt idx="953">
                  <c:v>41947</c:v>
                </c:pt>
                <c:pt idx="954">
                  <c:v>41948</c:v>
                </c:pt>
                <c:pt idx="955">
                  <c:v>41949</c:v>
                </c:pt>
                <c:pt idx="956">
                  <c:v>41950</c:v>
                </c:pt>
                <c:pt idx="957">
                  <c:v>41953</c:v>
                </c:pt>
                <c:pt idx="958">
                  <c:v>41954</c:v>
                </c:pt>
                <c:pt idx="959">
                  <c:v>41955</c:v>
                </c:pt>
                <c:pt idx="960">
                  <c:v>41956</c:v>
                </c:pt>
                <c:pt idx="961">
                  <c:v>41957</c:v>
                </c:pt>
                <c:pt idx="962">
                  <c:v>41960</c:v>
                </c:pt>
                <c:pt idx="963">
                  <c:v>41961</c:v>
                </c:pt>
                <c:pt idx="964">
                  <c:v>41957</c:v>
                </c:pt>
                <c:pt idx="965">
                  <c:v>41960</c:v>
                </c:pt>
                <c:pt idx="966">
                  <c:v>41961</c:v>
                </c:pt>
                <c:pt idx="967">
                  <c:v>41962</c:v>
                </c:pt>
                <c:pt idx="968">
                  <c:v>41963</c:v>
                </c:pt>
                <c:pt idx="969">
                  <c:v>41964</c:v>
                </c:pt>
                <c:pt idx="970">
                  <c:v>41967</c:v>
                </c:pt>
                <c:pt idx="971">
                  <c:v>41968</c:v>
                </c:pt>
                <c:pt idx="972">
                  <c:v>41969</c:v>
                </c:pt>
                <c:pt idx="973">
                  <c:v>41970</c:v>
                </c:pt>
                <c:pt idx="974">
                  <c:v>41971</c:v>
                </c:pt>
                <c:pt idx="975">
                  <c:v>41974</c:v>
                </c:pt>
                <c:pt idx="976">
                  <c:v>41975</c:v>
                </c:pt>
                <c:pt idx="977">
                  <c:v>41976</c:v>
                </c:pt>
                <c:pt idx="978">
                  <c:v>41977</c:v>
                </c:pt>
                <c:pt idx="979">
                  <c:v>41978</c:v>
                </c:pt>
                <c:pt idx="980">
                  <c:v>41981</c:v>
                </c:pt>
                <c:pt idx="981">
                  <c:v>41982</c:v>
                </c:pt>
                <c:pt idx="982">
                  <c:v>41983</c:v>
                </c:pt>
                <c:pt idx="983">
                  <c:v>41984</c:v>
                </c:pt>
                <c:pt idx="984">
                  <c:v>41985</c:v>
                </c:pt>
                <c:pt idx="985">
                  <c:v>41988</c:v>
                </c:pt>
                <c:pt idx="986">
                  <c:v>41989</c:v>
                </c:pt>
                <c:pt idx="987">
                  <c:v>41990</c:v>
                </c:pt>
                <c:pt idx="988">
                  <c:v>41991</c:v>
                </c:pt>
                <c:pt idx="989">
                  <c:v>41992</c:v>
                </c:pt>
                <c:pt idx="990">
                  <c:v>41995</c:v>
                </c:pt>
                <c:pt idx="991">
                  <c:v>41996</c:v>
                </c:pt>
                <c:pt idx="992">
                  <c:v>41997</c:v>
                </c:pt>
                <c:pt idx="993">
                  <c:v>41999</c:v>
                </c:pt>
                <c:pt idx="994">
                  <c:v>42002</c:v>
                </c:pt>
                <c:pt idx="995">
                  <c:v>42003</c:v>
                </c:pt>
                <c:pt idx="996">
                  <c:v>42004</c:v>
                </c:pt>
                <c:pt idx="997">
                  <c:v>42006</c:v>
                </c:pt>
                <c:pt idx="998">
                  <c:v>42009</c:v>
                </c:pt>
                <c:pt idx="999">
                  <c:v>42010</c:v>
                </c:pt>
                <c:pt idx="1000">
                  <c:v>42011</c:v>
                </c:pt>
                <c:pt idx="1001">
                  <c:v>42012</c:v>
                </c:pt>
                <c:pt idx="1002">
                  <c:v>42013</c:v>
                </c:pt>
                <c:pt idx="1003">
                  <c:v>42016</c:v>
                </c:pt>
                <c:pt idx="1004">
                  <c:v>42017</c:v>
                </c:pt>
                <c:pt idx="1005">
                  <c:v>42018</c:v>
                </c:pt>
                <c:pt idx="1006">
                  <c:v>42019</c:v>
                </c:pt>
                <c:pt idx="1007">
                  <c:v>42020</c:v>
                </c:pt>
                <c:pt idx="1008">
                  <c:v>42023</c:v>
                </c:pt>
                <c:pt idx="1009">
                  <c:v>42024</c:v>
                </c:pt>
                <c:pt idx="1010">
                  <c:v>42025</c:v>
                </c:pt>
                <c:pt idx="1011">
                  <c:v>42026</c:v>
                </c:pt>
                <c:pt idx="1012">
                  <c:v>42027</c:v>
                </c:pt>
                <c:pt idx="1013">
                  <c:v>42030</c:v>
                </c:pt>
                <c:pt idx="1014">
                  <c:v>42031</c:v>
                </c:pt>
                <c:pt idx="1015">
                  <c:v>42032</c:v>
                </c:pt>
                <c:pt idx="1016">
                  <c:v>42033</c:v>
                </c:pt>
                <c:pt idx="1017">
                  <c:v>42034</c:v>
                </c:pt>
                <c:pt idx="1018">
                  <c:v>42037</c:v>
                </c:pt>
                <c:pt idx="1019">
                  <c:v>42038</c:v>
                </c:pt>
                <c:pt idx="1020">
                  <c:v>42039</c:v>
                </c:pt>
                <c:pt idx="1021">
                  <c:v>42040</c:v>
                </c:pt>
                <c:pt idx="1022">
                  <c:v>42041</c:v>
                </c:pt>
                <c:pt idx="1023">
                  <c:v>42044</c:v>
                </c:pt>
                <c:pt idx="1024">
                  <c:v>42045</c:v>
                </c:pt>
                <c:pt idx="1025">
                  <c:v>42046</c:v>
                </c:pt>
                <c:pt idx="1026">
                  <c:v>42047</c:v>
                </c:pt>
                <c:pt idx="1027">
                  <c:v>42048</c:v>
                </c:pt>
                <c:pt idx="1028">
                  <c:v>42051</c:v>
                </c:pt>
                <c:pt idx="1029">
                  <c:v>42052</c:v>
                </c:pt>
                <c:pt idx="1030">
                  <c:v>42053</c:v>
                </c:pt>
                <c:pt idx="1031">
                  <c:v>42054</c:v>
                </c:pt>
                <c:pt idx="1032">
                  <c:v>42055</c:v>
                </c:pt>
                <c:pt idx="1033">
                  <c:v>42058</c:v>
                </c:pt>
                <c:pt idx="1034">
                  <c:v>42059</c:v>
                </c:pt>
                <c:pt idx="1035">
                  <c:v>42060</c:v>
                </c:pt>
                <c:pt idx="1036">
                  <c:v>42061</c:v>
                </c:pt>
                <c:pt idx="1037">
                  <c:v>42062</c:v>
                </c:pt>
                <c:pt idx="1038">
                  <c:v>42065</c:v>
                </c:pt>
                <c:pt idx="1039">
                  <c:v>42066</c:v>
                </c:pt>
                <c:pt idx="1040">
                  <c:v>42067</c:v>
                </c:pt>
                <c:pt idx="1041">
                  <c:v>42068</c:v>
                </c:pt>
                <c:pt idx="1042">
                  <c:v>42069</c:v>
                </c:pt>
                <c:pt idx="1043">
                  <c:v>42072</c:v>
                </c:pt>
                <c:pt idx="1044">
                  <c:v>42073</c:v>
                </c:pt>
                <c:pt idx="1045">
                  <c:v>42074</c:v>
                </c:pt>
                <c:pt idx="1046">
                  <c:v>42075</c:v>
                </c:pt>
                <c:pt idx="1047">
                  <c:v>42076</c:v>
                </c:pt>
                <c:pt idx="1048">
                  <c:v>42079</c:v>
                </c:pt>
                <c:pt idx="1049">
                  <c:v>42080</c:v>
                </c:pt>
                <c:pt idx="1050">
                  <c:v>42081</c:v>
                </c:pt>
                <c:pt idx="1051">
                  <c:v>42082</c:v>
                </c:pt>
                <c:pt idx="1052">
                  <c:v>42083</c:v>
                </c:pt>
                <c:pt idx="1053">
                  <c:v>42086</c:v>
                </c:pt>
                <c:pt idx="1054">
                  <c:v>42087</c:v>
                </c:pt>
                <c:pt idx="1055">
                  <c:v>42088</c:v>
                </c:pt>
                <c:pt idx="1056">
                  <c:v>42089</c:v>
                </c:pt>
                <c:pt idx="1057">
                  <c:v>42090</c:v>
                </c:pt>
                <c:pt idx="1058">
                  <c:v>42093</c:v>
                </c:pt>
                <c:pt idx="1059">
                  <c:v>42094</c:v>
                </c:pt>
                <c:pt idx="1060">
                  <c:v>42095</c:v>
                </c:pt>
                <c:pt idx="1061">
                  <c:v>42096</c:v>
                </c:pt>
                <c:pt idx="1062">
                  <c:v>42100</c:v>
                </c:pt>
                <c:pt idx="1063">
                  <c:v>42101</c:v>
                </c:pt>
                <c:pt idx="1064">
                  <c:v>42102</c:v>
                </c:pt>
                <c:pt idx="1065">
                  <c:v>42103</c:v>
                </c:pt>
                <c:pt idx="1066">
                  <c:v>42104</c:v>
                </c:pt>
                <c:pt idx="1067">
                  <c:v>42107</c:v>
                </c:pt>
                <c:pt idx="1068">
                  <c:v>42108</c:v>
                </c:pt>
                <c:pt idx="1069">
                  <c:v>42109</c:v>
                </c:pt>
                <c:pt idx="1070">
                  <c:v>42110</c:v>
                </c:pt>
                <c:pt idx="1071">
                  <c:v>42111</c:v>
                </c:pt>
                <c:pt idx="1072">
                  <c:v>42114</c:v>
                </c:pt>
                <c:pt idx="1073">
                  <c:v>42115</c:v>
                </c:pt>
                <c:pt idx="1074">
                  <c:v>42116</c:v>
                </c:pt>
                <c:pt idx="1075">
                  <c:v>42117</c:v>
                </c:pt>
                <c:pt idx="1076">
                  <c:v>42118</c:v>
                </c:pt>
                <c:pt idx="1077">
                  <c:v>42121</c:v>
                </c:pt>
                <c:pt idx="1078">
                  <c:v>42122</c:v>
                </c:pt>
                <c:pt idx="1079">
                  <c:v>42123</c:v>
                </c:pt>
                <c:pt idx="1080">
                  <c:v>42124</c:v>
                </c:pt>
                <c:pt idx="1081">
                  <c:v>42125</c:v>
                </c:pt>
                <c:pt idx="1082">
                  <c:v>42128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42135</c:v>
                </c:pt>
                <c:pt idx="1088">
                  <c:v>42136</c:v>
                </c:pt>
                <c:pt idx="1089">
                  <c:v>42137</c:v>
                </c:pt>
                <c:pt idx="1090">
                  <c:v>42138</c:v>
                </c:pt>
                <c:pt idx="1091">
                  <c:v>42139</c:v>
                </c:pt>
                <c:pt idx="1092">
                  <c:v>42142</c:v>
                </c:pt>
                <c:pt idx="1093">
                  <c:v>42143</c:v>
                </c:pt>
                <c:pt idx="1094">
                  <c:v>42144</c:v>
                </c:pt>
                <c:pt idx="1095">
                  <c:v>42145</c:v>
                </c:pt>
                <c:pt idx="1096">
                  <c:v>42146</c:v>
                </c:pt>
                <c:pt idx="1097">
                  <c:v>42149</c:v>
                </c:pt>
                <c:pt idx="1098">
                  <c:v>42150</c:v>
                </c:pt>
                <c:pt idx="1099">
                  <c:v>42151</c:v>
                </c:pt>
                <c:pt idx="1100">
                  <c:v>42152</c:v>
                </c:pt>
                <c:pt idx="1101">
                  <c:v>42153</c:v>
                </c:pt>
                <c:pt idx="1102">
                  <c:v>42156</c:v>
                </c:pt>
                <c:pt idx="1103">
                  <c:v>42157</c:v>
                </c:pt>
                <c:pt idx="1104">
                  <c:v>42158</c:v>
                </c:pt>
                <c:pt idx="1105">
                  <c:v>42159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42167</c:v>
                </c:pt>
                <c:pt idx="1111">
                  <c:v>42170</c:v>
                </c:pt>
                <c:pt idx="1112">
                  <c:v>42171</c:v>
                </c:pt>
                <c:pt idx="1113">
                  <c:v>42172</c:v>
                </c:pt>
                <c:pt idx="1114">
                  <c:v>42173</c:v>
                </c:pt>
                <c:pt idx="1115">
                  <c:v>42174</c:v>
                </c:pt>
                <c:pt idx="1116">
                  <c:v>42177</c:v>
                </c:pt>
                <c:pt idx="1117">
                  <c:v>42178</c:v>
                </c:pt>
                <c:pt idx="1118">
                  <c:v>42179</c:v>
                </c:pt>
                <c:pt idx="1119">
                  <c:v>42180</c:v>
                </c:pt>
                <c:pt idx="1120">
                  <c:v>42181</c:v>
                </c:pt>
                <c:pt idx="1121">
                  <c:v>42184</c:v>
                </c:pt>
                <c:pt idx="1122">
                  <c:v>42185</c:v>
                </c:pt>
                <c:pt idx="1123">
                  <c:v>42186</c:v>
                </c:pt>
                <c:pt idx="1124">
                  <c:v>42187</c:v>
                </c:pt>
                <c:pt idx="1125">
                  <c:v>42188</c:v>
                </c:pt>
                <c:pt idx="1126">
                  <c:v>42191</c:v>
                </c:pt>
                <c:pt idx="1127">
                  <c:v>42192</c:v>
                </c:pt>
                <c:pt idx="1128">
                  <c:v>42193</c:v>
                </c:pt>
                <c:pt idx="1129">
                  <c:v>42194</c:v>
                </c:pt>
                <c:pt idx="1130">
                  <c:v>42195</c:v>
                </c:pt>
                <c:pt idx="1131">
                  <c:v>42198</c:v>
                </c:pt>
                <c:pt idx="1132">
                  <c:v>42199</c:v>
                </c:pt>
                <c:pt idx="1133">
                  <c:v>42200</c:v>
                </c:pt>
                <c:pt idx="1134">
                  <c:v>42201</c:v>
                </c:pt>
                <c:pt idx="1135">
                  <c:v>42202</c:v>
                </c:pt>
                <c:pt idx="1136">
                  <c:v>42205</c:v>
                </c:pt>
                <c:pt idx="1137">
                  <c:v>42206</c:v>
                </c:pt>
                <c:pt idx="1138">
                  <c:v>42207</c:v>
                </c:pt>
                <c:pt idx="1139">
                  <c:v>42208</c:v>
                </c:pt>
                <c:pt idx="1140">
                  <c:v>42209</c:v>
                </c:pt>
                <c:pt idx="1141">
                  <c:v>42212</c:v>
                </c:pt>
                <c:pt idx="1142">
                  <c:v>42213</c:v>
                </c:pt>
                <c:pt idx="1143">
                  <c:v>42214</c:v>
                </c:pt>
                <c:pt idx="1144">
                  <c:v>42215</c:v>
                </c:pt>
                <c:pt idx="1145">
                  <c:v>42216</c:v>
                </c:pt>
                <c:pt idx="1146">
                  <c:v>42219</c:v>
                </c:pt>
                <c:pt idx="1147">
                  <c:v>42220</c:v>
                </c:pt>
                <c:pt idx="1148">
                  <c:v>42221</c:v>
                </c:pt>
                <c:pt idx="1149">
                  <c:v>42222</c:v>
                </c:pt>
                <c:pt idx="1150">
                  <c:v>42223</c:v>
                </c:pt>
                <c:pt idx="1151">
                  <c:v>42226</c:v>
                </c:pt>
                <c:pt idx="1152">
                  <c:v>42227</c:v>
                </c:pt>
                <c:pt idx="1153">
                  <c:v>42228</c:v>
                </c:pt>
                <c:pt idx="1154">
                  <c:v>42229</c:v>
                </c:pt>
                <c:pt idx="1155">
                  <c:v>42230</c:v>
                </c:pt>
                <c:pt idx="1156">
                  <c:v>42233</c:v>
                </c:pt>
                <c:pt idx="1157">
                  <c:v>42234</c:v>
                </c:pt>
                <c:pt idx="1158">
                  <c:v>42235</c:v>
                </c:pt>
                <c:pt idx="1159">
                  <c:v>42236</c:v>
                </c:pt>
                <c:pt idx="1160">
                  <c:v>42237</c:v>
                </c:pt>
                <c:pt idx="1161">
                  <c:v>42240</c:v>
                </c:pt>
                <c:pt idx="1162">
                  <c:v>42241</c:v>
                </c:pt>
                <c:pt idx="1163">
                  <c:v>42242</c:v>
                </c:pt>
                <c:pt idx="1164">
                  <c:v>42243</c:v>
                </c:pt>
                <c:pt idx="1165">
                  <c:v>42244</c:v>
                </c:pt>
                <c:pt idx="1166">
                  <c:v>42247</c:v>
                </c:pt>
                <c:pt idx="1167">
                  <c:v>42248</c:v>
                </c:pt>
                <c:pt idx="1168">
                  <c:v>42249</c:v>
                </c:pt>
                <c:pt idx="1169">
                  <c:v>42250</c:v>
                </c:pt>
                <c:pt idx="1170">
                  <c:v>42251</c:v>
                </c:pt>
                <c:pt idx="1171">
                  <c:v>42254</c:v>
                </c:pt>
                <c:pt idx="1172">
                  <c:v>42255</c:v>
                </c:pt>
                <c:pt idx="1173">
                  <c:v>42256</c:v>
                </c:pt>
                <c:pt idx="1174">
                  <c:v>42257</c:v>
                </c:pt>
                <c:pt idx="1175">
                  <c:v>42258</c:v>
                </c:pt>
                <c:pt idx="1176">
                  <c:v>42261</c:v>
                </c:pt>
                <c:pt idx="1177">
                  <c:v>42262</c:v>
                </c:pt>
                <c:pt idx="1178">
                  <c:v>42263</c:v>
                </c:pt>
                <c:pt idx="1179">
                  <c:v>42264</c:v>
                </c:pt>
                <c:pt idx="1180">
                  <c:v>42265</c:v>
                </c:pt>
                <c:pt idx="1181">
                  <c:v>42268</c:v>
                </c:pt>
                <c:pt idx="1182">
                  <c:v>42269</c:v>
                </c:pt>
                <c:pt idx="1183">
                  <c:v>42270</c:v>
                </c:pt>
                <c:pt idx="1184">
                  <c:v>42271</c:v>
                </c:pt>
                <c:pt idx="1185">
                  <c:v>42272</c:v>
                </c:pt>
                <c:pt idx="1186">
                  <c:v>42275</c:v>
                </c:pt>
                <c:pt idx="1187">
                  <c:v>42276</c:v>
                </c:pt>
                <c:pt idx="1188">
                  <c:v>42277</c:v>
                </c:pt>
                <c:pt idx="1189">
                  <c:v>42278</c:v>
                </c:pt>
                <c:pt idx="1190">
                  <c:v>42279</c:v>
                </c:pt>
                <c:pt idx="1191">
                  <c:v>42282</c:v>
                </c:pt>
                <c:pt idx="1192">
                  <c:v>42283</c:v>
                </c:pt>
                <c:pt idx="1193">
                  <c:v>42284</c:v>
                </c:pt>
                <c:pt idx="1194">
                  <c:v>42285</c:v>
                </c:pt>
                <c:pt idx="1195">
                  <c:v>42286</c:v>
                </c:pt>
                <c:pt idx="1196">
                  <c:v>42289</c:v>
                </c:pt>
                <c:pt idx="1197">
                  <c:v>42290</c:v>
                </c:pt>
                <c:pt idx="1198">
                  <c:v>42291</c:v>
                </c:pt>
                <c:pt idx="1199">
                  <c:v>42292</c:v>
                </c:pt>
                <c:pt idx="1200">
                  <c:v>42293</c:v>
                </c:pt>
                <c:pt idx="1201">
                  <c:v>42296</c:v>
                </c:pt>
                <c:pt idx="1202">
                  <c:v>42297</c:v>
                </c:pt>
                <c:pt idx="1203">
                  <c:v>42298</c:v>
                </c:pt>
                <c:pt idx="1204">
                  <c:v>42299</c:v>
                </c:pt>
                <c:pt idx="1205">
                  <c:v>42300</c:v>
                </c:pt>
                <c:pt idx="1206">
                  <c:v>42303</c:v>
                </c:pt>
                <c:pt idx="1207">
                  <c:v>42304</c:v>
                </c:pt>
                <c:pt idx="1208">
                  <c:v>42305</c:v>
                </c:pt>
                <c:pt idx="1209">
                  <c:v>42306</c:v>
                </c:pt>
                <c:pt idx="1210">
                  <c:v>42307</c:v>
                </c:pt>
                <c:pt idx="1211">
                  <c:v>42310</c:v>
                </c:pt>
                <c:pt idx="1212">
                  <c:v>42311</c:v>
                </c:pt>
                <c:pt idx="1213">
                  <c:v>42312</c:v>
                </c:pt>
                <c:pt idx="1214">
                  <c:v>42313</c:v>
                </c:pt>
                <c:pt idx="1215">
                  <c:v>42314</c:v>
                </c:pt>
                <c:pt idx="1216">
                  <c:v>42317</c:v>
                </c:pt>
                <c:pt idx="1217">
                  <c:v>42318</c:v>
                </c:pt>
                <c:pt idx="1218">
                  <c:v>42319</c:v>
                </c:pt>
                <c:pt idx="1219">
                  <c:v>42320</c:v>
                </c:pt>
                <c:pt idx="1220">
                  <c:v>42321</c:v>
                </c:pt>
                <c:pt idx="1221">
                  <c:v>42324</c:v>
                </c:pt>
                <c:pt idx="1222">
                  <c:v>42325</c:v>
                </c:pt>
                <c:pt idx="1223">
                  <c:v>42326</c:v>
                </c:pt>
                <c:pt idx="1224">
                  <c:v>42327</c:v>
                </c:pt>
                <c:pt idx="1225">
                  <c:v>42328</c:v>
                </c:pt>
                <c:pt idx="1226">
                  <c:v>42331</c:v>
                </c:pt>
                <c:pt idx="1227">
                  <c:v>42332</c:v>
                </c:pt>
                <c:pt idx="1228">
                  <c:v>42333</c:v>
                </c:pt>
                <c:pt idx="1229">
                  <c:v>42334</c:v>
                </c:pt>
                <c:pt idx="1230">
                  <c:v>42335</c:v>
                </c:pt>
                <c:pt idx="1231">
                  <c:v>42338</c:v>
                </c:pt>
                <c:pt idx="1232">
                  <c:v>42339</c:v>
                </c:pt>
                <c:pt idx="1233">
                  <c:v>42340</c:v>
                </c:pt>
                <c:pt idx="1234">
                  <c:v>42341</c:v>
                </c:pt>
                <c:pt idx="1235">
                  <c:v>42342</c:v>
                </c:pt>
                <c:pt idx="1236">
                  <c:v>42345</c:v>
                </c:pt>
                <c:pt idx="1237">
                  <c:v>42346</c:v>
                </c:pt>
                <c:pt idx="1238">
                  <c:v>42347</c:v>
                </c:pt>
                <c:pt idx="1239">
                  <c:v>42348</c:v>
                </c:pt>
                <c:pt idx="1240">
                  <c:v>42349</c:v>
                </c:pt>
                <c:pt idx="1241">
                  <c:v>42352</c:v>
                </c:pt>
                <c:pt idx="1242">
                  <c:v>42353</c:v>
                </c:pt>
                <c:pt idx="1243">
                  <c:v>42354</c:v>
                </c:pt>
                <c:pt idx="1244">
                  <c:v>42355</c:v>
                </c:pt>
                <c:pt idx="1245">
                  <c:v>42356</c:v>
                </c:pt>
                <c:pt idx="1246">
                  <c:v>42359</c:v>
                </c:pt>
                <c:pt idx="1247">
                  <c:v>42360</c:v>
                </c:pt>
                <c:pt idx="1248">
                  <c:v>42361</c:v>
                </c:pt>
                <c:pt idx="1249">
                  <c:v>42362</c:v>
                </c:pt>
                <c:pt idx="1250">
                  <c:v>42363</c:v>
                </c:pt>
                <c:pt idx="1251">
                  <c:v>42366</c:v>
                </c:pt>
                <c:pt idx="1252">
                  <c:v>42367</c:v>
                </c:pt>
                <c:pt idx="1253">
                  <c:v>42368</c:v>
                </c:pt>
                <c:pt idx="1254">
                  <c:v>42369</c:v>
                </c:pt>
                <c:pt idx="1255">
                  <c:v>42370</c:v>
                </c:pt>
                <c:pt idx="1256">
                  <c:v>42373</c:v>
                </c:pt>
                <c:pt idx="1257">
                  <c:v>42374</c:v>
                </c:pt>
                <c:pt idx="1258">
                  <c:v>42375</c:v>
                </c:pt>
                <c:pt idx="1259">
                  <c:v>42376</c:v>
                </c:pt>
                <c:pt idx="1260">
                  <c:v>42377</c:v>
                </c:pt>
                <c:pt idx="1261">
                  <c:v>42380</c:v>
                </c:pt>
                <c:pt idx="1262">
                  <c:v>42381</c:v>
                </c:pt>
                <c:pt idx="1263">
                  <c:v>42382</c:v>
                </c:pt>
                <c:pt idx="1264">
                  <c:v>42383</c:v>
                </c:pt>
                <c:pt idx="1265">
                  <c:v>42384</c:v>
                </c:pt>
                <c:pt idx="1266">
                  <c:v>42387</c:v>
                </c:pt>
                <c:pt idx="1267">
                  <c:v>42388</c:v>
                </c:pt>
                <c:pt idx="1268">
                  <c:v>42389</c:v>
                </c:pt>
                <c:pt idx="1269">
                  <c:v>42390</c:v>
                </c:pt>
                <c:pt idx="1270">
                  <c:v>42391</c:v>
                </c:pt>
                <c:pt idx="1271">
                  <c:v>42394</c:v>
                </c:pt>
                <c:pt idx="1272">
                  <c:v>42395</c:v>
                </c:pt>
                <c:pt idx="1273">
                  <c:v>42396</c:v>
                </c:pt>
                <c:pt idx="1274">
                  <c:v>42397</c:v>
                </c:pt>
                <c:pt idx="1275">
                  <c:v>42398</c:v>
                </c:pt>
                <c:pt idx="1276">
                  <c:v>42401</c:v>
                </c:pt>
                <c:pt idx="1277">
                  <c:v>42402</c:v>
                </c:pt>
                <c:pt idx="1278">
                  <c:v>42403</c:v>
                </c:pt>
                <c:pt idx="1279">
                  <c:v>42404</c:v>
                </c:pt>
                <c:pt idx="1280">
                  <c:v>42405</c:v>
                </c:pt>
                <c:pt idx="1281">
                  <c:v>42408</c:v>
                </c:pt>
                <c:pt idx="1282">
                  <c:v>42409</c:v>
                </c:pt>
                <c:pt idx="1283">
                  <c:v>42410</c:v>
                </c:pt>
                <c:pt idx="1284">
                  <c:v>42411</c:v>
                </c:pt>
                <c:pt idx="1285">
                  <c:v>42412</c:v>
                </c:pt>
                <c:pt idx="1286">
                  <c:v>42415</c:v>
                </c:pt>
                <c:pt idx="1287">
                  <c:v>42416</c:v>
                </c:pt>
                <c:pt idx="1288">
                  <c:v>42417</c:v>
                </c:pt>
                <c:pt idx="1289">
                  <c:v>42418</c:v>
                </c:pt>
                <c:pt idx="1290">
                  <c:v>42419</c:v>
                </c:pt>
                <c:pt idx="1291">
                  <c:v>42422</c:v>
                </c:pt>
                <c:pt idx="1292">
                  <c:v>42423</c:v>
                </c:pt>
                <c:pt idx="1293">
                  <c:v>42424</c:v>
                </c:pt>
                <c:pt idx="1294">
                  <c:v>42425</c:v>
                </c:pt>
                <c:pt idx="1295">
                  <c:v>42426</c:v>
                </c:pt>
                <c:pt idx="1296">
                  <c:v>42429</c:v>
                </c:pt>
                <c:pt idx="1297">
                  <c:v>42430</c:v>
                </c:pt>
                <c:pt idx="1298">
                  <c:v>42431</c:v>
                </c:pt>
                <c:pt idx="1299">
                  <c:v>42432</c:v>
                </c:pt>
                <c:pt idx="1300">
                  <c:v>42433</c:v>
                </c:pt>
                <c:pt idx="1301">
                  <c:v>42436</c:v>
                </c:pt>
                <c:pt idx="1302">
                  <c:v>42437</c:v>
                </c:pt>
                <c:pt idx="1303">
                  <c:v>42438</c:v>
                </c:pt>
                <c:pt idx="1304">
                  <c:v>42439</c:v>
                </c:pt>
                <c:pt idx="1305">
                  <c:v>42440</c:v>
                </c:pt>
                <c:pt idx="1306">
                  <c:v>42443</c:v>
                </c:pt>
                <c:pt idx="1307">
                  <c:v>42444</c:v>
                </c:pt>
                <c:pt idx="1308">
                  <c:v>42445</c:v>
                </c:pt>
                <c:pt idx="1309">
                  <c:v>42446</c:v>
                </c:pt>
                <c:pt idx="1310">
                  <c:v>42447</c:v>
                </c:pt>
                <c:pt idx="1311">
                  <c:v>42450</c:v>
                </c:pt>
                <c:pt idx="1312">
                  <c:v>42451</c:v>
                </c:pt>
                <c:pt idx="1313">
                  <c:v>42452</c:v>
                </c:pt>
                <c:pt idx="1314">
                  <c:v>42453</c:v>
                </c:pt>
                <c:pt idx="1315">
                  <c:v>42457</c:v>
                </c:pt>
                <c:pt idx="1316">
                  <c:v>42458</c:v>
                </c:pt>
                <c:pt idx="1317">
                  <c:v>42459</c:v>
                </c:pt>
                <c:pt idx="1318">
                  <c:v>42460</c:v>
                </c:pt>
                <c:pt idx="1319">
                  <c:v>42461</c:v>
                </c:pt>
                <c:pt idx="1320">
                  <c:v>42464</c:v>
                </c:pt>
                <c:pt idx="1321">
                  <c:v>42465</c:v>
                </c:pt>
                <c:pt idx="1322">
                  <c:v>42466</c:v>
                </c:pt>
                <c:pt idx="1323">
                  <c:v>42467</c:v>
                </c:pt>
                <c:pt idx="1324">
                  <c:v>42468</c:v>
                </c:pt>
                <c:pt idx="1325">
                  <c:v>42471</c:v>
                </c:pt>
                <c:pt idx="1326">
                  <c:v>42472</c:v>
                </c:pt>
                <c:pt idx="1327">
                  <c:v>42473</c:v>
                </c:pt>
                <c:pt idx="1328">
                  <c:v>42474</c:v>
                </c:pt>
                <c:pt idx="1329">
                  <c:v>42475</c:v>
                </c:pt>
                <c:pt idx="1330">
                  <c:v>42478</c:v>
                </c:pt>
                <c:pt idx="1331">
                  <c:v>42479</c:v>
                </c:pt>
                <c:pt idx="1332">
                  <c:v>42480</c:v>
                </c:pt>
                <c:pt idx="1333">
                  <c:v>42481</c:v>
                </c:pt>
                <c:pt idx="1334">
                  <c:v>42482</c:v>
                </c:pt>
                <c:pt idx="1335">
                  <c:v>42485</c:v>
                </c:pt>
                <c:pt idx="1336">
                  <c:v>42486</c:v>
                </c:pt>
                <c:pt idx="1337">
                  <c:v>42487</c:v>
                </c:pt>
                <c:pt idx="1338">
                  <c:v>42488</c:v>
                </c:pt>
                <c:pt idx="1339">
                  <c:v>42489</c:v>
                </c:pt>
                <c:pt idx="1340">
                  <c:v>42492</c:v>
                </c:pt>
                <c:pt idx="1341">
                  <c:v>42493</c:v>
                </c:pt>
                <c:pt idx="1342">
                  <c:v>42494</c:v>
                </c:pt>
                <c:pt idx="1343">
                  <c:v>42495</c:v>
                </c:pt>
                <c:pt idx="1344">
                  <c:v>42496</c:v>
                </c:pt>
                <c:pt idx="1345">
                  <c:v>42499</c:v>
                </c:pt>
                <c:pt idx="1346">
                  <c:v>42500</c:v>
                </c:pt>
                <c:pt idx="1347">
                  <c:v>42501</c:v>
                </c:pt>
                <c:pt idx="1348">
                  <c:v>42502</c:v>
                </c:pt>
                <c:pt idx="1349">
                  <c:v>42503</c:v>
                </c:pt>
                <c:pt idx="1350">
                  <c:v>42506</c:v>
                </c:pt>
                <c:pt idx="1351">
                  <c:v>42507</c:v>
                </c:pt>
                <c:pt idx="1352">
                  <c:v>42508</c:v>
                </c:pt>
                <c:pt idx="1353">
                  <c:v>42509</c:v>
                </c:pt>
                <c:pt idx="1354">
                  <c:v>42510</c:v>
                </c:pt>
                <c:pt idx="1355">
                  <c:v>42513</c:v>
                </c:pt>
                <c:pt idx="1356">
                  <c:v>42514</c:v>
                </c:pt>
                <c:pt idx="1357">
                  <c:v>42515</c:v>
                </c:pt>
                <c:pt idx="1358">
                  <c:v>42516</c:v>
                </c:pt>
                <c:pt idx="1359">
                  <c:v>42517</c:v>
                </c:pt>
                <c:pt idx="1360">
                  <c:v>42520</c:v>
                </c:pt>
                <c:pt idx="1361">
                  <c:v>42521</c:v>
                </c:pt>
                <c:pt idx="1362">
                  <c:v>42522</c:v>
                </c:pt>
                <c:pt idx="1363">
                  <c:v>42523</c:v>
                </c:pt>
                <c:pt idx="1364">
                  <c:v>42524</c:v>
                </c:pt>
                <c:pt idx="1365">
                  <c:v>42527</c:v>
                </c:pt>
                <c:pt idx="1366">
                  <c:v>42528</c:v>
                </c:pt>
                <c:pt idx="1367">
                  <c:v>42529</c:v>
                </c:pt>
                <c:pt idx="1368">
                  <c:v>42530</c:v>
                </c:pt>
                <c:pt idx="1369">
                  <c:v>42531</c:v>
                </c:pt>
                <c:pt idx="1370">
                  <c:v>42534</c:v>
                </c:pt>
                <c:pt idx="1371">
                  <c:v>42535</c:v>
                </c:pt>
                <c:pt idx="1372">
                  <c:v>42536</c:v>
                </c:pt>
                <c:pt idx="1373">
                  <c:v>42537</c:v>
                </c:pt>
                <c:pt idx="1374">
                  <c:v>42538</c:v>
                </c:pt>
                <c:pt idx="1375">
                  <c:v>42541</c:v>
                </c:pt>
                <c:pt idx="1376">
                  <c:v>42542</c:v>
                </c:pt>
                <c:pt idx="1377">
                  <c:v>42543</c:v>
                </c:pt>
                <c:pt idx="1378">
                  <c:v>42544</c:v>
                </c:pt>
                <c:pt idx="1379">
                  <c:v>42545</c:v>
                </c:pt>
                <c:pt idx="1380">
                  <c:v>42548</c:v>
                </c:pt>
                <c:pt idx="1381">
                  <c:v>42549</c:v>
                </c:pt>
                <c:pt idx="1382">
                  <c:v>42550</c:v>
                </c:pt>
                <c:pt idx="1383">
                  <c:v>42551</c:v>
                </c:pt>
                <c:pt idx="1384">
                  <c:v>42552</c:v>
                </c:pt>
                <c:pt idx="1385">
                  <c:v>42555</c:v>
                </c:pt>
                <c:pt idx="1386">
                  <c:v>42556</c:v>
                </c:pt>
                <c:pt idx="1387">
                  <c:v>42557</c:v>
                </c:pt>
                <c:pt idx="1388">
                  <c:v>42558</c:v>
                </c:pt>
                <c:pt idx="1389">
                  <c:v>42559</c:v>
                </c:pt>
                <c:pt idx="1390">
                  <c:v>42562</c:v>
                </c:pt>
                <c:pt idx="1391">
                  <c:v>42563</c:v>
                </c:pt>
                <c:pt idx="1392">
                  <c:v>42564</c:v>
                </c:pt>
                <c:pt idx="1393">
                  <c:v>42565</c:v>
                </c:pt>
                <c:pt idx="1394">
                  <c:v>42566</c:v>
                </c:pt>
                <c:pt idx="1395">
                  <c:v>42569</c:v>
                </c:pt>
                <c:pt idx="1396">
                  <c:v>42570</c:v>
                </c:pt>
                <c:pt idx="1397">
                  <c:v>42571</c:v>
                </c:pt>
                <c:pt idx="1398">
                  <c:v>42572</c:v>
                </c:pt>
                <c:pt idx="1399">
                  <c:v>42573</c:v>
                </c:pt>
                <c:pt idx="1400">
                  <c:v>42576</c:v>
                </c:pt>
                <c:pt idx="1401">
                  <c:v>42577</c:v>
                </c:pt>
                <c:pt idx="1402">
                  <c:v>42578</c:v>
                </c:pt>
                <c:pt idx="1403">
                  <c:v>42579</c:v>
                </c:pt>
                <c:pt idx="1404">
                  <c:v>42580</c:v>
                </c:pt>
                <c:pt idx="1405">
                  <c:v>42583</c:v>
                </c:pt>
                <c:pt idx="1406">
                  <c:v>42584</c:v>
                </c:pt>
                <c:pt idx="1407">
                  <c:v>42585</c:v>
                </c:pt>
                <c:pt idx="1408">
                  <c:v>42586</c:v>
                </c:pt>
                <c:pt idx="1409">
                  <c:v>42587</c:v>
                </c:pt>
                <c:pt idx="1410">
                  <c:v>42590</c:v>
                </c:pt>
                <c:pt idx="1411">
                  <c:v>42591</c:v>
                </c:pt>
                <c:pt idx="1412">
                  <c:v>42592</c:v>
                </c:pt>
                <c:pt idx="1413">
                  <c:v>42593</c:v>
                </c:pt>
                <c:pt idx="1414">
                  <c:v>42594</c:v>
                </c:pt>
                <c:pt idx="1415">
                  <c:v>42597</c:v>
                </c:pt>
                <c:pt idx="1416">
                  <c:v>42598</c:v>
                </c:pt>
                <c:pt idx="1417">
                  <c:v>42599</c:v>
                </c:pt>
                <c:pt idx="1418">
                  <c:v>42600</c:v>
                </c:pt>
                <c:pt idx="1419">
                  <c:v>42601</c:v>
                </c:pt>
                <c:pt idx="1420">
                  <c:v>42604</c:v>
                </c:pt>
                <c:pt idx="1421">
                  <c:v>42605</c:v>
                </c:pt>
                <c:pt idx="1422">
                  <c:v>42606</c:v>
                </c:pt>
                <c:pt idx="1423">
                  <c:v>42607</c:v>
                </c:pt>
                <c:pt idx="1424">
                  <c:v>42608</c:v>
                </c:pt>
                <c:pt idx="1425">
                  <c:v>42611</c:v>
                </c:pt>
                <c:pt idx="1426">
                  <c:v>42612</c:v>
                </c:pt>
                <c:pt idx="1427">
                  <c:v>42613</c:v>
                </c:pt>
                <c:pt idx="1428">
                  <c:v>42614</c:v>
                </c:pt>
                <c:pt idx="1429">
                  <c:v>42615</c:v>
                </c:pt>
                <c:pt idx="1430">
                  <c:v>42618</c:v>
                </c:pt>
                <c:pt idx="1431">
                  <c:v>42619</c:v>
                </c:pt>
                <c:pt idx="1432">
                  <c:v>42620</c:v>
                </c:pt>
                <c:pt idx="1433">
                  <c:v>42621</c:v>
                </c:pt>
                <c:pt idx="1434">
                  <c:v>42622</c:v>
                </c:pt>
                <c:pt idx="1435">
                  <c:v>42625</c:v>
                </c:pt>
                <c:pt idx="1436">
                  <c:v>42626</c:v>
                </c:pt>
                <c:pt idx="1437">
                  <c:v>42627</c:v>
                </c:pt>
                <c:pt idx="1438">
                  <c:v>42628</c:v>
                </c:pt>
                <c:pt idx="1439">
                  <c:v>42629</c:v>
                </c:pt>
                <c:pt idx="1440">
                  <c:v>42632</c:v>
                </c:pt>
                <c:pt idx="1441">
                  <c:v>42633</c:v>
                </c:pt>
                <c:pt idx="1442">
                  <c:v>42634</c:v>
                </c:pt>
                <c:pt idx="1443">
                  <c:v>42635</c:v>
                </c:pt>
                <c:pt idx="1444">
                  <c:v>42636</c:v>
                </c:pt>
                <c:pt idx="1445">
                  <c:v>42639</c:v>
                </c:pt>
                <c:pt idx="1446">
                  <c:v>42640</c:v>
                </c:pt>
                <c:pt idx="1447">
                  <c:v>42641</c:v>
                </c:pt>
                <c:pt idx="1448">
                  <c:v>42642</c:v>
                </c:pt>
                <c:pt idx="1449">
                  <c:v>42643</c:v>
                </c:pt>
                <c:pt idx="1450">
                  <c:v>42646</c:v>
                </c:pt>
                <c:pt idx="1451">
                  <c:v>42647</c:v>
                </c:pt>
                <c:pt idx="1452">
                  <c:v>42648</c:v>
                </c:pt>
                <c:pt idx="1453">
                  <c:v>42649</c:v>
                </c:pt>
                <c:pt idx="1454">
                  <c:v>42650</c:v>
                </c:pt>
                <c:pt idx="1455">
                  <c:v>42653</c:v>
                </c:pt>
                <c:pt idx="1456">
                  <c:v>42654</c:v>
                </c:pt>
                <c:pt idx="1457">
                  <c:v>42655</c:v>
                </c:pt>
                <c:pt idx="1458">
                  <c:v>42656</c:v>
                </c:pt>
                <c:pt idx="1459">
                  <c:v>42657</c:v>
                </c:pt>
                <c:pt idx="1460">
                  <c:v>42660</c:v>
                </c:pt>
                <c:pt idx="1461">
                  <c:v>42661</c:v>
                </c:pt>
                <c:pt idx="1462">
                  <c:v>42662</c:v>
                </c:pt>
                <c:pt idx="1463">
                  <c:v>42663</c:v>
                </c:pt>
                <c:pt idx="1464">
                  <c:v>42664</c:v>
                </c:pt>
                <c:pt idx="1465">
                  <c:v>42667</c:v>
                </c:pt>
                <c:pt idx="1466">
                  <c:v>42668</c:v>
                </c:pt>
                <c:pt idx="1467">
                  <c:v>42669</c:v>
                </c:pt>
                <c:pt idx="1468">
                  <c:v>42670</c:v>
                </c:pt>
                <c:pt idx="1469">
                  <c:v>42671</c:v>
                </c:pt>
                <c:pt idx="1470">
                  <c:v>42674</c:v>
                </c:pt>
                <c:pt idx="1471">
                  <c:v>42675</c:v>
                </c:pt>
                <c:pt idx="1472">
                  <c:v>42676</c:v>
                </c:pt>
                <c:pt idx="1473">
                  <c:v>42677</c:v>
                </c:pt>
                <c:pt idx="1474">
                  <c:v>42678</c:v>
                </c:pt>
                <c:pt idx="1475">
                  <c:v>42681</c:v>
                </c:pt>
                <c:pt idx="1476">
                  <c:v>42682</c:v>
                </c:pt>
                <c:pt idx="1477">
                  <c:v>42683</c:v>
                </c:pt>
                <c:pt idx="1478">
                  <c:v>42684</c:v>
                </c:pt>
                <c:pt idx="1479">
                  <c:v>42685</c:v>
                </c:pt>
                <c:pt idx="1480">
                  <c:v>42688</c:v>
                </c:pt>
                <c:pt idx="1481">
                  <c:v>42689</c:v>
                </c:pt>
                <c:pt idx="1482">
                  <c:v>42690</c:v>
                </c:pt>
                <c:pt idx="1483">
                  <c:v>42691</c:v>
                </c:pt>
                <c:pt idx="1484">
                  <c:v>42692</c:v>
                </c:pt>
                <c:pt idx="1485">
                  <c:v>42695</c:v>
                </c:pt>
                <c:pt idx="1486">
                  <c:v>42696</c:v>
                </c:pt>
                <c:pt idx="1487">
                  <c:v>42697</c:v>
                </c:pt>
                <c:pt idx="1488">
                  <c:v>42698</c:v>
                </c:pt>
                <c:pt idx="1489">
                  <c:v>42699</c:v>
                </c:pt>
                <c:pt idx="1490">
                  <c:v>42700</c:v>
                </c:pt>
                <c:pt idx="1491">
                  <c:v>42701</c:v>
                </c:pt>
                <c:pt idx="1492">
                  <c:v>42702</c:v>
                </c:pt>
                <c:pt idx="1493">
                  <c:v>42703</c:v>
                </c:pt>
                <c:pt idx="1494">
                  <c:v>42704</c:v>
                </c:pt>
                <c:pt idx="1495">
                  <c:v>42705</c:v>
                </c:pt>
                <c:pt idx="1496">
                  <c:v>42706</c:v>
                </c:pt>
                <c:pt idx="1497">
                  <c:v>42709</c:v>
                </c:pt>
                <c:pt idx="1498">
                  <c:v>42710</c:v>
                </c:pt>
                <c:pt idx="1499">
                  <c:v>42711</c:v>
                </c:pt>
                <c:pt idx="1500">
                  <c:v>42712</c:v>
                </c:pt>
                <c:pt idx="1501">
                  <c:v>42713</c:v>
                </c:pt>
                <c:pt idx="1502">
                  <c:v>42716</c:v>
                </c:pt>
                <c:pt idx="1503">
                  <c:v>42717</c:v>
                </c:pt>
                <c:pt idx="1504">
                  <c:v>42718</c:v>
                </c:pt>
                <c:pt idx="1505">
                  <c:v>42719</c:v>
                </c:pt>
                <c:pt idx="1506">
                  <c:v>42720</c:v>
                </c:pt>
                <c:pt idx="1507">
                  <c:v>42723</c:v>
                </c:pt>
                <c:pt idx="1508">
                  <c:v>42724</c:v>
                </c:pt>
                <c:pt idx="1509">
                  <c:v>42725</c:v>
                </c:pt>
                <c:pt idx="1510">
                  <c:v>42726</c:v>
                </c:pt>
                <c:pt idx="1511">
                  <c:v>42727</c:v>
                </c:pt>
                <c:pt idx="1512">
                  <c:v>42731</c:v>
                </c:pt>
                <c:pt idx="1513">
                  <c:v>42732</c:v>
                </c:pt>
                <c:pt idx="1514">
                  <c:v>42733</c:v>
                </c:pt>
                <c:pt idx="1515">
                  <c:v>42734</c:v>
                </c:pt>
                <c:pt idx="1516">
                  <c:v>42738</c:v>
                </c:pt>
                <c:pt idx="1517">
                  <c:v>42739</c:v>
                </c:pt>
                <c:pt idx="1518">
                  <c:v>42740</c:v>
                </c:pt>
                <c:pt idx="1519">
                  <c:v>42741</c:v>
                </c:pt>
                <c:pt idx="1520">
                  <c:v>42744</c:v>
                </c:pt>
                <c:pt idx="1521">
                  <c:v>42745</c:v>
                </c:pt>
                <c:pt idx="1522">
                  <c:v>42746</c:v>
                </c:pt>
                <c:pt idx="1523">
                  <c:v>42747</c:v>
                </c:pt>
                <c:pt idx="1524">
                  <c:v>42748</c:v>
                </c:pt>
                <c:pt idx="1525">
                  <c:v>42753</c:v>
                </c:pt>
                <c:pt idx="1526">
                  <c:v>42754</c:v>
                </c:pt>
                <c:pt idx="1527">
                  <c:v>42755</c:v>
                </c:pt>
                <c:pt idx="1528">
                  <c:v>42758</c:v>
                </c:pt>
                <c:pt idx="1529">
                  <c:v>42759</c:v>
                </c:pt>
                <c:pt idx="1530">
                  <c:v>42760</c:v>
                </c:pt>
                <c:pt idx="1531">
                  <c:v>42761</c:v>
                </c:pt>
                <c:pt idx="1532">
                  <c:v>42762</c:v>
                </c:pt>
                <c:pt idx="1533">
                  <c:v>42765</c:v>
                </c:pt>
                <c:pt idx="1534">
                  <c:v>42766</c:v>
                </c:pt>
                <c:pt idx="1535">
                  <c:v>42767</c:v>
                </c:pt>
                <c:pt idx="1536">
                  <c:v>42768</c:v>
                </c:pt>
                <c:pt idx="1537">
                  <c:v>42769</c:v>
                </c:pt>
                <c:pt idx="1538">
                  <c:v>42772</c:v>
                </c:pt>
                <c:pt idx="1539">
                  <c:v>42773</c:v>
                </c:pt>
                <c:pt idx="1540">
                  <c:v>42774</c:v>
                </c:pt>
                <c:pt idx="1541">
                  <c:v>42775</c:v>
                </c:pt>
                <c:pt idx="1542">
                  <c:v>42776</c:v>
                </c:pt>
                <c:pt idx="1543">
                  <c:v>42779</c:v>
                </c:pt>
                <c:pt idx="1544">
                  <c:v>42780</c:v>
                </c:pt>
                <c:pt idx="1545">
                  <c:v>42781</c:v>
                </c:pt>
                <c:pt idx="1546">
                  <c:v>42782</c:v>
                </c:pt>
                <c:pt idx="1547">
                  <c:v>42783</c:v>
                </c:pt>
                <c:pt idx="1548">
                  <c:v>42786</c:v>
                </c:pt>
                <c:pt idx="1549">
                  <c:v>42787</c:v>
                </c:pt>
                <c:pt idx="1550">
                  <c:v>42788</c:v>
                </c:pt>
                <c:pt idx="1551">
                  <c:v>42789</c:v>
                </c:pt>
                <c:pt idx="1552">
                  <c:v>42790</c:v>
                </c:pt>
                <c:pt idx="1553">
                  <c:v>42793</c:v>
                </c:pt>
                <c:pt idx="1554">
                  <c:v>42794</c:v>
                </c:pt>
                <c:pt idx="1555">
                  <c:v>42795</c:v>
                </c:pt>
                <c:pt idx="1556">
                  <c:v>42796</c:v>
                </c:pt>
                <c:pt idx="1557">
                  <c:v>42797</c:v>
                </c:pt>
                <c:pt idx="1558">
                  <c:v>42800</c:v>
                </c:pt>
                <c:pt idx="1559">
                  <c:v>42801</c:v>
                </c:pt>
                <c:pt idx="1560">
                  <c:v>42802</c:v>
                </c:pt>
                <c:pt idx="1561">
                  <c:v>42803</c:v>
                </c:pt>
                <c:pt idx="1562">
                  <c:v>42804</c:v>
                </c:pt>
                <c:pt idx="1563">
                  <c:v>42807</c:v>
                </c:pt>
                <c:pt idx="1564">
                  <c:v>42808</c:v>
                </c:pt>
                <c:pt idx="1565">
                  <c:v>42809</c:v>
                </c:pt>
                <c:pt idx="1566">
                  <c:v>42810</c:v>
                </c:pt>
                <c:pt idx="1567">
                  <c:v>42811</c:v>
                </c:pt>
                <c:pt idx="1568">
                  <c:v>42814</c:v>
                </c:pt>
                <c:pt idx="1569">
                  <c:v>42815</c:v>
                </c:pt>
                <c:pt idx="1570">
                  <c:v>42816</c:v>
                </c:pt>
                <c:pt idx="1571">
                  <c:v>42817</c:v>
                </c:pt>
                <c:pt idx="1572">
                  <c:v>42818</c:v>
                </c:pt>
                <c:pt idx="1573">
                  <c:v>42821</c:v>
                </c:pt>
                <c:pt idx="1574">
                  <c:v>42822</c:v>
                </c:pt>
                <c:pt idx="1575">
                  <c:v>42823</c:v>
                </c:pt>
                <c:pt idx="1576">
                  <c:v>42824</c:v>
                </c:pt>
                <c:pt idx="1577">
                  <c:v>42825</c:v>
                </c:pt>
              </c:numCache>
            </c:numRef>
          </c:cat>
          <c:val>
            <c:numRef>
              <c:f>月報圖!$C$2:$C$1579</c:f>
              <c:numCache>
                <c:formatCode>0.00_);[Red]\(0.00\)</c:formatCode>
                <c:ptCount val="1578"/>
                <c:pt idx="0">
                  <c:v>115.42</c:v>
                </c:pt>
                <c:pt idx="1">
                  <c:v>116.35</c:v>
                </c:pt>
                <c:pt idx="2">
                  <c:v>114.79</c:v>
                </c:pt>
                <c:pt idx="3">
                  <c:v>115.97</c:v>
                </c:pt>
                <c:pt idx="4">
                  <c:v>115.04</c:v>
                </c:pt>
                <c:pt idx="5">
                  <c:v>113.06</c:v>
                </c:pt>
                <c:pt idx="6">
                  <c:v>115.94</c:v>
                </c:pt>
                <c:pt idx="7">
                  <c:v>115.43</c:v>
                </c:pt>
                <c:pt idx="8">
                  <c:v>113.84</c:v>
                </c:pt>
                <c:pt idx="9">
                  <c:v>113.67</c:v>
                </c:pt>
                <c:pt idx="10">
                  <c:v>108.52</c:v>
                </c:pt>
                <c:pt idx="11">
                  <c:v>110.62</c:v>
                </c:pt>
                <c:pt idx="12">
                  <c:v>114.9</c:v>
                </c:pt>
                <c:pt idx="13">
                  <c:v>113.93</c:v>
                </c:pt>
                <c:pt idx="14">
                  <c:v>114.96</c:v>
                </c:pt>
                <c:pt idx="15">
                  <c:v>115.7</c:v>
                </c:pt>
                <c:pt idx="16">
                  <c:v>115.55</c:v>
                </c:pt>
                <c:pt idx="17">
                  <c:v>115.72</c:v>
                </c:pt>
                <c:pt idx="18">
                  <c:v>115.59</c:v>
                </c:pt>
                <c:pt idx="19">
                  <c:v>114.8</c:v>
                </c:pt>
                <c:pt idx="20">
                  <c:v>115.16</c:v>
                </c:pt>
                <c:pt idx="21">
                  <c:v>115.13</c:v>
                </c:pt>
                <c:pt idx="22">
                  <c:v>117.36</c:v>
                </c:pt>
                <c:pt idx="23">
                  <c:v>118.7</c:v>
                </c:pt>
                <c:pt idx="24">
                  <c:v>121.06</c:v>
                </c:pt>
                <c:pt idx="25">
                  <c:v>122.22</c:v>
                </c:pt>
                <c:pt idx="26">
                  <c:v>122.3</c:v>
                </c:pt>
                <c:pt idx="27">
                  <c:v>122.67</c:v>
                </c:pt>
                <c:pt idx="28">
                  <c:v>126.65</c:v>
                </c:pt>
                <c:pt idx="29">
                  <c:v>123.98</c:v>
                </c:pt>
                <c:pt idx="30">
                  <c:v>120.92</c:v>
                </c:pt>
                <c:pt idx="31">
                  <c:v>122.88</c:v>
                </c:pt>
                <c:pt idx="32">
                  <c:v>122.36</c:v>
                </c:pt>
                <c:pt idx="33">
                  <c:v>123.45</c:v>
                </c:pt>
                <c:pt idx="34">
                  <c:v>121.61</c:v>
                </c:pt>
                <c:pt idx="35">
                  <c:v>121.33</c:v>
                </c:pt>
                <c:pt idx="36">
                  <c:v>123.85</c:v>
                </c:pt>
                <c:pt idx="37">
                  <c:v>123.99</c:v>
                </c:pt>
                <c:pt idx="38">
                  <c:v>123.66</c:v>
                </c:pt>
                <c:pt idx="39">
                  <c:v>124.14</c:v>
                </c:pt>
                <c:pt idx="40">
                  <c:v>125.13</c:v>
                </c:pt>
                <c:pt idx="41">
                  <c:v>125.02</c:v>
                </c:pt>
                <c:pt idx="42">
                  <c:v>125.89</c:v>
                </c:pt>
                <c:pt idx="43">
                  <c:v>125.12</c:v>
                </c:pt>
                <c:pt idx="44">
                  <c:v>122.45</c:v>
                </c:pt>
                <c:pt idx="45">
                  <c:v>121.19</c:v>
                </c:pt>
                <c:pt idx="46">
                  <c:v>110.8</c:v>
                </c:pt>
                <c:pt idx="47">
                  <c:v>109.13</c:v>
                </c:pt>
                <c:pt idx="48">
                  <c:v>115.9</c:v>
                </c:pt>
                <c:pt idx="49">
                  <c:v>117.63</c:v>
                </c:pt>
                <c:pt idx="50">
                  <c:v>112.57</c:v>
                </c:pt>
                <c:pt idx="51">
                  <c:v>112.98</c:v>
                </c:pt>
                <c:pt idx="52">
                  <c:v>113.83</c:v>
                </c:pt>
                <c:pt idx="53">
                  <c:v>112.73</c:v>
                </c:pt>
                <c:pt idx="54">
                  <c:v>109.99</c:v>
                </c:pt>
                <c:pt idx="55">
                  <c:v>112.3</c:v>
                </c:pt>
                <c:pt idx="56">
                  <c:v>111.42</c:v>
                </c:pt>
                <c:pt idx="57">
                  <c:v>112.39</c:v>
                </c:pt>
                <c:pt idx="58">
                  <c:v>110.1</c:v>
                </c:pt>
                <c:pt idx="59">
                  <c:v>112.53</c:v>
                </c:pt>
                <c:pt idx="60">
                  <c:v>114.93</c:v>
                </c:pt>
                <c:pt idx="61">
                  <c:v>115.05</c:v>
                </c:pt>
                <c:pt idx="62">
                  <c:v>115.03</c:v>
                </c:pt>
                <c:pt idx="63">
                  <c:v>114.68</c:v>
                </c:pt>
                <c:pt idx="64">
                  <c:v>116.73</c:v>
                </c:pt>
                <c:pt idx="65">
                  <c:v>114.53</c:v>
                </c:pt>
                <c:pt idx="66">
                  <c:v>115.54</c:v>
                </c:pt>
                <c:pt idx="67">
                  <c:v>115.84</c:v>
                </c:pt>
                <c:pt idx="68">
                  <c:v>114.48</c:v>
                </c:pt>
                <c:pt idx="69">
                  <c:v>116.78</c:v>
                </c:pt>
                <c:pt idx="70">
                  <c:v>117.85</c:v>
                </c:pt>
                <c:pt idx="71">
                  <c:v>119.57</c:v>
                </c:pt>
                <c:pt idx="72">
                  <c:v>118.78</c:v>
                </c:pt>
                <c:pt idx="73">
                  <c:v>119.1</c:v>
                </c:pt>
                <c:pt idx="74">
                  <c:v>120.16</c:v>
                </c:pt>
                <c:pt idx="75">
                  <c:v>117.1</c:v>
                </c:pt>
                <c:pt idx="76">
                  <c:v>114.02</c:v>
                </c:pt>
                <c:pt idx="77">
                  <c:v>113.21</c:v>
                </c:pt>
                <c:pt idx="78">
                  <c:v>111.69</c:v>
                </c:pt>
                <c:pt idx="79">
                  <c:v>110.95</c:v>
                </c:pt>
                <c:pt idx="80">
                  <c:v>114.21</c:v>
                </c:pt>
                <c:pt idx="81">
                  <c:v>107.26</c:v>
                </c:pt>
                <c:pt idx="82">
                  <c:v>105.12</c:v>
                </c:pt>
                <c:pt idx="83">
                  <c:v>105.99</c:v>
                </c:pt>
                <c:pt idx="84">
                  <c:v>108.78</c:v>
                </c:pt>
                <c:pt idx="85">
                  <c:v>112.4</c:v>
                </c:pt>
                <c:pt idx="86">
                  <c:v>112.48</c:v>
                </c:pt>
                <c:pt idx="87">
                  <c:v>111.77</c:v>
                </c:pt>
                <c:pt idx="88">
                  <c:v>111.39</c:v>
                </c:pt>
                <c:pt idx="89">
                  <c:v>113.61</c:v>
                </c:pt>
                <c:pt idx="90">
                  <c:v>113.62</c:v>
                </c:pt>
                <c:pt idx="91">
                  <c:v>118.59</c:v>
                </c:pt>
                <c:pt idx="92">
                  <c:v>118.33</c:v>
                </c:pt>
                <c:pt idx="93">
                  <c:v>117.24</c:v>
                </c:pt>
                <c:pt idx="94">
                  <c:v>117.75</c:v>
                </c:pt>
                <c:pt idx="95">
                  <c:v>118.78</c:v>
                </c:pt>
                <c:pt idx="96">
                  <c:v>118.32</c:v>
                </c:pt>
                <c:pt idx="97">
                  <c:v>117.26</c:v>
                </c:pt>
                <c:pt idx="98">
                  <c:v>116.05</c:v>
                </c:pt>
                <c:pt idx="99">
                  <c:v>117.06</c:v>
                </c:pt>
                <c:pt idx="100">
                  <c:v>118.15</c:v>
                </c:pt>
                <c:pt idx="101">
                  <c:v>117.51</c:v>
                </c:pt>
                <c:pt idx="102">
                  <c:v>118.67</c:v>
                </c:pt>
                <c:pt idx="103">
                  <c:v>117.94</c:v>
                </c:pt>
                <c:pt idx="104">
                  <c:v>118.28</c:v>
                </c:pt>
                <c:pt idx="105">
                  <c:v>117.43</c:v>
                </c:pt>
                <c:pt idx="106">
                  <c:v>117.36</c:v>
                </c:pt>
                <c:pt idx="107">
                  <c:v>116.74</c:v>
                </c:pt>
                <c:pt idx="108">
                  <c:v>116.81</c:v>
                </c:pt>
                <c:pt idx="109">
                  <c:v>116.46</c:v>
                </c:pt>
                <c:pt idx="110">
                  <c:v>113.23</c:v>
                </c:pt>
                <c:pt idx="111">
                  <c:v>107.25</c:v>
                </c:pt>
                <c:pt idx="112">
                  <c:v>109.37</c:v>
                </c:pt>
                <c:pt idx="113">
                  <c:v>103.74</c:v>
                </c:pt>
                <c:pt idx="114">
                  <c:v>102.57</c:v>
                </c:pt>
                <c:pt idx="115">
                  <c:v>106.68</c:v>
                </c:pt>
                <c:pt idx="116">
                  <c:v>108.02</c:v>
                </c:pt>
                <c:pt idx="117">
                  <c:v>108.03</c:v>
                </c:pt>
                <c:pt idx="118">
                  <c:v>109.91</c:v>
                </c:pt>
                <c:pt idx="119">
                  <c:v>109.47</c:v>
                </c:pt>
                <c:pt idx="120">
                  <c:v>110.6</c:v>
                </c:pt>
                <c:pt idx="121">
                  <c:v>106.99</c:v>
                </c:pt>
                <c:pt idx="122">
                  <c:v>108.62</c:v>
                </c:pt>
                <c:pt idx="123">
                  <c:v>108.36</c:v>
                </c:pt>
                <c:pt idx="124">
                  <c:v>109.31</c:v>
                </c:pt>
                <c:pt idx="125">
                  <c:v>110.15</c:v>
                </c:pt>
                <c:pt idx="126">
                  <c:v>110.62</c:v>
                </c:pt>
                <c:pt idx="127">
                  <c:v>111.36</c:v>
                </c:pt>
                <c:pt idx="128">
                  <c:v>111.88</c:v>
                </c:pt>
                <c:pt idx="129">
                  <c:v>114.02</c:v>
                </c:pt>
                <c:pt idx="130">
                  <c:v>114.85</c:v>
                </c:pt>
                <c:pt idx="131">
                  <c:v>114.29</c:v>
                </c:pt>
                <c:pt idx="132">
                  <c:v>112.33</c:v>
                </c:pt>
                <c:pt idx="133">
                  <c:v>110.08</c:v>
                </c:pt>
                <c:pt idx="134">
                  <c:v>112.89</c:v>
                </c:pt>
                <c:pt idx="135">
                  <c:v>115.8</c:v>
                </c:pt>
                <c:pt idx="136">
                  <c:v>114.55</c:v>
                </c:pt>
                <c:pt idx="137">
                  <c:v>112.77</c:v>
                </c:pt>
                <c:pt idx="138">
                  <c:v>112.25</c:v>
                </c:pt>
                <c:pt idx="139">
                  <c:v>111.89</c:v>
                </c:pt>
                <c:pt idx="140">
                  <c:v>112.4</c:v>
                </c:pt>
                <c:pt idx="141">
                  <c:v>115.34</c:v>
                </c:pt>
                <c:pt idx="142">
                  <c:v>112.22</c:v>
                </c:pt>
                <c:pt idx="143">
                  <c:v>109.14</c:v>
                </c:pt>
                <c:pt idx="144">
                  <c:v>110.54</c:v>
                </c:pt>
                <c:pt idx="145">
                  <c:v>110.36</c:v>
                </c:pt>
                <c:pt idx="146">
                  <c:v>105.49</c:v>
                </c:pt>
                <c:pt idx="147">
                  <c:v>103.97</c:v>
                </c:pt>
                <c:pt idx="148">
                  <c:v>103.94</c:v>
                </c:pt>
                <c:pt idx="149">
                  <c:v>107.14</c:v>
                </c:pt>
                <c:pt idx="150">
                  <c:v>103.81</c:v>
                </c:pt>
                <c:pt idx="151">
                  <c:v>103.95</c:v>
                </c:pt>
                <c:pt idx="152">
                  <c:v>102.76</c:v>
                </c:pt>
                <c:pt idx="153">
                  <c:v>101.71</c:v>
                </c:pt>
                <c:pt idx="154">
                  <c:v>99.79</c:v>
                </c:pt>
                <c:pt idx="155">
                  <c:v>102.73</c:v>
                </c:pt>
                <c:pt idx="156">
                  <c:v>105.73</c:v>
                </c:pt>
                <c:pt idx="157">
                  <c:v>105.88</c:v>
                </c:pt>
                <c:pt idx="158">
                  <c:v>108.95</c:v>
                </c:pt>
                <c:pt idx="159">
                  <c:v>110.73</c:v>
                </c:pt>
                <c:pt idx="160">
                  <c:v>111.36</c:v>
                </c:pt>
                <c:pt idx="161">
                  <c:v>111.11</c:v>
                </c:pt>
                <c:pt idx="162">
                  <c:v>114.68</c:v>
                </c:pt>
                <c:pt idx="163">
                  <c:v>110.16</c:v>
                </c:pt>
                <c:pt idx="164">
                  <c:v>111.15</c:v>
                </c:pt>
                <c:pt idx="165">
                  <c:v>108.39</c:v>
                </c:pt>
                <c:pt idx="166">
                  <c:v>109.76</c:v>
                </c:pt>
                <c:pt idx="167">
                  <c:v>109.56</c:v>
                </c:pt>
                <c:pt idx="168">
                  <c:v>111.45</c:v>
                </c:pt>
                <c:pt idx="169">
                  <c:v>110.92</c:v>
                </c:pt>
                <c:pt idx="170">
                  <c:v>108.91</c:v>
                </c:pt>
                <c:pt idx="171">
                  <c:v>112.08</c:v>
                </c:pt>
                <c:pt idx="172">
                  <c:v>109.91</c:v>
                </c:pt>
                <c:pt idx="173">
                  <c:v>109.56</c:v>
                </c:pt>
                <c:pt idx="174">
                  <c:v>109.54</c:v>
                </c:pt>
                <c:pt idx="175">
                  <c:v>109.34</c:v>
                </c:pt>
                <c:pt idx="176">
                  <c:v>110.83</c:v>
                </c:pt>
                <c:pt idx="177">
                  <c:v>111.97</c:v>
                </c:pt>
                <c:pt idx="178">
                  <c:v>114.56</c:v>
                </c:pt>
                <c:pt idx="179">
                  <c:v>115</c:v>
                </c:pt>
                <c:pt idx="180">
                  <c:v>112.31</c:v>
                </c:pt>
                <c:pt idx="181">
                  <c:v>113.71</c:v>
                </c:pt>
                <c:pt idx="182">
                  <c:v>114.16</c:v>
                </c:pt>
                <c:pt idx="183">
                  <c:v>111.89</c:v>
                </c:pt>
                <c:pt idx="184">
                  <c:v>112.39</c:v>
                </c:pt>
                <c:pt idx="185">
                  <c:v>111.88</c:v>
                </c:pt>
                <c:pt idx="186">
                  <c:v>108.22</c:v>
                </c:pt>
                <c:pt idx="187">
                  <c:v>107.56</c:v>
                </c:pt>
                <c:pt idx="188">
                  <c:v>106.88</c:v>
                </c:pt>
                <c:pt idx="189">
                  <c:v>109.03</c:v>
                </c:pt>
                <c:pt idx="190">
                  <c:v>107.02</c:v>
                </c:pt>
                <c:pt idx="191">
                  <c:v>107.78</c:v>
                </c:pt>
                <c:pt idx="192">
                  <c:v>106.4</c:v>
                </c:pt>
                <c:pt idx="193">
                  <c:v>109</c:v>
                </c:pt>
                <c:pt idx="194">
                  <c:v>110.82</c:v>
                </c:pt>
                <c:pt idx="195">
                  <c:v>110.52</c:v>
                </c:pt>
                <c:pt idx="196">
                  <c:v>108.99</c:v>
                </c:pt>
                <c:pt idx="197">
                  <c:v>109.94</c:v>
                </c:pt>
                <c:pt idx="198">
                  <c:v>109.81</c:v>
                </c:pt>
                <c:pt idx="199">
                  <c:v>110.81</c:v>
                </c:pt>
                <c:pt idx="200">
                  <c:v>109.53</c:v>
                </c:pt>
                <c:pt idx="201">
                  <c:v>108.11</c:v>
                </c:pt>
                <c:pt idx="202">
                  <c:v>108.62</c:v>
                </c:pt>
                <c:pt idx="203">
                  <c:v>107.26</c:v>
                </c:pt>
                <c:pt idx="204">
                  <c:v>109.5</c:v>
                </c:pt>
                <c:pt idx="205">
                  <c:v>105.02</c:v>
                </c:pt>
                <c:pt idx="206">
                  <c:v>105.09</c:v>
                </c:pt>
                <c:pt idx="207">
                  <c:v>103.35</c:v>
                </c:pt>
                <c:pt idx="208">
                  <c:v>103.64</c:v>
                </c:pt>
                <c:pt idx="209">
                  <c:v>106.73</c:v>
                </c:pt>
                <c:pt idx="210">
                  <c:v>107.71</c:v>
                </c:pt>
                <c:pt idx="211">
                  <c:v>107.89</c:v>
                </c:pt>
                <c:pt idx="212">
                  <c:v>107.96</c:v>
                </c:pt>
                <c:pt idx="213">
                  <c:v>109.27</c:v>
                </c:pt>
                <c:pt idx="214">
                  <c:v>107.56</c:v>
                </c:pt>
                <c:pt idx="215">
                  <c:v>108.01</c:v>
                </c:pt>
                <c:pt idx="216">
                  <c:v>107.38</c:v>
                </c:pt>
                <c:pt idx="217">
                  <c:v>112.13</c:v>
                </c:pt>
                <c:pt idx="218">
                  <c:v>113.7</c:v>
                </c:pt>
                <c:pt idx="219">
                  <c:v>112.74</c:v>
                </c:pt>
                <c:pt idx="220">
                  <c:v>113.06</c:v>
                </c:pt>
                <c:pt idx="221">
                  <c:v>112.45</c:v>
                </c:pt>
                <c:pt idx="222">
                  <c:v>113.28</c:v>
                </c:pt>
                <c:pt idx="223">
                  <c:v>112.24</c:v>
                </c:pt>
                <c:pt idx="224">
                  <c:v>111.26</c:v>
                </c:pt>
                <c:pt idx="225">
                  <c:v>110.44</c:v>
                </c:pt>
                <c:pt idx="226">
                  <c:v>111.2</c:v>
                </c:pt>
                <c:pt idx="227">
                  <c:v>111.53</c:v>
                </c:pt>
                <c:pt idx="228">
                  <c:v>110.66</c:v>
                </c:pt>
                <c:pt idx="229">
                  <c:v>111.55</c:v>
                </c:pt>
                <c:pt idx="230">
                  <c:v>109.86</c:v>
                </c:pt>
                <c:pt idx="231">
                  <c:v>110.58</c:v>
                </c:pt>
                <c:pt idx="232">
                  <c:v>110.03</c:v>
                </c:pt>
                <c:pt idx="233">
                  <c:v>109.81</c:v>
                </c:pt>
                <c:pt idx="234">
                  <c:v>110.79</c:v>
                </c:pt>
                <c:pt idx="235">
                  <c:v>111.46</c:v>
                </c:pt>
                <c:pt idx="236">
                  <c:v>110.75</c:v>
                </c:pt>
                <c:pt idx="237">
                  <c:v>110.98</c:v>
                </c:pt>
                <c:pt idx="238">
                  <c:v>111.56</c:v>
                </c:pt>
                <c:pt idx="239">
                  <c:v>112.07</c:v>
                </c:pt>
                <c:pt idx="240">
                  <c:v>114.58</c:v>
                </c:pt>
                <c:pt idx="241">
                  <c:v>115.93</c:v>
                </c:pt>
                <c:pt idx="242">
                  <c:v>116.23</c:v>
                </c:pt>
                <c:pt idx="243">
                  <c:v>117.2</c:v>
                </c:pt>
                <c:pt idx="244">
                  <c:v>118.59</c:v>
                </c:pt>
                <c:pt idx="245">
                  <c:v>117.31</c:v>
                </c:pt>
                <c:pt idx="246">
                  <c:v>117.93</c:v>
                </c:pt>
                <c:pt idx="247">
                  <c:v>118.16</c:v>
                </c:pt>
                <c:pt idx="248">
                  <c:v>118.93</c:v>
                </c:pt>
                <c:pt idx="249">
                  <c:v>120.11</c:v>
                </c:pt>
                <c:pt idx="250">
                  <c:v>119.58</c:v>
                </c:pt>
                <c:pt idx="251">
                  <c:v>120.05</c:v>
                </c:pt>
                <c:pt idx="252">
                  <c:v>121.66</c:v>
                </c:pt>
                <c:pt idx="253">
                  <c:v>122.9</c:v>
                </c:pt>
                <c:pt idx="254">
                  <c:v>123.62</c:v>
                </c:pt>
                <c:pt idx="255">
                  <c:v>125.47</c:v>
                </c:pt>
                <c:pt idx="256">
                  <c:v>124.17</c:v>
                </c:pt>
                <c:pt idx="257">
                  <c:v>121.55</c:v>
                </c:pt>
                <c:pt idx="258">
                  <c:v>122.66</c:v>
                </c:pt>
                <c:pt idx="259">
                  <c:v>126.2</c:v>
                </c:pt>
                <c:pt idx="260">
                  <c:v>123.65</c:v>
                </c:pt>
                <c:pt idx="261">
                  <c:v>123.8</c:v>
                </c:pt>
                <c:pt idx="262">
                  <c:v>121.98</c:v>
                </c:pt>
                <c:pt idx="263">
                  <c:v>124.12</c:v>
                </c:pt>
                <c:pt idx="264">
                  <c:v>125.44</c:v>
                </c:pt>
                <c:pt idx="265">
                  <c:v>125.98</c:v>
                </c:pt>
                <c:pt idx="266">
                  <c:v>125.34</c:v>
                </c:pt>
                <c:pt idx="267">
                  <c:v>126.22</c:v>
                </c:pt>
                <c:pt idx="268">
                  <c:v>124.97</c:v>
                </c:pt>
                <c:pt idx="269">
                  <c:v>123.55</c:v>
                </c:pt>
                <c:pt idx="270">
                  <c:v>125.81</c:v>
                </c:pt>
                <c:pt idx="271">
                  <c:v>125.71</c:v>
                </c:pt>
                <c:pt idx="272">
                  <c:v>124.12</c:v>
                </c:pt>
                <c:pt idx="273">
                  <c:v>124.2</c:v>
                </c:pt>
                <c:pt idx="274">
                  <c:v>123.14</c:v>
                </c:pt>
                <c:pt idx="275">
                  <c:v>125.13</c:v>
                </c:pt>
                <c:pt idx="276">
                  <c:v>125.65</c:v>
                </c:pt>
                <c:pt idx="277">
                  <c:v>125.54</c:v>
                </c:pt>
                <c:pt idx="278">
                  <c:v>124.16</c:v>
                </c:pt>
                <c:pt idx="279">
                  <c:v>122.39</c:v>
                </c:pt>
                <c:pt idx="280">
                  <c:v>122.88</c:v>
                </c:pt>
                <c:pt idx="281">
                  <c:v>125.43</c:v>
                </c:pt>
                <c:pt idx="282">
                  <c:v>124.86</c:v>
                </c:pt>
                <c:pt idx="283">
                  <c:v>122.34</c:v>
                </c:pt>
                <c:pt idx="284">
                  <c:v>123.43</c:v>
                </c:pt>
                <c:pt idx="285">
                  <c:v>123.43</c:v>
                </c:pt>
                <c:pt idx="286">
                  <c:v>122.67</c:v>
                </c:pt>
                <c:pt idx="287">
                  <c:v>119.88</c:v>
                </c:pt>
                <c:pt idx="288">
                  <c:v>120.18</c:v>
                </c:pt>
                <c:pt idx="289">
                  <c:v>121.71</c:v>
                </c:pt>
                <c:pt idx="290">
                  <c:v>121.83</c:v>
                </c:pt>
                <c:pt idx="291">
                  <c:v>118.68</c:v>
                </c:pt>
                <c:pt idx="292">
                  <c:v>118.78</c:v>
                </c:pt>
                <c:pt idx="293">
                  <c:v>117.97</c:v>
                </c:pt>
                <c:pt idx="294">
                  <c:v>118</c:v>
                </c:pt>
                <c:pt idx="295">
                  <c:v>118.76</c:v>
                </c:pt>
                <c:pt idx="296">
                  <c:v>118.71</c:v>
                </c:pt>
                <c:pt idx="297">
                  <c:v>118.16</c:v>
                </c:pt>
                <c:pt idx="298">
                  <c:v>119.12</c:v>
                </c:pt>
                <c:pt idx="299">
                  <c:v>119.92</c:v>
                </c:pt>
                <c:pt idx="300">
                  <c:v>119.83</c:v>
                </c:pt>
                <c:pt idx="301">
                  <c:v>119.47</c:v>
                </c:pt>
                <c:pt idx="302">
                  <c:v>119.66</c:v>
                </c:pt>
                <c:pt idx="303">
                  <c:v>118.2</c:v>
                </c:pt>
                <c:pt idx="304">
                  <c:v>116.08</c:v>
                </c:pt>
                <c:pt idx="305">
                  <c:v>113.18</c:v>
                </c:pt>
                <c:pt idx="306">
                  <c:v>113.16</c:v>
                </c:pt>
                <c:pt idx="307">
                  <c:v>112.73</c:v>
                </c:pt>
                <c:pt idx="308">
                  <c:v>113.2</c:v>
                </c:pt>
                <c:pt idx="309">
                  <c:v>112.73</c:v>
                </c:pt>
                <c:pt idx="310">
                  <c:v>112.26</c:v>
                </c:pt>
                <c:pt idx="311">
                  <c:v>111.57</c:v>
                </c:pt>
                <c:pt idx="312">
                  <c:v>112.24</c:v>
                </c:pt>
                <c:pt idx="313">
                  <c:v>111.71</c:v>
                </c:pt>
                <c:pt idx="314">
                  <c:v>107.49</c:v>
                </c:pt>
                <c:pt idx="315">
                  <c:v>107.14</c:v>
                </c:pt>
                <c:pt idx="316">
                  <c:v>108.81</c:v>
                </c:pt>
                <c:pt idx="317">
                  <c:v>108.41</c:v>
                </c:pt>
                <c:pt idx="318">
                  <c:v>105.56</c:v>
                </c:pt>
                <c:pt idx="319">
                  <c:v>106.55</c:v>
                </c:pt>
                <c:pt idx="320">
                  <c:v>106.83</c:v>
                </c:pt>
                <c:pt idx="321">
                  <c:v>107.11</c:v>
                </c:pt>
                <c:pt idx="322">
                  <c:v>106.68</c:v>
                </c:pt>
                <c:pt idx="323">
                  <c:v>103.47</c:v>
                </c:pt>
                <c:pt idx="324">
                  <c:v>101.87</c:v>
                </c:pt>
                <c:pt idx="325">
                  <c:v>98.43</c:v>
                </c:pt>
                <c:pt idx="326">
                  <c:v>98.85</c:v>
                </c:pt>
                <c:pt idx="327">
                  <c:v>98.84</c:v>
                </c:pt>
                <c:pt idx="328">
                  <c:v>100.64</c:v>
                </c:pt>
                <c:pt idx="329">
                  <c:v>99.93</c:v>
                </c:pt>
                <c:pt idx="330">
                  <c:v>99.47</c:v>
                </c:pt>
                <c:pt idx="331">
                  <c:v>98</c:v>
                </c:pt>
                <c:pt idx="332">
                  <c:v>97.14</c:v>
                </c:pt>
                <c:pt idx="333">
                  <c:v>97.13</c:v>
                </c:pt>
                <c:pt idx="334">
                  <c:v>97.03</c:v>
                </c:pt>
                <c:pt idx="335">
                  <c:v>97.61</c:v>
                </c:pt>
                <c:pt idx="336">
                  <c:v>96.05</c:v>
                </c:pt>
                <c:pt idx="337">
                  <c:v>95.76</c:v>
                </c:pt>
                <c:pt idx="338">
                  <c:v>92.69</c:v>
                </c:pt>
                <c:pt idx="339">
                  <c:v>89.23</c:v>
                </c:pt>
                <c:pt idx="340">
                  <c:v>90.98</c:v>
                </c:pt>
                <c:pt idx="341">
                  <c:v>91.01</c:v>
                </c:pt>
                <c:pt idx="342">
                  <c:v>93.02</c:v>
                </c:pt>
                <c:pt idx="343">
                  <c:v>93.5</c:v>
                </c:pt>
                <c:pt idx="344">
                  <c:v>91.36</c:v>
                </c:pt>
                <c:pt idx="345">
                  <c:v>97.8</c:v>
                </c:pt>
                <c:pt idx="346">
                  <c:v>97.34</c:v>
                </c:pt>
                <c:pt idx="347">
                  <c:v>100.68</c:v>
                </c:pt>
                <c:pt idx="348">
                  <c:v>99.77</c:v>
                </c:pt>
                <c:pt idx="349">
                  <c:v>100.7</c:v>
                </c:pt>
                <c:pt idx="350">
                  <c:v>98.19</c:v>
                </c:pt>
                <c:pt idx="351">
                  <c:v>100.32</c:v>
                </c:pt>
                <c:pt idx="352">
                  <c:v>97.97</c:v>
                </c:pt>
                <c:pt idx="353">
                  <c:v>100.23</c:v>
                </c:pt>
                <c:pt idx="354">
                  <c:v>101.07</c:v>
                </c:pt>
                <c:pt idx="355">
                  <c:v>102.4</c:v>
                </c:pt>
                <c:pt idx="356">
                  <c:v>103.55</c:v>
                </c:pt>
                <c:pt idx="357">
                  <c:v>104</c:v>
                </c:pt>
                <c:pt idx="358">
                  <c:v>103.38</c:v>
                </c:pt>
                <c:pt idx="359">
                  <c:v>105.16</c:v>
                </c:pt>
                <c:pt idx="360">
                  <c:v>107.8</c:v>
                </c:pt>
                <c:pt idx="361">
                  <c:v>106.83</c:v>
                </c:pt>
                <c:pt idx="362">
                  <c:v>103.26</c:v>
                </c:pt>
                <c:pt idx="363">
                  <c:v>103.42</c:v>
                </c:pt>
                <c:pt idx="364">
                  <c:v>104.38</c:v>
                </c:pt>
                <c:pt idx="365">
                  <c:v>105.26</c:v>
                </c:pt>
                <c:pt idx="366">
                  <c:v>106.47</c:v>
                </c:pt>
                <c:pt idx="367">
                  <c:v>106.2</c:v>
                </c:pt>
                <c:pt idx="368">
                  <c:v>104.92</c:v>
                </c:pt>
                <c:pt idx="369">
                  <c:v>105.96</c:v>
                </c:pt>
                <c:pt idx="370">
                  <c:v>105.9</c:v>
                </c:pt>
                <c:pt idx="371">
                  <c:v>108.94</c:v>
                </c:pt>
                <c:pt idx="372">
                  <c:v>109.55</c:v>
                </c:pt>
                <c:pt idx="373">
                  <c:v>112</c:v>
                </c:pt>
                <c:pt idx="374">
                  <c:v>112.14</c:v>
                </c:pt>
                <c:pt idx="375">
                  <c:v>113.22</c:v>
                </c:pt>
                <c:pt idx="376">
                  <c:v>112.95</c:v>
                </c:pt>
                <c:pt idx="377">
                  <c:v>113.6</c:v>
                </c:pt>
                <c:pt idx="378">
                  <c:v>114.06</c:v>
                </c:pt>
                <c:pt idx="379">
                  <c:v>116.25</c:v>
                </c:pt>
                <c:pt idx="380">
                  <c:v>116.9</c:v>
                </c:pt>
                <c:pt idx="381">
                  <c:v>113.71</c:v>
                </c:pt>
                <c:pt idx="382">
                  <c:v>113.7</c:v>
                </c:pt>
                <c:pt idx="383">
                  <c:v>114.64</c:v>
                </c:pt>
                <c:pt idx="384">
                  <c:v>114.91</c:v>
                </c:pt>
                <c:pt idx="385">
                  <c:v>115.01</c:v>
                </c:pt>
                <c:pt idx="386">
                  <c:v>113.59</c:v>
                </c:pt>
                <c:pt idx="387">
                  <c:v>112.26</c:v>
                </c:pt>
                <c:pt idx="388">
                  <c:v>112.58</c:v>
                </c:pt>
                <c:pt idx="389">
                  <c:v>112.58</c:v>
                </c:pt>
                <c:pt idx="390">
                  <c:v>112.65</c:v>
                </c:pt>
                <c:pt idx="391">
                  <c:v>114.57</c:v>
                </c:pt>
                <c:pt idx="392">
                  <c:v>115.78</c:v>
                </c:pt>
                <c:pt idx="393">
                  <c:v>114.18</c:v>
                </c:pt>
                <c:pt idx="394">
                  <c:v>113.09</c:v>
                </c:pt>
                <c:pt idx="395">
                  <c:v>113.49</c:v>
                </c:pt>
                <c:pt idx="396">
                  <c:v>114.25</c:v>
                </c:pt>
                <c:pt idx="397">
                  <c:v>114.81</c:v>
                </c:pt>
                <c:pt idx="398">
                  <c:v>115.4</c:v>
                </c:pt>
                <c:pt idx="399">
                  <c:v>115.96</c:v>
                </c:pt>
                <c:pt idx="400">
                  <c:v>116.66</c:v>
                </c:pt>
                <c:pt idx="401">
                  <c:v>113.79</c:v>
                </c:pt>
                <c:pt idx="402">
                  <c:v>112.03</c:v>
                </c:pt>
                <c:pt idx="403">
                  <c:v>108.19</c:v>
                </c:pt>
                <c:pt idx="404">
                  <c:v>110.03</c:v>
                </c:pt>
                <c:pt idx="405">
                  <c:v>111.42</c:v>
                </c:pt>
                <c:pt idx="406">
                  <c:v>109.81</c:v>
                </c:pt>
                <c:pt idx="407">
                  <c:v>110.45</c:v>
                </c:pt>
                <c:pt idx="408">
                  <c:v>110.04</c:v>
                </c:pt>
                <c:pt idx="409">
                  <c:v>112.01</c:v>
                </c:pt>
                <c:pt idx="410">
                  <c:v>112.39</c:v>
                </c:pt>
                <c:pt idx="411">
                  <c:v>112.19</c:v>
                </c:pt>
                <c:pt idx="412">
                  <c:v>111.57</c:v>
                </c:pt>
                <c:pt idx="413">
                  <c:v>108.17</c:v>
                </c:pt>
                <c:pt idx="414">
                  <c:v>112.58</c:v>
                </c:pt>
                <c:pt idx="415">
                  <c:v>112.02</c:v>
                </c:pt>
                <c:pt idx="416">
                  <c:v>111.82</c:v>
                </c:pt>
                <c:pt idx="417">
                  <c:v>114.5</c:v>
                </c:pt>
                <c:pt idx="418">
                  <c:v>114.33</c:v>
                </c:pt>
                <c:pt idx="419">
                  <c:v>115.73</c:v>
                </c:pt>
                <c:pt idx="420">
                  <c:v>114.62</c:v>
                </c:pt>
                <c:pt idx="421">
                  <c:v>115.8</c:v>
                </c:pt>
                <c:pt idx="422">
                  <c:v>115.07</c:v>
                </c:pt>
                <c:pt idx="423">
                  <c:v>113.22</c:v>
                </c:pt>
                <c:pt idx="424">
                  <c:v>112.42</c:v>
                </c:pt>
                <c:pt idx="425">
                  <c:v>110.14</c:v>
                </c:pt>
                <c:pt idx="426">
                  <c:v>109.44</c:v>
                </c:pt>
                <c:pt idx="427">
                  <c:v>108.25</c:v>
                </c:pt>
                <c:pt idx="428">
                  <c:v>107.85</c:v>
                </c:pt>
                <c:pt idx="429">
                  <c:v>108.49</c:v>
                </c:pt>
                <c:pt idx="430">
                  <c:v>109.55</c:v>
                </c:pt>
                <c:pt idx="431">
                  <c:v>109.44</c:v>
                </c:pt>
                <c:pt idx="432">
                  <c:v>109.08</c:v>
                </c:pt>
                <c:pt idx="433">
                  <c:v>108.7</c:v>
                </c:pt>
                <c:pt idx="434">
                  <c:v>108.17</c:v>
                </c:pt>
                <c:pt idx="435">
                  <c:v>105.68</c:v>
                </c:pt>
                <c:pt idx="436">
                  <c:v>107.73</c:v>
                </c:pt>
                <c:pt idx="437">
                  <c:v>111.07</c:v>
                </c:pt>
                <c:pt idx="438">
                  <c:v>106.82</c:v>
                </c:pt>
                <c:pt idx="439">
                  <c:v>107.25</c:v>
                </c:pt>
                <c:pt idx="440">
                  <c:v>109.4</c:v>
                </c:pt>
                <c:pt idx="441">
                  <c:v>109.07</c:v>
                </c:pt>
                <c:pt idx="442">
                  <c:v>108.26</c:v>
                </c:pt>
                <c:pt idx="443">
                  <c:v>109.94</c:v>
                </c:pt>
                <c:pt idx="444">
                  <c:v>110.97</c:v>
                </c:pt>
                <c:pt idx="445">
                  <c:v>108.95</c:v>
                </c:pt>
                <c:pt idx="446">
                  <c:v>111.59</c:v>
                </c:pt>
                <c:pt idx="447">
                  <c:v>110.46</c:v>
                </c:pt>
                <c:pt idx="448">
                  <c:v>110.86</c:v>
                </c:pt>
                <c:pt idx="449">
                  <c:v>110.55</c:v>
                </c:pt>
                <c:pt idx="450">
                  <c:v>111.38</c:v>
                </c:pt>
                <c:pt idx="451">
                  <c:v>110.92</c:v>
                </c:pt>
                <c:pt idx="452">
                  <c:v>109.87</c:v>
                </c:pt>
                <c:pt idx="453">
                  <c:v>109.69</c:v>
                </c:pt>
                <c:pt idx="454">
                  <c:v>110.76</c:v>
                </c:pt>
                <c:pt idx="455">
                  <c:v>111.23</c:v>
                </c:pt>
                <c:pt idx="456">
                  <c:v>110.92</c:v>
                </c:pt>
                <c:pt idx="457">
                  <c:v>109.84</c:v>
                </c:pt>
                <c:pt idx="458">
                  <c:v>108.81</c:v>
                </c:pt>
                <c:pt idx="459">
                  <c:v>107.03</c:v>
                </c:pt>
                <c:pt idx="460">
                  <c:v>107.2</c:v>
                </c:pt>
                <c:pt idx="461">
                  <c:v>107.33</c:v>
                </c:pt>
                <c:pt idx="462">
                  <c:v>108.01</c:v>
                </c:pt>
                <c:pt idx="463">
                  <c:v>109.5</c:v>
                </c:pt>
                <c:pt idx="464">
                  <c:v>107.91</c:v>
                </c:pt>
                <c:pt idx="465">
                  <c:v>109.15</c:v>
                </c:pt>
                <c:pt idx="466">
                  <c:v>107.89</c:v>
                </c:pt>
                <c:pt idx="467">
                  <c:v>108.84</c:v>
                </c:pt>
                <c:pt idx="468">
                  <c:v>110.36</c:v>
                </c:pt>
                <c:pt idx="469">
                  <c:v>110.25</c:v>
                </c:pt>
                <c:pt idx="470">
                  <c:v>108.97</c:v>
                </c:pt>
                <c:pt idx="471">
                  <c:v>108.8</c:v>
                </c:pt>
                <c:pt idx="472">
                  <c:v>108.8</c:v>
                </c:pt>
                <c:pt idx="473">
                  <c:v>111.07</c:v>
                </c:pt>
                <c:pt idx="474">
                  <c:v>110.8</c:v>
                </c:pt>
                <c:pt idx="475">
                  <c:v>110.62</c:v>
                </c:pt>
                <c:pt idx="476">
                  <c:v>111.11</c:v>
                </c:pt>
                <c:pt idx="477">
                  <c:v>112.47</c:v>
                </c:pt>
                <c:pt idx="478">
                  <c:v>112.14</c:v>
                </c:pt>
                <c:pt idx="479">
                  <c:v>111.31</c:v>
                </c:pt>
                <c:pt idx="480">
                  <c:v>111.4</c:v>
                </c:pt>
                <c:pt idx="481">
                  <c:v>111.94</c:v>
                </c:pt>
                <c:pt idx="482">
                  <c:v>111.76</c:v>
                </c:pt>
                <c:pt idx="483">
                  <c:v>111.89</c:v>
                </c:pt>
                <c:pt idx="484">
                  <c:v>110.64</c:v>
                </c:pt>
                <c:pt idx="485">
                  <c:v>111.88</c:v>
                </c:pt>
                <c:pt idx="486">
                  <c:v>110.3</c:v>
                </c:pt>
                <c:pt idx="487">
                  <c:v>109.68</c:v>
                </c:pt>
                <c:pt idx="488">
                  <c:v>111.1</c:v>
                </c:pt>
                <c:pt idx="489">
                  <c:v>111.89</c:v>
                </c:pt>
                <c:pt idx="490">
                  <c:v>111.71</c:v>
                </c:pt>
                <c:pt idx="491">
                  <c:v>112.42</c:v>
                </c:pt>
                <c:pt idx="492">
                  <c:v>112.8</c:v>
                </c:pt>
                <c:pt idx="493">
                  <c:v>113.28</c:v>
                </c:pt>
                <c:pt idx="494">
                  <c:v>113.28</c:v>
                </c:pt>
                <c:pt idx="495">
                  <c:v>113.48</c:v>
                </c:pt>
                <c:pt idx="496">
                  <c:v>114.36</c:v>
                </c:pt>
                <c:pt idx="497">
                  <c:v>114.9</c:v>
                </c:pt>
                <c:pt idx="498">
                  <c:v>115.55</c:v>
                </c:pt>
                <c:pt idx="499">
                  <c:v>116.76</c:v>
                </c:pt>
                <c:pt idx="500">
                  <c:v>115.6</c:v>
                </c:pt>
                <c:pt idx="501">
                  <c:v>116.52</c:v>
                </c:pt>
                <c:pt idx="502">
                  <c:v>116.73</c:v>
                </c:pt>
                <c:pt idx="503">
                  <c:v>117.24</c:v>
                </c:pt>
                <c:pt idx="504">
                  <c:v>118.9</c:v>
                </c:pt>
                <c:pt idx="505">
                  <c:v>118.13</c:v>
                </c:pt>
                <c:pt idx="506">
                  <c:v>118.66</c:v>
                </c:pt>
                <c:pt idx="507">
                  <c:v>118.72</c:v>
                </c:pt>
                <c:pt idx="508">
                  <c:v>118</c:v>
                </c:pt>
                <c:pt idx="509">
                  <c:v>117.66</c:v>
                </c:pt>
                <c:pt idx="510">
                  <c:v>117.38</c:v>
                </c:pt>
                <c:pt idx="511">
                  <c:v>117.52</c:v>
                </c:pt>
                <c:pt idx="512">
                  <c:v>115.6</c:v>
                </c:pt>
                <c:pt idx="513">
                  <c:v>113.53</c:v>
                </c:pt>
                <c:pt idx="514">
                  <c:v>114.1</c:v>
                </c:pt>
                <c:pt idx="515">
                  <c:v>114.44</c:v>
                </c:pt>
                <c:pt idx="516">
                  <c:v>112.71</c:v>
                </c:pt>
                <c:pt idx="517">
                  <c:v>111.87</c:v>
                </c:pt>
                <c:pt idx="518">
                  <c:v>111.38</c:v>
                </c:pt>
                <c:pt idx="519">
                  <c:v>110.4</c:v>
                </c:pt>
                <c:pt idx="520">
                  <c:v>110.09</c:v>
                </c:pt>
                <c:pt idx="521">
                  <c:v>111.61</c:v>
                </c:pt>
                <c:pt idx="522">
                  <c:v>111.06</c:v>
                </c:pt>
                <c:pt idx="523">
                  <c:v>111.15</c:v>
                </c:pt>
                <c:pt idx="524">
                  <c:v>110.85</c:v>
                </c:pt>
                <c:pt idx="525">
                  <c:v>110.22</c:v>
                </c:pt>
                <c:pt idx="526">
                  <c:v>109.65</c:v>
                </c:pt>
                <c:pt idx="527">
                  <c:v>108.52</c:v>
                </c:pt>
                <c:pt idx="528">
                  <c:v>109.42</c:v>
                </c:pt>
                <c:pt idx="529">
                  <c:v>109.82</c:v>
                </c:pt>
                <c:pt idx="530">
                  <c:v>109.51</c:v>
                </c:pt>
                <c:pt idx="531">
                  <c:v>107.45</c:v>
                </c:pt>
                <c:pt idx="532">
                  <c:v>108.72</c:v>
                </c:pt>
                <c:pt idx="533">
                  <c:v>107.47</c:v>
                </c:pt>
                <c:pt idx="534">
                  <c:v>107.66</c:v>
                </c:pt>
                <c:pt idx="535">
                  <c:v>108.17</c:v>
                </c:pt>
                <c:pt idx="536">
                  <c:v>109.36</c:v>
                </c:pt>
                <c:pt idx="537">
                  <c:v>109.69</c:v>
                </c:pt>
                <c:pt idx="538">
                  <c:v>110.02</c:v>
                </c:pt>
                <c:pt idx="539">
                  <c:v>111.08</c:v>
                </c:pt>
                <c:pt idx="540">
                  <c:v>110.69</c:v>
                </c:pt>
                <c:pt idx="541">
                  <c:v>107.11</c:v>
                </c:pt>
                <c:pt idx="542">
                  <c:v>106.34</c:v>
                </c:pt>
                <c:pt idx="543">
                  <c:v>104.12</c:v>
                </c:pt>
                <c:pt idx="544">
                  <c:v>104.66</c:v>
                </c:pt>
                <c:pt idx="545">
                  <c:v>106.23</c:v>
                </c:pt>
                <c:pt idx="546">
                  <c:v>105.79</c:v>
                </c:pt>
                <c:pt idx="547">
                  <c:v>104.27</c:v>
                </c:pt>
                <c:pt idx="548">
                  <c:v>103.11</c:v>
                </c:pt>
                <c:pt idx="549">
                  <c:v>100.63</c:v>
                </c:pt>
                <c:pt idx="550">
                  <c:v>99.91</c:v>
                </c:pt>
                <c:pt idx="551">
                  <c:v>97.69</c:v>
                </c:pt>
                <c:pt idx="552">
                  <c:v>99.13</c:v>
                </c:pt>
                <c:pt idx="553">
                  <c:v>99.65</c:v>
                </c:pt>
                <c:pt idx="554">
                  <c:v>100.39</c:v>
                </c:pt>
                <c:pt idx="555">
                  <c:v>100.31</c:v>
                </c:pt>
                <c:pt idx="556">
                  <c:v>101.73</c:v>
                </c:pt>
                <c:pt idx="557">
                  <c:v>103.41</c:v>
                </c:pt>
                <c:pt idx="558">
                  <c:v>103.16</c:v>
                </c:pt>
                <c:pt idx="559">
                  <c:v>103.81</c:v>
                </c:pt>
                <c:pt idx="560">
                  <c:v>102.37</c:v>
                </c:pt>
                <c:pt idx="561">
                  <c:v>99.95</c:v>
                </c:pt>
                <c:pt idx="562">
                  <c:v>102.85</c:v>
                </c:pt>
                <c:pt idx="563">
                  <c:v>104.19</c:v>
                </c:pt>
                <c:pt idx="564">
                  <c:v>105.46</c:v>
                </c:pt>
                <c:pt idx="565">
                  <c:v>104.4</c:v>
                </c:pt>
                <c:pt idx="566">
                  <c:v>104.34</c:v>
                </c:pt>
                <c:pt idx="567">
                  <c:v>104.47</c:v>
                </c:pt>
                <c:pt idx="568">
                  <c:v>103.91</c:v>
                </c:pt>
                <c:pt idx="569">
                  <c:v>102.82</c:v>
                </c:pt>
                <c:pt idx="570">
                  <c:v>102.6</c:v>
                </c:pt>
                <c:pt idx="571">
                  <c:v>103.68</c:v>
                </c:pt>
                <c:pt idx="572">
                  <c:v>103.78</c:v>
                </c:pt>
                <c:pt idx="573">
                  <c:v>104.64</c:v>
                </c:pt>
                <c:pt idx="574">
                  <c:v>104.8</c:v>
                </c:pt>
                <c:pt idx="575">
                  <c:v>103.91</c:v>
                </c:pt>
                <c:pt idx="576">
                  <c:v>102.6</c:v>
                </c:pt>
                <c:pt idx="577">
                  <c:v>102.44</c:v>
                </c:pt>
                <c:pt idx="578">
                  <c:v>102.64</c:v>
                </c:pt>
                <c:pt idx="579">
                  <c:v>102.62</c:v>
                </c:pt>
                <c:pt idx="580">
                  <c:v>104.23</c:v>
                </c:pt>
                <c:pt idx="581">
                  <c:v>102.43</c:v>
                </c:pt>
                <c:pt idx="582">
                  <c:v>102.19</c:v>
                </c:pt>
                <c:pt idx="583">
                  <c:v>100.39</c:v>
                </c:pt>
                <c:pt idx="584">
                  <c:v>102.06</c:v>
                </c:pt>
                <c:pt idx="585">
                  <c:v>103.24</c:v>
                </c:pt>
                <c:pt idx="586">
                  <c:v>103.04</c:v>
                </c:pt>
                <c:pt idx="587">
                  <c:v>103.61</c:v>
                </c:pt>
                <c:pt idx="588">
                  <c:v>104.56</c:v>
                </c:pt>
                <c:pt idx="589">
                  <c:v>103.95</c:v>
                </c:pt>
                <c:pt idx="590">
                  <c:v>102.96</c:v>
                </c:pt>
                <c:pt idx="591">
                  <c:v>103.49</c:v>
                </c:pt>
                <c:pt idx="592">
                  <c:v>104.95</c:v>
                </c:pt>
                <c:pt idx="593">
                  <c:v>105.93</c:v>
                </c:pt>
                <c:pt idx="594">
                  <c:v>105.47</c:v>
                </c:pt>
                <c:pt idx="595">
                  <c:v>106.02</c:v>
                </c:pt>
                <c:pt idx="596">
                  <c:v>106.12</c:v>
                </c:pt>
                <c:pt idx="597">
                  <c:v>102.15</c:v>
                </c:pt>
                <c:pt idx="598">
                  <c:v>100.91</c:v>
                </c:pt>
                <c:pt idx="599">
                  <c:v>101.16</c:v>
                </c:pt>
                <c:pt idx="600">
                  <c:v>101.26</c:v>
                </c:pt>
                <c:pt idx="601">
                  <c:v>101.66</c:v>
                </c:pt>
                <c:pt idx="602">
                  <c:v>102.82</c:v>
                </c:pt>
                <c:pt idx="603">
                  <c:v>102.16</c:v>
                </c:pt>
                <c:pt idx="604">
                  <c:v>103</c:v>
                </c:pt>
                <c:pt idx="605">
                  <c:v>104</c:v>
                </c:pt>
                <c:pt idx="606">
                  <c:v>105.76</c:v>
                </c:pt>
                <c:pt idx="607">
                  <c:v>105.54</c:v>
                </c:pt>
                <c:pt idx="608">
                  <c:v>107.72</c:v>
                </c:pt>
                <c:pt idx="609">
                  <c:v>107.43</c:v>
                </c:pt>
                <c:pt idx="610">
                  <c:v>107.81</c:v>
                </c:pt>
                <c:pt idx="611">
                  <c:v>108.51</c:v>
                </c:pt>
                <c:pt idx="612">
                  <c:v>107.73</c:v>
                </c:pt>
                <c:pt idx="613">
                  <c:v>108.81</c:v>
                </c:pt>
                <c:pt idx="614">
                  <c:v>109.09</c:v>
                </c:pt>
                <c:pt idx="615">
                  <c:v>108.14</c:v>
                </c:pt>
                <c:pt idx="616">
                  <c:v>108.61</c:v>
                </c:pt>
                <c:pt idx="617">
                  <c:v>108.7</c:v>
                </c:pt>
                <c:pt idx="618">
                  <c:v>108.07</c:v>
                </c:pt>
                <c:pt idx="619">
                  <c:v>108.15</c:v>
                </c:pt>
                <c:pt idx="620">
                  <c:v>108.42</c:v>
                </c:pt>
                <c:pt idx="621">
                  <c:v>107.19</c:v>
                </c:pt>
                <c:pt idx="622">
                  <c:v>107.65</c:v>
                </c:pt>
                <c:pt idx="623">
                  <c:v>107.17</c:v>
                </c:pt>
                <c:pt idx="624">
                  <c:v>107.45</c:v>
                </c:pt>
                <c:pt idx="625">
                  <c:v>106.91</c:v>
                </c:pt>
                <c:pt idx="626">
                  <c:v>107.7</c:v>
                </c:pt>
                <c:pt idx="627">
                  <c:v>109.54</c:v>
                </c:pt>
                <c:pt idx="628">
                  <c:v>108.95</c:v>
                </c:pt>
                <c:pt idx="629">
                  <c:v>108.7</c:v>
                </c:pt>
                <c:pt idx="630">
                  <c:v>108.18</c:v>
                </c:pt>
                <c:pt idx="631">
                  <c:v>107.44</c:v>
                </c:pt>
                <c:pt idx="632">
                  <c:v>106.68</c:v>
                </c:pt>
                <c:pt idx="633">
                  <c:v>108.22</c:v>
                </c:pt>
                <c:pt idx="634">
                  <c:v>108.97</c:v>
                </c:pt>
                <c:pt idx="635">
                  <c:v>109.82</c:v>
                </c:pt>
                <c:pt idx="636">
                  <c:v>110.2</c:v>
                </c:pt>
                <c:pt idx="637">
                  <c:v>111.11</c:v>
                </c:pt>
                <c:pt idx="638">
                  <c:v>110.4</c:v>
                </c:pt>
                <c:pt idx="639">
                  <c:v>109.9</c:v>
                </c:pt>
                <c:pt idx="640">
                  <c:v>110.15</c:v>
                </c:pt>
                <c:pt idx="641">
                  <c:v>109.81</c:v>
                </c:pt>
                <c:pt idx="642">
                  <c:v>109.9</c:v>
                </c:pt>
                <c:pt idx="643">
                  <c:v>111.04</c:v>
                </c:pt>
                <c:pt idx="644">
                  <c:v>110.73</c:v>
                </c:pt>
                <c:pt idx="645">
                  <c:v>114.36</c:v>
                </c:pt>
                <c:pt idx="646">
                  <c:v>116.61</c:v>
                </c:pt>
                <c:pt idx="647">
                  <c:v>115.16</c:v>
                </c:pt>
                <c:pt idx="648">
                  <c:v>114.01</c:v>
                </c:pt>
                <c:pt idx="649">
                  <c:v>114.33</c:v>
                </c:pt>
                <c:pt idx="650">
                  <c:v>115.68</c:v>
                </c:pt>
                <c:pt idx="651">
                  <c:v>114.91</c:v>
                </c:pt>
                <c:pt idx="652">
                  <c:v>115.26</c:v>
                </c:pt>
                <c:pt idx="653">
                  <c:v>116.12</c:v>
                </c:pt>
                <c:pt idx="654">
                  <c:v>113.72</c:v>
                </c:pt>
                <c:pt idx="655">
                  <c:v>111.25</c:v>
                </c:pt>
                <c:pt idx="656">
                  <c:v>111.5</c:v>
                </c:pt>
                <c:pt idx="657">
                  <c:v>112.63</c:v>
                </c:pt>
                <c:pt idx="658">
                  <c:v>111.7</c:v>
                </c:pt>
                <c:pt idx="659">
                  <c:v>110.07</c:v>
                </c:pt>
                <c:pt idx="660">
                  <c:v>108.19</c:v>
                </c:pt>
                <c:pt idx="661">
                  <c:v>110.6</c:v>
                </c:pt>
                <c:pt idx="662">
                  <c:v>108.76</c:v>
                </c:pt>
                <c:pt idx="663">
                  <c:v>109.22</c:v>
                </c:pt>
                <c:pt idx="664">
                  <c:v>108.16</c:v>
                </c:pt>
                <c:pt idx="665">
                  <c:v>108.16</c:v>
                </c:pt>
                <c:pt idx="666">
                  <c:v>108.32</c:v>
                </c:pt>
                <c:pt idx="667">
                  <c:v>109.21</c:v>
                </c:pt>
                <c:pt idx="668">
                  <c:v>108.63</c:v>
                </c:pt>
                <c:pt idx="669">
                  <c:v>108.37</c:v>
                </c:pt>
                <c:pt idx="670">
                  <c:v>107.94</c:v>
                </c:pt>
                <c:pt idx="671">
                  <c:v>109.19</c:v>
                </c:pt>
                <c:pt idx="672">
                  <c:v>109</c:v>
                </c:pt>
                <c:pt idx="673">
                  <c:v>109.46</c:v>
                </c:pt>
                <c:pt idx="674">
                  <c:v>109.68</c:v>
                </c:pt>
                <c:pt idx="675">
                  <c:v>110.16</c:v>
                </c:pt>
                <c:pt idx="676">
                  <c:v>109.06</c:v>
                </c:pt>
                <c:pt idx="677">
                  <c:v>111.8</c:v>
                </c:pt>
                <c:pt idx="678">
                  <c:v>111.28</c:v>
                </c:pt>
                <c:pt idx="679">
                  <c:v>111.04</c:v>
                </c:pt>
                <c:pt idx="680">
                  <c:v>109.96</c:v>
                </c:pt>
                <c:pt idx="681">
                  <c:v>110.59</c:v>
                </c:pt>
                <c:pt idx="682">
                  <c:v>109.11</c:v>
                </c:pt>
                <c:pt idx="683">
                  <c:v>109.94</c:v>
                </c:pt>
                <c:pt idx="684">
                  <c:v>109.64</c:v>
                </c:pt>
                <c:pt idx="685">
                  <c:v>109.97</c:v>
                </c:pt>
                <c:pt idx="686">
                  <c:v>107.8</c:v>
                </c:pt>
                <c:pt idx="687">
                  <c:v>106.99</c:v>
                </c:pt>
                <c:pt idx="688">
                  <c:v>106.93</c:v>
                </c:pt>
                <c:pt idx="689">
                  <c:v>109.61</c:v>
                </c:pt>
                <c:pt idx="690">
                  <c:v>109.01</c:v>
                </c:pt>
                <c:pt idx="691">
                  <c:v>109.86</c:v>
                </c:pt>
                <c:pt idx="692">
                  <c:v>108.84</c:v>
                </c:pt>
                <c:pt idx="693">
                  <c:v>105.91</c:v>
                </c:pt>
                <c:pt idx="694">
                  <c:v>106.23</c:v>
                </c:pt>
                <c:pt idx="695">
                  <c:v>105.33</c:v>
                </c:pt>
                <c:pt idx="696">
                  <c:v>105.24</c:v>
                </c:pt>
                <c:pt idx="697">
                  <c:v>103.46</c:v>
                </c:pt>
                <c:pt idx="698">
                  <c:v>105.12</c:v>
                </c:pt>
                <c:pt idx="699">
                  <c:v>106.4</c:v>
                </c:pt>
                <c:pt idx="700">
                  <c:v>105.81</c:v>
                </c:pt>
                <c:pt idx="701">
                  <c:v>107.12</c:v>
                </c:pt>
                <c:pt idx="702">
                  <c:v>108.54</c:v>
                </c:pt>
                <c:pt idx="703">
                  <c:v>108.5</c:v>
                </c:pt>
                <c:pt idx="704">
                  <c:v>108.47</c:v>
                </c:pt>
                <c:pt idx="705">
                  <c:v>106.92</c:v>
                </c:pt>
                <c:pt idx="706">
                  <c:v>108.06</c:v>
                </c:pt>
                <c:pt idx="707">
                  <c:v>110.08</c:v>
                </c:pt>
                <c:pt idx="708">
                  <c:v>111.05</c:v>
                </c:pt>
                <c:pt idx="709">
                  <c:v>111</c:v>
                </c:pt>
                <c:pt idx="710">
                  <c:v>110.88</c:v>
                </c:pt>
                <c:pt idx="711">
                  <c:v>111.31</c:v>
                </c:pt>
                <c:pt idx="712">
                  <c:v>110.86</c:v>
                </c:pt>
                <c:pt idx="713">
                  <c:v>109.69</c:v>
                </c:pt>
                <c:pt idx="714">
                  <c:v>109.69</c:v>
                </c:pt>
                <c:pt idx="715">
                  <c:v>111.45</c:v>
                </c:pt>
                <c:pt idx="716">
                  <c:v>112.62</c:v>
                </c:pt>
                <c:pt idx="717">
                  <c:v>111.88</c:v>
                </c:pt>
                <c:pt idx="718">
                  <c:v>110.98</c:v>
                </c:pt>
                <c:pt idx="719">
                  <c:v>111.61</c:v>
                </c:pt>
                <c:pt idx="720">
                  <c:v>109.39</c:v>
                </c:pt>
                <c:pt idx="721">
                  <c:v>109.38</c:v>
                </c:pt>
                <c:pt idx="722">
                  <c:v>109.7</c:v>
                </c:pt>
                <c:pt idx="723">
                  <c:v>108.67</c:v>
                </c:pt>
                <c:pt idx="724">
                  <c:v>108.83</c:v>
                </c:pt>
                <c:pt idx="725">
                  <c:v>110.47</c:v>
                </c:pt>
                <c:pt idx="726">
                  <c:v>108.44</c:v>
                </c:pt>
                <c:pt idx="727">
                  <c:v>109.63</c:v>
                </c:pt>
                <c:pt idx="728">
                  <c:v>110.29</c:v>
                </c:pt>
                <c:pt idx="729">
                  <c:v>111.77</c:v>
                </c:pt>
                <c:pt idx="730">
                  <c:v>111.56</c:v>
                </c:pt>
                <c:pt idx="731">
                  <c:v>111.9</c:v>
                </c:pt>
                <c:pt idx="732">
                  <c:v>111.9</c:v>
                </c:pt>
                <c:pt idx="733">
                  <c:v>111.98</c:v>
                </c:pt>
                <c:pt idx="734">
                  <c:v>112.18</c:v>
                </c:pt>
                <c:pt idx="735">
                  <c:v>111.21</c:v>
                </c:pt>
                <c:pt idx="736">
                  <c:v>110.8</c:v>
                </c:pt>
                <c:pt idx="737">
                  <c:v>107.78</c:v>
                </c:pt>
                <c:pt idx="738">
                  <c:v>106.89</c:v>
                </c:pt>
                <c:pt idx="739">
                  <c:v>106.73</c:v>
                </c:pt>
                <c:pt idx="740">
                  <c:v>107.35</c:v>
                </c:pt>
                <c:pt idx="741">
                  <c:v>107.15</c:v>
                </c:pt>
                <c:pt idx="742">
                  <c:v>106.39</c:v>
                </c:pt>
                <c:pt idx="743">
                  <c:v>107.25</c:v>
                </c:pt>
                <c:pt idx="744">
                  <c:v>106.75</c:v>
                </c:pt>
                <c:pt idx="745">
                  <c:v>106.39</c:v>
                </c:pt>
                <c:pt idx="746">
                  <c:v>107.13</c:v>
                </c:pt>
                <c:pt idx="747">
                  <c:v>107.09</c:v>
                </c:pt>
                <c:pt idx="748">
                  <c:v>106.48</c:v>
                </c:pt>
                <c:pt idx="749">
                  <c:v>106.35</c:v>
                </c:pt>
                <c:pt idx="750">
                  <c:v>106.73</c:v>
                </c:pt>
                <c:pt idx="751">
                  <c:v>108.27</c:v>
                </c:pt>
                <c:pt idx="752">
                  <c:v>107.58</c:v>
                </c:pt>
                <c:pt idx="753">
                  <c:v>107.88</c:v>
                </c:pt>
                <c:pt idx="754">
                  <c:v>106.69</c:v>
                </c:pt>
                <c:pt idx="755">
                  <c:v>107.41</c:v>
                </c:pt>
                <c:pt idx="756">
                  <c:v>107.85</c:v>
                </c:pt>
                <c:pt idx="757">
                  <c:v>107.95</c:v>
                </c:pt>
                <c:pt idx="758">
                  <c:v>106.4</c:v>
                </c:pt>
                <c:pt idx="759">
                  <c:v>106.04</c:v>
                </c:pt>
                <c:pt idx="760">
                  <c:v>105.78</c:v>
                </c:pt>
                <c:pt idx="761">
                  <c:v>106.25</c:v>
                </c:pt>
                <c:pt idx="762">
                  <c:v>107.19</c:v>
                </c:pt>
                <c:pt idx="763">
                  <c:v>109.57</c:v>
                </c:pt>
                <c:pt idx="764">
                  <c:v>108.63</c:v>
                </c:pt>
                <c:pt idx="765">
                  <c:v>108.68</c:v>
                </c:pt>
                <c:pt idx="766">
                  <c:v>108.79</c:v>
                </c:pt>
                <c:pt idx="767">
                  <c:v>108.73</c:v>
                </c:pt>
                <c:pt idx="768">
                  <c:v>109.08</c:v>
                </c:pt>
                <c:pt idx="769">
                  <c:v>109.18</c:v>
                </c:pt>
                <c:pt idx="770">
                  <c:v>110.46</c:v>
                </c:pt>
                <c:pt idx="771">
                  <c:v>110.47</c:v>
                </c:pt>
                <c:pt idx="772">
                  <c:v>110.3</c:v>
                </c:pt>
                <c:pt idx="773">
                  <c:v>109.85</c:v>
                </c:pt>
                <c:pt idx="774">
                  <c:v>110.64</c:v>
                </c:pt>
                <c:pt idx="775">
                  <c:v>109.51</c:v>
                </c:pt>
                <c:pt idx="776">
                  <c:v>109.52</c:v>
                </c:pt>
                <c:pt idx="777">
                  <c:v>108.96</c:v>
                </c:pt>
                <c:pt idx="778">
                  <c:v>109.07</c:v>
                </c:pt>
                <c:pt idx="779">
                  <c:v>111.2</c:v>
                </c:pt>
                <c:pt idx="780">
                  <c:v>109.3</c:v>
                </c:pt>
                <c:pt idx="781">
                  <c:v>107.76</c:v>
                </c:pt>
                <c:pt idx="782">
                  <c:v>108.1</c:v>
                </c:pt>
                <c:pt idx="783">
                  <c:v>109</c:v>
                </c:pt>
                <c:pt idx="784">
                  <c:v>108.08</c:v>
                </c:pt>
                <c:pt idx="785">
                  <c:v>108.55</c:v>
                </c:pt>
                <c:pt idx="786">
                  <c:v>108.02</c:v>
                </c:pt>
                <c:pt idx="787">
                  <c:v>107.39</c:v>
                </c:pt>
                <c:pt idx="788">
                  <c:v>108.57</c:v>
                </c:pt>
                <c:pt idx="789">
                  <c:v>106.24</c:v>
                </c:pt>
                <c:pt idx="790">
                  <c:v>106.79</c:v>
                </c:pt>
                <c:pt idx="791">
                  <c:v>105.85</c:v>
                </c:pt>
                <c:pt idx="792">
                  <c:v>106.45</c:v>
                </c:pt>
                <c:pt idx="793">
                  <c:v>106.92</c:v>
                </c:pt>
                <c:pt idx="794">
                  <c:v>106.81</c:v>
                </c:pt>
                <c:pt idx="795">
                  <c:v>106.99</c:v>
                </c:pt>
                <c:pt idx="796">
                  <c:v>107.03</c:v>
                </c:pt>
                <c:pt idx="797">
                  <c:v>107.83</c:v>
                </c:pt>
                <c:pt idx="798">
                  <c:v>108.07</c:v>
                </c:pt>
                <c:pt idx="799">
                  <c:v>107.76</c:v>
                </c:pt>
                <c:pt idx="800">
                  <c:v>105.62</c:v>
                </c:pt>
                <c:pt idx="801">
                  <c:v>104.79</c:v>
                </c:pt>
                <c:pt idx="802">
                  <c:v>106.15</c:v>
                </c:pt>
                <c:pt idx="803">
                  <c:v>106.72</c:v>
                </c:pt>
                <c:pt idx="804">
                  <c:v>105.82</c:v>
                </c:pt>
                <c:pt idx="805">
                  <c:v>107.67</c:v>
                </c:pt>
                <c:pt idx="806">
                  <c:v>107.98</c:v>
                </c:pt>
                <c:pt idx="807">
                  <c:v>107.46</c:v>
                </c:pt>
                <c:pt idx="808">
                  <c:v>107.33</c:v>
                </c:pt>
                <c:pt idx="809">
                  <c:v>109.07</c:v>
                </c:pt>
                <c:pt idx="810">
                  <c:v>109.36</c:v>
                </c:pt>
                <c:pt idx="811">
                  <c:v>109.6</c:v>
                </c:pt>
                <c:pt idx="812">
                  <c:v>109.53</c:v>
                </c:pt>
                <c:pt idx="813">
                  <c:v>109.95</c:v>
                </c:pt>
                <c:pt idx="814">
                  <c:v>109.27</c:v>
                </c:pt>
                <c:pt idx="815">
                  <c:v>109.11</c:v>
                </c:pt>
                <c:pt idx="816">
                  <c:v>110.33</c:v>
                </c:pt>
                <c:pt idx="817">
                  <c:v>109.58</c:v>
                </c:pt>
                <c:pt idx="818">
                  <c:v>108.12</c:v>
                </c:pt>
                <c:pt idx="819">
                  <c:v>108.98</c:v>
                </c:pt>
                <c:pt idx="820">
                  <c:v>108.07</c:v>
                </c:pt>
                <c:pt idx="821">
                  <c:v>107.76</c:v>
                </c:pt>
                <c:pt idx="822">
                  <c:v>108.59</c:v>
                </c:pt>
                <c:pt idx="823">
                  <c:v>107.72</c:v>
                </c:pt>
                <c:pt idx="824">
                  <c:v>107.06</c:v>
                </c:pt>
                <c:pt idx="825">
                  <c:v>108.13</c:v>
                </c:pt>
                <c:pt idx="826">
                  <c:v>108.04</c:v>
                </c:pt>
                <c:pt idx="827">
                  <c:v>107.89</c:v>
                </c:pt>
                <c:pt idx="828">
                  <c:v>108.41</c:v>
                </c:pt>
                <c:pt idx="829">
                  <c:v>109.24</c:v>
                </c:pt>
                <c:pt idx="830">
                  <c:v>110.19</c:v>
                </c:pt>
                <c:pt idx="831">
                  <c:v>110.44</c:v>
                </c:pt>
                <c:pt idx="832">
                  <c:v>109.75</c:v>
                </c:pt>
                <c:pt idx="833">
                  <c:v>109.37</c:v>
                </c:pt>
                <c:pt idx="834">
                  <c:v>109.69</c:v>
                </c:pt>
                <c:pt idx="835">
                  <c:v>110.55</c:v>
                </c:pt>
                <c:pt idx="836">
                  <c:v>110.36</c:v>
                </c:pt>
                <c:pt idx="837">
                  <c:v>110.54</c:v>
                </c:pt>
                <c:pt idx="838">
                  <c:v>110.32</c:v>
                </c:pt>
                <c:pt idx="839">
                  <c:v>110.02</c:v>
                </c:pt>
                <c:pt idx="840">
                  <c:v>109.81</c:v>
                </c:pt>
                <c:pt idx="841">
                  <c:v>109.97</c:v>
                </c:pt>
                <c:pt idx="842">
                  <c:v>110.01</c:v>
                </c:pt>
                <c:pt idx="843">
                  <c:v>110.14</c:v>
                </c:pt>
                <c:pt idx="844">
                  <c:v>109.67</c:v>
                </c:pt>
                <c:pt idx="845">
                  <c:v>109.87</c:v>
                </c:pt>
                <c:pt idx="846">
                  <c:v>108.79</c:v>
                </c:pt>
                <c:pt idx="847">
                  <c:v>108.61</c:v>
                </c:pt>
                <c:pt idx="848">
                  <c:v>109.99</c:v>
                </c:pt>
                <c:pt idx="849">
                  <c:v>109.52</c:v>
                </c:pt>
                <c:pt idx="850">
                  <c:v>109.95</c:v>
                </c:pt>
                <c:pt idx="851">
                  <c:v>113.02</c:v>
                </c:pt>
                <c:pt idx="852">
                  <c:v>113.41</c:v>
                </c:pt>
                <c:pt idx="853">
                  <c:v>112.94</c:v>
                </c:pt>
                <c:pt idx="854">
                  <c:v>113.45</c:v>
                </c:pt>
                <c:pt idx="855">
                  <c:v>114.26</c:v>
                </c:pt>
                <c:pt idx="856">
                  <c:v>115.06</c:v>
                </c:pt>
                <c:pt idx="857">
                  <c:v>114.95</c:v>
                </c:pt>
                <c:pt idx="858">
                  <c:v>113.67</c:v>
                </c:pt>
                <c:pt idx="859">
                  <c:v>114.46</c:v>
                </c:pt>
                <c:pt idx="860">
                  <c:v>114</c:v>
                </c:pt>
                <c:pt idx="861">
                  <c:v>113.21</c:v>
                </c:pt>
                <c:pt idx="862">
                  <c:v>112.36</c:v>
                </c:pt>
                <c:pt idx="863">
                  <c:v>112.29</c:v>
                </c:pt>
                <c:pt idx="864">
                  <c:v>111.24</c:v>
                </c:pt>
                <c:pt idx="865">
                  <c:v>111</c:v>
                </c:pt>
                <c:pt idx="866">
                  <c:v>110.64</c:v>
                </c:pt>
                <c:pt idx="867">
                  <c:v>110.24</c:v>
                </c:pt>
                <c:pt idx="868">
                  <c:v>108.94</c:v>
                </c:pt>
                <c:pt idx="869">
                  <c:v>108.28</c:v>
                </c:pt>
                <c:pt idx="870">
                  <c:v>108.67</c:v>
                </c:pt>
                <c:pt idx="871">
                  <c:v>106.66</c:v>
                </c:pt>
                <c:pt idx="872">
                  <c:v>106.98</c:v>
                </c:pt>
                <c:pt idx="873">
                  <c:v>106.02</c:v>
                </c:pt>
                <c:pt idx="874">
                  <c:v>105.85</c:v>
                </c:pt>
                <c:pt idx="875">
                  <c:v>107.89</c:v>
                </c:pt>
                <c:pt idx="876">
                  <c:v>107.24</c:v>
                </c:pt>
                <c:pt idx="877">
                  <c:v>107.68</c:v>
                </c:pt>
                <c:pt idx="878">
                  <c:v>107.33</c:v>
                </c:pt>
                <c:pt idx="879">
                  <c:v>108.03</c:v>
                </c:pt>
                <c:pt idx="880" formatCode="General">
                  <c:v>107.07</c:v>
                </c:pt>
                <c:pt idx="881" formatCode="General">
                  <c:v>108.39</c:v>
                </c:pt>
                <c:pt idx="882" formatCode="General">
                  <c:v>107.57</c:v>
                </c:pt>
                <c:pt idx="883" formatCode="General">
                  <c:v>107.72</c:v>
                </c:pt>
                <c:pt idx="884" formatCode="General">
                  <c:v>106.51</c:v>
                </c:pt>
                <c:pt idx="885" formatCode="General">
                  <c:v>106.02</c:v>
                </c:pt>
                <c:pt idx="886" formatCode="0.00_ ">
                  <c:v>104.84</c:v>
                </c:pt>
                <c:pt idx="887" formatCode="0.00_ ">
                  <c:v>105.41</c:v>
                </c:pt>
                <c:pt idx="888" formatCode="0.00_ ">
                  <c:v>104.61</c:v>
                </c:pt>
                <c:pt idx="889" formatCode="0.00_ ">
                  <c:v>104.59</c:v>
                </c:pt>
                <c:pt idx="890" formatCode="0.00_ ">
                  <c:v>105.44</c:v>
                </c:pt>
                <c:pt idx="891" formatCode="0.00_ ">
                  <c:v>105.02</c:v>
                </c:pt>
                <c:pt idx="892" formatCode="0.00_ ">
                  <c:v>104.68</c:v>
                </c:pt>
                <c:pt idx="893" formatCode="0.00_ ">
                  <c:v>103.02</c:v>
                </c:pt>
                <c:pt idx="894" formatCode="0.00_ ">
                  <c:v>104.28</c:v>
                </c:pt>
                <c:pt idx="895" formatCode="0.00_ ">
                  <c:v>102.01</c:v>
                </c:pt>
                <c:pt idx="896" formatCode="0.00_ ">
                  <c:v>103.53</c:v>
                </c:pt>
                <c:pt idx="897" formatCode="0.00_ ">
                  <c:v>101.6</c:v>
                </c:pt>
                <c:pt idx="898" formatCode="0.00_ ">
                  <c:v>101.56</c:v>
                </c:pt>
                <c:pt idx="899" formatCode="0.00_ ">
                  <c:v>102.28</c:v>
                </c:pt>
                <c:pt idx="900" formatCode="0.00_ ">
                  <c:v>102.63</c:v>
                </c:pt>
                <c:pt idx="901" formatCode="0.00_ ">
                  <c:v>102.29</c:v>
                </c:pt>
                <c:pt idx="902" formatCode="0.00_ ">
                  <c:v>102.65</c:v>
                </c:pt>
                <c:pt idx="903" formatCode="0.00_ ">
                  <c:v>102.5</c:v>
                </c:pt>
                <c:pt idx="904" formatCode="0.00_ ">
                  <c:v>102.72</c:v>
                </c:pt>
                <c:pt idx="905" formatCode="0.00_ ">
                  <c:v>102.46</c:v>
                </c:pt>
                <c:pt idx="906" formatCode="0.00_ ">
                  <c:v>103.19</c:v>
                </c:pt>
                <c:pt idx="907" formatCode="0.00_ ">
                  <c:v>102.79</c:v>
                </c:pt>
                <c:pt idx="908" formatCode="0.00_ ">
                  <c:v>100.34</c:v>
                </c:pt>
                <c:pt idx="909" formatCode="0.00_ ">
                  <c:v>102.77</c:v>
                </c:pt>
                <c:pt idx="910" formatCode="0.00_ ">
                  <c:v>101.83</c:v>
                </c:pt>
                <c:pt idx="911" formatCode="0.00_ ">
                  <c:v>100.82</c:v>
                </c:pt>
                <c:pt idx="912" formatCode="0.00_ ">
                  <c:v>100.2</c:v>
                </c:pt>
                <c:pt idx="913" formatCode="0.00_ ">
                  <c:v>99.16</c:v>
                </c:pt>
                <c:pt idx="914" formatCode="0.00_ ">
                  <c:v>98.04</c:v>
                </c:pt>
                <c:pt idx="915" formatCode="0.00_ ">
                  <c:v>98.08</c:v>
                </c:pt>
                <c:pt idx="916" formatCode="0.00_ ">
                  <c:v>97.11</c:v>
                </c:pt>
                <c:pt idx="917" formatCode="0.00_ ">
                  <c:v>96.65</c:v>
                </c:pt>
                <c:pt idx="918" formatCode="0.00_ ">
                  <c:v>99.05</c:v>
                </c:pt>
                <c:pt idx="919" formatCode="0.00_ ">
                  <c:v>98.97</c:v>
                </c:pt>
                <c:pt idx="920" formatCode="0.00_ ">
                  <c:v>97.7</c:v>
                </c:pt>
                <c:pt idx="921" formatCode="0.00_ ">
                  <c:v>98.39</c:v>
                </c:pt>
                <c:pt idx="922" formatCode="0.00_ ">
                  <c:v>96.97</c:v>
                </c:pt>
                <c:pt idx="923" formatCode="0.00_ ">
                  <c:v>96.85</c:v>
                </c:pt>
                <c:pt idx="924" formatCode="0.00_ ">
                  <c:v>96.95</c:v>
                </c:pt>
                <c:pt idx="925" formatCode="0.00_ ">
                  <c:v>97</c:v>
                </c:pt>
                <c:pt idx="926" formatCode="0.00_ ">
                  <c:v>97</c:v>
                </c:pt>
                <c:pt idx="927" formatCode="0.00_ ">
                  <c:v>97.2</c:v>
                </c:pt>
                <c:pt idx="928" formatCode="General">
                  <c:v>94.67</c:v>
                </c:pt>
                <c:pt idx="929" formatCode="General">
                  <c:v>94.16</c:v>
                </c:pt>
                <c:pt idx="930" formatCode="General">
                  <c:v>93.42</c:v>
                </c:pt>
                <c:pt idx="931" formatCode="General">
                  <c:v>92.31</c:v>
                </c:pt>
                <c:pt idx="932" formatCode="General">
                  <c:v>92.79</c:v>
                </c:pt>
                <c:pt idx="933" formatCode="General">
                  <c:v>92.11</c:v>
                </c:pt>
                <c:pt idx="934" formatCode="General">
                  <c:v>91.38</c:v>
                </c:pt>
                <c:pt idx="935" formatCode="General">
                  <c:v>90.05</c:v>
                </c:pt>
                <c:pt idx="936" formatCode="General">
                  <c:v>90.21</c:v>
                </c:pt>
                <c:pt idx="937" formatCode="General">
                  <c:v>88.89</c:v>
                </c:pt>
                <c:pt idx="938" formatCode="General">
                  <c:v>85.04</c:v>
                </c:pt>
                <c:pt idx="939" formatCode="General">
                  <c:v>83.78</c:v>
                </c:pt>
                <c:pt idx="940" formatCode="General">
                  <c:v>84.47</c:v>
                </c:pt>
                <c:pt idx="941" formatCode="General">
                  <c:v>86.16</c:v>
                </c:pt>
                <c:pt idx="942" formatCode="General">
                  <c:v>85.4</c:v>
                </c:pt>
                <c:pt idx="943" formatCode="General">
                  <c:v>86.22</c:v>
                </c:pt>
                <c:pt idx="944" formatCode="General">
                  <c:v>84.71</c:v>
                </c:pt>
                <c:pt idx="945" formatCode="General">
                  <c:v>86.83</c:v>
                </c:pt>
                <c:pt idx="946" formatCode="General">
                  <c:v>86.13</c:v>
                </c:pt>
                <c:pt idx="947" formatCode="General">
                  <c:v>85.83</c:v>
                </c:pt>
                <c:pt idx="948" formatCode="General">
                  <c:v>86.03</c:v>
                </c:pt>
                <c:pt idx="949" formatCode="General">
                  <c:v>87.12</c:v>
                </c:pt>
                <c:pt idx="950" formatCode="General">
                  <c:v>86.24</c:v>
                </c:pt>
                <c:pt idx="951" formatCode="General">
                  <c:v>85.86</c:v>
                </c:pt>
                <c:pt idx="952" formatCode="General">
                  <c:v>84.78</c:v>
                </c:pt>
                <c:pt idx="953" formatCode="General">
                  <c:v>82.82</c:v>
                </c:pt>
                <c:pt idx="954" formatCode="General">
                  <c:v>82.95</c:v>
                </c:pt>
                <c:pt idx="955" formatCode="General">
                  <c:v>82.86</c:v>
                </c:pt>
                <c:pt idx="956" formatCode="General">
                  <c:v>83.39</c:v>
                </c:pt>
                <c:pt idx="957" formatCode="General">
                  <c:v>82.34</c:v>
                </c:pt>
                <c:pt idx="958" formatCode="General">
                  <c:v>81.67</c:v>
                </c:pt>
                <c:pt idx="959" formatCode="General">
                  <c:v>80.38</c:v>
                </c:pt>
                <c:pt idx="960" formatCode="General">
                  <c:v>77.92</c:v>
                </c:pt>
                <c:pt idx="961" formatCode="General">
                  <c:v>79.41</c:v>
                </c:pt>
                <c:pt idx="962" formatCode="General">
                  <c:v>79.31</c:v>
                </c:pt>
                <c:pt idx="963" formatCode="General">
                  <c:v>78.47</c:v>
                </c:pt>
                <c:pt idx="964" formatCode="General">
                  <c:v>79.41</c:v>
                </c:pt>
                <c:pt idx="965" formatCode="General">
                  <c:v>79.31</c:v>
                </c:pt>
                <c:pt idx="966" formatCode="General">
                  <c:v>78.47</c:v>
                </c:pt>
                <c:pt idx="967" formatCode="General">
                  <c:v>78.099999999999994</c:v>
                </c:pt>
                <c:pt idx="968" formatCode="General">
                  <c:v>79.33</c:v>
                </c:pt>
                <c:pt idx="969" formatCode="General">
                  <c:v>80.36</c:v>
                </c:pt>
                <c:pt idx="970" formatCode="General">
                  <c:v>79.680000000000007</c:v>
                </c:pt>
                <c:pt idx="971" formatCode="General">
                  <c:v>78.33</c:v>
                </c:pt>
                <c:pt idx="972" formatCode="General">
                  <c:v>77.75</c:v>
                </c:pt>
                <c:pt idx="973" formatCode="General">
                  <c:v>72.58</c:v>
                </c:pt>
                <c:pt idx="974" formatCode="General">
                  <c:v>70.150000000000006</c:v>
                </c:pt>
                <c:pt idx="975" formatCode="General">
                  <c:v>72.540000000000006</c:v>
                </c:pt>
                <c:pt idx="976" formatCode="General">
                  <c:v>70.540000000000006</c:v>
                </c:pt>
                <c:pt idx="977" formatCode="General">
                  <c:v>69.92</c:v>
                </c:pt>
                <c:pt idx="978" formatCode="General">
                  <c:v>69.64</c:v>
                </c:pt>
                <c:pt idx="979" formatCode="General">
                  <c:v>69.069999999999993</c:v>
                </c:pt>
                <c:pt idx="980" formatCode="General">
                  <c:v>66.19</c:v>
                </c:pt>
                <c:pt idx="981" formatCode="General">
                  <c:v>66.84</c:v>
                </c:pt>
                <c:pt idx="982" formatCode="General">
                  <c:v>64.239999999999995</c:v>
                </c:pt>
                <c:pt idx="983" formatCode="General">
                  <c:v>63.68</c:v>
                </c:pt>
                <c:pt idx="984" formatCode="General">
                  <c:v>61.85</c:v>
                </c:pt>
                <c:pt idx="985" formatCode="General">
                  <c:v>61.06</c:v>
                </c:pt>
                <c:pt idx="986" formatCode="General">
                  <c:v>59.86</c:v>
                </c:pt>
                <c:pt idx="987" formatCode="General">
                  <c:v>61.18</c:v>
                </c:pt>
                <c:pt idx="988" formatCode="General">
                  <c:v>59.27</c:v>
                </c:pt>
                <c:pt idx="989" formatCode="General">
                  <c:v>61.38</c:v>
                </c:pt>
                <c:pt idx="990" formatCode="General">
                  <c:v>60.11</c:v>
                </c:pt>
                <c:pt idx="991" formatCode="General">
                  <c:v>61.69</c:v>
                </c:pt>
                <c:pt idx="992" formatCode="General">
                  <c:v>60.24</c:v>
                </c:pt>
                <c:pt idx="993" formatCode="General">
                  <c:v>59.45</c:v>
                </c:pt>
                <c:pt idx="994" formatCode="General">
                  <c:v>57.88</c:v>
                </c:pt>
                <c:pt idx="995" formatCode="General">
                  <c:v>57.9</c:v>
                </c:pt>
                <c:pt idx="996" formatCode="General">
                  <c:v>57.33</c:v>
                </c:pt>
                <c:pt idx="997" formatCode="General">
                  <c:v>56.42</c:v>
                </c:pt>
                <c:pt idx="998" formatCode="General">
                  <c:v>53.11</c:v>
                </c:pt>
                <c:pt idx="999" formatCode="General">
                  <c:v>51.1</c:v>
                </c:pt>
                <c:pt idx="1000" formatCode="General">
                  <c:v>51.15</c:v>
                </c:pt>
                <c:pt idx="1001" formatCode="General">
                  <c:v>50.96</c:v>
                </c:pt>
                <c:pt idx="1002" formatCode="General">
                  <c:v>50.11</c:v>
                </c:pt>
                <c:pt idx="1003" formatCode="General">
                  <c:v>47.43</c:v>
                </c:pt>
                <c:pt idx="1004" formatCode="General">
                  <c:v>46.59</c:v>
                </c:pt>
                <c:pt idx="1005" formatCode="General">
                  <c:v>48.69</c:v>
                </c:pt>
                <c:pt idx="1006" formatCode="General">
                  <c:v>47.67</c:v>
                </c:pt>
                <c:pt idx="1007" formatCode="General">
                  <c:v>50.17</c:v>
                </c:pt>
                <c:pt idx="1008" formatCode="General">
                  <c:v>48.84</c:v>
                </c:pt>
                <c:pt idx="1009" formatCode="General">
                  <c:v>47.99</c:v>
                </c:pt>
                <c:pt idx="1010" formatCode="General">
                  <c:v>49.03</c:v>
                </c:pt>
                <c:pt idx="1011" formatCode="General">
                  <c:v>48.52</c:v>
                </c:pt>
                <c:pt idx="1012" formatCode="General">
                  <c:v>48.79</c:v>
                </c:pt>
                <c:pt idx="1013" formatCode="General">
                  <c:v>48.16</c:v>
                </c:pt>
                <c:pt idx="1014" formatCode="General">
                  <c:v>49.6</c:v>
                </c:pt>
                <c:pt idx="1015" formatCode="General">
                  <c:v>48.47</c:v>
                </c:pt>
                <c:pt idx="1016" formatCode="General">
                  <c:v>49.13</c:v>
                </c:pt>
                <c:pt idx="1017" formatCode="General">
                  <c:v>52.99</c:v>
                </c:pt>
                <c:pt idx="1018" formatCode="General">
                  <c:v>54.75</c:v>
                </c:pt>
                <c:pt idx="1019" formatCode="General">
                  <c:v>57.91</c:v>
                </c:pt>
                <c:pt idx="1020" formatCode="General">
                  <c:v>54.16</c:v>
                </c:pt>
                <c:pt idx="1021" formatCode="General">
                  <c:v>56.57</c:v>
                </c:pt>
                <c:pt idx="1022" formatCode="General">
                  <c:v>57.8</c:v>
                </c:pt>
                <c:pt idx="1023" formatCode="General">
                  <c:v>58.34</c:v>
                </c:pt>
                <c:pt idx="1024" formatCode="General">
                  <c:v>56.43</c:v>
                </c:pt>
                <c:pt idx="1025" formatCode="General">
                  <c:v>54.66</c:v>
                </c:pt>
                <c:pt idx="1026" formatCode="General">
                  <c:v>57.05</c:v>
                </c:pt>
                <c:pt idx="1027" formatCode="General">
                  <c:v>61.52</c:v>
                </c:pt>
                <c:pt idx="1028" formatCode="General">
                  <c:v>61.4</c:v>
                </c:pt>
                <c:pt idx="1029" formatCode="General">
                  <c:v>62.53</c:v>
                </c:pt>
                <c:pt idx="1030" formatCode="General">
                  <c:v>60.53</c:v>
                </c:pt>
                <c:pt idx="1031" formatCode="General">
                  <c:v>60.21</c:v>
                </c:pt>
                <c:pt idx="1032" formatCode="General">
                  <c:v>60.22</c:v>
                </c:pt>
                <c:pt idx="1033" formatCode="General">
                  <c:v>58.9</c:v>
                </c:pt>
                <c:pt idx="1034" formatCode="General">
                  <c:v>58.66</c:v>
                </c:pt>
                <c:pt idx="1035" formatCode="General">
                  <c:v>61.63</c:v>
                </c:pt>
                <c:pt idx="1036" formatCode="General">
                  <c:v>60.05</c:v>
                </c:pt>
                <c:pt idx="1037" formatCode="General">
                  <c:v>62.58</c:v>
                </c:pt>
                <c:pt idx="1038" formatCode="General">
                  <c:v>59.54</c:v>
                </c:pt>
                <c:pt idx="1039" formatCode="General">
                  <c:v>61.02</c:v>
                </c:pt>
                <c:pt idx="1040" formatCode="General">
                  <c:v>60.55</c:v>
                </c:pt>
                <c:pt idx="1041" formatCode="General">
                  <c:v>60.48</c:v>
                </c:pt>
                <c:pt idx="1042" formatCode="General">
                  <c:v>59.73</c:v>
                </c:pt>
                <c:pt idx="1043" formatCode="General">
                  <c:v>58.53</c:v>
                </c:pt>
                <c:pt idx="1044" formatCode="General">
                  <c:v>56.39</c:v>
                </c:pt>
                <c:pt idx="1045" formatCode="General">
                  <c:v>57.54</c:v>
                </c:pt>
                <c:pt idx="1046" formatCode="General">
                  <c:v>57.08</c:v>
                </c:pt>
                <c:pt idx="1047" formatCode="General">
                  <c:v>54.67</c:v>
                </c:pt>
                <c:pt idx="1048" formatCode="General">
                  <c:v>53.44</c:v>
                </c:pt>
                <c:pt idx="1049" formatCode="General">
                  <c:v>53.51</c:v>
                </c:pt>
                <c:pt idx="1050" formatCode="General">
                  <c:v>55.91</c:v>
                </c:pt>
                <c:pt idx="1051" formatCode="General">
                  <c:v>54.43</c:v>
                </c:pt>
                <c:pt idx="1052" formatCode="General">
                  <c:v>55.32</c:v>
                </c:pt>
                <c:pt idx="1053" formatCode="General">
                  <c:v>55.92</c:v>
                </c:pt>
                <c:pt idx="1054" formatCode="General">
                  <c:v>55.11</c:v>
                </c:pt>
                <c:pt idx="1055" formatCode="General">
                  <c:v>56.48</c:v>
                </c:pt>
                <c:pt idx="1056" formatCode="General">
                  <c:v>59.19</c:v>
                </c:pt>
                <c:pt idx="1057" formatCode="General">
                  <c:v>56.41</c:v>
                </c:pt>
                <c:pt idx="1058" formatCode="General">
                  <c:v>56.29</c:v>
                </c:pt>
                <c:pt idx="1059" formatCode="General">
                  <c:v>55.11</c:v>
                </c:pt>
                <c:pt idx="1060" formatCode="General">
                  <c:v>57.1</c:v>
                </c:pt>
                <c:pt idx="1061" formatCode="General">
                  <c:v>54.95</c:v>
                </c:pt>
                <c:pt idx="1062" formatCode="General">
                  <c:v>58.12</c:v>
                </c:pt>
                <c:pt idx="1063" formatCode="General">
                  <c:v>59.1</c:v>
                </c:pt>
                <c:pt idx="1064" formatCode="General">
                  <c:v>55.55</c:v>
                </c:pt>
                <c:pt idx="1065" formatCode="General">
                  <c:v>56.57</c:v>
                </c:pt>
                <c:pt idx="1066" formatCode="General">
                  <c:v>57.87</c:v>
                </c:pt>
                <c:pt idx="1067" formatCode="General">
                  <c:v>57.93</c:v>
                </c:pt>
                <c:pt idx="1068" formatCode="General">
                  <c:v>58.43</c:v>
                </c:pt>
                <c:pt idx="1069" formatCode="General">
                  <c:v>60.32</c:v>
                </c:pt>
                <c:pt idx="1070" formatCode="General">
                  <c:v>63.98</c:v>
                </c:pt>
                <c:pt idx="1071" formatCode="General">
                  <c:v>63.45</c:v>
                </c:pt>
                <c:pt idx="1072" formatCode="General">
                  <c:v>63.45</c:v>
                </c:pt>
                <c:pt idx="1073" formatCode="General">
                  <c:v>62.08</c:v>
                </c:pt>
                <c:pt idx="1074" formatCode="General">
                  <c:v>62.73</c:v>
                </c:pt>
                <c:pt idx="1075" formatCode="General">
                  <c:v>64.849999999999994</c:v>
                </c:pt>
                <c:pt idx="1076" formatCode="General">
                  <c:v>65.28</c:v>
                </c:pt>
                <c:pt idx="1077" formatCode="General">
                  <c:v>64.83</c:v>
                </c:pt>
                <c:pt idx="1078" formatCode="General">
                  <c:v>64.64</c:v>
                </c:pt>
                <c:pt idx="1079" formatCode="General">
                  <c:v>65.84</c:v>
                </c:pt>
                <c:pt idx="1080" formatCode="General">
                  <c:v>66.78</c:v>
                </c:pt>
                <c:pt idx="1081" formatCode="General">
                  <c:v>66.459999999999994</c:v>
                </c:pt>
                <c:pt idx="1082" formatCode="General">
                  <c:v>66.45</c:v>
                </c:pt>
                <c:pt idx="1083" formatCode="General">
                  <c:v>67.52</c:v>
                </c:pt>
                <c:pt idx="1084" formatCode="General">
                  <c:v>67.77</c:v>
                </c:pt>
                <c:pt idx="1085" formatCode="General">
                  <c:v>65.540000000000006</c:v>
                </c:pt>
                <c:pt idx="1086" formatCode="General">
                  <c:v>65.39</c:v>
                </c:pt>
                <c:pt idx="1087" formatCode="General">
                  <c:v>64.91</c:v>
                </c:pt>
                <c:pt idx="1088" formatCode="General">
                  <c:v>66.86</c:v>
                </c:pt>
                <c:pt idx="1089" formatCode="General">
                  <c:v>66.81</c:v>
                </c:pt>
                <c:pt idx="1090" formatCode="General">
                  <c:v>66.59</c:v>
                </c:pt>
                <c:pt idx="1091" formatCode="General">
                  <c:v>66.81</c:v>
                </c:pt>
                <c:pt idx="1092" formatCode="General">
                  <c:v>66.27</c:v>
                </c:pt>
                <c:pt idx="1093" formatCode="General">
                  <c:v>64.02</c:v>
                </c:pt>
                <c:pt idx="1094" formatCode="General">
                  <c:v>65.03</c:v>
                </c:pt>
                <c:pt idx="1095" formatCode="General">
                  <c:v>66.540000000000006</c:v>
                </c:pt>
                <c:pt idx="1096" formatCode="General">
                  <c:v>65.37</c:v>
                </c:pt>
                <c:pt idx="1097" formatCode="General">
                  <c:v>65.52</c:v>
                </c:pt>
                <c:pt idx="1098" formatCode="General">
                  <c:v>63.72</c:v>
                </c:pt>
                <c:pt idx="1099" formatCode="General">
                  <c:v>62.06</c:v>
                </c:pt>
                <c:pt idx="1100" formatCode="General">
                  <c:v>62.58</c:v>
                </c:pt>
                <c:pt idx="1101" formatCode="General">
                  <c:v>65.56</c:v>
                </c:pt>
                <c:pt idx="1102" formatCode="General">
                  <c:v>64.88</c:v>
                </c:pt>
                <c:pt idx="1103" formatCode="General">
                  <c:v>65.489999999999995</c:v>
                </c:pt>
                <c:pt idx="1104" formatCode="General">
                  <c:v>63.8</c:v>
                </c:pt>
                <c:pt idx="1105" formatCode="General">
                  <c:v>62.03</c:v>
                </c:pt>
                <c:pt idx="1106" formatCode="General">
                  <c:v>62.69</c:v>
                </c:pt>
                <c:pt idx="1107" formatCode="General">
                  <c:v>64.88</c:v>
                </c:pt>
                <c:pt idx="1108" formatCode="General">
                  <c:v>65.7</c:v>
                </c:pt>
                <c:pt idx="1109" formatCode="General">
                  <c:v>65.11</c:v>
                </c:pt>
                <c:pt idx="1110" formatCode="General">
                  <c:v>63.87</c:v>
                </c:pt>
                <c:pt idx="1111" formatCode="General">
                  <c:v>62.61</c:v>
                </c:pt>
                <c:pt idx="1112" formatCode="General">
                  <c:v>63.7</c:v>
                </c:pt>
                <c:pt idx="1113" formatCode="General">
                  <c:v>63.87</c:v>
                </c:pt>
                <c:pt idx="1114" formatCode="General">
                  <c:v>64.260000000000005</c:v>
                </c:pt>
                <c:pt idx="1115" formatCode="General">
                  <c:v>63.02</c:v>
                </c:pt>
                <c:pt idx="1116" formatCode="General">
                  <c:v>63.34</c:v>
                </c:pt>
                <c:pt idx="1117" formatCode="General">
                  <c:v>64.45</c:v>
                </c:pt>
                <c:pt idx="1118" formatCode="General">
                  <c:v>63.49</c:v>
                </c:pt>
                <c:pt idx="1119" formatCode="General">
                  <c:v>63.2</c:v>
                </c:pt>
                <c:pt idx="1120" formatCode="General">
                  <c:v>63.26</c:v>
                </c:pt>
                <c:pt idx="1121" formatCode="General">
                  <c:v>62.01</c:v>
                </c:pt>
                <c:pt idx="1122" formatCode="General">
                  <c:v>63.59</c:v>
                </c:pt>
                <c:pt idx="1123" formatCode="General">
                  <c:v>62.01</c:v>
                </c:pt>
                <c:pt idx="1124" formatCode="General">
                  <c:v>62.07</c:v>
                </c:pt>
                <c:pt idx="1125" formatCode="General">
                  <c:v>60.32</c:v>
                </c:pt>
                <c:pt idx="1126" formatCode="General">
                  <c:v>56.54</c:v>
                </c:pt>
                <c:pt idx="1127" formatCode="General">
                  <c:v>56.85</c:v>
                </c:pt>
                <c:pt idx="1128" formatCode="General">
                  <c:v>57.05</c:v>
                </c:pt>
                <c:pt idx="1129" formatCode="General">
                  <c:v>58.61</c:v>
                </c:pt>
                <c:pt idx="1130" formatCode="General">
                  <c:v>58.73</c:v>
                </c:pt>
                <c:pt idx="1131" formatCode="General">
                  <c:v>57.85</c:v>
                </c:pt>
                <c:pt idx="1132" formatCode="General">
                  <c:v>58.51</c:v>
                </c:pt>
                <c:pt idx="1133" formatCode="General">
                  <c:v>57.05</c:v>
                </c:pt>
                <c:pt idx="1134" formatCode="General">
                  <c:v>57.51</c:v>
                </c:pt>
                <c:pt idx="1135" formatCode="General">
                  <c:v>57.1</c:v>
                </c:pt>
                <c:pt idx="1136" formatCode="General">
                  <c:v>56.65</c:v>
                </c:pt>
                <c:pt idx="1137" formatCode="General">
                  <c:v>57.04</c:v>
                </c:pt>
                <c:pt idx="1138" formatCode="General">
                  <c:v>56.13</c:v>
                </c:pt>
                <c:pt idx="1139" formatCode="General">
                  <c:v>55.27</c:v>
                </c:pt>
                <c:pt idx="1140" formatCode="General">
                  <c:v>54.62</c:v>
                </c:pt>
                <c:pt idx="1141" formatCode="General">
                  <c:v>53.47</c:v>
                </c:pt>
                <c:pt idx="1142" formatCode="General">
                  <c:v>53.3</c:v>
                </c:pt>
                <c:pt idx="1143" formatCode="General">
                  <c:v>53.38</c:v>
                </c:pt>
                <c:pt idx="1144" formatCode="General">
                  <c:v>53.31</c:v>
                </c:pt>
                <c:pt idx="1145" formatCode="General">
                  <c:v>52.21</c:v>
                </c:pt>
                <c:pt idx="1146" formatCode="General">
                  <c:v>49.52</c:v>
                </c:pt>
                <c:pt idx="1147" formatCode="General">
                  <c:v>49.99</c:v>
                </c:pt>
                <c:pt idx="1148" formatCode="General">
                  <c:v>49.59</c:v>
                </c:pt>
                <c:pt idx="1149" formatCode="General">
                  <c:v>49.52</c:v>
                </c:pt>
                <c:pt idx="1150" formatCode="General">
                  <c:v>48.61</c:v>
                </c:pt>
                <c:pt idx="1151" formatCode="General">
                  <c:v>50.41</c:v>
                </c:pt>
                <c:pt idx="1152" formatCode="General">
                  <c:v>49.18</c:v>
                </c:pt>
                <c:pt idx="1153" formatCode="General">
                  <c:v>49.66</c:v>
                </c:pt>
                <c:pt idx="1154" formatCode="General">
                  <c:v>49.22</c:v>
                </c:pt>
                <c:pt idx="1155" formatCode="General">
                  <c:v>49.03</c:v>
                </c:pt>
                <c:pt idx="1156" formatCode="General">
                  <c:v>48.74</c:v>
                </c:pt>
                <c:pt idx="1157" formatCode="General">
                  <c:v>48.81</c:v>
                </c:pt>
                <c:pt idx="1158" formatCode="General">
                  <c:v>47.16</c:v>
                </c:pt>
                <c:pt idx="1159" formatCode="General">
                  <c:v>46.62</c:v>
                </c:pt>
                <c:pt idx="1160" formatCode="General">
                  <c:v>45.46</c:v>
                </c:pt>
                <c:pt idx="1161" formatCode="General">
                  <c:v>42.69</c:v>
                </c:pt>
                <c:pt idx="1162" formatCode="General">
                  <c:v>43.21</c:v>
                </c:pt>
                <c:pt idx="1163" formatCode="General">
                  <c:v>43.14</c:v>
                </c:pt>
                <c:pt idx="1164" formatCode="General">
                  <c:v>47.56</c:v>
                </c:pt>
                <c:pt idx="1165" formatCode="General">
                  <c:v>50.05</c:v>
                </c:pt>
                <c:pt idx="1166" formatCode="General">
                  <c:v>54.15</c:v>
                </c:pt>
                <c:pt idx="1167" formatCode="General">
                  <c:v>49.56</c:v>
                </c:pt>
                <c:pt idx="1168" formatCode="General">
                  <c:v>50.5</c:v>
                </c:pt>
                <c:pt idx="1169" formatCode="General">
                  <c:v>50.68</c:v>
                </c:pt>
                <c:pt idx="1170" formatCode="General">
                  <c:v>49.61</c:v>
                </c:pt>
                <c:pt idx="1171" formatCode="General">
                  <c:v>47.63</c:v>
                </c:pt>
                <c:pt idx="1172" formatCode="General">
                  <c:v>49.52</c:v>
                </c:pt>
                <c:pt idx="1173" formatCode="General">
                  <c:v>47.58</c:v>
                </c:pt>
                <c:pt idx="1174" formatCode="General">
                  <c:v>48.89</c:v>
                </c:pt>
                <c:pt idx="1175" formatCode="General">
                  <c:v>48.14</c:v>
                </c:pt>
                <c:pt idx="1176" formatCode="General">
                  <c:v>46.37</c:v>
                </c:pt>
                <c:pt idx="1177" formatCode="General">
                  <c:v>46.63</c:v>
                </c:pt>
                <c:pt idx="1178" formatCode="General">
                  <c:v>49.75</c:v>
                </c:pt>
                <c:pt idx="1179" formatCode="General">
                  <c:v>49.08</c:v>
                </c:pt>
                <c:pt idx="1180" formatCode="General">
                  <c:v>47.47</c:v>
                </c:pt>
                <c:pt idx="1181" formatCode="General">
                  <c:v>48.92</c:v>
                </c:pt>
                <c:pt idx="1182" formatCode="General">
                  <c:v>49.08</c:v>
                </c:pt>
                <c:pt idx="1183" formatCode="General">
                  <c:v>47.75</c:v>
                </c:pt>
                <c:pt idx="1184" formatCode="General">
                  <c:v>48.17</c:v>
                </c:pt>
                <c:pt idx="1185" formatCode="General">
                  <c:v>48.6</c:v>
                </c:pt>
                <c:pt idx="1186" formatCode="General">
                  <c:v>47.34</c:v>
                </c:pt>
                <c:pt idx="1187" formatCode="General">
                  <c:v>48.23</c:v>
                </c:pt>
                <c:pt idx="1188" formatCode="General">
                  <c:v>48.37</c:v>
                </c:pt>
                <c:pt idx="1189" formatCode="General">
                  <c:v>47.69</c:v>
                </c:pt>
                <c:pt idx="1190" formatCode="General">
                  <c:v>48.13</c:v>
                </c:pt>
                <c:pt idx="1191" formatCode="General">
                  <c:v>49.25</c:v>
                </c:pt>
                <c:pt idx="1192" formatCode="General">
                  <c:v>51.92</c:v>
                </c:pt>
                <c:pt idx="1193" formatCode="General">
                  <c:v>51.33</c:v>
                </c:pt>
                <c:pt idx="1194" formatCode="General">
                  <c:v>53.05</c:v>
                </c:pt>
                <c:pt idx="1195" formatCode="General">
                  <c:v>52.65</c:v>
                </c:pt>
                <c:pt idx="1196" formatCode="General">
                  <c:v>49.86</c:v>
                </c:pt>
                <c:pt idx="1197" formatCode="General">
                  <c:v>49.24</c:v>
                </c:pt>
                <c:pt idx="1198" formatCode="General">
                  <c:v>49.15</c:v>
                </c:pt>
                <c:pt idx="1199" formatCode="General">
                  <c:v>48.71</c:v>
                </c:pt>
                <c:pt idx="1200" formatCode="General">
                  <c:v>50.46</c:v>
                </c:pt>
                <c:pt idx="1201" formatCode="General">
                  <c:v>48.61</c:v>
                </c:pt>
                <c:pt idx="1202" formatCode="General">
                  <c:v>48.71</c:v>
                </c:pt>
                <c:pt idx="1203" formatCode="General">
                  <c:v>47.85</c:v>
                </c:pt>
                <c:pt idx="1204" formatCode="General">
                  <c:v>48.08</c:v>
                </c:pt>
                <c:pt idx="1205" formatCode="General">
                  <c:v>47.99</c:v>
                </c:pt>
                <c:pt idx="1206" formatCode="General">
                  <c:v>43.19</c:v>
                </c:pt>
                <c:pt idx="1207" formatCode="General">
                  <c:v>43.21</c:v>
                </c:pt>
                <c:pt idx="1208" formatCode="General">
                  <c:v>49.05</c:v>
                </c:pt>
                <c:pt idx="1209" formatCode="General">
                  <c:v>48.8</c:v>
                </c:pt>
                <c:pt idx="1210" formatCode="General">
                  <c:v>49.56</c:v>
                </c:pt>
                <c:pt idx="1211" formatCode="General">
                  <c:v>48.79</c:v>
                </c:pt>
                <c:pt idx="1212" formatCode="General">
                  <c:v>50.54</c:v>
                </c:pt>
                <c:pt idx="1213" formatCode="General">
                  <c:v>48.58</c:v>
                </c:pt>
                <c:pt idx="1214" formatCode="General">
                  <c:v>47.98</c:v>
                </c:pt>
                <c:pt idx="1215" formatCode="General">
                  <c:v>47.42</c:v>
                </c:pt>
                <c:pt idx="1216" formatCode="General">
                  <c:v>47.19</c:v>
                </c:pt>
                <c:pt idx="1217" formatCode="General">
                  <c:v>47.44</c:v>
                </c:pt>
                <c:pt idx="1218" formatCode="General">
                  <c:v>45.81</c:v>
                </c:pt>
                <c:pt idx="1219" formatCode="General">
                  <c:v>44.06</c:v>
                </c:pt>
                <c:pt idx="1220" formatCode="General">
                  <c:v>43.61</c:v>
                </c:pt>
                <c:pt idx="1221" formatCode="General">
                  <c:v>44.56</c:v>
                </c:pt>
                <c:pt idx="1222" formatCode="General">
                  <c:v>43.57</c:v>
                </c:pt>
                <c:pt idx="1223" formatCode="General">
                  <c:v>44.14</c:v>
                </c:pt>
                <c:pt idx="1224" formatCode="General">
                  <c:v>44.18</c:v>
                </c:pt>
                <c:pt idx="1225" formatCode="General">
                  <c:v>44.66</c:v>
                </c:pt>
                <c:pt idx="1226" formatCode="General">
                  <c:v>44.83</c:v>
                </c:pt>
                <c:pt idx="1227" formatCode="General">
                  <c:v>46.12</c:v>
                </c:pt>
                <c:pt idx="1228" formatCode="General">
                  <c:v>46.17</c:v>
                </c:pt>
                <c:pt idx="1229" formatCode="General">
                  <c:v>45.46</c:v>
                </c:pt>
                <c:pt idx="1230" formatCode="General">
                  <c:v>44.86</c:v>
                </c:pt>
                <c:pt idx="1231" formatCode="General">
                  <c:v>44.61</c:v>
                </c:pt>
                <c:pt idx="1232" formatCode="General">
                  <c:v>44.44</c:v>
                </c:pt>
                <c:pt idx="1233" formatCode="General">
                  <c:v>42.49</c:v>
                </c:pt>
                <c:pt idx="1234" formatCode="General">
                  <c:v>43.84</c:v>
                </c:pt>
                <c:pt idx="1235" formatCode="General">
                  <c:v>43</c:v>
                </c:pt>
                <c:pt idx="1236" formatCode="General">
                  <c:v>40.729999999999997</c:v>
                </c:pt>
                <c:pt idx="1237" formatCode="General">
                  <c:v>40.26</c:v>
                </c:pt>
                <c:pt idx="1238" formatCode="General">
                  <c:v>40.11</c:v>
                </c:pt>
                <c:pt idx="1239" formatCode="General">
                  <c:v>39.729999999999997</c:v>
                </c:pt>
                <c:pt idx="1240" formatCode="General">
                  <c:v>37.93</c:v>
                </c:pt>
                <c:pt idx="1241" formatCode="General">
                  <c:v>37.92</c:v>
                </c:pt>
                <c:pt idx="1242" formatCode="General">
                  <c:v>38.450000000000003</c:v>
                </c:pt>
                <c:pt idx="1243" formatCode="General">
                  <c:v>37.19</c:v>
                </c:pt>
                <c:pt idx="1244" formatCode="General">
                  <c:v>37.06</c:v>
                </c:pt>
                <c:pt idx="1245" formatCode="General">
                  <c:v>36.880000000000003</c:v>
                </c:pt>
                <c:pt idx="1246" formatCode="General">
                  <c:v>36.35</c:v>
                </c:pt>
                <c:pt idx="1247" formatCode="General">
                  <c:v>36.11</c:v>
                </c:pt>
                <c:pt idx="1248" formatCode="General">
                  <c:v>37.36</c:v>
                </c:pt>
                <c:pt idx="1249" formatCode="General">
                  <c:v>37.89</c:v>
                </c:pt>
                <c:pt idx="1250" formatCode="General">
                  <c:v>37.89</c:v>
                </c:pt>
                <c:pt idx="1251" formatCode="General">
                  <c:v>36.619999999999997</c:v>
                </c:pt>
                <c:pt idx="1252" formatCode="General">
                  <c:v>37.79</c:v>
                </c:pt>
                <c:pt idx="1253" formatCode="General">
                  <c:v>36.46</c:v>
                </c:pt>
                <c:pt idx="1254" formatCode="General">
                  <c:v>37.28</c:v>
                </c:pt>
                <c:pt idx="1255" formatCode="General">
                  <c:v>37.28</c:v>
                </c:pt>
                <c:pt idx="1256" formatCode="General">
                  <c:v>37.22</c:v>
                </c:pt>
                <c:pt idx="1257" formatCode="General">
                  <c:v>36.42</c:v>
                </c:pt>
                <c:pt idx="1258" formatCode="General">
                  <c:v>34.229999999999997</c:v>
                </c:pt>
                <c:pt idx="1259" formatCode="General">
                  <c:v>33.75</c:v>
                </c:pt>
                <c:pt idx="1260" formatCode="General">
                  <c:v>33.549999999999997</c:v>
                </c:pt>
                <c:pt idx="1261" formatCode="General">
                  <c:v>31.55</c:v>
                </c:pt>
                <c:pt idx="1262" formatCode="General">
                  <c:v>30.86</c:v>
                </c:pt>
                <c:pt idx="1263" formatCode="General">
                  <c:v>30.31</c:v>
                </c:pt>
                <c:pt idx="1264" formatCode="General">
                  <c:v>31.03</c:v>
                </c:pt>
                <c:pt idx="1265" formatCode="General">
                  <c:v>28.94</c:v>
                </c:pt>
                <c:pt idx="1266" formatCode="General">
                  <c:v>28.55</c:v>
                </c:pt>
                <c:pt idx="1267" formatCode="General">
                  <c:v>28.76</c:v>
                </c:pt>
                <c:pt idx="1268" formatCode="General">
                  <c:v>27.88</c:v>
                </c:pt>
                <c:pt idx="1269" formatCode="General">
                  <c:v>29.25</c:v>
                </c:pt>
                <c:pt idx="1270" formatCode="General">
                  <c:v>32.18</c:v>
                </c:pt>
                <c:pt idx="1271" formatCode="General">
                  <c:v>30.5</c:v>
                </c:pt>
                <c:pt idx="1272" formatCode="General">
                  <c:v>31.8</c:v>
                </c:pt>
                <c:pt idx="1273" formatCode="General">
                  <c:v>33.1</c:v>
                </c:pt>
                <c:pt idx="1274" formatCode="General">
                  <c:v>33.89</c:v>
                </c:pt>
                <c:pt idx="1275" formatCode="General">
                  <c:v>34.74</c:v>
                </c:pt>
                <c:pt idx="1276" formatCode="General">
                  <c:v>34.24</c:v>
                </c:pt>
                <c:pt idx="1277" formatCode="General">
                  <c:v>32.72</c:v>
                </c:pt>
                <c:pt idx="1278" formatCode="General">
                  <c:v>35.04</c:v>
                </c:pt>
                <c:pt idx="1279" formatCode="General">
                  <c:v>34.46</c:v>
                </c:pt>
                <c:pt idx="1280" formatCode="General">
                  <c:v>34.06</c:v>
                </c:pt>
                <c:pt idx="1281" formatCode="General">
                  <c:v>32.880000000000003</c:v>
                </c:pt>
                <c:pt idx="1282" formatCode="General">
                  <c:v>30.32</c:v>
                </c:pt>
                <c:pt idx="1283" formatCode="General">
                  <c:v>30.84</c:v>
                </c:pt>
                <c:pt idx="1284" formatCode="General">
                  <c:v>30.06</c:v>
                </c:pt>
                <c:pt idx="1285" formatCode="General">
                  <c:v>33.36</c:v>
                </c:pt>
                <c:pt idx="1286" formatCode="General">
                  <c:v>33.39</c:v>
                </c:pt>
                <c:pt idx="1287" formatCode="General">
                  <c:v>32.18</c:v>
                </c:pt>
                <c:pt idx="1288" formatCode="General">
                  <c:v>34.5</c:v>
                </c:pt>
                <c:pt idx="1289" formatCode="General">
                  <c:v>34.28</c:v>
                </c:pt>
                <c:pt idx="1290" formatCode="General">
                  <c:v>33.01</c:v>
                </c:pt>
                <c:pt idx="1291" formatCode="General">
                  <c:v>34.69</c:v>
                </c:pt>
                <c:pt idx="1292" formatCode="General">
                  <c:v>33.270000000000003</c:v>
                </c:pt>
                <c:pt idx="1293" formatCode="General">
                  <c:v>34.409999999999997</c:v>
                </c:pt>
                <c:pt idx="1294" formatCode="General">
                  <c:v>35.29</c:v>
                </c:pt>
                <c:pt idx="1295" formatCode="General">
                  <c:v>35.1</c:v>
                </c:pt>
                <c:pt idx="1296" formatCode="General">
                  <c:v>36.57</c:v>
                </c:pt>
                <c:pt idx="1297" formatCode="General">
                  <c:v>36.81</c:v>
                </c:pt>
                <c:pt idx="1298" formatCode="General">
                  <c:v>36.93</c:v>
                </c:pt>
                <c:pt idx="1299" formatCode="General">
                  <c:v>37.07</c:v>
                </c:pt>
                <c:pt idx="1300" formatCode="General">
                  <c:v>38.72</c:v>
                </c:pt>
                <c:pt idx="1301" formatCode="General">
                  <c:v>40.840000000000003</c:v>
                </c:pt>
                <c:pt idx="1302" formatCode="General">
                  <c:v>39.65</c:v>
                </c:pt>
                <c:pt idx="1303" formatCode="General">
                  <c:v>41.07</c:v>
                </c:pt>
                <c:pt idx="1304" formatCode="General">
                  <c:v>40.049999999999997</c:v>
                </c:pt>
                <c:pt idx="1305" formatCode="General">
                  <c:v>40.39</c:v>
                </c:pt>
                <c:pt idx="1306" formatCode="General">
                  <c:v>39.53</c:v>
                </c:pt>
                <c:pt idx="1307" formatCode="General">
                  <c:v>38.74</c:v>
                </c:pt>
                <c:pt idx="1308" formatCode="General">
                  <c:v>40.33</c:v>
                </c:pt>
                <c:pt idx="1309" formatCode="General">
                  <c:v>41.54</c:v>
                </c:pt>
                <c:pt idx="1310" formatCode="General">
                  <c:v>41.2</c:v>
                </c:pt>
                <c:pt idx="1311" formatCode="General">
                  <c:v>41.54</c:v>
                </c:pt>
                <c:pt idx="1312" formatCode="General">
                  <c:v>41.79</c:v>
                </c:pt>
                <c:pt idx="1313" formatCode="General">
                  <c:v>40.47</c:v>
                </c:pt>
                <c:pt idx="1314" formatCode="General">
                  <c:v>40.44</c:v>
                </c:pt>
                <c:pt idx="1315" formatCode="General">
                  <c:v>40.270000000000003</c:v>
                </c:pt>
                <c:pt idx="1316" formatCode="General">
                  <c:v>39.14</c:v>
                </c:pt>
                <c:pt idx="1317" formatCode="General">
                  <c:v>39.26</c:v>
                </c:pt>
                <c:pt idx="1318" formatCode="General">
                  <c:v>39.6</c:v>
                </c:pt>
                <c:pt idx="1319" formatCode="General">
                  <c:v>38.67</c:v>
                </c:pt>
                <c:pt idx="1320" formatCode="General">
                  <c:v>37.69</c:v>
                </c:pt>
                <c:pt idx="1321" formatCode="General">
                  <c:v>37.869999999999997</c:v>
                </c:pt>
                <c:pt idx="1322" formatCode="General">
                  <c:v>39.840000000000003</c:v>
                </c:pt>
                <c:pt idx="1323" formatCode="General">
                  <c:v>39.43</c:v>
                </c:pt>
                <c:pt idx="1324" formatCode="General">
                  <c:v>41.94</c:v>
                </c:pt>
                <c:pt idx="1325" formatCode="General">
                  <c:v>42.83</c:v>
                </c:pt>
                <c:pt idx="1326" formatCode="General">
                  <c:v>44.69</c:v>
                </c:pt>
                <c:pt idx="1327" formatCode="General">
                  <c:v>44.18</c:v>
                </c:pt>
                <c:pt idx="1328" formatCode="General">
                  <c:v>43.84</c:v>
                </c:pt>
                <c:pt idx="1329" formatCode="General">
                  <c:v>43.1</c:v>
                </c:pt>
                <c:pt idx="1330" formatCode="General">
                  <c:v>42.91</c:v>
                </c:pt>
                <c:pt idx="1331" formatCode="General">
                  <c:v>44.03</c:v>
                </c:pt>
                <c:pt idx="1332" formatCode="General">
                  <c:v>45.8</c:v>
                </c:pt>
                <c:pt idx="1333" formatCode="General">
                  <c:v>44.53</c:v>
                </c:pt>
                <c:pt idx="1334" formatCode="General">
                  <c:v>45.11</c:v>
                </c:pt>
                <c:pt idx="1335" formatCode="General">
                  <c:v>44.48</c:v>
                </c:pt>
                <c:pt idx="1336" formatCode="General">
                  <c:v>45.74</c:v>
                </c:pt>
                <c:pt idx="1337" formatCode="General">
                  <c:v>47.18</c:v>
                </c:pt>
                <c:pt idx="1338" formatCode="General">
                  <c:v>48.14</c:v>
                </c:pt>
                <c:pt idx="1339" formatCode="General">
                  <c:v>48.13</c:v>
                </c:pt>
                <c:pt idx="1340" formatCode="General">
                  <c:v>45.83</c:v>
                </c:pt>
                <c:pt idx="1341" formatCode="General">
                  <c:v>44.97</c:v>
                </c:pt>
                <c:pt idx="1342" formatCode="General">
                  <c:v>44.62</c:v>
                </c:pt>
                <c:pt idx="1343" formatCode="General">
                  <c:v>45.01</c:v>
                </c:pt>
                <c:pt idx="1344" formatCode="General">
                  <c:v>45.37</c:v>
                </c:pt>
                <c:pt idx="1345" formatCode="General">
                  <c:v>43.63</c:v>
                </c:pt>
                <c:pt idx="1346" formatCode="General">
                  <c:v>45.52</c:v>
                </c:pt>
                <c:pt idx="1347" formatCode="General">
                  <c:v>47.6</c:v>
                </c:pt>
                <c:pt idx="1348" formatCode="General">
                  <c:v>48.08</c:v>
                </c:pt>
                <c:pt idx="1349" formatCode="General">
                  <c:v>47.83</c:v>
                </c:pt>
                <c:pt idx="1350" formatCode="General">
                  <c:v>48.97</c:v>
                </c:pt>
                <c:pt idx="1351" formatCode="General">
                  <c:v>49.28</c:v>
                </c:pt>
                <c:pt idx="1352" formatCode="General">
                  <c:v>48.93</c:v>
                </c:pt>
                <c:pt idx="1353" formatCode="General">
                  <c:v>48.81</c:v>
                </c:pt>
                <c:pt idx="1354" formatCode="General">
                  <c:v>48.72</c:v>
                </c:pt>
                <c:pt idx="1355" formatCode="General">
                  <c:v>48.35</c:v>
                </c:pt>
                <c:pt idx="1356" formatCode="General">
                  <c:v>48.61</c:v>
                </c:pt>
                <c:pt idx="1357" formatCode="General">
                  <c:v>49.74</c:v>
                </c:pt>
                <c:pt idx="1358" formatCode="General">
                  <c:v>49.59</c:v>
                </c:pt>
                <c:pt idx="1359" formatCode="General">
                  <c:v>49.32</c:v>
                </c:pt>
                <c:pt idx="1360" formatCode="General">
                  <c:v>49.76</c:v>
                </c:pt>
                <c:pt idx="1361" formatCode="General">
                  <c:v>49.89</c:v>
                </c:pt>
                <c:pt idx="1362" formatCode="General">
                  <c:v>49.72</c:v>
                </c:pt>
                <c:pt idx="1363" formatCode="General">
                  <c:v>50.04</c:v>
                </c:pt>
                <c:pt idx="1364" formatCode="General">
                  <c:v>49.64</c:v>
                </c:pt>
                <c:pt idx="1365" formatCode="General">
                  <c:v>50.55</c:v>
                </c:pt>
                <c:pt idx="1366" formatCode="General">
                  <c:v>51.44</c:v>
                </c:pt>
                <c:pt idx="1367" formatCode="General">
                  <c:v>52.51</c:v>
                </c:pt>
                <c:pt idx="1368" formatCode="General">
                  <c:v>51.95</c:v>
                </c:pt>
                <c:pt idx="1369" formatCode="General">
                  <c:v>50.54</c:v>
                </c:pt>
                <c:pt idx="1370" formatCode="General">
                  <c:v>50.35</c:v>
                </c:pt>
                <c:pt idx="1371" formatCode="General">
                  <c:v>49.83</c:v>
                </c:pt>
                <c:pt idx="1372" formatCode="General">
                  <c:v>48.97</c:v>
                </c:pt>
                <c:pt idx="1373" formatCode="General">
                  <c:v>47.19</c:v>
                </c:pt>
                <c:pt idx="1374" formatCode="General">
                  <c:v>49.17</c:v>
                </c:pt>
                <c:pt idx="1375" formatCode="General">
                  <c:v>50.65</c:v>
                </c:pt>
                <c:pt idx="1376" formatCode="General">
                  <c:v>50.62</c:v>
                </c:pt>
                <c:pt idx="1377" formatCode="General">
                  <c:v>49.88</c:v>
                </c:pt>
                <c:pt idx="1378" formatCode="General">
                  <c:v>50.91</c:v>
                </c:pt>
                <c:pt idx="1379" formatCode="General">
                  <c:v>48.41</c:v>
                </c:pt>
                <c:pt idx="1380" formatCode="General">
                  <c:v>47.16</c:v>
                </c:pt>
                <c:pt idx="1381" formatCode="General">
                  <c:v>48.58</c:v>
                </c:pt>
                <c:pt idx="1382" formatCode="General">
                  <c:v>50.61</c:v>
                </c:pt>
                <c:pt idx="1383" formatCode="General">
                  <c:v>49.68</c:v>
                </c:pt>
                <c:pt idx="1384" formatCode="General">
                  <c:v>50.35</c:v>
                </c:pt>
                <c:pt idx="1385" formatCode="General">
                  <c:v>50.1</c:v>
                </c:pt>
                <c:pt idx="1386" formatCode="General">
                  <c:v>47.96</c:v>
                </c:pt>
                <c:pt idx="1387" formatCode="General">
                  <c:v>48.8</c:v>
                </c:pt>
                <c:pt idx="1388" formatCode="General">
                  <c:v>46.4</c:v>
                </c:pt>
                <c:pt idx="1389" formatCode="General">
                  <c:v>46.76</c:v>
                </c:pt>
                <c:pt idx="1390" formatCode="General">
                  <c:v>46.25</c:v>
                </c:pt>
                <c:pt idx="1391" formatCode="General">
                  <c:v>48.47</c:v>
                </c:pt>
                <c:pt idx="1392" formatCode="General">
                  <c:v>46.26</c:v>
                </c:pt>
                <c:pt idx="1393" formatCode="General">
                  <c:v>47.37</c:v>
                </c:pt>
                <c:pt idx="1394" formatCode="General">
                  <c:v>47.61</c:v>
                </c:pt>
                <c:pt idx="1395" formatCode="General">
                  <c:v>46.96</c:v>
                </c:pt>
                <c:pt idx="1396" formatCode="General">
                  <c:v>46.66</c:v>
                </c:pt>
                <c:pt idx="1397" formatCode="General">
                  <c:v>47.17</c:v>
                </c:pt>
                <c:pt idx="1398" formatCode="General">
                  <c:v>46.2</c:v>
                </c:pt>
                <c:pt idx="1399" formatCode="General">
                  <c:v>45.69</c:v>
                </c:pt>
                <c:pt idx="1400" formatCode="General">
                  <c:v>44.72</c:v>
                </c:pt>
                <c:pt idx="1401" formatCode="General">
                  <c:v>44.87</c:v>
                </c:pt>
                <c:pt idx="1402" formatCode="General">
                  <c:v>43.47</c:v>
                </c:pt>
                <c:pt idx="1403" formatCode="General">
                  <c:v>42.7</c:v>
                </c:pt>
                <c:pt idx="1404" formatCode="General">
                  <c:v>42.46</c:v>
                </c:pt>
                <c:pt idx="1405" formatCode="General">
                  <c:v>42.14</c:v>
                </c:pt>
                <c:pt idx="1406" formatCode="General">
                  <c:v>41.8</c:v>
                </c:pt>
                <c:pt idx="1407" formatCode="General">
                  <c:v>43.1</c:v>
                </c:pt>
                <c:pt idx="1408" formatCode="General">
                  <c:v>44.29</c:v>
                </c:pt>
                <c:pt idx="1409" formatCode="General">
                  <c:v>44.27</c:v>
                </c:pt>
                <c:pt idx="1410" formatCode="General">
                  <c:v>45.39</c:v>
                </c:pt>
                <c:pt idx="1411" formatCode="General">
                  <c:v>44.98</c:v>
                </c:pt>
                <c:pt idx="1412" formatCode="General">
                  <c:v>44.05</c:v>
                </c:pt>
                <c:pt idx="1413" formatCode="General">
                  <c:v>46.04</c:v>
                </c:pt>
                <c:pt idx="1414" formatCode="General">
                  <c:v>46.97</c:v>
                </c:pt>
                <c:pt idx="1415" formatCode="General">
                  <c:v>48.35</c:v>
                </c:pt>
                <c:pt idx="1416" formatCode="General">
                  <c:v>49.23</c:v>
                </c:pt>
                <c:pt idx="1417" formatCode="General">
                  <c:v>49.85</c:v>
                </c:pt>
                <c:pt idx="1418" formatCode="General">
                  <c:v>50.89</c:v>
                </c:pt>
                <c:pt idx="1419" formatCode="General">
                  <c:v>50.88</c:v>
                </c:pt>
                <c:pt idx="1420" formatCode="General">
                  <c:v>49.16</c:v>
                </c:pt>
                <c:pt idx="1421" formatCode="General">
                  <c:v>49.96</c:v>
                </c:pt>
                <c:pt idx="1422" formatCode="General">
                  <c:v>49.05</c:v>
                </c:pt>
                <c:pt idx="1423" formatCode="General">
                  <c:v>49.67</c:v>
                </c:pt>
                <c:pt idx="1424" formatCode="General">
                  <c:v>49.92</c:v>
                </c:pt>
                <c:pt idx="1425" formatCode="General">
                  <c:v>49.26</c:v>
                </c:pt>
                <c:pt idx="1426" formatCode="General">
                  <c:v>48.37</c:v>
                </c:pt>
                <c:pt idx="1427" formatCode="General">
                  <c:v>47.04</c:v>
                </c:pt>
                <c:pt idx="1428" formatCode="General">
                  <c:v>45.45</c:v>
                </c:pt>
                <c:pt idx="1429" formatCode="General">
                  <c:v>46.83</c:v>
                </c:pt>
                <c:pt idx="1430" formatCode="General">
                  <c:v>47.63</c:v>
                </c:pt>
                <c:pt idx="1431" formatCode="General">
                  <c:v>47.26</c:v>
                </c:pt>
                <c:pt idx="1432" formatCode="General">
                  <c:v>47.98</c:v>
                </c:pt>
                <c:pt idx="1433" formatCode="General">
                  <c:v>49.99</c:v>
                </c:pt>
                <c:pt idx="1434" formatCode="General">
                  <c:v>48.01</c:v>
                </c:pt>
                <c:pt idx="1435" formatCode="General">
                  <c:v>48.32</c:v>
                </c:pt>
                <c:pt idx="1436" formatCode="General">
                  <c:v>47.1</c:v>
                </c:pt>
                <c:pt idx="1437" formatCode="General">
                  <c:v>45.85</c:v>
                </c:pt>
                <c:pt idx="1438" formatCode="General">
                  <c:v>46.59</c:v>
                </c:pt>
                <c:pt idx="1439" formatCode="General">
                  <c:v>45.77</c:v>
                </c:pt>
                <c:pt idx="1440" formatCode="General">
                  <c:v>45.95</c:v>
                </c:pt>
                <c:pt idx="1441" formatCode="General">
                  <c:v>45.88</c:v>
                </c:pt>
                <c:pt idx="1442" formatCode="General">
                  <c:v>46.83</c:v>
                </c:pt>
                <c:pt idx="1443" formatCode="General">
                  <c:v>47.65</c:v>
                </c:pt>
                <c:pt idx="1444" formatCode="General">
                  <c:v>45.89</c:v>
                </c:pt>
                <c:pt idx="1445" formatCode="General">
                  <c:v>47.35</c:v>
                </c:pt>
                <c:pt idx="1446" formatCode="General">
                  <c:v>45.97</c:v>
                </c:pt>
                <c:pt idx="1447" formatCode="General">
                  <c:v>48.69</c:v>
                </c:pt>
                <c:pt idx="1448" formatCode="General">
                  <c:v>49.24</c:v>
                </c:pt>
                <c:pt idx="1449" formatCode="General">
                  <c:v>49.06</c:v>
                </c:pt>
                <c:pt idx="1450" formatCode="General">
                  <c:v>50.89</c:v>
                </c:pt>
                <c:pt idx="1451" formatCode="General">
                  <c:v>50.87</c:v>
                </c:pt>
                <c:pt idx="1452" formatCode="General">
                  <c:v>51.86</c:v>
                </c:pt>
                <c:pt idx="1453" formatCode="General">
                  <c:v>52.51</c:v>
                </c:pt>
                <c:pt idx="1454" formatCode="General">
                  <c:v>51.93</c:v>
                </c:pt>
                <c:pt idx="1455" formatCode="General">
                  <c:v>53.14</c:v>
                </c:pt>
                <c:pt idx="1456" formatCode="General">
                  <c:v>52.41</c:v>
                </c:pt>
                <c:pt idx="1457" formatCode="General">
                  <c:v>51.81</c:v>
                </c:pt>
                <c:pt idx="1458" formatCode="General">
                  <c:v>52.03</c:v>
                </c:pt>
                <c:pt idx="1459" formatCode="General">
                  <c:v>51.95</c:v>
                </c:pt>
                <c:pt idx="1460" formatCode="General">
                  <c:v>51.52</c:v>
                </c:pt>
                <c:pt idx="1461" formatCode="General">
                  <c:v>51.68</c:v>
                </c:pt>
                <c:pt idx="1462" formatCode="General">
                  <c:v>52.67</c:v>
                </c:pt>
                <c:pt idx="1463" formatCode="General">
                  <c:v>51.38</c:v>
                </c:pt>
                <c:pt idx="1464" formatCode="General">
                  <c:v>51.78</c:v>
                </c:pt>
                <c:pt idx="1465" formatCode="General">
                  <c:v>51.46</c:v>
                </c:pt>
                <c:pt idx="1466" formatCode="General">
                  <c:v>50.79</c:v>
                </c:pt>
                <c:pt idx="1467" formatCode="General">
                  <c:v>49.98</c:v>
                </c:pt>
                <c:pt idx="1468" formatCode="General">
                  <c:v>50.47</c:v>
                </c:pt>
                <c:pt idx="1469" formatCode="General">
                  <c:v>49.71</c:v>
                </c:pt>
                <c:pt idx="1470" formatCode="General">
                  <c:v>48.61</c:v>
                </c:pt>
                <c:pt idx="1471" formatCode="General">
                  <c:v>48.14</c:v>
                </c:pt>
                <c:pt idx="1472" formatCode="General">
                  <c:v>46.86</c:v>
                </c:pt>
                <c:pt idx="1473" formatCode="General">
                  <c:v>46.35</c:v>
                </c:pt>
                <c:pt idx="1474" formatCode="General">
                  <c:v>45.58</c:v>
                </c:pt>
                <c:pt idx="1475" formatCode="General">
                  <c:v>46.15</c:v>
                </c:pt>
                <c:pt idx="1476" formatCode="General">
                  <c:v>46.04</c:v>
                </c:pt>
                <c:pt idx="1477" formatCode="General">
                  <c:v>46.36</c:v>
                </c:pt>
                <c:pt idx="1478" formatCode="General">
                  <c:v>45.84</c:v>
                </c:pt>
                <c:pt idx="1479" formatCode="General">
                  <c:v>44.75</c:v>
                </c:pt>
                <c:pt idx="1480" formatCode="General">
                  <c:v>44.43</c:v>
                </c:pt>
                <c:pt idx="1481" formatCode="General">
                  <c:v>46.95</c:v>
                </c:pt>
                <c:pt idx="1482" formatCode="General">
                  <c:v>46.63</c:v>
                </c:pt>
                <c:pt idx="1483" formatCode="General">
                  <c:v>46.49</c:v>
                </c:pt>
                <c:pt idx="1484" formatCode="General">
                  <c:v>46.86</c:v>
                </c:pt>
                <c:pt idx="1485" formatCode="General">
                  <c:v>48.9</c:v>
                </c:pt>
                <c:pt idx="1486" formatCode="General">
                  <c:v>49.12</c:v>
                </c:pt>
                <c:pt idx="1487" formatCode="General">
                  <c:v>48.95</c:v>
                </c:pt>
                <c:pt idx="1488" formatCode="General">
                  <c:v>49</c:v>
                </c:pt>
                <c:pt idx="1489" formatCode="General">
                  <c:v>47.24</c:v>
                </c:pt>
                <c:pt idx="1490" formatCode="General">
                  <c:v>48.24</c:v>
                </c:pt>
                <c:pt idx="1491" formatCode="General">
                  <c:v>46.38</c:v>
                </c:pt>
                <c:pt idx="1492" formatCode="General">
                  <c:v>48.24</c:v>
                </c:pt>
                <c:pt idx="1493" formatCode="General">
                  <c:v>46.38</c:v>
                </c:pt>
                <c:pt idx="1494" formatCode="General">
                  <c:v>51.84</c:v>
                </c:pt>
                <c:pt idx="1495" formatCode="General">
                  <c:v>53.94</c:v>
                </c:pt>
                <c:pt idx="1496" formatCode="General">
                  <c:v>54.46</c:v>
                </c:pt>
                <c:pt idx="1497" formatCode="General">
                  <c:v>54.94</c:v>
                </c:pt>
                <c:pt idx="1498" formatCode="General">
                  <c:v>53.93</c:v>
                </c:pt>
                <c:pt idx="1499" formatCode="General">
                  <c:v>53</c:v>
                </c:pt>
                <c:pt idx="1500" formatCode="General">
                  <c:v>53.89</c:v>
                </c:pt>
                <c:pt idx="1501" formatCode="General">
                  <c:v>54.33</c:v>
                </c:pt>
                <c:pt idx="1502" formatCode="General">
                  <c:v>55.69</c:v>
                </c:pt>
                <c:pt idx="1503" formatCode="General">
                  <c:v>55.72</c:v>
                </c:pt>
                <c:pt idx="1504" formatCode="General">
                  <c:v>53.9</c:v>
                </c:pt>
                <c:pt idx="1505" formatCode="General">
                  <c:v>54.02</c:v>
                </c:pt>
                <c:pt idx="1506" formatCode="General">
                  <c:v>55.21</c:v>
                </c:pt>
                <c:pt idx="1507" formatCode="General">
                  <c:v>54.92</c:v>
                </c:pt>
                <c:pt idx="1508" formatCode="General">
                  <c:v>55.35</c:v>
                </c:pt>
                <c:pt idx="1509" formatCode="General">
                  <c:v>54.46</c:v>
                </c:pt>
                <c:pt idx="1510" formatCode="General">
                  <c:v>55.05</c:v>
                </c:pt>
                <c:pt idx="1511" formatCode="General">
                  <c:v>55.16</c:v>
                </c:pt>
                <c:pt idx="1512" formatCode="General">
                  <c:v>56.09</c:v>
                </c:pt>
                <c:pt idx="1513" formatCode="General">
                  <c:v>56.22</c:v>
                </c:pt>
                <c:pt idx="1514" formatCode="General">
                  <c:v>56.85</c:v>
                </c:pt>
                <c:pt idx="1515" formatCode="General">
                  <c:v>56.82</c:v>
                </c:pt>
                <c:pt idx="1516" formatCode="General">
                  <c:v>55.47</c:v>
                </c:pt>
                <c:pt idx="1517" formatCode="General">
                  <c:v>56.46</c:v>
                </c:pt>
                <c:pt idx="1518" formatCode="General">
                  <c:v>56.89</c:v>
                </c:pt>
                <c:pt idx="1519" formatCode="General">
                  <c:v>57.1</c:v>
                </c:pt>
                <c:pt idx="1520" formatCode="General">
                  <c:v>54.94</c:v>
                </c:pt>
                <c:pt idx="1521" formatCode="General">
                  <c:v>53.64</c:v>
                </c:pt>
                <c:pt idx="1522" formatCode="General">
                  <c:v>55.1</c:v>
                </c:pt>
                <c:pt idx="1523" formatCode="General">
                  <c:v>56.01</c:v>
                </c:pt>
                <c:pt idx="1524" formatCode="General">
                  <c:v>55.45</c:v>
                </c:pt>
                <c:pt idx="1525" formatCode="General">
                  <c:v>53.92</c:v>
                </c:pt>
                <c:pt idx="1526" formatCode="General">
                  <c:v>54.16</c:v>
                </c:pt>
                <c:pt idx="1527" formatCode="General">
                  <c:v>55.49</c:v>
                </c:pt>
                <c:pt idx="1528" formatCode="General">
                  <c:v>55.23</c:v>
                </c:pt>
                <c:pt idx="1529" formatCode="General">
                  <c:v>55.44</c:v>
                </c:pt>
                <c:pt idx="1530" formatCode="General">
                  <c:v>55.08</c:v>
                </c:pt>
                <c:pt idx="1531" formatCode="General">
                  <c:v>56.24</c:v>
                </c:pt>
                <c:pt idx="1532" formatCode="General">
                  <c:v>55.52</c:v>
                </c:pt>
                <c:pt idx="1533" formatCode="General">
                  <c:v>55.23</c:v>
                </c:pt>
                <c:pt idx="1534" formatCode="General">
                  <c:v>55.58</c:v>
                </c:pt>
                <c:pt idx="1535" formatCode="General">
                  <c:v>56.8</c:v>
                </c:pt>
                <c:pt idx="1536" formatCode="General">
                  <c:v>56.56</c:v>
                </c:pt>
                <c:pt idx="1537" formatCode="General">
                  <c:v>56.81</c:v>
                </c:pt>
                <c:pt idx="1538" formatCode="General">
                  <c:v>55.72</c:v>
                </c:pt>
                <c:pt idx="1539" formatCode="General">
                  <c:v>55.05</c:v>
                </c:pt>
                <c:pt idx="1540" formatCode="General">
                  <c:v>55.12</c:v>
                </c:pt>
                <c:pt idx="1541" formatCode="General">
                  <c:v>55.63</c:v>
                </c:pt>
                <c:pt idx="1542" formatCode="General">
                  <c:v>56.7</c:v>
                </c:pt>
                <c:pt idx="1543" formatCode="General">
                  <c:v>55.59</c:v>
                </c:pt>
                <c:pt idx="1544" formatCode="General">
                  <c:v>55.97</c:v>
                </c:pt>
                <c:pt idx="1545" formatCode="General">
                  <c:v>55.75</c:v>
                </c:pt>
                <c:pt idx="1546" formatCode="General">
                  <c:v>55.65</c:v>
                </c:pt>
                <c:pt idx="1547" formatCode="General">
                  <c:v>55.81</c:v>
                </c:pt>
                <c:pt idx="1548" formatCode="General">
                  <c:v>56.18</c:v>
                </c:pt>
                <c:pt idx="1549" formatCode="General">
                  <c:v>56.66</c:v>
                </c:pt>
                <c:pt idx="1550" formatCode="General">
                  <c:v>55.84</c:v>
                </c:pt>
                <c:pt idx="1551" formatCode="General">
                  <c:v>56.58</c:v>
                </c:pt>
                <c:pt idx="1552" formatCode="General">
                  <c:v>55.99</c:v>
                </c:pt>
                <c:pt idx="1553" formatCode="General">
                  <c:v>55.93</c:v>
                </c:pt>
                <c:pt idx="1554" formatCode="General">
                  <c:v>56.51</c:v>
                </c:pt>
                <c:pt idx="1555" formatCode="General">
                  <c:v>56.36</c:v>
                </c:pt>
                <c:pt idx="1556" formatCode="General">
                  <c:v>55.08</c:v>
                </c:pt>
                <c:pt idx="1557" formatCode="General">
                  <c:v>55.9</c:v>
                </c:pt>
                <c:pt idx="1558" formatCode="General">
                  <c:v>56.01</c:v>
                </c:pt>
                <c:pt idx="1559" formatCode="General">
                  <c:v>55.92</c:v>
                </c:pt>
                <c:pt idx="1560" formatCode="General">
                  <c:v>53.11</c:v>
                </c:pt>
                <c:pt idx="1561" formatCode="General">
                  <c:v>52.19</c:v>
                </c:pt>
                <c:pt idx="1562" formatCode="General">
                  <c:v>51.37</c:v>
                </c:pt>
                <c:pt idx="1563" formatCode="General">
                  <c:v>51.35</c:v>
                </c:pt>
                <c:pt idx="1564" formatCode="General">
                  <c:v>50.92</c:v>
                </c:pt>
                <c:pt idx="1565" formatCode="General">
                  <c:v>51.81</c:v>
                </c:pt>
                <c:pt idx="1566" formatCode="General">
                  <c:v>51.74</c:v>
                </c:pt>
                <c:pt idx="1567" formatCode="General">
                  <c:v>51.76</c:v>
                </c:pt>
                <c:pt idx="1568" formatCode="General">
                  <c:v>51.62</c:v>
                </c:pt>
                <c:pt idx="1569" formatCode="General">
                  <c:v>50.96</c:v>
                </c:pt>
                <c:pt idx="1570" formatCode="General">
                  <c:v>50.64</c:v>
                </c:pt>
                <c:pt idx="1571" formatCode="General">
                  <c:v>50.56</c:v>
                </c:pt>
                <c:pt idx="1572" formatCode="General">
                  <c:v>50.8</c:v>
                </c:pt>
                <c:pt idx="1573" formatCode="General">
                  <c:v>50.75</c:v>
                </c:pt>
                <c:pt idx="1574" formatCode="General">
                  <c:v>51.33</c:v>
                </c:pt>
                <c:pt idx="1575" formatCode="General">
                  <c:v>52.42</c:v>
                </c:pt>
                <c:pt idx="1576" formatCode="General">
                  <c:v>52.96</c:v>
                </c:pt>
                <c:pt idx="1577" formatCode="General">
                  <c:v>50.6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月報圖!$D$1</c:f>
              <c:strCache>
                <c:ptCount val="1"/>
                <c:pt idx="0">
                  <c:v>國際指標油價 (7D3B)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84"/>
              <c:layout>
                <c:manualLayout>
                  <c:x val="-2.2154055896387186E-2"/>
                  <c:y val="-9.298000929800093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5/6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67.77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55"/>
              <c:layout>
                <c:manualLayout>
                  <c:x val="-3.3704068241469813E-2"/>
                  <c:y val="-0.13085878469736736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10/10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53.14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59"/>
              <c:layout>
                <c:manualLayout>
                  <c:x val="-3.4654199475065615E-2"/>
                  <c:y val="-0.1230568480076354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3/6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en-US" altLang="zh-TW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.</a:t>
                    </a:r>
                    <a:r>
                      <a:rPr lang="en-US" altLang="zh-TW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70"/>
              <c:layout>
                <c:manualLayout>
                  <c:x val="-5.0558070866141731E-2"/>
                  <c:y val="0.11172104907341128"/>
                </c:manualLayout>
              </c:layout>
              <c:tx>
                <c:rich>
                  <a:bodyPr/>
                  <a:lstStyle/>
                  <a:p>
                    <a:r>
                      <a:rPr lang="en-US" altLang="zh-TW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3/23</a:t>
                    </a:r>
                    <a:endParaRPr lang="en-US" alt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altLang="zh-TW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50.56</a:t>
                    </a:r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76"/>
              <c:layout>
                <c:manualLayout>
                  <c:x val="-1.9911417322834644E-3"/>
                  <c:y val="5.3994671120655376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3/31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50.60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>
                    <a:shade val="95000"/>
                    <a:satMod val="105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月報圖!$A$2:$A$1579</c:f>
              <c:numCache>
                <c:formatCode>m/d/yyyy</c:formatCode>
                <c:ptCount val="1578"/>
                <c:pt idx="0">
                  <c:v>40603</c:v>
                </c:pt>
                <c:pt idx="1">
                  <c:v>40604</c:v>
                </c:pt>
                <c:pt idx="2">
                  <c:v>40605</c:v>
                </c:pt>
                <c:pt idx="3">
                  <c:v>40606</c:v>
                </c:pt>
                <c:pt idx="4">
                  <c:v>40609</c:v>
                </c:pt>
                <c:pt idx="5">
                  <c:v>40610</c:v>
                </c:pt>
                <c:pt idx="6">
                  <c:v>40611</c:v>
                </c:pt>
                <c:pt idx="7">
                  <c:v>40612</c:v>
                </c:pt>
                <c:pt idx="8">
                  <c:v>40613</c:v>
                </c:pt>
                <c:pt idx="9">
                  <c:v>40616</c:v>
                </c:pt>
                <c:pt idx="10">
                  <c:v>40617</c:v>
                </c:pt>
                <c:pt idx="11">
                  <c:v>40618</c:v>
                </c:pt>
                <c:pt idx="12">
                  <c:v>40619</c:v>
                </c:pt>
                <c:pt idx="13">
                  <c:v>40620</c:v>
                </c:pt>
                <c:pt idx="14">
                  <c:v>40623</c:v>
                </c:pt>
                <c:pt idx="15">
                  <c:v>40624</c:v>
                </c:pt>
                <c:pt idx="16">
                  <c:v>40625</c:v>
                </c:pt>
                <c:pt idx="17">
                  <c:v>40626</c:v>
                </c:pt>
                <c:pt idx="18">
                  <c:v>40627</c:v>
                </c:pt>
                <c:pt idx="19">
                  <c:v>40630</c:v>
                </c:pt>
                <c:pt idx="20">
                  <c:v>40631</c:v>
                </c:pt>
                <c:pt idx="21">
                  <c:v>40632</c:v>
                </c:pt>
                <c:pt idx="22">
                  <c:v>40633</c:v>
                </c:pt>
                <c:pt idx="23">
                  <c:v>40634</c:v>
                </c:pt>
                <c:pt idx="24">
                  <c:v>40637</c:v>
                </c:pt>
                <c:pt idx="25">
                  <c:v>40638</c:v>
                </c:pt>
                <c:pt idx="26">
                  <c:v>40639</c:v>
                </c:pt>
                <c:pt idx="27">
                  <c:v>40640</c:v>
                </c:pt>
                <c:pt idx="28">
                  <c:v>40641</c:v>
                </c:pt>
                <c:pt idx="29">
                  <c:v>40644</c:v>
                </c:pt>
                <c:pt idx="30">
                  <c:v>40645</c:v>
                </c:pt>
                <c:pt idx="31">
                  <c:v>40646</c:v>
                </c:pt>
                <c:pt idx="32">
                  <c:v>40647</c:v>
                </c:pt>
                <c:pt idx="33">
                  <c:v>40648</c:v>
                </c:pt>
                <c:pt idx="34">
                  <c:v>40651</c:v>
                </c:pt>
                <c:pt idx="35">
                  <c:v>40652</c:v>
                </c:pt>
                <c:pt idx="36">
                  <c:v>40653</c:v>
                </c:pt>
                <c:pt idx="37">
                  <c:v>40654</c:v>
                </c:pt>
                <c:pt idx="38">
                  <c:v>40658</c:v>
                </c:pt>
                <c:pt idx="39">
                  <c:v>40659</c:v>
                </c:pt>
                <c:pt idx="40">
                  <c:v>40660</c:v>
                </c:pt>
                <c:pt idx="41">
                  <c:v>40661</c:v>
                </c:pt>
                <c:pt idx="42">
                  <c:v>40662</c:v>
                </c:pt>
                <c:pt idx="43">
                  <c:v>40665</c:v>
                </c:pt>
                <c:pt idx="44">
                  <c:v>40666</c:v>
                </c:pt>
                <c:pt idx="45">
                  <c:v>40667</c:v>
                </c:pt>
                <c:pt idx="46">
                  <c:v>40668</c:v>
                </c:pt>
                <c:pt idx="47">
                  <c:v>40669</c:v>
                </c:pt>
                <c:pt idx="48">
                  <c:v>40672</c:v>
                </c:pt>
                <c:pt idx="49">
                  <c:v>40673</c:v>
                </c:pt>
                <c:pt idx="50">
                  <c:v>40674</c:v>
                </c:pt>
                <c:pt idx="51">
                  <c:v>40675</c:v>
                </c:pt>
                <c:pt idx="52">
                  <c:v>40676</c:v>
                </c:pt>
                <c:pt idx="53">
                  <c:v>40679</c:v>
                </c:pt>
                <c:pt idx="54">
                  <c:v>40680</c:v>
                </c:pt>
                <c:pt idx="55">
                  <c:v>40681</c:v>
                </c:pt>
                <c:pt idx="56">
                  <c:v>40682</c:v>
                </c:pt>
                <c:pt idx="57">
                  <c:v>40683</c:v>
                </c:pt>
                <c:pt idx="58">
                  <c:v>40686</c:v>
                </c:pt>
                <c:pt idx="59">
                  <c:v>40687</c:v>
                </c:pt>
                <c:pt idx="60">
                  <c:v>40688</c:v>
                </c:pt>
                <c:pt idx="61">
                  <c:v>40689</c:v>
                </c:pt>
                <c:pt idx="62">
                  <c:v>40690</c:v>
                </c:pt>
                <c:pt idx="63">
                  <c:v>40693</c:v>
                </c:pt>
                <c:pt idx="64">
                  <c:v>40694</c:v>
                </c:pt>
                <c:pt idx="65">
                  <c:v>40695</c:v>
                </c:pt>
                <c:pt idx="66">
                  <c:v>40696</c:v>
                </c:pt>
                <c:pt idx="67">
                  <c:v>40697</c:v>
                </c:pt>
                <c:pt idx="68">
                  <c:v>40700</c:v>
                </c:pt>
                <c:pt idx="69">
                  <c:v>40701</c:v>
                </c:pt>
                <c:pt idx="70">
                  <c:v>40702</c:v>
                </c:pt>
                <c:pt idx="71">
                  <c:v>40703</c:v>
                </c:pt>
                <c:pt idx="72">
                  <c:v>40704</c:v>
                </c:pt>
                <c:pt idx="73">
                  <c:v>40707</c:v>
                </c:pt>
                <c:pt idx="74">
                  <c:v>40708</c:v>
                </c:pt>
                <c:pt idx="75">
                  <c:v>40709</c:v>
                </c:pt>
                <c:pt idx="76">
                  <c:v>40710</c:v>
                </c:pt>
                <c:pt idx="77">
                  <c:v>40711</c:v>
                </c:pt>
                <c:pt idx="78">
                  <c:v>40714</c:v>
                </c:pt>
                <c:pt idx="79">
                  <c:v>40715</c:v>
                </c:pt>
                <c:pt idx="80">
                  <c:v>40716</c:v>
                </c:pt>
                <c:pt idx="81">
                  <c:v>40717</c:v>
                </c:pt>
                <c:pt idx="82">
                  <c:v>40718</c:v>
                </c:pt>
                <c:pt idx="83">
                  <c:v>40721</c:v>
                </c:pt>
                <c:pt idx="84">
                  <c:v>40722</c:v>
                </c:pt>
                <c:pt idx="85">
                  <c:v>40723</c:v>
                </c:pt>
                <c:pt idx="86">
                  <c:v>40724</c:v>
                </c:pt>
                <c:pt idx="87">
                  <c:v>40725</c:v>
                </c:pt>
                <c:pt idx="88">
                  <c:v>40728</c:v>
                </c:pt>
                <c:pt idx="89">
                  <c:v>40729</c:v>
                </c:pt>
                <c:pt idx="90">
                  <c:v>40730</c:v>
                </c:pt>
                <c:pt idx="91">
                  <c:v>40731</c:v>
                </c:pt>
                <c:pt idx="92">
                  <c:v>40732</c:v>
                </c:pt>
                <c:pt idx="93">
                  <c:v>40735</c:v>
                </c:pt>
                <c:pt idx="94">
                  <c:v>40736</c:v>
                </c:pt>
                <c:pt idx="95">
                  <c:v>40737</c:v>
                </c:pt>
                <c:pt idx="96">
                  <c:v>40738</c:v>
                </c:pt>
                <c:pt idx="97">
                  <c:v>40739</c:v>
                </c:pt>
                <c:pt idx="98">
                  <c:v>40742</c:v>
                </c:pt>
                <c:pt idx="99">
                  <c:v>40743</c:v>
                </c:pt>
                <c:pt idx="100">
                  <c:v>40744</c:v>
                </c:pt>
                <c:pt idx="101">
                  <c:v>40745</c:v>
                </c:pt>
                <c:pt idx="102">
                  <c:v>40746</c:v>
                </c:pt>
                <c:pt idx="103">
                  <c:v>40749</c:v>
                </c:pt>
                <c:pt idx="104">
                  <c:v>40750</c:v>
                </c:pt>
                <c:pt idx="105">
                  <c:v>40751</c:v>
                </c:pt>
                <c:pt idx="106">
                  <c:v>40752</c:v>
                </c:pt>
                <c:pt idx="107">
                  <c:v>40753</c:v>
                </c:pt>
                <c:pt idx="108">
                  <c:v>40756</c:v>
                </c:pt>
                <c:pt idx="109">
                  <c:v>40757</c:v>
                </c:pt>
                <c:pt idx="110">
                  <c:v>40758</c:v>
                </c:pt>
                <c:pt idx="111">
                  <c:v>40759</c:v>
                </c:pt>
                <c:pt idx="112">
                  <c:v>40760</c:v>
                </c:pt>
                <c:pt idx="113">
                  <c:v>40763</c:v>
                </c:pt>
                <c:pt idx="114">
                  <c:v>40764</c:v>
                </c:pt>
                <c:pt idx="115">
                  <c:v>40765</c:v>
                </c:pt>
                <c:pt idx="116">
                  <c:v>40766</c:v>
                </c:pt>
                <c:pt idx="117">
                  <c:v>40767</c:v>
                </c:pt>
                <c:pt idx="118">
                  <c:v>40770</c:v>
                </c:pt>
                <c:pt idx="119">
                  <c:v>40771</c:v>
                </c:pt>
                <c:pt idx="120">
                  <c:v>40772</c:v>
                </c:pt>
                <c:pt idx="121">
                  <c:v>40773</c:v>
                </c:pt>
                <c:pt idx="122">
                  <c:v>40774</c:v>
                </c:pt>
                <c:pt idx="123">
                  <c:v>40777</c:v>
                </c:pt>
                <c:pt idx="124">
                  <c:v>40778</c:v>
                </c:pt>
                <c:pt idx="125">
                  <c:v>40779</c:v>
                </c:pt>
                <c:pt idx="126">
                  <c:v>40780</c:v>
                </c:pt>
                <c:pt idx="127">
                  <c:v>40781</c:v>
                </c:pt>
                <c:pt idx="128">
                  <c:v>40784</c:v>
                </c:pt>
                <c:pt idx="129">
                  <c:v>40785</c:v>
                </c:pt>
                <c:pt idx="130">
                  <c:v>40786</c:v>
                </c:pt>
                <c:pt idx="131">
                  <c:v>40787</c:v>
                </c:pt>
                <c:pt idx="132">
                  <c:v>40788</c:v>
                </c:pt>
                <c:pt idx="133">
                  <c:v>40791</c:v>
                </c:pt>
                <c:pt idx="134">
                  <c:v>40792</c:v>
                </c:pt>
                <c:pt idx="135">
                  <c:v>40793</c:v>
                </c:pt>
                <c:pt idx="136">
                  <c:v>40794</c:v>
                </c:pt>
                <c:pt idx="137">
                  <c:v>40795</c:v>
                </c:pt>
                <c:pt idx="138">
                  <c:v>40798</c:v>
                </c:pt>
                <c:pt idx="139">
                  <c:v>40799</c:v>
                </c:pt>
                <c:pt idx="140">
                  <c:v>40800</c:v>
                </c:pt>
                <c:pt idx="141">
                  <c:v>40801</c:v>
                </c:pt>
                <c:pt idx="142">
                  <c:v>40802</c:v>
                </c:pt>
                <c:pt idx="143">
                  <c:v>40805</c:v>
                </c:pt>
                <c:pt idx="144">
                  <c:v>40806</c:v>
                </c:pt>
                <c:pt idx="145">
                  <c:v>40807</c:v>
                </c:pt>
                <c:pt idx="146">
                  <c:v>40808</c:v>
                </c:pt>
                <c:pt idx="147">
                  <c:v>40809</c:v>
                </c:pt>
                <c:pt idx="148">
                  <c:v>40812</c:v>
                </c:pt>
                <c:pt idx="149">
                  <c:v>40813</c:v>
                </c:pt>
                <c:pt idx="150">
                  <c:v>40814</c:v>
                </c:pt>
                <c:pt idx="151">
                  <c:v>40815</c:v>
                </c:pt>
                <c:pt idx="152">
                  <c:v>40816</c:v>
                </c:pt>
                <c:pt idx="153">
                  <c:v>40819</c:v>
                </c:pt>
                <c:pt idx="154">
                  <c:v>40820</c:v>
                </c:pt>
                <c:pt idx="155">
                  <c:v>40821</c:v>
                </c:pt>
                <c:pt idx="156">
                  <c:v>40822</c:v>
                </c:pt>
                <c:pt idx="157">
                  <c:v>40823</c:v>
                </c:pt>
                <c:pt idx="158">
                  <c:v>40826</c:v>
                </c:pt>
                <c:pt idx="159">
                  <c:v>40827</c:v>
                </c:pt>
                <c:pt idx="160">
                  <c:v>40828</c:v>
                </c:pt>
                <c:pt idx="161">
                  <c:v>40829</c:v>
                </c:pt>
                <c:pt idx="162">
                  <c:v>40830</c:v>
                </c:pt>
                <c:pt idx="163">
                  <c:v>40833</c:v>
                </c:pt>
                <c:pt idx="164">
                  <c:v>40834</c:v>
                </c:pt>
                <c:pt idx="165">
                  <c:v>40835</c:v>
                </c:pt>
                <c:pt idx="166">
                  <c:v>40836</c:v>
                </c:pt>
                <c:pt idx="167">
                  <c:v>40837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40847</c:v>
                </c:pt>
                <c:pt idx="174">
                  <c:v>40848</c:v>
                </c:pt>
                <c:pt idx="175">
                  <c:v>40849</c:v>
                </c:pt>
                <c:pt idx="176">
                  <c:v>40850</c:v>
                </c:pt>
                <c:pt idx="177">
                  <c:v>40851</c:v>
                </c:pt>
                <c:pt idx="178">
                  <c:v>40854</c:v>
                </c:pt>
                <c:pt idx="179">
                  <c:v>40855</c:v>
                </c:pt>
                <c:pt idx="180">
                  <c:v>40856</c:v>
                </c:pt>
                <c:pt idx="181">
                  <c:v>40857</c:v>
                </c:pt>
                <c:pt idx="182">
                  <c:v>40858</c:v>
                </c:pt>
                <c:pt idx="183">
                  <c:v>40861</c:v>
                </c:pt>
                <c:pt idx="184">
                  <c:v>40862</c:v>
                </c:pt>
                <c:pt idx="185">
                  <c:v>40863</c:v>
                </c:pt>
                <c:pt idx="186">
                  <c:v>40864</c:v>
                </c:pt>
                <c:pt idx="187">
                  <c:v>40865</c:v>
                </c:pt>
                <c:pt idx="188">
                  <c:v>40868</c:v>
                </c:pt>
                <c:pt idx="189">
                  <c:v>40869</c:v>
                </c:pt>
                <c:pt idx="190">
                  <c:v>40870</c:v>
                </c:pt>
                <c:pt idx="191">
                  <c:v>40871</c:v>
                </c:pt>
                <c:pt idx="192">
                  <c:v>40872</c:v>
                </c:pt>
                <c:pt idx="193">
                  <c:v>40875</c:v>
                </c:pt>
                <c:pt idx="194">
                  <c:v>40876</c:v>
                </c:pt>
                <c:pt idx="195">
                  <c:v>40877</c:v>
                </c:pt>
                <c:pt idx="196">
                  <c:v>40878</c:v>
                </c:pt>
                <c:pt idx="197">
                  <c:v>40879</c:v>
                </c:pt>
                <c:pt idx="198">
                  <c:v>40882</c:v>
                </c:pt>
                <c:pt idx="199">
                  <c:v>40883</c:v>
                </c:pt>
                <c:pt idx="200">
                  <c:v>40884</c:v>
                </c:pt>
                <c:pt idx="201">
                  <c:v>40885</c:v>
                </c:pt>
                <c:pt idx="202">
                  <c:v>40886</c:v>
                </c:pt>
                <c:pt idx="203">
                  <c:v>40889</c:v>
                </c:pt>
                <c:pt idx="204">
                  <c:v>40890</c:v>
                </c:pt>
                <c:pt idx="205">
                  <c:v>40891</c:v>
                </c:pt>
                <c:pt idx="206">
                  <c:v>40892</c:v>
                </c:pt>
                <c:pt idx="207">
                  <c:v>40893</c:v>
                </c:pt>
                <c:pt idx="208">
                  <c:v>40896</c:v>
                </c:pt>
                <c:pt idx="209">
                  <c:v>40897</c:v>
                </c:pt>
                <c:pt idx="210">
                  <c:v>40898</c:v>
                </c:pt>
                <c:pt idx="211">
                  <c:v>40899</c:v>
                </c:pt>
                <c:pt idx="212">
                  <c:v>40900</c:v>
                </c:pt>
                <c:pt idx="213">
                  <c:v>40904</c:v>
                </c:pt>
                <c:pt idx="214">
                  <c:v>40905</c:v>
                </c:pt>
                <c:pt idx="215">
                  <c:v>40906</c:v>
                </c:pt>
                <c:pt idx="216">
                  <c:v>40907</c:v>
                </c:pt>
                <c:pt idx="217">
                  <c:v>40911</c:v>
                </c:pt>
                <c:pt idx="218">
                  <c:v>40912</c:v>
                </c:pt>
                <c:pt idx="219">
                  <c:v>40913</c:v>
                </c:pt>
                <c:pt idx="220">
                  <c:v>40914</c:v>
                </c:pt>
                <c:pt idx="221">
                  <c:v>40917</c:v>
                </c:pt>
                <c:pt idx="222">
                  <c:v>40918</c:v>
                </c:pt>
                <c:pt idx="223">
                  <c:v>40919</c:v>
                </c:pt>
                <c:pt idx="224">
                  <c:v>40920</c:v>
                </c:pt>
                <c:pt idx="225">
                  <c:v>40921</c:v>
                </c:pt>
                <c:pt idx="226">
                  <c:v>40924</c:v>
                </c:pt>
                <c:pt idx="227">
                  <c:v>40925</c:v>
                </c:pt>
                <c:pt idx="228">
                  <c:v>40926</c:v>
                </c:pt>
                <c:pt idx="229">
                  <c:v>40927</c:v>
                </c:pt>
                <c:pt idx="230">
                  <c:v>40928</c:v>
                </c:pt>
                <c:pt idx="231">
                  <c:v>40931</c:v>
                </c:pt>
                <c:pt idx="232">
                  <c:v>40932</c:v>
                </c:pt>
                <c:pt idx="233">
                  <c:v>40933</c:v>
                </c:pt>
                <c:pt idx="234">
                  <c:v>40934</c:v>
                </c:pt>
                <c:pt idx="235">
                  <c:v>40935</c:v>
                </c:pt>
                <c:pt idx="236">
                  <c:v>40938</c:v>
                </c:pt>
                <c:pt idx="237">
                  <c:v>40939</c:v>
                </c:pt>
                <c:pt idx="238">
                  <c:v>40940</c:v>
                </c:pt>
                <c:pt idx="239">
                  <c:v>40941</c:v>
                </c:pt>
                <c:pt idx="240">
                  <c:v>40942</c:v>
                </c:pt>
                <c:pt idx="241">
                  <c:v>40945</c:v>
                </c:pt>
                <c:pt idx="242">
                  <c:v>40946</c:v>
                </c:pt>
                <c:pt idx="243">
                  <c:v>40947</c:v>
                </c:pt>
                <c:pt idx="244">
                  <c:v>40948</c:v>
                </c:pt>
                <c:pt idx="245">
                  <c:v>40949</c:v>
                </c:pt>
                <c:pt idx="246">
                  <c:v>40952</c:v>
                </c:pt>
                <c:pt idx="247">
                  <c:v>40953</c:v>
                </c:pt>
                <c:pt idx="248">
                  <c:v>40954</c:v>
                </c:pt>
                <c:pt idx="249">
                  <c:v>40955</c:v>
                </c:pt>
                <c:pt idx="250">
                  <c:v>40956</c:v>
                </c:pt>
                <c:pt idx="251">
                  <c:v>40959</c:v>
                </c:pt>
                <c:pt idx="252">
                  <c:v>40960</c:v>
                </c:pt>
                <c:pt idx="253">
                  <c:v>40961</c:v>
                </c:pt>
                <c:pt idx="254">
                  <c:v>40962</c:v>
                </c:pt>
                <c:pt idx="255">
                  <c:v>40963</c:v>
                </c:pt>
                <c:pt idx="256">
                  <c:v>40966</c:v>
                </c:pt>
                <c:pt idx="257">
                  <c:v>40967</c:v>
                </c:pt>
                <c:pt idx="258">
                  <c:v>40968</c:v>
                </c:pt>
                <c:pt idx="259">
                  <c:v>40969</c:v>
                </c:pt>
                <c:pt idx="260">
                  <c:v>40970</c:v>
                </c:pt>
                <c:pt idx="261">
                  <c:v>40973</c:v>
                </c:pt>
                <c:pt idx="262">
                  <c:v>40974</c:v>
                </c:pt>
                <c:pt idx="263">
                  <c:v>40975</c:v>
                </c:pt>
                <c:pt idx="264">
                  <c:v>40976</c:v>
                </c:pt>
                <c:pt idx="265">
                  <c:v>40977</c:v>
                </c:pt>
                <c:pt idx="266">
                  <c:v>40980</c:v>
                </c:pt>
                <c:pt idx="267">
                  <c:v>40981</c:v>
                </c:pt>
                <c:pt idx="268">
                  <c:v>40982</c:v>
                </c:pt>
                <c:pt idx="269">
                  <c:v>40983</c:v>
                </c:pt>
                <c:pt idx="270">
                  <c:v>40984</c:v>
                </c:pt>
                <c:pt idx="271">
                  <c:v>40987</c:v>
                </c:pt>
                <c:pt idx="272">
                  <c:v>40988</c:v>
                </c:pt>
                <c:pt idx="273">
                  <c:v>40989</c:v>
                </c:pt>
                <c:pt idx="274">
                  <c:v>40990</c:v>
                </c:pt>
                <c:pt idx="275">
                  <c:v>40991</c:v>
                </c:pt>
                <c:pt idx="276">
                  <c:v>40994</c:v>
                </c:pt>
                <c:pt idx="277">
                  <c:v>40995</c:v>
                </c:pt>
                <c:pt idx="278">
                  <c:v>40996</c:v>
                </c:pt>
                <c:pt idx="279">
                  <c:v>40997</c:v>
                </c:pt>
                <c:pt idx="280">
                  <c:v>40998</c:v>
                </c:pt>
                <c:pt idx="281">
                  <c:v>41001</c:v>
                </c:pt>
                <c:pt idx="282">
                  <c:v>41002</c:v>
                </c:pt>
                <c:pt idx="283">
                  <c:v>41003</c:v>
                </c:pt>
                <c:pt idx="284">
                  <c:v>41004</c:v>
                </c:pt>
                <c:pt idx="285">
                  <c:v>41005</c:v>
                </c:pt>
                <c:pt idx="286">
                  <c:v>41008</c:v>
                </c:pt>
                <c:pt idx="287">
                  <c:v>41009</c:v>
                </c:pt>
                <c:pt idx="288">
                  <c:v>41010</c:v>
                </c:pt>
                <c:pt idx="289">
                  <c:v>41011</c:v>
                </c:pt>
                <c:pt idx="290">
                  <c:v>41012</c:v>
                </c:pt>
                <c:pt idx="291">
                  <c:v>41015</c:v>
                </c:pt>
                <c:pt idx="292">
                  <c:v>41016</c:v>
                </c:pt>
                <c:pt idx="293">
                  <c:v>41017</c:v>
                </c:pt>
                <c:pt idx="294">
                  <c:v>41018</c:v>
                </c:pt>
                <c:pt idx="295">
                  <c:v>41019</c:v>
                </c:pt>
                <c:pt idx="296">
                  <c:v>41022</c:v>
                </c:pt>
                <c:pt idx="297">
                  <c:v>41023</c:v>
                </c:pt>
                <c:pt idx="298">
                  <c:v>41024</c:v>
                </c:pt>
                <c:pt idx="299">
                  <c:v>41025</c:v>
                </c:pt>
                <c:pt idx="300">
                  <c:v>41026</c:v>
                </c:pt>
                <c:pt idx="301">
                  <c:v>41029</c:v>
                </c:pt>
                <c:pt idx="302">
                  <c:v>41030</c:v>
                </c:pt>
                <c:pt idx="303">
                  <c:v>41031</c:v>
                </c:pt>
                <c:pt idx="304">
                  <c:v>41032</c:v>
                </c:pt>
                <c:pt idx="305">
                  <c:v>41033</c:v>
                </c:pt>
                <c:pt idx="306">
                  <c:v>41036</c:v>
                </c:pt>
                <c:pt idx="307">
                  <c:v>41037</c:v>
                </c:pt>
                <c:pt idx="308">
                  <c:v>41038</c:v>
                </c:pt>
                <c:pt idx="309">
                  <c:v>41039</c:v>
                </c:pt>
                <c:pt idx="310">
                  <c:v>41040</c:v>
                </c:pt>
                <c:pt idx="311">
                  <c:v>41043</c:v>
                </c:pt>
                <c:pt idx="312">
                  <c:v>41044</c:v>
                </c:pt>
                <c:pt idx="313">
                  <c:v>41045</c:v>
                </c:pt>
                <c:pt idx="314">
                  <c:v>41046</c:v>
                </c:pt>
                <c:pt idx="315">
                  <c:v>41047</c:v>
                </c:pt>
                <c:pt idx="316">
                  <c:v>41050</c:v>
                </c:pt>
                <c:pt idx="317">
                  <c:v>41051</c:v>
                </c:pt>
                <c:pt idx="318">
                  <c:v>41052</c:v>
                </c:pt>
                <c:pt idx="319">
                  <c:v>41053</c:v>
                </c:pt>
                <c:pt idx="320">
                  <c:v>41054</c:v>
                </c:pt>
                <c:pt idx="321">
                  <c:v>41057</c:v>
                </c:pt>
                <c:pt idx="322">
                  <c:v>41058</c:v>
                </c:pt>
                <c:pt idx="323">
                  <c:v>41059</c:v>
                </c:pt>
                <c:pt idx="324">
                  <c:v>41060</c:v>
                </c:pt>
                <c:pt idx="325">
                  <c:v>41061</c:v>
                </c:pt>
                <c:pt idx="326">
                  <c:v>41064</c:v>
                </c:pt>
                <c:pt idx="327">
                  <c:v>41065</c:v>
                </c:pt>
                <c:pt idx="328">
                  <c:v>41066</c:v>
                </c:pt>
                <c:pt idx="329">
                  <c:v>41067</c:v>
                </c:pt>
                <c:pt idx="330">
                  <c:v>41068</c:v>
                </c:pt>
                <c:pt idx="331">
                  <c:v>41071</c:v>
                </c:pt>
                <c:pt idx="332">
                  <c:v>41072</c:v>
                </c:pt>
                <c:pt idx="333">
                  <c:v>41073</c:v>
                </c:pt>
                <c:pt idx="334">
                  <c:v>41074</c:v>
                </c:pt>
                <c:pt idx="335">
                  <c:v>41075</c:v>
                </c:pt>
                <c:pt idx="336">
                  <c:v>41078</c:v>
                </c:pt>
                <c:pt idx="337">
                  <c:v>41079</c:v>
                </c:pt>
                <c:pt idx="338">
                  <c:v>41080</c:v>
                </c:pt>
                <c:pt idx="339">
                  <c:v>41081</c:v>
                </c:pt>
                <c:pt idx="340">
                  <c:v>41082</c:v>
                </c:pt>
                <c:pt idx="341">
                  <c:v>41085</c:v>
                </c:pt>
                <c:pt idx="342">
                  <c:v>41086</c:v>
                </c:pt>
                <c:pt idx="343">
                  <c:v>41087</c:v>
                </c:pt>
                <c:pt idx="344">
                  <c:v>41088</c:v>
                </c:pt>
                <c:pt idx="345">
                  <c:v>41089</c:v>
                </c:pt>
                <c:pt idx="346">
                  <c:v>41092</c:v>
                </c:pt>
                <c:pt idx="347">
                  <c:v>41093</c:v>
                </c:pt>
                <c:pt idx="348">
                  <c:v>41094</c:v>
                </c:pt>
                <c:pt idx="349">
                  <c:v>41095</c:v>
                </c:pt>
                <c:pt idx="350">
                  <c:v>41096</c:v>
                </c:pt>
                <c:pt idx="351">
                  <c:v>41099</c:v>
                </c:pt>
                <c:pt idx="352">
                  <c:v>41100</c:v>
                </c:pt>
                <c:pt idx="353">
                  <c:v>41101</c:v>
                </c:pt>
                <c:pt idx="354">
                  <c:v>41102</c:v>
                </c:pt>
                <c:pt idx="355">
                  <c:v>41103</c:v>
                </c:pt>
                <c:pt idx="356">
                  <c:v>41106</c:v>
                </c:pt>
                <c:pt idx="357">
                  <c:v>41107</c:v>
                </c:pt>
                <c:pt idx="358">
                  <c:v>41108</c:v>
                </c:pt>
                <c:pt idx="359">
                  <c:v>41109</c:v>
                </c:pt>
                <c:pt idx="360">
                  <c:v>41110</c:v>
                </c:pt>
                <c:pt idx="361">
                  <c:v>41113</c:v>
                </c:pt>
                <c:pt idx="362">
                  <c:v>41114</c:v>
                </c:pt>
                <c:pt idx="363">
                  <c:v>41115</c:v>
                </c:pt>
                <c:pt idx="364">
                  <c:v>41116</c:v>
                </c:pt>
                <c:pt idx="365">
                  <c:v>41117</c:v>
                </c:pt>
                <c:pt idx="366">
                  <c:v>41120</c:v>
                </c:pt>
                <c:pt idx="367">
                  <c:v>41121</c:v>
                </c:pt>
                <c:pt idx="368">
                  <c:v>41122</c:v>
                </c:pt>
                <c:pt idx="369">
                  <c:v>41123</c:v>
                </c:pt>
                <c:pt idx="370">
                  <c:v>41124</c:v>
                </c:pt>
                <c:pt idx="371">
                  <c:v>41127</c:v>
                </c:pt>
                <c:pt idx="372">
                  <c:v>41128</c:v>
                </c:pt>
                <c:pt idx="373">
                  <c:v>41129</c:v>
                </c:pt>
                <c:pt idx="374">
                  <c:v>41130</c:v>
                </c:pt>
                <c:pt idx="375">
                  <c:v>41131</c:v>
                </c:pt>
                <c:pt idx="376">
                  <c:v>41134</c:v>
                </c:pt>
                <c:pt idx="377">
                  <c:v>41135</c:v>
                </c:pt>
                <c:pt idx="378">
                  <c:v>41136</c:v>
                </c:pt>
                <c:pt idx="379">
                  <c:v>41137</c:v>
                </c:pt>
                <c:pt idx="380">
                  <c:v>41138</c:v>
                </c:pt>
                <c:pt idx="381">
                  <c:v>41141</c:v>
                </c:pt>
                <c:pt idx="382">
                  <c:v>41142</c:v>
                </c:pt>
                <c:pt idx="383">
                  <c:v>41143</c:v>
                </c:pt>
                <c:pt idx="384">
                  <c:v>41144</c:v>
                </c:pt>
                <c:pt idx="385">
                  <c:v>41145</c:v>
                </c:pt>
                <c:pt idx="386">
                  <c:v>41148</c:v>
                </c:pt>
                <c:pt idx="387">
                  <c:v>41149</c:v>
                </c:pt>
                <c:pt idx="388">
                  <c:v>41150</c:v>
                </c:pt>
                <c:pt idx="389">
                  <c:v>41151</c:v>
                </c:pt>
                <c:pt idx="390">
                  <c:v>41152</c:v>
                </c:pt>
                <c:pt idx="391">
                  <c:v>41155</c:v>
                </c:pt>
                <c:pt idx="392">
                  <c:v>41156</c:v>
                </c:pt>
                <c:pt idx="393">
                  <c:v>41157</c:v>
                </c:pt>
                <c:pt idx="394">
                  <c:v>41158</c:v>
                </c:pt>
                <c:pt idx="395">
                  <c:v>41159</c:v>
                </c:pt>
                <c:pt idx="396">
                  <c:v>41162</c:v>
                </c:pt>
                <c:pt idx="397">
                  <c:v>41163</c:v>
                </c:pt>
                <c:pt idx="398">
                  <c:v>41164</c:v>
                </c:pt>
                <c:pt idx="399">
                  <c:v>41165</c:v>
                </c:pt>
                <c:pt idx="400">
                  <c:v>41166</c:v>
                </c:pt>
                <c:pt idx="401">
                  <c:v>41169</c:v>
                </c:pt>
                <c:pt idx="402">
                  <c:v>41170</c:v>
                </c:pt>
                <c:pt idx="403">
                  <c:v>41171</c:v>
                </c:pt>
                <c:pt idx="404">
                  <c:v>41172</c:v>
                </c:pt>
                <c:pt idx="405">
                  <c:v>41173</c:v>
                </c:pt>
                <c:pt idx="406">
                  <c:v>41176</c:v>
                </c:pt>
                <c:pt idx="407">
                  <c:v>41177</c:v>
                </c:pt>
                <c:pt idx="408">
                  <c:v>41178</c:v>
                </c:pt>
                <c:pt idx="409">
                  <c:v>41179</c:v>
                </c:pt>
                <c:pt idx="410">
                  <c:v>41180</c:v>
                </c:pt>
                <c:pt idx="411">
                  <c:v>41183</c:v>
                </c:pt>
                <c:pt idx="412">
                  <c:v>41184</c:v>
                </c:pt>
                <c:pt idx="413">
                  <c:v>41185</c:v>
                </c:pt>
                <c:pt idx="414">
                  <c:v>41186</c:v>
                </c:pt>
                <c:pt idx="415">
                  <c:v>41187</c:v>
                </c:pt>
                <c:pt idx="416">
                  <c:v>41190</c:v>
                </c:pt>
                <c:pt idx="417">
                  <c:v>41191</c:v>
                </c:pt>
                <c:pt idx="418">
                  <c:v>41192</c:v>
                </c:pt>
                <c:pt idx="419">
                  <c:v>41193</c:v>
                </c:pt>
                <c:pt idx="420">
                  <c:v>41194</c:v>
                </c:pt>
                <c:pt idx="421">
                  <c:v>41197</c:v>
                </c:pt>
                <c:pt idx="422">
                  <c:v>41198</c:v>
                </c:pt>
                <c:pt idx="423">
                  <c:v>41199</c:v>
                </c:pt>
                <c:pt idx="424">
                  <c:v>41200</c:v>
                </c:pt>
                <c:pt idx="425">
                  <c:v>41201</c:v>
                </c:pt>
                <c:pt idx="426">
                  <c:v>41204</c:v>
                </c:pt>
                <c:pt idx="427">
                  <c:v>41205</c:v>
                </c:pt>
                <c:pt idx="428">
                  <c:v>41206</c:v>
                </c:pt>
                <c:pt idx="429">
                  <c:v>41207</c:v>
                </c:pt>
                <c:pt idx="430">
                  <c:v>41208</c:v>
                </c:pt>
                <c:pt idx="431">
                  <c:v>41211</c:v>
                </c:pt>
                <c:pt idx="432">
                  <c:v>41212</c:v>
                </c:pt>
                <c:pt idx="433">
                  <c:v>41213</c:v>
                </c:pt>
                <c:pt idx="434">
                  <c:v>41214</c:v>
                </c:pt>
                <c:pt idx="435">
                  <c:v>41215</c:v>
                </c:pt>
                <c:pt idx="436">
                  <c:v>41218</c:v>
                </c:pt>
                <c:pt idx="437">
                  <c:v>41219</c:v>
                </c:pt>
                <c:pt idx="438">
                  <c:v>41220</c:v>
                </c:pt>
                <c:pt idx="439">
                  <c:v>41221</c:v>
                </c:pt>
                <c:pt idx="440">
                  <c:v>41222</c:v>
                </c:pt>
                <c:pt idx="441">
                  <c:v>41225</c:v>
                </c:pt>
                <c:pt idx="442">
                  <c:v>41226</c:v>
                </c:pt>
                <c:pt idx="443">
                  <c:v>41227</c:v>
                </c:pt>
                <c:pt idx="444">
                  <c:v>41228</c:v>
                </c:pt>
                <c:pt idx="445">
                  <c:v>41229</c:v>
                </c:pt>
                <c:pt idx="446">
                  <c:v>41232</c:v>
                </c:pt>
                <c:pt idx="447">
                  <c:v>41233</c:v>
                </c:pt>
                <c:pt idx="448">
                  <c:v>41234</c:v>
                </c:pt>
                <c:pt idx="449">
                  <c:v>41235</c:v>
                </c:pt>
                <c:pt idx="450">
                  <c:v>41236</c:v>
                </c:pt>
                <c:pt idx="451">
                  <c:v>41239</c:v>
                </c:pt>
                <c:pt idx="452">
                  <c:v>41240</c:v>
                </c:pt>
                <c:pt idx="453">
                  <c:v>41241</c:v>
                </c:pt>
                <c:pt idx="454">
                  <c:v>41242</c:v>
                </c:pt>
                <c:pt idx="455">
                  <c:v>41243</c:v>
                </c:pt>
                <c:pt idx="456">
                  <c:v>41246</c:v>
                </c:pt>
                <c:pt idx="457">
                  <c:v>41247</c:v>
                </c:pt>
                <c:pt idx="458">
                  <c:v>41248</c:v>
                </c:pt>
                <c:pt idx="459">
                  <c:v>41249</c:v>
                </c:pt>
                <c:pt idx="460">
                  <c:v>41250</c:v>
                </c:pt>
                <c:pt idx="461">
                  <c:v>41253</c:v>
                </c:pt>
                <c:pt idx="462">
                  <c:v>41254</c:v>
                </c:pt>
                <c:pt idx="463">
                  <c:v>41255</c:v>
                </c:pt>
                <c:pt idx="464">
                  <c:v>41256</c:v>
                </c:pt>
                <c:pt idx="465">
                  <c:v>41257</c:v>
                </c:pt>
                <c:pt idx="466">
                  <c:v>41260</c:v>
                </c:pt>
                <c:pt idx="467">
                  <c:v>41261</c:v>
                </c:pt>
                <c:pt idx="468">
                  <c:v>41262</c:v>
                </c:pt>
                <c:pt idx="469">
                  <c:v>41263</c:v>
                </c:pt>
                <c:pt idx="470">
                  <c:v>41264</c:v>
                </c:pt>
                <c:pt idx="471">
                  <c:v>41267</c:v>
                </c:pt>
                <c:pt idx="472">
                  <c:v>41268</c:v>
                </c:pt>
                <c:pt idx="473">
                  <c:v>41269</c:v>
                </c:pt>
                <c:pt idx="474">
                  <c:v>41270</c:v>
                </c:pt>
                <c:pt idx="475">
                  <c:v>41271</c:v>
                </c:pt>
                <c:pt idx="476">
                  <c:v>41274</c:v>
                </c:pt>
                <c:pt idx="477">
                  <c:v>41276</c:v>
                </c:pt>
                <c:pt idx="478">
                  <c:v>41277</c:v>
                </c:pt>
                <c:pt idx="479">
                  <c:v>41278</c:v>
                </c:pt>
                <c:pt idx="480">
                  <c:v>41281</c:v>
                </c:pt>
                <c:pt idx="481">
                  <c:v>41282</c:v>
                </c:pt>
                <c:pt idx="482">
                  <c:v>41283</c:v>
                </c:pt>
                <c:pt idx="483">
                  <c:v>41284</c:v>
                </c:pt>
                <c:pt idx="484">
                  <c:v>41285</c:v>
                </c:pt>
                <c:pt idx="485">
                  <c:v>41288</c:v>
                </c:pt>
                <c:pt idx="486">
                  <c:v>41289</c:v>
                </c:pt>
                <c:pt idx="487">
                  <c:v>41290</c:v>
                </c:pt>
                <c:pt idx="488">
                  <c:v>41291</c:v>
                </c:pt>
                <c:pt idx="489">
                  <c:v>41292</c:v>
                </c:pt>
                <c:pt idx="490">
                  <c:v>41295</c:v>
                </c:pt>
                <c:pt idx="491">
                  <c:v>41296</c:v>
                </c:pt>
                <c:pt idx="492">
                  <c:v>41297</c:v>
                </c:pt>
                <c:pt idx="493">
                  <c:v>41298</c:v>
                </c:pt>
                <c:pt idx="494">
                  <c:v>41299</c:v>
                </c:pt>
                <c:pt idx="495">
                  <c:v>41302</c:v>
                </c:pt>
                <c:pt idx="496">
                  <c:v>41303</c:v>
                </c:pt>
                <c:pt idx="497">
                  <c:v>41304</c:v>
                </c:pt>
                <c:pt idx="498">
                  <c:v>41305</c:v>
                </c:pt>
                <c:pt idx="499">
                  <c:v>41306</c:v>
                </c:pt>
                <c:pt idx="500">
                  <c:v>41309</c:v>
                </c:pt>
                <c:pt idx="501">
                  <c:v>41310</c:v>
                </c:pt>
                <c:pt idx="502">
                  <c:v>41311</c:v>
                </c:pt>
                <c:pt idx="503">
                  <c:v>41312</c:v>
                </c:pt>
                <c:pt idx="504">
                  <c:v>41313</c:v>
                </c:pt>
                <c:pt idx="505">
                  <c:v>41316</c:v>
                </c:pt>
                <c:pt idx="506">
                  <c:v>41317</c:v>
                </c:pt>
                <c:pt idx="507">
                  <c:v>41318</c:v>
                </c:pt>
                <c:pt idx="508">
                  <c:v>41319</c:v>
                </c:pt>
                <c:pt idx="509">
                  <c:v>41320</c:v>
                </c:pt>
                <c:pt idx="510">
                  <c:v>41323</c:v>
                </c:pt>
                <c:pt idx="511">
                  <c:v>41324</c:v>
                </c:pt>
                <c:pt idx="512">
                  <c:v>41325</c:v>
                </c:pt>
                <c:pt idx="513">
                  <c:v>41326</c:v>
                </c:pt>
                <c:pt idx="514">
                  <c:v>41327</c:v>
                </c:pt>
                <c:pt idx="515">
                  <c:v>41330</c:v>
                </c:pt>
                <c:pt idx="516">
                  <c:v>41331</c:v>
                </c:pt>
                <c:pt idx="517">
                  <c:v>41332</c:v>
                </c:pt>
                <c:pt idx="518">
                  <c:v>41333</c:v>
                </c:pt>
                <c:pt idx="519">
                  <c:v>41334</c:v>
                </c:pt>
                <c:pt idx="520">
                  <c:v>41337</c:v>
                </c:pt>
                <c:pt idx="521">
                  <c:v>41338</c:v>
                </c:pt>
                <c:pt idx="522">
                  <c:v>41339</c:v>
                </c:pt>
                <c:pt idx="523">
                  <c:v>41340</c:v>
                </c:pt>
                <c:pt idx="524">
                  <c:v>41341</c:v>
                </c:pt>
                <c:pt idx="525">
                  <c:v>41344</c:v>
                </c:pt>
                <c:pt idx="526">
                  <c:v>41345</c:v>
                </c:pt>
                <c:pt idx="527">
                  <c:v>41346</c:v>
                </c:pt>
                <c:pt idx="528">
                  <c:v>41347</c:v>
                </c:pt>
                <c:pt idx="529">
                  <c:v>41348</c:v>
                </c:pt>
                <c:pt idx="530">
                  <c:v>41351</c:v>
                </c:pt>
                <c:pt idx="531">
                  <c:v>41352</c:v>
                </c:pt>
                <c:pt idx="532">
                  <c:v>41353</c:v>
                </c:pt>
                <c:pt idx="533">
                  <c:v>41354</c:v>
                </c:pt>
                <c:pt idx="534">
                  <c:v>41355</c:v>
                </c:pt>
                <c:pt idx="535">
                  <c:v>41358</c:v>
                </c:pt>
                <c:pt idx="536">
                  <c:v>41359</c:v>
                </c:pt>
                <c:pt idx="537">
                  <c:v>41360</c:v>
                </c:pt>
                <c:pt idx="538">
                  <c:v>41361</c:v>
                </c:pt>
                <c:pt idx="539">
                  <c:v>41365</c:v>
                </c:pt>
                <c:pt idx="540">
                  <c:v>41366</c:v>
                </c:pt>
                <c:pt idx="541">
                  <c:v>41367</c:v>
                </c:pt>
                <c:pt idx="542">
                  <c:v>41368</c:v>
                </c:pt>
                <c:pt idx="543">
                  <c:v>41369</c:v>
                </c:pt>
                <c:pt idx="544">
                  <c:v>41372</c:v>
                </c:pt>
                <c:pt idx="545">
                  <c:v>41373</c:v>
                </c:pt>
                <c:pt idx="546">
                  <c:v>41374</c:v>
                </c:pt>
                <c:pt idx="547">
                  <c:v>41375</c:v>
                </c:pt>
                <c:pt idx="548">
                  <c:v>41376</c:v>
                </c:pt>
                <c:pt idx="549">
                  <c:v>41379</c:v>
                </c:pt>
                <c:pt idx="550">
                  <c:v>41380</c:v>
                </c:pt>
                <c:pt idx="551">
                  <c:v>41381</c:v>
                </c:pt>
                <c:pt idx="552">
                  <c:v>41382</c:v>
                </c:pt>
                <c:pt idx="553">
                  <c:v>41383</c:v>
                </c:pt>
                <c:pt idx="554">
                  <c:v>41386</c:v>
                </c:pt>
                <c:pt idx="555">
                  <c:v>41387</c:v>
                </c:pt>
                <c:pt idx="556">
                  <c:v>41388</c:v>
                </c:pt>
                <c:pt idx="557">
                  <c:v>41389</c:v>
                </c:pt>
                <c:pt idx="558">
                  <c:v>41390</c:v>
                </c:pt>
                <c:pt idx="559">
                  <c:v>41393</c:v>
                </c:pt>
                <c:pt idx="560">
                  <c:v>41394</c:v>
                </c:pt>
                <c:pt idx="561">
                  <c:v>41395</c:v>
                </c:pt>
                <c:pt idx="562">
                  <c:v>41396</c:v>
                </c:pt>
                <c:pt idx="563">
                  <c:v>41397</c:v>
                </c:pt>
                <c:pt idx="564">
                  <c:v>41400</c:v>
                </c:pt>
                <c:pt idx="565">
                  <c:v>41401</c:v>
                </c:pt>
                <c:pt idx="566">
                  <c:v>41402</c:v>
                </c:pt>
                <c:pt idx="567">
                  <c:v>41403</c:v>
                </c:pt>
                <c:pt idx="568">
                  <c:v>41404</c:v>
                </c:pt>
                <c:pt idx="569">
                  <c:v>41407</c:v>
                </c:pt>
                <c:pt idx="570">
                  <c:v>41408</c:v>
                </c:pt>
                <c:pt idx="571">
                  <c:v>41409</c:v>
                </c:pt>
                <c:pt idx="572">
                  <c:v>41410</c:v>
                </c:pt>
                <c:pt idx="573">
                  <c:v>41411</c:v>
                </c:pt>
                <c:pt idx="574">
                  <c:v>41414</c:v>
                </c:pt>
                <c:pt idx="575">
                  <c:v>41415</c:v>
                </c:pt>
                <c:pt idx="576">
                  <c:v>41416</c:v>
                </c:pt>
                <c:pt idx="577">
                  <c:v>41417</c:v>
                </c:pt>
                <c:pt idx="578">
                  <c:v>41418</c:v>
                </c:pt>
                <c:pt idx="579">
                  <c:v>41421</c:v>
                </c:pt>
                <c:pt idx="580">
                  <c:v>41422</c:v>
                </c:pt>
                <c:pt idx="581">
                  <c:v>41423</c:v>
                </c:pt>
                <c:pt idx="582">
                  <c:v>41424</c:v>
                </c:pt>
                <c:pt idx="583">
                  <c:v>41425</c:v>
                </c:pt>
                <c:pt idx="584">
                  <c:v>41428</c:v>
                </c:pt>
                <c:pt idx="585">
                  <c:v>41429</c:v>
                </c:pt>
                <c:pt idx="586">
                  <c:v>41430</c:v>
                </c:pt>
                <c:pt idx="587">
                  <c:v>41431</c:v>
                </c:pt>
                <c:pt idx="588">
                  <c:v>41432</c:v>
                </c:pt>
                <c:pt idx="589">
                  <c:v>41435</c:v>
                </c:pt>
                <c:pt idx="590">
                  <c:v>41436</c:v>
                </c:pt>
                <c:pt idx="591">
                  <c:v>41437</c:v>
                </c:pt>
                <c:pt idx="592">
                  <c:v>41438</c:v>
                </c:pt>
                <c:pt idx="593">
                  <c:v>41439</c:v>
                </c:pt>
                <c:pt idx="594">
                  <c:v>41442</c:v>
                </c:pt>
                <c:pt idx="595">
                  <c:v>41443</c:v>
                </c:pt>
                <c:pt idx="596">
                  <c:v>41444</c:v>
                </c:pt>
                <c:pt idx="597">
                  <c:v>41445</c:v>
                </c:pt>
                <c:pt idx="598">
                  <c:v>41446</c:v>
                </c:pt>
                <c:pt idx="599">
                  <c:v>41449</c:v>
                </c:pt>
                <c:pt idx="600">
                  <c:v>41450</c:v>
                </c:pt>
                <c:pt idx="601">
                  <c:v>41451</c:v>
                </c:pt>
                <c:pt idx="602">
                  <c:v>41452</c:v>
                </c:pt>
                <c:pt idx="603">
                  <c:v>41453</c:v>
                </c:pt>
                <c:pt idx="604">
                  <c:v>41456</c:v>
                </c:pt>
                <c:pt idx="605">
                  <c:v>41457</c:v>
                </c:pt>
                <c:pt idx="606">
                  <c:v>41458</c:v>
                </c:pt>
                <c:pt idx="607">
                  <c:v>41459</c:v>
                </c:pt>
                <c:pt idx="608">
                  <c:v>41460</c:v>
                </c:pt>
                <c:pt idx="609">
                  <c:v>41463</c:v>
                </c:pt>
                <c:pt idx="610">
                  <c:v>41464</c:v>
                </c:pt>
                <c:pt idx="611">
                  <c:v>41465</c:v>
                </c:pt>
                <c:pt idx="612">
                  <c:v>41466</c:v>
                </c:pt>
                <c:pt idx="613">
                  <c:v>41467</c:v>
                </c:pt>
                <c:pt idx="614">
                  <c:v>41470</c:v>
                </c:pt>
                <c:pt idx="615">
                  <c:v>41471</c:v>
                </c:pt>
                <c:pt idx="616">
                  <c:v>41472</c:v>
                </c:pt>
                <c:pt idx="617">
                  <c:v>41473</c:v>
                </c:pt>
                <c:pt idx="618">
                  <c:v>41474</c:v>
                </c:pt>
                <c:pt idx="619">
                  <c:v>41477</c:v>
                </c:pt>
                <c:pt idx="620">
                  <c:v>41478</c:v>
                </c:pt>
                <c:pt idx="621">
                  <c:v>41479</c:v>
                </c:pt>
                <c:pt idx="622">
                  <c:v>41480</c:v>
                </c:pt>
                <c:pt idx="623">
                  <c:v>41481</c:v>
                </c:pt>
                <c:pt idx="624">
                  <c:v>41484</c:v>
                </c:pt>
                <c:pt idx="625">
                  <c:v>41485</c:v>
                </c:pt>
                <c:pt idx="626">
                  <c:v>41486</c:v>
                </c:pt>
                <c:pt idx="627">
                  <c:v>41487</c:v>
                </c:pt>
                <c:pt idx="628">
                  <c:v>41488</c:v>
                </c:pt>
                <c:pt idx="629">
                  <c:v>41491</c:v>
                </c:pt>
                <c:pt idx="630">
                  <c:v>41492</c:v>
                </c:pt>
                <c:pt idx="631">
                  <c:v>41493</c:v>
                </c:pt>
                <c:pt idx="632">
                  <c:v>41494</c:v>
                </c:pt>
                <c:pt idx="633">
                  <c:v>41495</c:v>
                </c:pt>
                <c:pt idx="634">
                  <c:v>41498</c:v>
                </c:pt>
                <c:pt idx="635">
                  <c:v>41499</c:v>
                </c:pt>
                <c:pt idx="636">
                  <c:v>41500</c:v>
                </c:pt>
                <c:pt idx="637">
                  <c:v>41501</c:v>
                </c:pt>
                <c:pt idx="638">
                  <c:v>41502</c:v>
                </c:pt>
                <c:pt idx="639">
                  <c:v>41505</c:v>
                </c:pt>
                <c:pt idx="640">
                  <c:v>41506</c:v>
                </c:pt>
                <c:pt idx="641">
                  <c:v>41507</c:v>
                </c:pt>
                <c:pt idx="642">
                  <c:v>41508</c:v>
                </c:pt>
                <c:pt idx="643">
                  <c:v>41509</c:v>
                </c:pt>
                <c:pt idx="644">
                  <c:v>41512</c:v>
                </c:pt>
                <c:pt idx="645">
                  <c:v>41513</c:v>
                </c:pt>
                <c:pt idx="646">
                  <c:v>41514</c:v>
                </c:pt>
                <c:pt idx="647">
                  <c:v>41515</c:v>
                </c:pt>
                <c:pt idx="648">
                  <c:v>41516</c:v>
                </c:pt>
                <c:pt idx="649">
                  <c:v>41519</c:v>
                </c:pt>
                <c:pt idx="650">
                  <c:v>41520</c:v>
                </c:pt>
                <c:pt idx="651">
                  <c:v>41521</c:v>
                </c:pt>
                <c:pt idx="652">
                  <c:v>41522</c:v>
                </c:pt>
                <c:pt idx="653">
                  <c:v>41523</c:v>
                </c:pt>
                <c:pt idx="654">
                  <c:v>41526</c:v>
                </c:pt>
                <c:pt idx="655">
                  <c:v>41527</c:v>
                </c:pt>
                <c:pt idx="656">
                  <c:v>41528</c:v>
                </c:pt>
                <c:pt idx="657">
                  <c:v>41529</c:v>
                </c:pt>
                <c:pt idx="658">
                  <c:v>41530</c:v>
                </c:pt>
                <c:pt idx="659">
                  <c:v>41533</c:v>
                </c:pt>
                <c:pt idx="660">
                  <c:v>41534</c:v>
                </c:pt>
                <c:pt idx="661">
                  <c:v>41535</c:v>
                </c:pt>
                <c:pt idx="662">
                  <c:v>41536</c:v>
                </c:pt>
                <c:pt idx="663">
                  <c:v>41537</c:v>
                </c:pt>
                <c:pt idx="664">
                  <c:v>41540</c:v>
                </c:pt>
                <c:pt idx="665">
                  <c:v>41541</c:v>
                </c:pt>
                <c:pt idx="666">
                  <c:v>41542</c:v>
                </c:pt>
                <c:pt idx="667">
                  <c:v>41543</c:v>
                </c:pt>
                <c:pt idx="668">
                  <c:v>41544</c:v>
                </c:pt>
                <c:pt idx="669">
                  <c:v>41547</c:v>
                </c:pt>
                <c:pt idx="670">
                  <c:v>41548</c:v>
                </c:pt>
                <c:pt idx="671">
                  <c:v>41549</c:v>
                </c:pt>
                <c:pt idx="672">
                  <c:v>41550</c:v>
                </c:pt>
                <c:pt idx="673">
                  <c:v>41551</c:v>
                </c:pt>
                <c:pt idx="674">
                  <c:v>41554</c:v>
                </c:pt>
                <c:pt idx="675">
                  <c:v>41555</c:v>
                </c:pt>
                <c:pt idx="676">
                  <c:v>41556</c:v>
                </c:pt>
                <c:pt idx="677">
                  <c:v>41557</c:v>
                </c:pt>
                <c:pt idx="678">
                  <c:v>41558</c:v>
                </c:pt>
                <c:pt idx="679">
                  <c:v>41561</c:v>
                </c:pt>
                <c:pt idx="680">
                  <c:v>41562</c:v>
                </c:pt>
                <c:pt idx="681">
                  <c:v>41563</c:v>
                </c:pt>
                <c:pt idx="682">
                  <c:v>41564</c:v>
                </c:pt>
                <c:pt idx="683">
                  <c:v>41565</c:v>
                </c:pt>
                <c:pt idx="684">
                  <c:v>41568</c:v>
                </c:pt>
                <c:pt idx="685">
                  <c:v>41569</c:v>
                </c:pt>
                <c:pt idx="686">
                  <c:v>41570</c:v>
                </c:pt>
                <c:pt idx="687">
                  <c:v>41571</c:v>
                </c:pt>
                <c:pt idx="688">
                  <c:v>41572</c:v>
                </c:pt>
                <c:pt idx="689">
                  <c:v>41575</c:v>
                </c:pt>
                <c:pt idx="690">
                  <c:v>41576</c:v>
                </c:pt>
                <c:pt idx="691">
                  <c:v>41577</c:v>
                </c:pt>
                <c:pt idx="692">
                  <c:v>41578</c:v>
                </c:pt>
                <c:pt idx="693">
                  <c:v>41579</c:v>
                </c:pt>
                <c:pt idx="694">
                  <c:v>41582</c:v>
                </c:pt>
                <c:pt idx="695">
                  <c:v>41583</c:v>
                </c:pt>
                <c:pt idx="696">
                  <c:v>41584</c:v>
                </c:pt>
                <c:pt idx="697">
                  <c:v>41585</c:v>
                </c:pt>
                <c:pt idx="698">
                  <c:v>41586</c:v>
                </c:pt>
                <c:pt idx="699">
                  <c:v>41589</c:v>
                </c:pt>
                <c:pt idx="700">
                  <c:v>41590</c:v>
                </c:pt>
                <c:pt idx="701">
                  <c:v>41591</c:v>
                </c:pt>
                <c:pt idx="702">
                  <c:v>41592</c:v>
                </c:pt>
                <c:pt idx="703">
                  <c:v>41593</c:v>
                </c:pt>
                <c:pt idx="704">
                  <c:v>41596</c:v>
                </c:pt>
                <c:pt idx="705">
                  <c:v>41597</c:v>
                </c:pt>
                <c:pt idx="706">
                  <c:v>41598</c:v>
                </c:pt>
                <c:pt idx="707">
                  <c:v>41599</c:v>
                </c:pt>
                <c:pt idx="708">
                  <c:v>41600</c:v>
                </c:pt>
                <c:pt idx="709">
                  <c:v>41603</c:v>
                </c:pt>
                <c:pt idx="710">
                  <c:v>41604</c:v>
                </c:pt>
                <c:pt idx="711">
                  <c:v>41605</c:v>
                </c:pt>
                <c:pt idx="712">
                  <c:v>41606</c:v>
                </c:pt>
                <c:pt idx="713">
                  <c:v>41607</c:v>
                </c:pt>
                <c:pt idx="714">
                  <c:v>41609</c:v>
                </c:pt>
                <c:pt idx="715">
                  <c:v>41610</c:v>
                </c:pt>
                <c:pt idx="716">
                  <c:v>41611</c:v>
                </c:pt>
                <c:pt idx="717">
                  <c:v>41612</c:v>
                </c:pt>
                <c:pt idx="718">
                  <c:v>41613</c:v>
                </c:pt>
                <c:pt idx="719">
                  <c:v>41614</c:v>
                </c:pt>
                <c:pt idx="720">
                  <c:v>41617</c:v>
                </c:pt>
                <c:pt idx="721">
                  <c:v>41618</c:v>
                </c:pt>
                <c:pt idx="722">
                  <c:v>41619</c:v>
                </c:pt>
                <c:pt idx="723">
                  <c:v>41620</c:v>
                </c:pt>
                <c:pt idx="724">
                  <c:v>41621</c:v>
                </c:pt>
                <c:pt idx="725">
                  <c:v>41624</c:v>
                </c:pt>
                <c:pt idx="726">
                  <c:v>41625</c:v>
                </c:pt>
                <c:pt idx="727">
                  <c:v>41626</c:v>
                </c:pt>
                <c:pt idx="728">
                  <c:v>41627</c:v>
                </c:pt>
                <c:pt idx="729">
                  <c:v>41628</c:v>
                </c:pt>
                <c:pt idx="730">
                  <c:v>41631</c:v>
                </c:pt>
                <c:pt idx="731">
                  <c:v>41632</c:v>
                </c:pt>
                <c:pt idx="732">
                  <c:v>41633</c:v>
                </c:pt>
                <c:pt idx="733">
                  <c:v>41634</c:v>
                </c:pt>
                <c:pt idx="734">
                  <c:v>41635</c:v>
                </c:pt>
                <c:pt idx="735">
                  <c:v>41638</c:v>
                </c:pt>
                <c:pt idx="736">
                  <c:v>41639</c:v>
                </c:pt>
                <c:pt idx="737">
                  <c:v>41641</c:v>
                </c:pt>
                <c:pt idx="738">
                  <c:v>41642</c:v>
                </c:pt>
                <c:pt idx="739">
                  <c:v>41645</c:v>
                </c:pt>
                <c:pt idx="740">
                  <c:v>41646</c:v>
                </c:pt>
                <c:pt idx="741">
                  <c:v>41647</c:v>
                </c:pt>
                <c:pt idx="742">
                  <c:v>41648</c:v>
                </c:pt>
                <c:pt idx="743">
                  <c:v>41649</c:v>
                </c:pt>
                <c:pt idx="744">
                  <c:v>41652</c:v>
                </c:pt>
                <c:pt idx="745">
                  <c:v>41653</c:v>
                </c:pt>
                <c:pt idx="746">
                  <c:v>41654</c:v>
                </c:pt>
                <c:pt idx="747">
                  <c:v>41655</c:v>
                </c:pt>
                <c:pt idx="748">
                  <c:v>41656</c:v>
                </c:pt>
                <c:pt idx="749">
                  <c:v>41659</c:v>
                </c:pt>
                <c:pt idx="750">
                  <c:v>41660</c:v>
                </c:pt>
                <c:pt idx="751">
                  <c:v>41661</c:v>
                </c:pt>
                <c:pt idx="752">
                  <c:v>41662</c:v>
                </c:pt>
                <c:pt idx="753">
                  <c:v>41663</c:v>
                </c:pt>
                <c:pt idx="754">
                  <c:v>41666</c:v>
                </c:pt>
                <c:pt idx="755">
                  <c:v>41667</c:v>
                </c:pt>
                <c:pt idx="756">
                  <c:v>41668</c:v>
                </c:pt>
                <c:pt idx="757">
                  <c:v>41669</c:v>
                </c:pt>
                <c:pt idx="758">
                  <c:v>41670</c:v>
                </c:pt>
                <c:pt idx="759">
                  <c:v>41673</c:v>
                </c:pt>
                <c:pt idx="760">
                  <c:v>41674</c:v>
                </c:pt>
                <c:pt idx="761">
                  <c:v>41675</c:v>
                </c:pt>
                <c:pt idx="762">
                  <c:v>41676</c:v>
                </c:pt>
                <c:pt idx="763">
                  <c:v>41677</c:v>
                </c:pt>
                <c:pt idx="764">
                  <c:v>41680</c:v>
                </c:pt>
                <c:pt idx="765">
                  <c:v>41681</c:v>
                </c:pt>
                <c:pt idx="766">
                  <c:v>41682</c:v>
                </c:pt>
                <c:pt idx="767">
                  <c:v>41683</c:v>
                </c:pt>
                <c:pt idx="768">
                  <c:v>41684</c:v>
                </c:pt>
                <c:pt idx="769">
                  <c:v>41687</c:v>
                </c:pt>
                <c:pt idx="770">
                  <c:v>41688</c:v>
                </c:pt>
                <c:pt idx="771">
                  <c:v>41689</c:v>
                </c:pt>
                <c:pt idx="772">
                  <c:v>41690</c:v>
                </c:pt>
                <c:pt idx="773">
                  <c:v>41691</c:v>
                </c:pt>
                <c:pt idx="774">
                  <c:v>41694</c:v>
                </c:pt>
                <c:pt idx="775">
                  <c:v>41695</c:v>
                </c:pt>
                <c:pt idx="776">
                  <c:v>41696</c:v>
                </c:pt>
                <c:pt idx="777">
                  <c:v>41697</c:v>
                </c:pt>
                <c:pt idx="778">
                  <c:v>41698</c:v>
                </c:pt>
                <c:pt idx="779">
                  <c:v>41701</c:v>
                </c:pt>
                <c:pt idx="780">
                  <c:v>41702</c:v>
                </c:pt>
                <c:pt idx="781">
                  <c:v>41703</c:v>
                </c:pt>
                <c:pt idx="782">
                  <c:v>41704</c:v>
                </c:pt>
                <c:pt idx="783">
                  <c:v>41705</c:v>
                </c:pt>
                <c:pt idx="784">
                  <c:v>41708</c:v>
                </c:pt>
                <c:pt idx="785">
                  <c:v>41709</c:v>
                </c:pt>
                <c:pt idx="786">
                  <c:v>41710</c:v>
                </c:pt>
                <c:pt idx="787">
                  <c:v>41711</c:v>
                </c:pt>
                <c:pt idx="788">
                  <c:v>41712</c:v>
                </c:pt>
                <c:pt idx="789">
                  <c:v>41715</c:v>
                </c:pt>
                <c:pt idx="790">
                  <c:v>41716</c:v>
                </c:pt>
                <c:pt idx="791">
                  <c:v>41717</c:v>
                </c:pt>
                <c:pt idx="792">
                  <c:v>41718</c:v>
                </c:pt>
                <c:pt idx="793">
                  <c:v>41719</c:v>
                </c:pt>
                <c:pt idx="794">
                  <c:v>41722</c:v>
                </c:pt>
                <c:pt idx="795">
                  <c:v>41723</c:v>
                </c:pt>
                <c:pt idx="796">
                  <c:v>41724</c:v>
                </c:pt>
                <c:pt idx="797">
                  <c:v>41725</c:v>
                </c:pt>
                <c:pt idx="798">
                  <c:v>41726</c:v>
                </c:pt>
                <c:pt idx="799">
                  <c:v>41729</c:v>
                </c:pt>
                <c:pt idx="800">
                  <c:v>41730</c:v>
                </c:pt>
                <c:pt idx="801">
                  <c:v>41731</c:v>
                </c:pt>
                <c:pt idx="802">
                  <c:v>41732</c:v>
                </c:pt>
                <c:pt idx="803">
                  <c:v>41733</c:v>
                </c:pt>
                <c:pt idx="804">
                  <c:v>41736</c:v>
                </c:pt>
                <c:pt idx="805">
                  <c:v>41737</c:v>
                </c:pt>
                <c:pt idx="806">
                  <c:v>41738</c:v>
                </c:pt>
                <c:pt idx="807">
                  <c:v>41739</c:v>
                </c:pt>
                <c:pt idx="808">
                  <c:v>41740</c:v>
                </c:pt>
                <c:pt idx="809">
                  <c:v>41743</c:v>
                </c:pt>
                <c:pt idx="810">
                  <c:v>41744</c:v>
                </c:pt>
                <c:pt idx="811">
                  <c:v>41745</c:v>
                </c:pt>
                <c:pt idx="812">
                  <c:v>41746</c:v>
                </c:pt>
                <c:pt idx="813">
                  <c:v>41750</c:v>
                </c:pt>
                <c:pt idx="814">
                  <c:v>41751</c:v>
                </c:pt>
                <c:pt idx="815">
                  <c:v>41752</c:v>
                </c:pt>
                <c:pt idx="816">
                  <c:v>41753</c:v>
                </c:pt>
                <c:pt idx="817">
                  <c:v>41754</c:v>
                </c:pt>
                <c:pt idx="818">
                  <c:v>41757</c:v>
                </c:pt>
                <c:pt idx="819">
                  <c:v>41758</c:v>
                </c:pt>
                <c:pt idx="820">
                  <c:v>41759</c:v>
                </c:pt>
                <c:pt idx="821">
                  <c:v>41760</c:v>
                </c:pt>
                <c:pt idx="822">
                  <c:v>41761</c:v>
                </c:pt>
                <c:pt idx="823">
                  <c:v>41764</c:v>
                </c:pt>
                <c:pt idx="824">
                  <c:v>41765</c:v>
                </c:pt>
                <c:pt idx="825">
                  <c:v>41766</c:v>
                </c:pt>
                <c:pt idx="826">
                  <c:v>41767</c:v>
                </c:pt>
                <c:pt idx="827">
                  <c:v>41768</c:v>
                </c:pt>
                <c:pt idx="828">
                  <c:v>41771</c:v>
                </c:pt>
                <c:pt idx="829">
                  <c:v>41772</c:v>
                </c:pt>
                <c:pt idx="830">
                  <c:v>41773</c:v>
                </c:pt>
                <c:pt idx="831">
                  <c:v>41774</c:v>
                </c:pt>
                <c:pt idx="832">
                  <c:v>41775</c:v>
                </c:pt>
                <c:pt idx="833">
                  <c:v>41778</c:v>
                </c:pt>
                <c:pt idx="834">
                  <c:v>41779</c:v>
                </c:pt>
                <c:pt idx="835">
                  <c:v>41780</c:v>
                </c:pt>
                <c:pt idx="836">
                  <c:v>41781</c:v>
                </c:pt>
                <c:pt idx="837">
                  <c:v>41782</c:v>
                </c:pt>
                <c:pt idx="838">
                  <c:v>41785</c:v>
                </c:pt>
                <c:pt idx="839">
                  <c:v>41786</c:v>
                </c:pt>
                <c:pt idx="840">
                  <c:v>41787</c:v>
                </c:pt>
                <c:pt idx="841">
                  <c:v>41788</c:v>
                </c:pt>
                <c:pt idx="842">
                  <c:v>41789</c:v>
                </c:pt>
                <c:pt idx="843">
                  <c:v>41792</c:v>
                </c:pt>
                <c:pt idx="844">
                  <c:v>41793</c:v>
                </c:pt>
                <c:pt idx="845">
                  <c:v>41794</c:v>
                </c:pt>
                <c:pt idx="846">
                  <c:v>41795</c:v>
                </c:pt>
                <c:pt idx="847">
                  <c:v>41796</c:v>
                </c:pt>
                <c:pt idx="848">
                  <c:v>41799</c:v>
                </c:pt>
                <c:pt idx="849">
                  <c:v>41800</c:v>
                </c:pt>
                <c:pt idx="850">
                  <c:v>41801</c:v>
                </c:pt>
                <c:pt idx="851">
                  <c:v>41802</c:v>
                </c:pt>
                <c:pt idx="852">
                  <c:v>41803</c:v>
                </c:pt>
                <c:pt idx="853">
                  <c:v>41806</c:v>
                </c:pt>
                <c:pt idx="854">
                  <c:v>41807</c:v>
                </c:pt>
                <c:pt idx="855">
                  <c:v>41808</c:v>
                </c:pt>
                <c:pt idx="856">
                  <c:v>41809</c:v>
                </c:pt>
                <c:pt idx="857">
                  <c:v>41810</c:v>
                </c:pt>
                <c:pt idx="858">
                  <c:v>41813</c:v>
                </c:pt>
                <c:pt idx="859">
                  <c:v>41814</c:v>
                </c:pt>
                <c:pt idx="860">
                  <c:v>41815</c:v>
                </c:pt>
                <c:pt idx="861">
                  <c:v>41816</c:v>
                </c:pt>
                <c:pt idx="862">
                  <c:v>41820</c:v>
                </c:pt>
                <c:pt idx="863">
                  <c:v>41821</c:v>
                </c:pt>
                <c:pt idx="864">
                  <c:v>41822</c:v>
                </c:pt>
                <c:pt idx="865">
                  <c:v>41823</c:v>
                </c:pt>
                <c:pt idx="866">
                  <c:v>41824</c:v>
                </c:pt>
                <c:pt idx="867">
                  <c:v>41827</c:v>
                </c:pt>
                <c:pt idx="868">
                  <c:v>41828</c:v>
                </c:pt>
                <c:pt idx="869">
                  <c:v>41829</c:v>
                </c:pt>
                <c:pt idx="870">
                  <c:v>41830</c:v>
                </c:pt>
                <c:pt idx="871">
                  <c:v>41831</c:v>
                </c:pt>
                <c:pt idx="872">
                  <c:v>41834</c:v>
                </c:pt>
                <c:pt idx="873">
                  <c:v>41835</c:v>
                </c:pt>
                <c:pt idx="874">
                  <c:v>41836</c:v>
                </c:pt>
                <c:pt idx="875">
                  <c:v>41837</c:v>
                </c:pt>
                <c:pt idx="876">
                  <c:v>41838</c:v>
                </c:pt>
                <c:pt idx="877">
                  <c:v>41841</c:v>
                </c:pt>
                <c:pt idx="878">
                  <c:v>41842</c:v>
                </c:pt>
                <c:pt idx="879">
                  <c:v>41843</c:v>
                </c:pt>
                <c:pt idx="880">
                  <c:v>41844</c:v>
                </c:pt>
                <c:pt idx="881">
                  <c:v>41845</c:v>
                </c:pt>
                <c:pt idx="882">
                  <c:v>41848</c:v>
                </c:pt>
                <c:pt idx="883">
                  <c:v>41849</c:v>
                </c:pt>
                <c:pt idx="884">
                  <c:v>41850</c:v>
                </c:pt>
                <c:pt idx="885">
                  <c:v>41851</c:v>
                </c:pt>
                <c:pt idx="886">
                  <c:v>41852</c:v>
                </c:pt>
                <c:pt idx="887">
                  <c:v>41855</c:v>
                </c:pt>
                <c:pt idx="888">
                  <c:v>41856</c:v>
                </c:pt>
                <c:pt idx="889">
                  <c:v>41857</c:v>
                </c:pt>
                <c:pt idx="890">
                  <c:v>41858</c:v>
                </c:pt>
                <c:pt idx="891">
                  <c:v>41859</c:v>
                </c:pt>
                <c:pt idx="892">
                  <c:v>41862</c:v>
                </c:pt>
                <c:pt idx="893">
                  <c:v>41863</c:v>
                </c:pt>
                <c:pt idx="894">
                  <c:v>41864</c:v>
                </c:pt>
                <c:pt idx="895">
                  <c:v>41865</c:v>
                </c:pt>
                <c:pt idx="896">
                  <c:v>41866</c:v>
                </c:pt>
                <c:pt idx="897">
                  <c:v>41869</c:v>
                </c:pt>
                <c:pt idx="898">
                  <c:v>41870</c:v>
                </c:pt>
                <c:pt idx="899">
                  <c:v>41871</c:v>
                </c:pt>
                <c:pt idx="900">
                  <c:v>41872</c:v>
                </c:pt>
                <c:pt idx="901">
                  <c:v>41873</c:v>
                </c:pt>
                <c:pt idx="902">
                  <c:v>41876</c:v>
                </c:pt>
                <c:pt idx="903">
                  <c:v>41877</c:v>
                </c:pt>
                <c:pt idx="904">
                  <c:v>41878</c:v>
                </c:pt>
                <c:pt idx="905">
                  <c:v>41879</c:v>
                </c:pt>
                <c:pt idx="906">
                  <c:v>41880</c:v>
                </c:pt>
                <c:pt idx="907">
                  <c:v>41883</c:v>
                </c:pt>
                <c:pt idx="908">
                  <c:v>41884</c:v>
                </c:pt>
                <c:pt idx="909">
                  <c:v>41885</c:v>
                </c:pt>
                <c:pt idx="910">
                  <c:v>41886</c:v>
                </c:pt>
                <c:pt idx="911">
                  <c:v>41887</c:v>
                </c:pt>
                <c:pt idx="912">
                  <c:v>41890</c:v>
                </c:pt>
                <c:pt idx="913">
                  <c:v>41891</c:v>
                </c:pt>
                <c:pt idx="914">
                  <c:v>41892</c:v>
                </c:pt>
                <c:pt idx="915">
                  <c:v>41893</c:v>
                </c:pt>
                <c:pt idx="916">
                  <c:v>41894</c:v>
                </c:pt>
                <c:pt idx="917">
                  <c:v>41897</c:v>
                </c:pt>
                <c:pt idx="918">
                  <c:v>41898</c:v>
                </c:pt>
                <c:pt idx="919">
                  <c:v>41899</c:v>
                </c:pt>
                <c:pt idx="920">
                  <c:v>41900</c:v>
                </c:pt>
                <c:pt idx="921">
                  <c:v>41901</c:v>
                </c:pt>
                <c:pt idx="922">
                  <c:v>41904</c:v>
                </c:pt>
                <c:pt idx="923">
                  <c:v>41905</c:v>
                </c:pt>
                <c:pt idx="924">
                  <c:v>41906</c:v>
                </c:pt>
                <c:pt idx="925">
                  <c:v>41907</c:v>
                </c:pt>
                <c:pt idx="926">
                  <c:v>41908</c:v>
                </c:pt>
                <c:pt idx="927">
                  <c:v>41911</c:v>
                </c:pt>
                <c:pt idx="928">
                  <c:v>41912</c:v>
                </c:pt>
                <c:pt idx="929">
                  <c:v>41913</c:v>
                </c:pt>
                <c:pt idx="930">
                  <c:v>41914</c:v>
                </c:pt>
                <c:pt idx="931">
                  <c:v>41915</c:v>
                </c:pt>
                <c:pt idx="932">
                  <c:v>41918</c:v>
                </c:pt>
                <c:pt idx="933">
                  <c:v>41919</c:v>
                </c:pt>
                <c:pt idx="934">
                  <c:v>41920</c:v>
                </c:pt>
                <c:pt idx="935">
                  <c:v>41921</c:v>
                </c:pt>
                <c:pt idx="936">
                  <c:v>41922</c:v>
                </c:pt>
                <c:pt idx="937">
                  <c:v>41925</c:v>
                </c:pt>
                <c:pt idx="938">
                  <c:v>41926</c:v>
                </c:pt>
                <c:pt idx="939">
                  <c:v>41927</c:v>
                </c:pt>
                <c:pt idx="940">
                  <c:v>41928</c:v>
                </c:pt>
                <c:pt idx="941">
                  <c:v>41929</c:v>
                </c:pt>
                <c:pt idx="942">
                  <c:v>41932</c:v>
                </c:pt>
                <c:pt idx="943">
                  <c:v>41933</c:v>
                </c:pt>
                <c:pt idx="944">
                  <c:v>41934</c:v>
                </c:pt>
                <c:pt idx="945">
                  <c:v>41935</c:v>
                </c:pt>
                <c:pt idx="946">
                  <c:v>41936</c:v>
                </c:pt>
                <c:pt idx="947">
                  <c:v>41939</c:v>
                </c:pt>
                <c:pt idx="948">
                  <c:v>41940</c:v>
                </c:pt>
                <c:pt idx="949">
                  <c:v>41941</c:v>
                </c:pt>
                <c:pt idx="950">
                  <c:v>41942</c:v>
                </c:pt>
                <c:pt idx="951">
                  <c:v>41943</c:v>
                </c:pt>
                <c:pt idx="952">
                  <c:v>41946</c:v>
                </c:pt>
                <c:pt idx="953">
                  <c:v>41947</c:v>
                </c:pt>
                <c:pt idx="954">
                  <c:v>41948</c:v>
                </c:pt>
                <c:pt idx="955">
                  <c:v>41949</c:v>
                </c:pt>
                <c:pt idx="956">
                  <c:v>41950</c:v>
                </c:pt>
                <c:pt idx="957">
                  <c:v>41953</c:v>
                </c:pt>
                <c:pt idx="958">
                  <c:v>41954</c:v>
                </c:pt>
                <c:pt idx="959">
                  <c:v>41955</c:v>
                </c:pt>
                <c:pt idx="960">
                  <c:v>41956</c:v>
                </c:pt>
                <c:pt idx="961">
                  <c:v>41957</c:v>
                </c:pt>
                <c:pt idx="962">
                  <c:v>41960</c:v>
                </c:pt>
                <c:pt idx="963">
                  <c:v>41961</c:v>
                </c:pt>
                <c:pt idx="964">
                  <c:v>41957</c:v>
                </c:pt>
                <c:pt idx="965">
                  <c:v>41960</c:v>
                </c:pt>
                <c:pt idx="966">
                  <c:v>41961</c:v>
                </c:pt>
                <c:pt idx="967">
                  <c:v>41962</c:v>
                </c:pt>
                <c:pt idx="968">
                  <c:v>41963</c:v>
                </c:pt>
                <c:pt idx="969">
                  <c:v>41964</c:v>
                </c:pt>
                <c:pt idx="970">
                  <c:v>41967</c:v>
                </c:pt>
                <c:pt idx="971">
                  <c:v>41968</c:v>
                </c:pt>
                <c:pt idx="972">
                  <c:v>41969</c:v>
                </c:pt>
                <c:pt idx="973">
                  <c:v>41970</c:v>
                </c:pt>
                <c:pt idx="974">
                  <c:v>41971</c:v>
                </c:pt>
                <c:pt idx="975">
                  <c:v>41974</c:v>
                </c:pt>
                <c:pt idx="976">
                  <c:v>41975</c:v>
                </c:pt>
                <c:pt idx="977">
                  <c:v>41976</c:v>
                </c:pt>
                <c:pt idx="978">
                  <c:v>41977</c:v>
                </c:pt>
                <c:pt idx="979">
                  <c:v>41978</c:v>
                </c:pt>
                <c:pt idx="980">
                  <c:v>41981</c:v>
                </c:pt>
                <c:pt idx="981">
                  <c:v>41982</c:v>
                </c:pt>
                <c:pt idx="982">
                  <c:v>41983</c:v>
                </c:pt>
                <c:pt idx="983">
                  <c:v>41984</c:v>
                </c:pt>
                <c:pt idx="984">
                  <c:v>41985</c:v>
                </c:pt>
                <c:pt idx="985">
                  <c:v>41988</c:v>
                </c:pt>
                <c:pt idx="986">
                  <c:v>41989</c:v>
                </c:pt>
                <c:pt idx="987">
                  <c:v>41990</c:v>
                </c:pt>
                <c:pt idx="988">
                  <c:v>41991</c:v>
                </c:pt>
                <c:pt idx="989">
                  <c:v>41992</c:v>
                </c:pt>
                <c:pt idx="990">
                  <c:v>41995</c:v>
                </c:pt>
                <c:pt idx="991">
                  <c:v>41996</c:v>
                </c:pt>
                <c:pt idx="992">
                  <c:v>41997</c:v>
                </c:pt>
                <c:pt idx="993">
                  <c:v>41999</c:v>
                </c:pt>
                <c:pt idx="994">
                  <c:v>42002</c:v>
                </c:pt>
                <c:pt idx="995">
                  <c:v>42003</c:v>
                </c:pt>
                <c:pt idx="996">
                  <c:v>42004</c:v>
                </c:pt>
                <c:pt idx="997">
                  <c:v>42006</c:v>
                </c:pt>
                <c:pt idx="998">
                  <c:v>42009</c:v>
                </c:pt>
                <c:pt idx="999">
                  <c:v>42010</c:v>
                </c:pt>
                <c:pt idx="1000">
                  <c:v>42011</c:v>
                </c:pt>
                <c:pt idx="1001">
                  <c:v>42012</c:v>
                </c:pt>
                <c:pt idx="1002">
                  <c:v>42013</c:v>
                </c:pt>
                <c:pt idx="1003">
                  <c:v>42016</c:v>
                </c:pt>
                <c:pt idx="1004">
                  <c:v>42017</c:v>
                </c:pt>
                <c:pt idx="1005">
                  <c:v>42018</c:v>
                </c:pt>
                <c:pt idx="1006">
                  <c:v>42019</c:v>
                </c:pt>
                <c:pt idx="1007">
                  <c:v>42020</c:v>
                </c:pt>
                <c:pt idx="1008">
                  <c:v>42023</c:v>
                </c:pt>
                <c:pt idx="1009">
                  <c:v>42024</c:v>
                </c:pt>
                <c:pt idx="1010">
                  <c:v>42025</c:v>
                </c:pt>
                <c:pt idx="1011">
                  <c:v>42026</c:v>
                </c:pt>
                <c:pt idx="1012">
                  <c:v>42027</c:v>
                </c:pt>
                <c:pt idx="1013">
                  <c:v>42030</c:v>
                </c:pt>
                <c:pt idx="1014">
                  <c:v>42031</c:v>
                </c:pt>
                <c:pt idx="1015">
                  <c:v>42032</c:v>
                </c:pt>
                <c:pt idx="1016">
                  <c:v>42033</c:v>
                </c:pt>
                <c:pt idx="1017">
                  <c:v>42034</c:v>
                </c:pt>
                <c:pt idx="1018">
                  <c:v>42037</c:v>
                </c:pt>
                <c:pt idx="1019">
                  <c:v>42038</c:v>
                </c:pt>
                <c:pt idx="1020">
                  <c:v>42039</c:v>
                </c:pt>
                <c:pt idx="1021">
                  <c:v>42040</c:v>
                </c:pt>
                <c:pt idx="1022">
                  <c:v>42041</c:v>
                </c:pt>
                <c:pt idx="1023">
                  <c:v>42044</c:v>
                </c:pt>
                <c:pt idx="1024">
                  <c:v>42045</c:v>
                </c:pt>
                <c:pt idx="1025">
                  <c:v>42046</c:v>
                </c:pt>
                <c:pt idx="1026">
                  <c:v>42047</c:v>
                </c:pt>
                <c:pt idx="1027">
                  <c:v>42048</c:v>
                </c:pt>
                <c:pt idx="1028">
                  <c:v>42051</c:v>
                </c:pt>
                <c:pt idx="1029">
                  <c:v>42052</c:v>
                </c:pt>
                <c:pt idx="1030">
                  <c:v>42053</c:v>
                </c:pt>
                <c:pt idx="1031">
                  <c:v>42054</c:v>
                </c:pt>
                <c:pt idx="1032">
                  <c:v>42055</c:v>
                </c:pt>
                <c:pt idx="1033">
                  <c:v>42058</c:v>
                </c:pt>
                <c:pt idx="1034">
                  <c:v>42059</c:v>
                </c:pt>
                <c:pt idx="1035">
                  <c:v>42060</c:v>
                </c:pt>
                <c:pt idx="1036">
                  <c:v>42061</c:v>
                </c:pt>
                <c:pt idx="1037">
                  <c:v>42062</c:v>
                </c:pt>
                <c:pt idx="1038">
                  <c:v>42065</c:v>
                </c:pt>
                <c:pt idx="1039">
                  <c:v>42066</c:v>
                </c:pt>
                <c:pt idx="1040">
                  <c:v>42067</c:v>
                </c:pt>
                <c:pt idx="1041">
                  <c:v>42068</c:v>
                </c:pt>
                <c:pt idx="1042">
                  <c:v>42069</c:v>
                </c:pt>
                <c:pt idx="1043">
                  <c:v>42072</c:v>
                </c:pt>
                <c:pt idx="1044">
                  <c:v>42073</c:v>
                </c:pt>
                <c:pt idx="1045">
                  <c:v>42074</c:v>
                </c:pt>
                <c:pt idx="1046">
                  <c:v>42075</c:v>
                </c:pt>
                <c:pt idx="1047">
                  <c:v>42076</c:v>
                </c:pt>
                <c:pt idx="1048">
                  <c:v>42079</c:v>
                </c:pt>
                <c:pt idx="1049">
                  <c:v>42080</c:v>
                </c:pt>
                <c:pt idx="1050">
                  <c:v>42081</c:v>
                </c:pt>
                <c:pt idx="1051">
                  <c:v>42082</c:v>
                </c:pt>
                <c:pt idx="1052">
                  <c:v>42083</c:v>
                </c:pt>
                <c:pt idx="1053">
                  <c:v>42086</c:v>
                </c:pt>
                <c:pt idx="1054">
                  <c:v>42087</c:v>
                </c:pt>
                <c:pt idx="1055">
                  <c:v>42088</c:v>
                </c:pt>
                <c:pt idx="1056">
                  <c:v>42089</c:v>
                </c:pt>
                <c:pt idx="1057">
                  <c:v>42090</c:v>
                </c:pt>
                <c:pt idx="1058">
                  <c:v>42093</c:v>
                </c:pt>
                <c:pt idx="1059">
                  <c:v>42094</c:v>
                </c:pt>
                <c:pt idx="1060">
                  <c:v>42095</c:v>
                </c:pt>
                <c:pt idx="1061">
                  <c:v>42096</c:v>
                </c:pt>
                <c:pt idx="1062">
                  <c:v>42100</c:v>
                </c:pt>
                <c:pt idx="1063">
                  <c:v>42101</c:v>
                </c:pt>
                <c:pt idx="1064">
                  <c:v>42102</c:v>
                </c:pt>
                <c:pt idx="1065">
                  <c:v>42103</c:v>
                </c:pt>
                <c:pt idx="1066">
                  <c:v>42104</c:v>
                </c:pt>
                <c:pt idx="1067">
                  <c:v>42107</c:v>
                </c:pt>
                <c:pt idx="1068">
                  <c:v>42108</c:v>
                </c:pt>
                <c:pt idx="1069">
                  <c:v>42109</c:v>
                </c:pt>
                <c:pt idx="1070">
                  <c:v>42110</c:v>
                </c:pt>
                <c:pt idx="1071">
                  <c:v>42111</c:v>
                </c:pt>
                <c:pt idx="1072">
                  <c:v>42114</c:v>
                </c:pt>
                <c:pt idx="1073">
                  <c:v>42115</c:v>
                </c:pt>
                <c:pt idx="1074">
                  <c:v>42116</c:v>
                </c:pt>
                <c:pt idx="1075">
                  <c:v>42117</c:v>
                </c:pt>
                <c:pt idx="1076">
                  <c:v>42118</c:v>
                </c:pt>
                <c:pt idx="1077">
                  <c:v>42121</c:v>
                </c:pt>
                <c:pt idx="1078">
                  <c:v>42122</c:v>
                </c:pt>
                <c:pt idx="1079">
                  <c:v>42123</c:v>
                </c:pt>
                <c:pt idx="1080">
                  <c:v>42124</c:v>
                </c:pt>
                <c:pt idx="1081">
                  <c:v>42125</c:v>
                </c:pt>
                <c:pt idx="1082">
                  <c:v>42128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42135</c:v>
                </c:pt>
                <c:pt idx="1088">
                  <c:v>42136</c:v>
                </c:pt>
                <c:pt idx="1089">
                  <c:v>42137</c:v>
                </c:pt>
                <c:pt idx="1090">
                  <c:v>42138</c:v>
                </c:pt>
                <c:pt idx="1091">
                  <c:v>42139</c:v>
                </c:pt>
                <c:pt idx="1092">
                  <c:v>42142</c:v>
                </c:pt>
                <c:pt idx="1093">
                  <c:v>42143</c:v>
                </c:pt>
                <c:pt idx="1094">
                  <c:v>42144</c:v>
                </c:pt>
                <c:pt idx="1095">
                  <c:v>42145</c:v>
                </c:pt>
                <c:pt idx="1096">
                  <c:v>42146</c:v>
                </c:pt>
                <c:pt idx="1097">
                  <c:v>42149</c:v>
                </c:pt>
                <c:pt idx="1098">
                  <c:v>42150</c:v>
                </c:pt>
                <c:pt idx="1099">
                  <c:v>42151</c:v>
                </c:pt>
                <c:pt idx="1100">
                  <c:v>42152</c:v>
                </c:pt>
                <c:pt idx="1101">
                  <c:v>42153</c:v>
                </c:pt>
                <c:pt idx="1102">
                  <c:v>42156</c:v>
                </c:pt>
                <c:pt idx="1103">
                  <c:v>42157</c:v>
                </c:pt>
                <c:pt idx="1104">
                  <c:v>42158</c:v>
                </c:pt>
                <c:pt idx="1105">
                  <c:v>42159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42167</c:v>
                </c:pt>
                <c:pt idx="1111">
                  <c:v>42170</c:v>
                </c:pt>
                <c:pt idx="1112">
                  <c:v>42171</c:v>
                </c:pt>
                <c:pt idx="1113">
                  <c:v>42172</c:v>
                </c:pt>
                <c:pt idx="1114">
                  <c:v>42173</c:v>
                </c:pt>
                <c:pt idx="1115">
                  <c:v>42174</c:v>
                </c:pt>
                <c:pt idx="1116">
                  <c:v>42177</c:v>
                </c:pt>
                <c:pt idx="1117">
                  <c:v>42178</c:v>
                </c:pt>
                <c:pt idx="1118">
                  <c:v>42179</c:v>
                </c:pt>
                <c:pt idx="1119">
                  <c:v>42180</c:v>
                </c:pt>
                <c:pt idx="1120">
                  <c:v>42181</c:v>
                </c:pt>
                <c:pt idx="1121">
                  <c:v>42184</c:v>
                </c:pt>
                <c:pt idx="1122">
                  <c:v>42185</c:v>
                </c:pt>
                <c:pt idx="1123">
                  <c:v>42186</c:v>
                </c:pt>
                <c:pt idx="1124">
                  <c:v>42187</c:v>
                </c:pt>
                <c:pt idx="1125">
                  <c:v>42188</c:v>
                </c:pt>
                <c:pt idx="1126">
                  <c:v>42191</c:v>
                </c:pt>
                <c:pt idx="1127">
                  <c:v>42192</c:v>
                </c:pt>
                <c:pt idx="1128">
                  <c:v>42193</c:v>
                </c:pt>
                <c:pt idx="1129">
                  <c:v>42194</c:v>
                </c:pt>
                <c:pt idx="1130">
                  <c:v>42195</c:v>
                </c:pt>
                <c:pt idx="1131">
                  <c:v>42198</c:v>
                </c:pt>
                <c:pt idx="1132">
                  <c:v>42199</c:v>
                </c:pt>
                <c:pt idx="1133">
                  <c:v>42200</c:v>
                </c:pt>
                <c:pt idx="1134">
                  <c:v>42201</c:v>
                </c:pt>
                <c:pt idx="1135">
                  <c:v>42202</c:v>
                </c:pt>
                <c:pt idx="1136">
                  <c:v>42205</c:v>
                </c:pt>
                <c:pt idx="1137">
                  <c:v>42206</c:v>
                </c:pt>
                <c:pt idx="1138">
                  <c:v>42207</c:v>
                </c:pt>
                <c:pt idx="1139">
                  <c:v>42208</c:v>
                </c:pt>
                <c:pt idx="1140">
                  <c:v>42209</c:v>
                </c:pt>
                <c:pt idx="1141">
                  <c:v>42212</c:v>
                </c:pt>
                <c:pt idx="1142">
                  <c:v>42213</c:v>
                </c:pt>
                <c:pt idx="1143">
                  <c:v>42214</c:v>
                </c:pt>
                <c:pt idx="1144">
                  <c:v>42215</c:v>
                </c:pt>
                <c:pt idx="1145">
                  <c:v>42216</c:v>
                </c:pt>
                <c:pt idx="1146">
                  <c:v>42219</c:v>
                </c:pt>
                <c:pt idx="1147">
                  <c:v>42220</c:v>
                </c:pt>
                <c:pt idx="1148">
                  <c:v>42221</c:v>
                </c:pt>
                <c:pt idx="1149">
                  <c:v>42222</c:v>
                </c:pt>
                <c:pt idx="1150">
                  <c:v>42223</c:v>
                </c:pt>
                <c:pt idx="1151">
                  <c:v>42226</c:v>
                </c:pt>
                <c:pt idx="1152">
                  <c:v>42227</c:v>
                </c:pt>
                <c:pt idx="1153">
                  <c:v>42228</c:v>
                </c:pt>
                <c:pt idx="1154">
                  <c:v>42229</c:v>
                </c:pt>
                <c:pt idx="1155">
                  <c:v>42230</c:v>
                </c:pt>
                <c:pt idx="1156">
                  <c:v>42233</c:v>
                </c:pt>
                <c:pt idx="1157">
                  <c:v>42234</c:v>
                </c:pt>
                <c:pt idx="1158">
                  <c:v>42235</c:v>
                </c:pt>
                <c:pt idx="1159">
                  <c:v>42236</c:v>
                </c:pt>
                <c:pt idx="1160">
                  <c:v>42237</c:v>
                </c:pt>
                <c:pt idx="1161">
                  <c:v>42240</c:v>
                </c:pt>
                <c:pt idx="1162">
                  <c:v>42241</c:v>
                </c:pt>
                <c:pt idx="1163">
                  <c:v>42242</c:v>
                </c:pt>
                <c:pt idx="1164">
                  <c:v>42243</c:v>
                </c:pt>
                <c:pt idx="1165">
                  <c:v>42244</c:v>
                </c:pt>
                <c:pt idx="1166">
                  <c:v>42247</c:v>
                </c:pt>
                <c:pt idx="1167">
                  <c:v>42248</c:v>
                </c:pt>
                <c:pt idx="1168">
                  <c:v>42249</c:v>
                </c:pt>
                <c:pt idx="1169">
                  <c:v>42250</c:v>
                </c:pt>
                <c:pt idx="1170">
                  <c:v>42251</c:v>
                </c:pt>
                <c:pt idx="1171">
                  <c:v>42254</c:v>
                </c:pt>
                <c:pt idx="1172">
                  <c:v>42255</c:v>
                </c:pt>
                <c:pt idx="1173">
                  <c:v>42256</c:v>
                </c:pt>
                <c:pt idx="1174">
                  <c:v>42257</c:v>
                </c:pt>
                <c:pt idx="1175">
                  <c:v>42258</c:v>
                </c:pt>
                <c:pt idx="1176">
                  <c:v>42261</c:v>
                </c:pt>
                <c:pt idx="1177">
                  <c:v>42262</c:v>
                </c:pt>
                <c:pt idx="1178">
                  <c:v>42263</c:v>
                </c:pt>
                <c:pt idx="1179">
                  <c:v>42264</c:v>
                </c:pt>
                <c:pt idx="1180">
                  <c:v>42265</c:v>
                </c:pt>
                <c:pt idx="1181">
                  <c:v>42268</c:v>
                </c:pt>
                <c:pt idx="1182">
                  <c:v>42269</c:v>
                </c:pt>
                <c:pt idx="1183">
                  <c:v>42270</c:v>
                </c:pt>
                <c:pt idx="1184">
                  <c:v>42271</c:v>
                </c:pt>
                <c:pt idx="1185">
                  <c:v>42272</c:v>
                </c:pt>
                <c:pt idx="1186">
                  <c:v>42275</c:v>
                </c:pt>
                <c:pt idx="1187">
                  <c:v>42276</c:v>
                </c:pt>
                <c:pt idx="1188">
                  <c:v>42277</c:v>
                </c:pt>
                <c:pt idx="1189">
                  <c:v>42278</c:v>
                </c:pt>
                <c:pt idx="1190">
                  <c:v>42279</c:v>
                </c:pt>
                <c:pt idx="1191">
                  <c:v>42282</c:v>
                </c:pt>
                <c:pt idx="1192">
                  <c:v>42283</c:v>
                </c:pt>
                <c:pt idx="1193">
                  <c:v>42284</c:v>
                </c:pt>
                <c:pt idx="1194">
                  <c:v>42285</c:v>
                </c:pt>
                <c:pt idx="1195">
                  <c:v>42286</c:v>
                </c:pt>
                <c:pt idx="1196">
                  <c:v>42289</c:v>
                </c:pt>
                <c:pt idx="1197">
                  <c:v>42290</c:v>
                </c:pt>
                <c:pt idx="1198">
                  <c:v>42291</c:v>
                </c:pt>
                <c:pt idx="1199">
                  <c:v>42292</c:v>
                </c:pt>
                <c:pt idx="1200">
                  <c:v>42293</c:v>
                </c:pt>
                <c:pt idx="1201">
                  <c:v>42296</c:v>
                </c:pt>
                <c:pt idx="1202">
                  <c:v>42297</c:v>
                </c:pt>
                <c:pt idx="1203">
                  <c:v>42298</c:v>
                </c:pt>
                <c:pt idx="1204">
                  <c:v>42299</c:v>
                </c:pt>
                <c:pt idx="1205">
                  <c:v>42300</c:v>
                </c:pt>
                <c:pt idx="1206">
                  <c:v>42303</c:v>
                </c:pt>
                <c:pt idx="1207">
                  <c:v>42304</c:v>
                </c:pt>
                <c:pt idx="1208">
                  <c:v>42305</c:v>
                </c:pt>
                <c:pt idx="1209">
                  <c:v>42306</c:v>
                </c:pt>
                <c:pt idx="1210">
                  <c:v>42307</c:v>
                </c:pt>
                <c:pt idx="1211">
                  <c:v>42310</c:v>
                </c:pt>
                <c:pt idx="1212">
                  <c:v>42311</c:v>
                </c:pt>
                <c:pt idx="1213">
                  <c:v>42312</c:v>
                </c:pt>
                <c:pt idx="1214">
                  <c:v>42313</c:v>
                </c:pt>
                <c:pt idx="1215">
                  <c:v>42314</c:v>
                </c:pt>
                <c:pt idx="1216">
                  <c:v>42317</c:v>
                </c:pt>
                <c:pt idx="1217">
                  <c:v>42318</c:v>
                </c:pt>
                <c:pt idx="1218">
                  <c:v>42319</c:v>
                </c:pt>
                <c:pt idx="1219">
                  <c:v>42320</c:v>
                </c:pt>
                <c:pt idx="1220">
                  <c:v>42321</c:v>
                </c:pt>
                <c:pt idx="1221">
                  <c:v>42324</c:v>
                </c:pt>
                <c:pt idx="1222">
                  <c:v>42325</c:v>
                </c:pt>
                <c:pt idx="1223">
                  <c:v>42326</c:v>
                </c:pt>
                <c:pt idx="1224">
                  <c:v>42327</c:v>
                </c:pt>
                <c:pt idx="1225">
                  <c:v>42328</c:v>
                </c:pt>
                <c:pt idx="1226">
                  <c:v>42331</c:v>
                </c:pt>
                <c:pt idx="1227">
                  <c:v>42332</c:v>
                </c:pt>
                <c:pt idx="1228">
                  <c:v>42333</c:v>
                </c:pt>
                <c:pt idx="1229">
                  <c:v>42334</c:v>
                </c:pt>
                <c:pt idx="1230">
                  <c:v>42335</c:v>
                </c:pt>
                <c:pt idx="1231">
                  <c:v>42338</c:v>
                </c:pt>
                <c:pt idx="1232">
                  <c:v>42339</c:v>
                </c:pt>
                <c:pt idx="1233">
                  <c:v>42340</c:v>
                </c:pt>
                <c:pt idx="1234">
                  <c:v>42341</c:v>
                </c:pt>
                <c:pt idx="1235">
                  <c:v>42342</c:v>
                </c:pt>
                <c:pt idx="1236">
                  <c:v>42345</c:v>
                </c:pt>
                <c:pt idx="1237">
                  <c:v>42346</c:v>
                </c:pt>
                <c:pt idx="1238">
                  <c:v>42347</c:v>
                </c:pt>
                <c:pt idx="1239">
                  <c:v>42348</c:v>
                </c:pt>
                <c:pt idx="1240">
                  <c:v>42349</c:v>
                </c:pt>
                <c:pt idx="1241">
                  <c:v>42352</c:v>
                </c:pt>
                <c:pt idx="1242">
                  <c:v>42353</c:v>
                </c:pt>
                <c:pt idx="1243">
                  <c:v>42354</c:v>
                </c:pt>
                <c:pt idx="1244">
                  <c:v>42355</c:v>
                </c:pt>
                <c:pt idx="1245">
                  <c:v>42356</c:v>
                </c:pt>
                <c:pt idx="1246">
                  <c:v>42359</c:v>
                </c:pt>
                <c:pt idx="1247">
                  <c:v>42360</c:v>
                </c:pt>
                <c:pt idx="1248">
                  <c:v>42361</c:v>
                </c:pt>
                <c:pt idx="1249">
                  <c:v>42362</c:v>
                </c:pt>
                <c:pt idx="1250">
                  <c:v>42363</c:v>
                </c:pt>
                <c:pt idx="1251">
                  <c:v>42366</c:v>
                </c:pt>
                <c:pt idx="1252">
                  <c:v>42367</c:v>
                </c:pt>
                <c:pt idx="1253">
                  <c:v>42368</c:v>
                </c:pt>
                <c:pt idx="1254">
                  <c:v>42369</c:v>
                </c:pt>
                <c:pt idx="1255">
                  <c:v>42370</c:v>
                </c:pt>
                <c:pt idx="1256">
                  <c:v>42373</c:v>
                </c:pt>
                <c:pt idx="1257">
                  <c:v>42374</c:v>
                </c:pt>
                <c:pt idx="1258">
                  <c:v>42375</c:v>
                </c:pt>
                <c:pt idx="1259">
                  <c:v>42376</c:v>
                </c:pt>
                <c:pt idx="1260">
                  <c:v>42377</c:v>
                </c:pt>
                <c:pt idx="1261">
                  <c:v>42380</c:v>
                </c:pt>
                <c:pt idx="1262">
                  <c:v>42381</c:v>
                </c:pt>
                <c:pt idx="1263">
                  <c:v>42382</c:v>
                </c:pt>
                <c:pt idx="1264">
                  <c:v>42383</c:v>
                </c:pt>
                <c:pt idx="1265">
                  <c:v>42384</c:v>
                </c:pt>
                <c:pt idx="1266">
                  <c:v>42387</c:v>
                </c:pt>
                <c:pt idx="1267">
                  <c:v>42388</c:v>
                </c:pt>
                <c:pt idx="1268">
                  <c:v>42389</c:v>
                </c:pt>
                <c:pt idx="1269">
                  <c:v>42390</c:v>
                </c:pt>
                <c:pt idx="1270">
                  <c:v>42391</c:v>
                </c:pt>
                <c:pt idx="1271">
                  <c:v>42394</c:v>
                </c:pt>
                <c:pt idx="1272">
                  <c:v>42395</c:v>
                </c:pt>
                <c:pt idx="1273">
                  <c:v>42396</c:v>
                </c:pt>
                <c:pt idx="1274">
                  <c:v>42397</c:v>
                </c:pt>
                <c:pt idx="1275">
                  <c:v>42398</c:v>
                </c:pt>
                <c:pt idx="1276">
                  <c:v>42401</c:v>
                </c:pt>
                <c:pt idx="1277">
                  <c:v>42402</c:v>
                </c:pt>
                <c:pt idx="1278">
                  <c:v>42403</c:v>
                </c:pt>
                <c:pt idx="1279">
                  <c:v>42404</c:v>
                </c:pt>
                <c:pt idx="1280">
                  <c:v>42405</c:v>
                </c:pt>
                <c:pt idx="1281">
                  <c:v>42408</c:v>
                </c:pt>
                <c:pt idx="1282">
                  <c:v>42409</c:v>
                </c:pt>
                <c:pt idx="1283">
                  <c:v>42410</c:v>
                </c:pt>
                <c:pt idx="1284">
                  <c:v>42411</c:v>
                </c:pt>
                <c:pt idx="1285">
                  <c:v>42412</c:v>
                </c:pt>
                <c:pt idx="1286">
                  <c:v>42415</c:v>
                </c:pt>
                <c:pt idx="1287">
                  <c:v>42416</c:v>
                </c:pt>
                <c:pt idx="1288">
                  <c:v>42417</c:v>
                </c:pt>
                <c:pt idx="1289">
                  <c:v>42418</c:v>
                </c:pt>
                <c:pt idx="1290">
                  <c:v>42419</c:v>
                </c:pt>
                <c:pt idx="1291">
                  <c:v>42422</c:v>
                </c:pt>
                <c:pt idx="1292">
                  <c:v>42423</c:v>
                </c:pt>
                <c:pt idx="1293">
                  <c:v>42424</c:v>
                </c:pt>
                <c:pt idx="1294">
                  <c:v>42425</c:v>
                </c:pt>
                <c:pt idx="1295">
                  <c:v>42426</c:v>
                </c:pt>
                <c:pt idx="1296">
                  <c:v>42429</c:v>
                </c:pt>
                <c:pt idx="1297">
                  <c:v>42430</c:v>
                </c:pt>
                <c:pt idx="1298">
                  <c:v>42431</c:v>
                </c:pt>
                <c:pt idx="1299">
                  <c:v>42432</c:v>
                </c:pt>
                <c:pt idx="1300">
                  <c:v>42433</c:v>
                </c:pt>
                <c:pt idx="1301">
                  <c:v>42436</c:v>
                </c:pt>
                <c:pt idx="1302">
                  <c:v>42437</c:v>
                </c:pt>
                <c:pt idx="1303">
                  <c:v>42438</c:v>
                </c:pt>
                <c:pt idx="1304">
                  <c:v>42439</c:v>
                </c:pt>
                <c:pt idx="1305">
                  <c:v>42440</c:v>
                </c:pt>
                <c:pt idx="1306">
                  <c:v>42443</c:v>
                </c:pt>
                <c:pt idx="1307">
                  <c:v>42444</c:v>
                </c:pt>
                <c:pt idx="1308">
                  <c:v>42445</c:v>
                </c:pt>
                <c:pt idx="1309">
                  <c:v>42446</c:v>
                </c:pt>
                <c:pt idx="1310">
                  <c:v>42447</c:v>
                </c:pt>
                <c:pt idx="1311">
                  <c:v>42450</c:v>
                </c:pt>
                <c:pt idx="1312">
                  <c:v>42451</c:v>
                </c:pt>
                <c:pt idx="1313">
                  <c:v>42452</c:v>
                </c:pt>
                <c:pt idx="1314">
                  <c:v>42453</c:v>
                </c:pt>
                <c:pt idx="1315">
                  <c:v>42457</c:v>
                </c:pt>
                <c:pt idx="1316">
                  <c:v>42458</c:v>
                </c:pt>
                <c:pt idx="1317">
                  <c:v>42459</c:v>
                </c:pt>
                <c:pt idx="1318">
                  <c:v>42460</c:v>
                </c:pt>
                <c:pt idx="1319">
                  <c:v>42461</c:v>
                </c:pt>
                <c:pt idx="1320">
                  <c:v>42464</c:v>
                </c:pt>
                <c:pt idx="1321">
                  <c:v>42465</c:v>
                </c:pt>
                <c:pt idx="1322">
                  <c:v>42466</c:v>
                </c:pt>
                <c:pt idx="1323">
                  <c:v>42467</c:v>
                </c:pt>
                <c:pt idx="1324">
                  <c:v>42468</c:v>
                </c:pt>
                <c:pt idx="1325">
                  <c:v>42471</c:v>
                </c:pt>
                <c:pt idx="1326">
                  <c:v>42472</c:v>
                </c:pt>
                <c:pt idx="1327">
                  <c:v>42473</c:v>
                </c:pt>
                <c:pt idx="1328">
                  <c:v>42474</c:v>
                </c:pt>
                <c:pt idx="1329">
                  <c:v>42475</c:v>
                </c:pt>
                <c:pt idx="1330">
                  <c:v>42478</c:v>
                </c:pt>
                <c:pt idx="1331">
                  <c:v>42479</c:v>
                </c:pt>
                <c:pt idx="1332">
                  <c:v>42480</c:v>
                </c:pt>
                <c:pt idx="1333">
                  <c:v>42481</c:v>
                </c:pt>
                <c:pt idx="1334">
                  <c:v>42482</c:v>
                </c:pt>
                <c:pt idx="1335">
                  <c:v>42485</c:v>
                </c:pt>
                <c:pt idx="1336">
                  <c:v>42486</c:v>
                </c:pt>
                <c:pt idx="1337">
                  <c:v>42487</c:v>
                </c:pt>
                <c:pt idx="1338">
                  <c:v>42488</c:v>
                </c:pt>
                <c:pt idx="1339">
                  <c:v>42489</c:v>
                </c:pt>
                <c:pt idx="1340">
                  <c:v>42492</c:v>
                </c:pt>
                <c:pt idx="1341">
                  <c:v>42493</c:v>
                </c:pt>
                <c:pt idx="1342">
                  <c:v>42494</c:v>
                </c:pt>
                <c:pt idx="1343">
                  <c:v>42495</c:v>
                </c:pt>
                <c:pt idx="1344">
                  <c:v>42496</c:v>
                </c:pt>
                <c:pt idx="1345">
                  <c:v>42499</c:v>
                </c:pt>
                <c:pt idx="1346">
                  <c:v>42500</c:v>
                </c:pt>
                <c:pt idx="1347">
                  <c:v>42501</c:v>
                </c:pt>
                <c:pt idx="1348">
                  <c:v>42502</c:v>
                </c:pt>
                <c:pt idx="1349">
                  <c:v>42503</c:v>
                </c:pt>
                <c:pt idx="1350">
                  <c:v>42506</c:v>
                </c:pt>
                <c:pt idx="1351">
                  <c:v>42507</c:v>
                </c:pt>
                <c:pt idx="1352">
                  <c:v>42508</c:v>
                </c:pt>
                <c:pt idx="1353">
                  <c:v>42509</c:v>
                </c:pt>
                <c:pt idx="1354">
                  <c:v>42510</c:v>
                </c:pt>
                <c:pt idx="1355">
                  <c:v>42513</c:v>
                </c:pt>
                <c:pt idx="1356">
                  <c:v>42514</c:v>
                </c:pt>
                <c:pt idx="1357">
                  <c:v>42515</c:v>
                </c:pt>
                <c:pt idx="1358">
                  <c:v>42516</c:v>
                </c:pt>
                <c:pt idx="1359">
                  <c:v>42517</c:v>
                </c:pt>
                <c:pt idx="1360">
                  <c:v>42520</c:v>
                </c:pt>
                <c:pt idx="1361">
                  <c:v>42521</c:v>
                </c:pt>
                <c:pt idx="1362">
                  <c:v>42522</c:v>
                </c:pt>
                <c:pt idx="1363">
                  <c:v>42523</c:v>
                </c:pt>
                <c:pt idx="1364">
                  <c:v>42524</c:v>
                </c:pt>
                <c:pt idx="1365">
                  <c:v>42527</c:v>
                </c:pt>
                <c:pt idx="1366">
                  <c:v>42528</c:v>
                </c:pt>
                <c:pt idx="1367">
                  <c:v>42529</c:v>
                </c:pt>
                <c:pt idx="1368">
                  <c:v>42530</c:v>
                </c:pt>
                <c:pt idx="1369">
                  <c:v>42531</c:v>
                </c:pt>
                <c:pt idx="1370">
                  <c:v>42534</c:v>
                </c:pt>
                <c:pt idx="1371">
                  <c:v>42535</c:v>
                </c:pt>
                <c:pt idx="1372">
                  <c:v>42536</c:v>
                </c:pt>
                <c:pt idx="1373">
                  <c:v>42537</c:v>
                </c:pt>
                <c:pt idx="1374">
                  <c:v>42538</c:v>
                </c:pt>
                <c:pt idx="1375">
                  <c:v>42541</c:v>
                </c:pt>
                <c:pt idx="1376">
                  <c:v>42542</c:v>
                </c:pt>
                <c:pt idx="1377">
                  <c:v>42543</c:v>
                </c:pt>
                <c:pt idx="1378">
                  <c:v>42544</c:v>
                </c:pt>
                <c:pt idx="1379">
                  <c:v>42545</c:v>
                </c:pt>
                <c:pt idx="1380">
                  <c:v>42548</c:v>
                </c:pt>
                <c:pt idx="1381">
                  <c:v>42549</c:v>
                </c:pt>
                <c:pt idx="1382">
                  <c:v>42550</c:v>
                </c:pt>
                <c:pt idx="1383">
                  <c:v>42551</c:v>
                </c:pt>
                <c:pt idx="1384">
                  <c:v>42552</c:v>
                </c:pt>
                <c:pt idx="1385">
                  <c:v>42555</c:v>
                </c:pt>
                <c:pt idx="1386">
                  <c:v>42556</c:v>
                </c:pt>
                <c:pt idx="1387">
                  <c:v>42557</c:v>
                </c:pt>
                <c:pt idx="1388">
                  <c:v>42558</c:v>
                </c:pt>
                <c:pt idx="1389">
                  <c:v>42559</c:v>
                </c:pt>
                <c:pt idx="1390">
                  <c:v>42562</c:v>
                </c:pt>
                <c:pt idx="1391">
                  <c:v>42563</c:v>
                </c:pt>
                <c:pt idx="1392">
                  <c:v>42564</c:v>
                </c:pt>
                <c:pt idx="1393">
                  <c:v>42565</c:v>
                </c:pt>
                <c:pt idx="1394">
                  <c:v>42566</c:v>
                </c:pt>
                <c:pt idx="1395">
                  <c:v>42569</c:v>
                </c:pt>
                <c:pt idx="1396">
                  <c:v>42570</c:v>
                </c:pt>
                <c:pt idx="1397">
                  <c:v>42571</c:v>
                </c:pt>
                <c:pt idx="1398">
                  <c:v>42572</c:v>
                </c:pt>
                <c:pt idx="1399">
                  <c:v>42573</c:v>
                </c:pt>
                <c:pt idx="1400">
                  <c:v>42576</c:v>
                </c:pt>
                <c:pt idx="1401">
                  <c:v>42577</c:v>
                </c:pt>
                <c:pt idx="1402">
                  <c:v>42578</c:v>
                </c:pt>
                <c:pt idx="1403">
                  <c:v>42579</c:v>
                </c:pt>
                <c:pt idx="1404">
                  <c:v>42580</c:v>
                </c:pt>
                <c:pt idx="1405">
                  <c:v>42583</c:v>
                </c:pt>
                <c:pt idx="1406">
                  <c:v>42584</c:v>
                </c:pt>
                <c:pt idx="1407">
                  <c:v>42585</c:v>
                </c:pt>
                <c:pt idx="1408">
                  <c:v>42586</c:v>
                </c:pt>
                <c:pt idx="1409">
                  <c:v>42587</c:v>
                </c:pt>
                <c:pt idx="1410">
                  <c:v>42590</c:v>
                </c:pt>
                <c:pt idx="1411">
                  <c:v>42591</c:v>
                </c:pt>
                <c:pt idx="1412">
                  <c:v>42592</c:v>
                </c:pt>
                <c:pt idx="1413">
                  <c:v>42593</c:v>
                </c:pt>
                <c:pt idx="1414">
                  <c:v>42594</c:v>
                </c:pt>
                <c:pt idx="1415">
                  <c:v>42597</c:v>
                </c:pt>
                <c:pt idx="1416">
                  <c:v>42598</c:v>
                </c:pt>
                <c:pt idx="1417">
                  <c:v>42599</c:v>
                </c:pt>
                <c:pt idx="1418">
                  <c:v>42600</c:v>
                </c:pt>
                <c:pt idx="1419">
                  <c:v>42601</c:v>
                </c:pt>
                <c:pt idx="1420">
                  <c:v>42604</c:v>
                </c:pt>
                <c:pt idx="1421">
                  <c:v>42605</c:v>
                </c:pt>
                <c:pt idx="1422">
                  <c:v>42606</c:v>
                </c:pt>
                <c:pt idx="1423">
                  <c:v>42607</c:v>
                </c:pt>
                <c:pt idx="1424">
                  <c:v>42608</c:v>
                </c:pt>
                <c:pt idx="1425">
                  <c:v>42611</c:v>
                </c:pt>
                <c:pt idx="1426">
                  <c:v>42612</c:v>
                </c:pt>
                <c:pt idx="1427">
                  <c:v>42613</c:v>
                </c:pt>
                <c:pt idx="1428">
                  <c:v>42614</c:v>
                </c:pt>
                <c:pt idx="1429">
                  <c:v>42615</c:v>
                </c:pt>
                <c:pt idx="1430">
                  <c:v>42618</c:v>
                </c:pt>
                <c:pt idx="1431">
                  <c:v>42619</c:v>
                </c:pt>
                <c:pt idx="1432">
                  <c:v>42620</c:v>
                </c:pt>
                <c:pt idx="1433">
                  <c:v>42621</c:v>
                </c:pt>
                <c:pt idx="1434">
                  <c:v>42622</c:v>
                </c:pt>
                <c:pt idx="1435">
                  <c:v>42625</c:v>
                </c:pt>
                <c:pt idx="1436">
                  <c:v>42626</c:v>
                </c:pt>
                <c:pt idx="1437">
                  <c:v>42627</c:v>
                </c:pt>
                <c:pt idx="1438">
                  <c:v>42628</c:v>
                </c:pt>
                <c:pt idx="1439">
                  <c:v>42629</c:v>
                </c:pt>
                <c:pt idx="1440">
                  <c:v>42632</c:v>
                </c:pt>
                <c:pt idx="1441">
                  <c:v>42633</c:v>
                </c:pt>
                <c:pt idx="1442">
                  <c:v>42634</c:v>
                </c:pt>
                <c:pt idx="1443">
                  <c:v>42635</c:v>
                </c:pt>
                <c:pt idx="1444">
                  <c:v>42636</c:v>
                </c:pt>
                <c:pt idx="1445">
                  <c:v>42639</c:v>
                </c:pt>
                <c:pt idx="1446">
                  <c:v>42640</c:v>
                </c:pt>
                <c:pt idx="1447">
                  <c:v>42641</c:v>
                </c:pt>
                <c:pt idx="1448">
                  <c:v>42642</c:v>
                </c:pt>
                <c:pt idx="1449">
                  <c:v>42643</c:v>
                </c:pt>
                <c:pt idx="1450">
                  <c:v>42646</c:v>
                </c:pt>
                <c:pt idx="1451">
                  <c:v>42647</c:v>
                </c:pt>
                <c:pt idx="1452">
                  <c:v>42648</c:v>
                </c:pt>
                <c:pt idx="1453">
                  <c:v>42649</c:v>
                </c:pt>
                <c:pt idx="1454">
                  <c:v>42650</c:v>
                </c:pt>
                <c:pt idx="1455">
                  <c:v>42653</c:v>
                </c:pt>
                <c:pt idx="1456">
                  <c:v>42654</c:v>
                </c:pt>
                <c:pt idx="1457">
                  <c:v>42655</c:v>
                </c:pt>
                <c:pt idx="1458">
                  <c:v>42656</c:v>
                </c:pt>
                <c:pt idx="1459">
                  <c:v>42657</c:v>
                </c:pt>
                <c:pt idx="1460">
                  <c:v>42660</c:v>
                </c:pt>
                <c:pt idx="1461">
                  <c:v>42661</c:v>
                </c:pt>
                <c:pt idx="1462">
                  <c:v>42662</c:v>
                </c:pt>
                <c:pt idx="1463">
                  <c:v>42663</c:v>
                </c:pt>
                <c:pt idx="1464">
                  <c:v>42664</c:v>
                </c:pt>
                <c:pt idx="1465">
                  <c:v>42667</c:v>
                </c:pt>
                <c:pt idx="1466">
                  <c:v>42668</c:v>
                </c:pt>
                <c:pt idx="1467">
                  <c:v>42669</c:v>
                </c:pt>
                <c:pt idx="1468">
                  <c:v>42670</c:v>
                </c:pt>
                <c:pt idx="1469">
                  <c:v>42671</c:v>
                </c:pt>
                <c:pt idx="1470">
                  <c:v>42674</c:v>
                </c:pt>
                <c:pt idx="1471">
                  <c:v>42675</c:v>
                </c:pt>
                <c:pt idx="1472">
                  <c:v>42676</c:v>
                </c:pt>
                <c:pt idx="1473">
                  <c:v>42677</c:v>
                </c:pt>
                <c:pt idx="1474">
                  <c:v>42678</c:v>
                </c:pt>
                <c:pt idx="1475">
                  <c:v>42681</c:v>
                </c:pt>
                <c:pt idx="1476">
                  <c:v>42682</c:v>
                </c:pt>
                <c:pt idx="1477">
                  <c:v>42683</c:v>
                </c:pt>
                <c:pt idx="1478">
                  <c:v>42684</c:v>
                </c:pt>
                <c:pt idx="1479">
                  <c:v>42685</c:v>
                </c:pt>
                <c:pt idx="1480">
                  <c:v>42688</c:v>
                </c:pt>
                <c:pt idx="1481">
                  <c:v>42689</c:v>
                </c:pt>
                <c:pt idx="1482">
                  <c:v>42690</c:v>
                </c:pt>
                <c:pt idx="1483">
                  <c:v>42691</c:v>
                </c:pt>
                <c:pt idx="1484">
                  <c:v>42692</c:v>
                </c:pt>
                <c:pt idx="1485">
                  <c:v>42695</c:v>
                </c:pt>
                <c:pt idx="1486">
                  <c:v>42696</c:v>
                </c:pt>
                <c:pt idx="1487">
                  <c:v>42697</c:v>
                </c:pt>
                <c:pt idx="1488">
                  <c:v>42698</c:v>
                </c:pt>
                <c:pt idx="1489">
                  <c:v>42699</c:v>
                </c:pt>
                <c:pt idx="1490">
                  <c:v>42700</c:v>
                </c:pt>
                <c:pt idx="1491">
                  <c:v>42701</c:v>
                </c:pt>
                <c:pt idx="1492">
                  <c:v>42702</c:v>
                </c:pt>
                <c:pt idx="1493">
                  <c:v>42703</c:v>
                </c:pt>
                <c:pt idx="1494">
                  <c:v>42704</c:v>
                </c:pt>
                <c:pt idx="1495">
                  <c:v>42705</c:v>
                </c:pt>
                <c:pt idx="1496">
                  <c:v>42706</c:v>
                </c:pt>
                <c:pt idx="1497">
                  <c:v>42709</c:v>
                </c:pt>
                <c:pt idx="1498">
                  <c:v>42710</c:v>
                </c:pt>
                <c:pt idx="1499">
                  <c:v>42711</c:v>
                </c:pt>
                <c:pt idx="1500">
                  <c:v>42712</c:v>
                </c:pt>
                <c:pt idx="1501">
                  <c:v>42713</c:v>
                </c:pt>
                <c:pt idx="1502">
                  <c:v>42716</c:v>
                </c:pt>
                <c:pt idx="1503">
                  <c:v>42717</c:v>
                </c:pt>
                <c:pt idx="1504">
                  <c:v>42718</c:v>
                </c:pt>
                <c:pt idx="1505">
                  <c:v>42719</c:v>
                </c:pt>
                <c:pt idx="1506">
                  <c:v>42720</c:v>
                </c:pt>
                <c:pt idx="1507">
                  <c:v>42723</c:v>
                </c:pt>
                <c:pt idx="1508">
                  <c:v>42724</c:v>
                </c:pt>
                <c:pt idx="1509">
                  <c:v>42725</c:v>
                </c:pt>
                <c:pt idx="1510">
                  <c:v>42726</c:v>
                </c:pt>
                <c:pt idx="1511">
                  <c:v>42727</c:v>
                </c:pt>
                <c:pt idx="1512">
                  <c:v>42731</c:v>
                </c:pt>
                <c:pt idx="1513">
                  <c:v>42732</c:v>
                </c:pt>
                <c:pt idx="1514">
                  <c:v>42733</c:v>
                </c:pt>
                <c:pt idx="1515">
                  <c:v>42734</c:v>
                </c:pt>
                <c:pt idx="1516">
                  <c:v>42738</c:v>
                </c:pt>
                <c:pt idx="1517">
                  <c:v>42739</c:v>
                </c:pt>
                <c:pt idx="1518">
                  <c:v>42740</c:v>
                </c:pt>
                <c:pt idx="1519">
                  <c:v>42741</c:v>
                </c:pt>
                <c:pt idx="1520">
                  <c:v>42744</c:v>
                </c:pt>
                <c:pt idx="1521">
                  <c:v>42745</c:v>
                </c:pt>
                <c:pt idx="1522">
                  <c:v>42746</c:v>
                </c:pt>
                <c:pt idx="1523">
                  <c:v>42747</c:v>
                </c:pt>
                <c:pt idx="1524">
                  <c:v>42748</c:v>
                </c:pt>
                <c:pt idx="1525">
                  <c:v>42753</c:v>
                </c:pt>
                <c:pt idx="1526">
                  <c:v>42754</c:v>
                </c:pt>
                <c:pt idx="1527">
                  <c:v>42755</c:v>
                </c:pt>
                <c:pt idx="1528">
                  <c:v>42758</c:v>
                </c:pt>
                <c:pt idx="1529">
                  <c:v>42759</c:v>
                </c:pt>
                <c:pt idx="1530">
                  <c:v>42760</c:v>
                </c:pt>
                <c:pt idx="1531">
                  <c:v>42761</c:v>
                </c:pt>
                <c:pt idx="1532">
                  <c:v>42762</c:v>
                </c:pt>
                <c:pt idx="1533">
                  <c:v>42765</c:v>
                </c:pt>
                <c:pt idx="1534">
                  <c:v>42766</c:v>
                </c:pt>
                <c:pt idx="1535">
                  <c:v>42767</c:v>
                </c:pt>
                <c:pt idx="1536">
                  <c:v>42768</c:v>
                </c:pt>
                <c:pt idx="1537">
                  <c:v>42769</c:v>
                </c:pt>
                <c:pt idx="1538">
                  <c:v>42772</c:v>
                </c:pt>
                <c:pt idx="1539">
                  <c:v>42773</c:v>
                </c:pt>
                <c:pt idx="1540">
                  <c:v>42774</c:v>
                </c:pt>
                <c:pt idx="1541">
                  <c:v>42775</c:v>
                </c:pt>
                <c:pt idx="1542">
                  <c:v>42776</c:v>
                </c:pt>
                <c:pt idx="1543">
                  <c:v>42779</c:v>
                </c:pt>
                <c:pt idx="1544">
                  <c:v>42780</c:v>
                </c:pt>
                <c:pt idx="1545">
                  <c:v>42781</c:v>
                </c:pt>
                <c:pt idx="1546">
                  <c:v>42782</c:v>
                </c:pt>
                <c:pt idx="1547">
                  <c:v>42783</c:v>
                </c:pt>
                <c:pt idx="1548">
                  <c:v>42786</c:v>
                </c:pt>
                <c:pt idx="1549">
                  <c:v>42787</c:v>
                </c:pt>
                <c:pt idx="1550">
                  <c:v>42788</c:v>
                </c:pt>
                <c:pt idx="1551">
                  <c:v>42789</c:v>
                </c:pt>
                <c:pt idx="1552">
                  <c:v>42790</c:v>
                </c:pt>
                <c:pt idx="1553">
                  <c:v>42793</c:v>
                </c:pt>
                <c:pt idx="1554">
                  <c:v>42794</c:v>
                </c:pt>
                <c:pt idx="1555">
                  <c:v>42795</c:v>
                </c:pt>
                <c:pt idx="1556">
                  <c:v>42796</c:v>
                </c:pt>
                <c:pt idx="1557">
                  <c:v>42797</c:v>
                </c:pt>
                <c:pt idx="1558">
                  <c:v>42800</c:v>
                </c:pt>
                <c:pt idx="1559">
                  <c:v>42801</c:v>
                </c:pt>
                <c:pt idx="1560">
                  <c:v>42802</c:v>
                </c:pt>
                <c:pt idx="1561">
                  <c:v>42803</c:v>
                </c:pt>
                <c:pt idx="1562">
                  <c:v>42804</c:v>
                </c:pt>
                <c:pt idx="1563">
                  <c:v>42807</c:v>
                </c:pt>
                <c:pt idx="1564">
                  <c:v>42808</c:v>
                </c:pt>
                <c:pt idx="1565">
                  <c:v>42809</c:v>
                </c:pt>
                <c:pt idx="1566">
                  <c:v>42810</c:v>
                </c:pt>
                <c:pt idx="1567">
                  <c:v>42811</c:v>
                </c:pt>
                <c:pt idx="1568">
                  <c:v>42814</c:v>
                </c:pt>
                <c:pt idx="1569">
                  <c:v>42815</c:v>
                </c:pt>
                <c:pt idx="1570">
                  <c:v>42816</c:v>
                </c:pt>
                <c:pt idx="1571">
                  <c:v>42817</c:v>
                </c:pt>
                <c:pt idx="1572">
                  <c:v>42818</c:v>
                </c:pt>
                <c:pt idx="1573">
                  <c:v>42821</c:v>
                </c:pt>
                <c:pt idx="1574">
                  <c:v>42822</c:v>
                </c:pt>
                <c:pt idx="1575">
                  <c:v>42823</c:v>
                </c:pt>
                <c:pt idx="1576">
                  <c:v>42824</c:v>
                </c:pt>
                <c:pt idx="1577">
                  <c:v>42825</c:v>
                </c:pt>
              </c:numCache>
            </c:numRef>
          </c:cat>
          <c:val>
            <c:numRef>
              <c:f>月報圖!$D$2:$D$1579</c:f>
              <c:numCache>
                <c:formatCode>0.00_);[Red]\(0.00\)</c:formatCode>
                <c:ptCount val="1578"/>
                <c:pt idx="0">
                  <c:v>111.73099999999999</c:v>
                </c:pt>
                <c:pt idx="1">
                  <c:v>112.76599999999999</c:v>
                </c:pt>
                <c:pt idx="2">
                  <c:v>111.47199999999999</c:v>
                </c:pt>
                <c:pt idx="3">
                  <c:v>112.37199999999999</c:v>
                </c:pt>
                <c:pt idx="4">
                  <c:v>111.687</c:v>
                </c:pt>
                <c:pt idx="5">
                  <c:v>110.20400000000001</c:v>
                </c:pt>
                <c:pt idx="6">
                  <c:v>112.69199999999999</c:v>
                </c:pt>
                <c:pt idx="7">
                  <c:v>112.18899999999999</c:v>
                </c:pt>
                <c:pt idx="8">
                  <c:v>110.172</c:v>
                </c:pt>
                <c:pt idx="9">
                  <c:v>109.456</c:v>
                </c:pt>
                <c:pt idx="10">
                  <c:v>104.621</c:v>
                </c:pt>
                <c:pt idx="11">
                  <c:v>106.672</c:v>
                </c:pt>
                <c:pt idx="12">
                  <c:v>110.92399999999999</c:v>
                </c:pt>
                <c:pt idx="13">
                  <c:v>109.429</c:v>
                </c:pt>
                <c:pt idx="14">
                  <c:v>110.648</c:v>
                </c:pt>
                <c:pt idx="15">
                  <c:v>111.51399999999998</c:v>
                </c:pt>
                <c:pt idx="16">
                  <c:v>111.392</c:v>
                </c:pt>
                <c:pt idx="17">
                  <c:v>111.61099999999999</c:v>
                </c:pt>
                <c:pt idx="18">
                  <c:v>111.327</c:v>
                </c:pt>
                <c:pt idx="19">
                  <c:v>110.586</c:v>
                </c:pt>
                <c:pt idx="20">
                  <c:v>111.01599999999999</c:v>
                </c:pt>
                <c:pt idx="21">
                  <c:v>110.90899999999999</c:v>
                </c:pt>
                <c:pt idx="22">
                  <c:v>111.95599999999999</c:v>
                </c:pt>
                <c:pt idx="23">
                  <c:v>114.36</c:v>
                </c:pt>
                <c:pt idx="24">
                  <c:v>116.43299999999999</c:v>
                </c:pt>
                <c:pt idx="25">
                  <c:v>117.58599999999998</c:v>
                </c:pt>
                <c:pt idx="26">
                  <c:v>117.74999999999999</c:v>
                </c:pt>
                <c:pt idx="27">
                  <c:v>118.071</c:v>
                </c:pt>
                <c:pt idx="28">
                  <c:v>121.84099999999998</c:v>
                </c:pt>
                <c:pt idx="29">
                  <c:v>119.21299999999999</c:v>
                </c:pt>
                <c:pt idx="30">
                  <c:v>116.54499999999999</c:v>
                </c:pt>
                <c:pt idx="31">
                  <c:v>118.44899999999998</c:v>
                </c:pt>
                <c:pt idx="32">
                  <c:v>117.89399999999999</c:v>
                </c:pt>
                <c:pt idx="33">
                  <c:v>119.285</c:v>
                </c:pt>
                <c:pt idx="34">
                  <c:v>118.10299999999998</c:v>
                </c:pt>
                <c:pt idx="35">
                  <c:v>117.42399999999999</c:v>
                </c:pt>
                <c:pt idx="36">
                  <c:v>119.78999999999999</c:v>
                </c:pt>
                <c:pt idx="37">
                  <c:v>119.97199999999998</c:v>
                </c:pt>
                <c:pt idx="38">
                  <c:v>119.41799999999999</c:v>
                </c:pt>
                <c:pt idx="39">
                  <c:v>119.77199999999999</c:v>
                </c:pt>
                <c:pt idx="40">
                  <c:v>120.94399999999999</c:v>
                </c:pt>
                <c:pt idx="41">
                  <c:v>120.666</c:v>
                </c:pt>
                <c:pt idx="42">
                  <c:v>120.773</c:v>
                </c:pt>
                <c:pt idx="43">
                  <c:v>121.18599999999999</c:v>
                </c:pt>
                <c:pt idx="44">
                  <c:v>118.20099999999999</c:v>
                </c:pt>
                <c:pt idx="45">
                  <c:v>116.94799999999999</c:v>
                </c:pt>
                <c:pt idx="46">
                  <c:v>106.79599999999999</c:v>
                </c:pt>
                <c:pt idx="47">
                  <c:v>105.78399999999999</c:v>
                </c:pt>
                <c:pt idx="48">
                  <c:v>111.80500000000001</c:v>
                </c:pt>
                <c:pt idx="49">
                  <c:v>113.86399999999998</c:v>
                </c:pt>
                <c:pt idx="50">
                  <c:v>109.14699999999999</c:v>
                </c:pt>
                <c:pt idx="51">
                  <c:v>109.16499999999999</c:v>
                </c:pt>
                <c:pt idx="52">
                  <c:v>110.309</c:v>
                </c:pt>
                <c:pt idx="53">
                  <c:v>109.258</c:v>
                </c:pt>
                <c:pt idx="54">
                  <c:v>107.16199999999999</c:v>
                </c:pt>
                <c:pt idx="55">
                  <c:v>109.14999999999999</c:v>
                </c:pt>
                <c:pt idx="56">
                  <c:v>108.256</c:v>
                </c:pt>
                <c:pt idx="57">
                  <c:v>109.107</c:v>
                </c:pt>
                <c:pt idx="58">
                  <c:v>106.81</c:v>
                </c:pt>
                <c:pt idx="59">
                  <c:v>108.953</c:v>
                </c:pt>
                <c:pt idx="60">
                  <c:v>111.19899999999998</c:v>
                </c:pt>
                <c:pt idx="61">
                  <c:v>110.955</c:v>
                </c:pt>
                <c:pt idx="62">
                  <c:v>110.70399999999999</c:v>
                </c:pt>
                <c:pt idx="63">
                  <c:v>110.59899999999999</c:v>
                </c:pt>
                <c:pt idx="64">
                  <c:v>111.43099999999998</c:v>
                </c:pt>
                <c:pt idx="65">
                  <c:v>110.44900000000001</c:v>
                </c:pt>
                <c:pt idx="66">
                  <c:v>111.78100000000001</c:v>
                </c:pt>
                <c:pt idx="67">
                  <c:v>111.941</c:v>
                </c:pt>
                <c:pt idx="68">
                  <c:v>110.34299999999999</c:v>
                </c:pt>
                <c:pt idx="69">
                  <c:v>112.559</c:v>
                </c:pt>
                <c:pt idx="70">
                  <c:v>113.57999999999998</c:v>
                </c:pt>
                <c:pt idx="71">
                  <c:v>114.93599999999999</c:v>
                </c:pt>
                <c:pt idx="72">
                  <c:v>113.75399999999999</c:v>
                </c:pt>
                <c:pt idx="73">
                  <c:v>113.88499999999999</c:v>
                </c:pt>
                <c:pt idx="74">
                  <c:v>114.994</c:v>
                </c:pt>
                <c:pt idx="75">
                  <c:v>109.92499999999998</c:v>
                </c:pt>
                <c:pt idx="76">
                  <c:v>109.70099999999999</c:v>
                </c:pt>
                <c:pt idx="77">
                  <c:v>109.00299999999999</c:v>
                </c:pt>
                <c:pt idx="78">
                  <c:v>107.77699999999999</c:v>
                </c:pt>
                <c:pt idx="79">
                  <c:v>107.22599999999998</c:v>
                </c:pt>
                <c:pt idx="80">
                  <c:v>110.31799999999998</c:v>
                </c:pt>
                <c:pt idx="81">
                  <c:v>103.893</c:v>
                </c:pt>
                <c:pt idx="82">
                  <c:v>103.35599999999999</c:v>
                </c:pt>
                <c:pt idx="83">
                  <c:v>103.512</c:v>
                </c:pt>
                <c:pt idx="84">
                  <c:v>105.92399999999999</c:v>
                </c:pt>
                <c:pt idx="85">
                  <c:v>108.61999999999999</c:v>
                </c:pt>
                <c:pt idx="86">
                  <c:v>107.937</c:v>
                </c:pt>
                <c:pt idx="87">
                  <c:v>108.291</c:v>
                </c:pt>
                <c:pt idx="88">
                  <c:v>108.17699999999999</c:v>
                </c:pt>
                <c:pt idx="89">
                  <c:v>109.452</c:v>
                </c:pt>
                <c:pt idx="90">
                  <c:v>109.791</c:v>
                </c:pt>
                <c:pt idx="91">
                  <c:v>114.22199999999999</c:v>
                </c:pt>
                <c:pt idx="92">
                  <c:v>114.214</c:v>
                </c:pt>
                <c:pt idx="93">
                  <c:v>113.124</c:v>
                </c:pt>
                <c:pt idx="94">
                  <c:v>113.67599999999999</c:v>
                </c:pt>
                <c:pt idx="95">
                  <c:v>114.72</c:v>
                </c:pt>
                <c:pt idx="96">
                  <c:v>113.93099999999998</c:v>
                </c:pt>
                <c:pt idx="97">
                  <c:v>113.788</c:v>
                </c:pt>
                <c:pt idx="98">
                  <c:v>112.23499999999999</c:v>
                </c:pt>
                <c:pt idx="99">
                  <c:v>112.958</c:v>
                </c:pt>
                <c:pt idx="100">
                  <c:v>114.125</c:v>
                </c:pt>
                <c:pt idx="101">
                  <c:v>113.79299999999999</c:v>
                </c:pt>
                <c:pt idx="102">
                  <c:v>114.84099999999999</c:v>
                </c:pt>
                <c:pt idx="103">
                  <c:v>114.006</c:v>
                </c:pt>
                <c:pt idx="104">
                  <c:v>114.40899999999999</c:v>
                </c:pt>
                <c:pt idx="105">
                  <c:v>113.62899999999999</c:v>
                </c:pt>
                <c:pt idx="106">
                  <c:v>113.538</c:v>
                </c:pt>
                <c:pt idx="107">
                  <c:v>113.24699999999999</c:v>
                </c:pt>
                <c:pt idx="108">
                  <c:v>112.88300000000001</c:v>
                </c:pt>
                <c:pt idx="109">
                  <c:v>112.32299999999998</c:v>
                </c:pt>
                <c:pt idx="110">
                  <c:v>109.21899999999999</c:v>
                </c:pt>
                <c:pt idx="111">
                  <c:v>103.71499999999999</c:v>
                </c:pt>
                <c:pt idx="112">
                  <c:v>105.71600000000001</c:v>
                </c:pt>
                <c:pt idx="113">
                  <c:v>99.931999999999988</c:v>
                </c:pt>
                <c:pt idx="114">
                  <c:v>98.775999999999996</c:v>
                </c:pt>
                <c:pt idx="115">
                  <c:v>103.726</c:v>
                </c:pt>
                <c:pt idx="116">
                  <c:v>105.12199999999999</c:v>
                </c:pt>
                <c:pt idx="117">
                  <c:v>104.15199999999999</c:v>
                </c:pt>
                <c:pt idx="118">
                  <c:v>106.571</c:v>
                </c:pt>
                <c:pt idx="119">
                  <c:v>106.06099999999998</c:v>
                </c:pt>
                <c:pt idx="120">
                  <c:v>107.48499999999999</c:v>
                </c:pt>
                <c:pt idx="121">
                  <c:v>103.88199999999999</c:v>
                </c:pt>
                <c:pt idx="122">
                  <c:v>103.741</c:v>
                </c:pt>
                <c:pt idx="123">
                  <c:v>105.51799999999999</c:v>
                </c:pt>
                <c:pt idx="124">
                  <c:v>106.71299999999999</c:v>
                </c:pt>
                <c:pt idx="125">
                  <c:v>107.315</c:v>
                </c:pt>
                <c:pt idx="126">
                  <c:v>107.98099999999999</c:v>
                </c:pt>
                <c:pt idx="127">
                  <c:v>108.553</c:v>
                </c:pt>
                <c:pt idx="128">
                  <c:v>109.16399999999999</c:v>
                </c:pt>
                <c:pt idx="129">
                  <c:v>111.101</c:v>
                </c:pt>
                <c:pt idx="130">
                  <c:v>111.532</c:v>
                </c:pt>
                <c:pt idx="131">
                  <c:v>111.25200000000001</c:v>
                </c:pt>
                <c:pt idx="132">
                  <c:v>109.33399999999999</c:v>
                </c:pt>
                <c:pt idx="133">
                  <c:v>108.65899999999999</c:v>
                </c:pt>
                <c:pt idx="134">
                  <c:v>109.81699999999998</c:v>
                </c:pt>
                <c:pt idx="135">
                  <c:v>112.755</c:v>
                </c:pt>
                <c:pt idx="136">
                  <c:v>111.67999999999999</c:v>
                </c:pt>
                <c:pt idx="137">
                  <c:v>109.39599999999999</c:v>
                </c:pt>
                <c:pt idx="138">
                  <c:v>108.43499999999999</c:v>
                </c:pt>
                <c:pt idx="139">
                  <c:v>108.327</c:v>
                </c:pt>
                <c:pt idx="140">
                  <c:v>108.51499999999999</c:v>
                </c:pt>
                <c:pt idx="141">
                  <c:v>111.33599999999998</c:v>
                </c:pt>
                <c:pt idx="142">
                  <c:v>109.931</c:v>
                </c:pt>
                <c:pt idx="143">
                  <c:v>107.22200000000001</c:v>
                </c:pt>
                <c:pt idx="144">
                  <c:v>108.50299999999999</c:v>
                </c:pt>
                <c:pt idx="145">
                  <c:v>108.113</c:v>
                </c:pt>
                <c:pt idx="146">
                  <c:v>103.572</c:v>
                </c:pt>
                <c:pt idx="147">
                  <c:v>102.48599999999999</c:v>
                </c:pt>
                <c:pt idx="148">
                  <c:v>102.687</c:v>
                </c:pt>
                <c:pt idx="149">
                  <c:v>106.27199999999999</c:v>
                </c:pt>
                <c:pt idx="150">
                  <c:v>102.893</c:v>
                </c:pt>
                <c:pt idx="151">
                  <c:v>103.369</c:v>
                </c:pt>
                <c:pt idx="152">
                  <c:v>103.012</c:v>
                </c:pt>
                <c:pt idx="153">
                  <c:v>99.007999999999981</c:v>
                </c:pt>
                <c:pt idx="154">
                  <c:v>97.521999999999991</c:v>
                </c:pt>
                <c:pt idx="155">
                  <c:v>100.46899999999999</c:v>
                </c:pt>
                <c:pt idx="156">
                  <c:v>103.34299999999999</c:v>
                </c:pt>
                <c:pt idx="157">
                  <c:v>103.479</c:v>
                </c:pt>
                <c:pt idx="158">
                  <c:v>105.8</c:v>
                </c:pt>
                <c:pt idx="159">
                  <c:v>107.17400000000001</c:v>
                </c:pt>
                <c:pt idx="160">
                  <c:v>107.783</c:v>
                </c:pt>
                <c:pt idx="161">
                  <c:v>107.49799999999999</c:v>
                </c:pt>
                <c:pt idx="162">
                  <c:v>110.70400000000001</c:v>
                </c:pt>
                <c:pt idx="163">
                  <c:v>108.12299999999999</c:v>
                </c:pt>
                <c:pt idx="164">
                  <c:v>109.575</c:v>
                </c:pt>
                <c:pt idx="165">
                  <c:v>108.34099999999998</c:v>
                </c:pt>
                <c:pt idx="166">
                  <c:v>108.56299999999999</c:v>
                </c:pt>
                <c:pt idx="167">
                  <c:v>108.17400000000001</c:v>
                </c:pt>
                <c:pt idx="168">
                  <c:v>109.84</c:v>
                </c:pt>
                <c:pt idx="169">
                  <c:v>109.05099999999999</c:v>
                </c:pt>
                <c:pt idx="170">
                  <c:v>107.15299999999999</c:v>
                </c:pt>
                <c:pt idx="171">
                  <c:v>109.57399999999998</c:v>
                </c:pt>
                <c:pt idx="172">
                  <c:v>106.40299999999999</c:v>
                </c:pt>
                <c:pt idx="173">
                  <c:v>106.739</c:v>
                </c:pt>
                <c:pt idx="174">
                  <c:v>107.65699999999998</c:v>
                </c:pt>
                <c:pt idx="175">
                  <c:v>107.49199999999999</c:v>
                </c:pt>
                <c:pt idx="176">
                  <c:v>108.88399999999999</c:v>
                </c:pt>
                <c:pt idx="177">
                  <c:v>109.92599999999999</c:v>
                </c:pt>
                <c:pt idx="178">
                  <c:v>112.03299999999999</c:v>
                </c:pt>
                <c:pt idx="179">
                  <c:v>112.515</c:v>
                </c:pt>
                <c:pt idx="180">
                  <c:v>110.37799999999999</c:v>
                </c:pt>
                <c:pt idx="181">
                  <c:v>111.848</c:v>
                </c:pt>
                <c:pt idx="182">
                  <c:v>112.47299999999998</c:v>
                </c:pt>
                <c:pt idx="183">
                  <c:v>110.53200000000001</c:v>
                </c:pt>
                <c:pt idx="184">
                  <c:v>111.732</c:v>
                </c:pt>
                <c:pt idx="185">
                  <c:v>111.404</c:v>
                </c:pt>
                <c:pt idx="186">
                  <c:v>108.066</c:v>
                </c:pt>
                <c:pt idx="187">
                  <c:v>107.90299999999999</c:v>
                </c:pt>
                <c:pt idx="188">
                  <c:v>107.38399999999999</c:v>
                </c:pt>
                <c:pt idx="189">
                  <c:v>109.63899999999998</c:v>
                </c:pt>
                <c:pt idx="190">
                  <c:v>107.53099999999999</c:v>
                </c:pt>
                <c:pt idx="191">
                  <c:v>107.75899999999999</c:v>
                </c:pt>
                <c:pt idx="192">
                  <c:v>106.925</c:v>
                </c:pt>
                <c:pt idx="193">
                  <c:v>109.035</c:v>
                </c:pt>
                <c:pt idx="194">
                  <c:v>110.17599999999999</c:v>
                </c:pt>
                <c:pt idx="195">
                  <c:v>109.4</c:v>
                </c:pt>
                <c:pt idx="196">
                  <c:v>108.976</c:v>
                </c:pt>
                <c:pt idx="197">
                  <c:v>109.91199999999999</c:v>
                </c:pt>
                <c:pt idx="198">
                  <c:v>110.71299999999999</c:v>
                </c:pt>
                <c:pt idx="199">
                  <c:v>110.31299999999999</c:v>
                </c:pt>
                <c:pt idx="200">
                  <c:v>109.089</c:v>
                </c:pt>
                <c:pt idx="201">
                  <c:v>107.78800000000001</c:v>
                </c:pt>
                <c:pt idx="202">
                  <c:v>108.38199999999999</c:v>
                </c:pt>
                <c:pt idx="203">
                  <c:v>106.58799999999999</c:v>
                </c:pt>
                <c:pt idx="204">
                  <c:v>108.345</c:v>
                </c:pt>
                <c:pt idx="205">
                  <c:v>104.096</c:v>
                </c:pt>
                <c:pt idx="206">
                  <c:v>103.81599999999999</c:v>
                </c:pt>
                <c:pt idx="207">
                  <c:v>103.13999999999999</c:v>
                </c:pt>
                <c:pt idx="208">
                  <c:v>102.842</c:v>
                </c:pt>
                <c:pt idx="209">
                  <c:v>106.20499999999998</c:v>
                </c:pt>
                <c:pt idx="210">
                  <c:v>107.31799999999998</c:v>
                </c:pt>
                <c:pt idx="211">
                  <c:v>107.547</c:v>
                </c:pt>
                <c:pt idx="212">
                  <c:v>107.81299999999999</c:v>
                </c:pt>
                <c:pt idx="213">
                  <c:v>109.172</c:v>
                </c:pt>
                <c:pt idx="214">
                  <c:v>107.518</c:v>
                </c:pt>
                <c:pt idx="215">
                  <c:v>107.303</c:v>
                </c:pt>
                <c:pt idx="216">
                  <c:v>107.11399999999999</c:v>
                </c:pt>
                <c:pt idx="217">
                  <c:v>109.827</c:v>
                </c:pt>
                <c:pt idx="218">
                  <c:v>111.6</c:v>
                </c:pt>
                <c:pt idx="219">
                  <c:v>111.06699999999998</c:v>
                </c:pt>
                <c:pt idx="220">
                  <c:v>111.898</c:v>
                </c:pt>
                <c:pt idx="221">
                  <c:v>111.08499999999999</c:v>
                </c:pt>
                <c:pt idx="222">
                  <c:v>112.31399999999999</c:v>
                </c:pt>
                <c:pt idx="223">
                  <c:v>111.407</c:v>
                </c:pt>
                <c:pt idx="224">
                  <c:v>110.483</c:v>
                </c:pt>
                <c:pt idx="225">
                  <c:v>110.482</c:v>
                </c:pt>
                <c:pt idx="226">
                  <c:v>111.375</c:v>
                </c:pt>
                <c:pt idx="227">
                  <c:v>111.334</c:v>
                </c:pt>
                <c:pt idx="228">
                  <c:v>110.72299999999998</c:v>
                </c:pt>
                <c:pt idx="229">
                  <c:v>111.30500000000001</c:v>
                </c:pt>
                <c:pt idx="230">
                  <c:v>109.60799999999999</c:v>
                </c:pt>
                <c:pt idx="231">
                  <c:v>110.17400000000001</c:v>
                </c:pt>
                <c:pt idx="232">
                  <c:v>109.904</c:v>
                </c:pt>
                <c:pt idx="233">
                  <c:v>109.908</c:v>
                </c:pt>
                <c:pt idx="234">
                  <c:v>110.58699999999999</c:v>
                </c:pt>
                <c:pt idx="235">
                  <c:v>109.80799999999999</c:v>
                </c:pt>
                <c:pt idx="236">
                  <c:v>109.76300000000001</c:v>
                </c:pt>
                <c:pt idx="237">
                  <c:v>110.35</c:v>
                </c:pt>
                <c:pt idx="238">
                  <c:v>110.958</c:v>
                </c:pt>
                <c:pt idx="239">
                  <c:v>111.28599999999999</c:v>
                </c:pt>
                <c:pt idx="240">
                  <c:v>113.61399999999999</c:v>
                </c:pt>
                <c:pt idx="241">
                  <c:v>114.89400000000001</c:v>
                </c:pt>
                <c:pt idx="242">
                  <c:v>115.15899999999999</c:v>
                </c:pt>
                <c:pt idx="243">
                  <c:v>115.919</c:v>
                </c:pt>
                <c:pt idx="244">
                  <c:v>117.33699999999999</c:v>
                </c:pt>
                <c:pt idx="245">
                  <c:v>116.673</c:v>
                </c:pt>
                <c:pt idx="246">
                  <c:v>117.279</c:v>
                </c:pt>
                <c:pt idx="247">
                  <c:v>117.523</c:v>
                </c:pt>
                <c:pt idx="248">
                  <c:v>118.31399999999999</c:v>
                </c:pt>
                <c:pt idx="249">
                  <c:v>119.26300000000001</c:v>
                </c:pt>
                <c:pt idx="250">
                  <c:v>118.68399999999998</c:v>
                </c:pt>
                <c:pt idx="251">
                  <c:v>119.371</c:v>
                </c:pt>
                <c:pt idx="252">
                  <c:v>120.84799999999998</c:v>
                </c:pt>
                <c:pt idx="253">
                  <c:v>121.98999999999998</c:v>
                </c:pt>
                <c:pt idx="254">
                  <c:v>122.416</c:v>
                </c:pt>
                <c:pt idx="255">
                  <c:v>124.02099999999999</c:v>
                </c:pt>
                <c:pt idx="256">
                  <c:v>122.791</c:v>
                </c:pt>
                <c:pt idx="257">
                  <c:v>120.465</c:v>
                </c:pt>
                <c:pt idx="258">
                  <c:v>120.93799999999999</c:v>
                </c:pt>
                <c:pt idx="259">
                  <c:v>124.1</c:v>
                </c:pt>
                <c:pt idx="260">
                  <c:v>122.11</c:v>
                </c:pt>
                <c:pt idx="261">
                  <c:v>122.36499999999999</c:v>
                </c:pt>
                <c:pt idx="262">
                  <c:v>121.32900000000001</c:v>
                </c:pt>
                <c:pt idx="263">
                  <c:v>123.161</c:v>
                </c:pt>
                <c:pt idx="264">
                  <c:v>124.43199999999999</c:v>
                </c:pt>
                <c:pt idx="265">
                  <c:v>124.94399999999999</c:v>
                </c:pt>
                <c:pt idx="266">
                  <c:v>124.297</c:v>
                </c:pt>
                <c:pt idx="267">
                  <c:v>125.121</c:v>
                </c:pt>
                <c:pt idx="268">
                  <c:v>124.291</c:v>
                </c:pt>
                <c:pt idx="269">
                  <c:v>122.57</c:v>
                </c:pt>
                <c:pt idx="270">
                  <c:v>125.10300000000001</c:v>
                </c:pt>
                <c:pt idx="271">
                  <c:v>124.93299999999998</c:v>
                </c:pt>
                <c:pt idx="272">
                  <c:v>123.42699999999999</c:v>
                </c:pt>
                <c:pt idx="273">
                  <c:v>123.47199999999998</c:v>
                </c:pt>
                <c:pt idx="274">
                  <c:v>122.202</c:v>
                </c:pt>
                <c:pt idx="275">
                  <c:v>123.95399999999998</c:v>
                </c:pt>
                <c:pt idx="276">
                  <c:v>124.131</c:v>
                </c:pt>
                <c:pt idx="277">
                  <c:v>123.874</c:v>
                </c:pt>
                <c:pt idx="278">
                  <c:v>122.14400000000001</c:v>
                </c:pt>
                <c:pt idx="279">
                  <c:v>120.64699999999999</c:v>
                </c:pt>
                <c:pt idx="280">
                  <c:v>121.053</c:v>
                </c:pt>
                <c:pt idx="281">
                  <c:v>123.48400000000001</c:v>
                </c:pt>
                <c:pt idx="282">
                  <c:v>123.173</c:v>
                </c:pt>
                <c:pt idx="283">
                  <c:v>120.807</c:v>
                </c:pt>
                <c:pt idx="284">
                  <c:v>121.44899999999998</c:v>
                </c:pt>
                <c:pt idx="285">
                  <c:v>121.44899999999998</c:v>
                </c:pt>
                <c:pt idx="286">
                  <c:v>120.73099999999999</c:v>
                </c:pt>
                <c:pt idx="287">
                  <c:v>117.87799999999999</c:v>
                </c:pt>
                <c:pt idx="288">
                  <c:v>118.164</c:v>
                </c:pt>
                <c:pt idx="289">
                  <c:v>119.63800000000001</c:v>
                </c:pt>
                <c:pt idx="290">
                  <c:v>119.41499999999999</c:v>
                </c:pt>
                <c:pt idx="291">
                  <c:v>116.16</c:v>
                </c:pt>
                <c:pt idx="292">
                  <c:v>116.55399999999999</c:v>
                </c:pt>
                <c:pt idx="293">
                  <c:v>115.85599999999999</c:v>
                </c:pt>
                <c:pt idx="294">
                  <c:v>115.61999999999998</c:v>
                </c:pt>
                <c:pt idx="295">
                  <c:v>116.128</c:v>
                </c:pt>
                <c:pt idx="296">
                  <c:v>115.64399999999999</c:v>
                </c:pt>
                <c:pt idx="297">
                  <c:v>115.423</c:v>
                </c:pt>
                <c:pt idx="298">
                  <c:v>116.41800000000001</c:v>
                </c:pt>
                <c:pt idx="299">
                  <c:v>117.512</c:v>
                </c:pt>
                <c:pt idx="300">
                  <c:v>117.604</c:v>
                </c:pt>
                <c:pt idx="301">
                  <c:v>117.19499999999999</c:v>
                </c:pt>
                <c:pt idx="302">
                  <c:v>117.56699999999999</c:v>
                </c:pt>
                <c:pt idx="303">
                  <c:v>116.261</c:v>
                </c:pt>
                <c:pt idx="304">
                  <c:v>114.29499999999999</c:v>
                </c:pt>
                <c:pt idx="305">
                  <c:v>111.374</c:v>
                </c:pt>
                <c:pt idx="306">
                  <c:v>110.703</c:v>
                </c:pt>
                <c:pt idx="307">
                  <c:v>110.392</c:v>
                </c:pt>
                <c:pt idx="308">
                  <c:v>110.64499999999998</c:v>
                </c:pt>
                <c:pt idx="309">
                  <c:v>110.259</c:v>
                </c:pt>
                <c:pt idx="310">
                  <c:v>109.642</c:v>
                </c:pt>
                <c:pt idx="311">
                  <c:v>109.14099999999999</c:v>
                </c:pt>
                <c:pt idx="312">
                  <c:v>109.51699999999998</c:v>
                </c:pt>
                <c:pt idx="313">
                  <c:v>108.41299999999998</c:v>
                </c:pt>
                <c:pt idx="314">
                  <c:v>105.81699999999999</c:v>
                </c:pt>
                <c:pt idx="315">
                  <c:v>105.32699999999998</c:v>
                </c:pt>
                <c:pt idx="316">
                  <c:v>106.70299999999999</c:v>
                </c:pt>
                <c:pt idx="317">
                  <c:v>106.149</c:v>
                </c:pt>
                <c:pt idx="318">
                  <c:v>103.488</c:v>
                </c:pt>
                <c:pt idx="319">
                  <c:v>104.51999999999998</c:v>
                </c:pt>
                <c:pt idx="320">
                  <c:v>104.779</c:v>
                </c:pt>
                <c:pt idx="321">
                  <c:v>105.40899999999999</c:v>
                </c:pt>
                <c:pt idx="322">
                  <c:v>105.01399999999998</c:v>
                </c:pt>
                <c:pt idx="323">
                  <c:v>102.371</c:v>
                </c:pt>
                <c:pt idx="324">
                  <c:v>102.21299999999999</c:v>
                </c:pt>
                <c:pt idx="325">
                  <c:v>97.022999999999996</c:v>
                </c:pt>
                <c:pt idx="326">
                  <c:v>97.38</c:v>
                </c:pt>
                <c:pt idx="327">
                  <c:v>97.201999999999998</c:v>
                </c:pt>
                <c:pt idx="328">
                  <c:v>98.861999999999995</c:v>
                </c:pt>
                <c:pt idx="329">
                  <c:v>98.298999999999992</c:v>
                </c:pt>
                <c:pt idx="330">
                  <c:v>98.125999999999991</c:v>
                </c:pt>
                <c:pt idx="331">
                  <c:v>96.634999999999991</c:v>
                </c:pt>
                <c:pt idx="332">
                  <c:v>96.131999999999991</c:v>
                </c:pt>
                <c:pt idx="333">
                  <c:v>95.918999999999997</c:v>
                </c:pt>
                <c:pt idx="334">
                  <c:v>96.203999999999994</c:v>
                </c:pt>
                <c:pt idx="335">
                  <c:v>96.763000000000005</c:v>
                </c:pt>
                <c:pt idx="336">
                  <c:v>95.21</c:v>
                </c:pt>
                <c:pt idx="337">
                  <c:v>95.052999999999997</c:v>
                </c:pt>
                <c:pt idx="338">
                  <c:v>92.10199999999999</c:v>
                </c:pt>
                <c:pt idx="339">
                  <c:v>88.767999999999986</c:v>
                </c:pt>
                <c:pt idx="340">
                  <c:v>90.293999999999997</c:v>
                </c:pt>
                <c:pt idx="341">
                  <c:v>90.337999999999994</c:v>
                </c:pt>
                <c:pt idx="342">
                  <c:v>92.270999999999987</c:v>
                </c:pt>
                <c:pt idx="343">
                  <c:v>93.044999999999987</c:v>
                </c:pt>
                <c:pt idx="344">
                  <c:v>90.967999999999989</c:v>
                </c:pt>
                <c:pt idx="345">
                  <c:v>93.606999999999999</c:v>
                </c:pt>
                <c:pt idx="346">
                  <c:v>95.701999999999998</c:v>
                </c:pt>
                <c:pt idx="347">
                  <c:v>99.048999999999978</c:v>
                </c:pt>
                <c:pt idx="348">
                  <c:v>98.775999999999982</c:v>
                </c:pt>
                <c:pt idx="349">
                  <c:v>98.936000000000007</c:v>
                </c:pt>
                <c:pt idx="350">
                  <c:v>96.86699999999999</c:v>
                </c:pt>
                <c:pt idx="351">
                  <c:v>98.661000000000001</c:v>
                </c:pt>
                <c:pt idx="352">
                  <c:v>96.688999999999993</c:v>
                </c:pt>
                <c:pt idx="353">
                  <c:v>98.661999999999992</c:v>
                </c:pt>
                <c:pt idx="354">
                  <c:v>99.270999999999987</c:v>
                </c:pt>
                <c:pt idx="355">
                  <c:v>100.09699999999999</c:v>
                </c:pt>
                <c:pt idx="356">
                  <c:v>100.526</c:v>
                </c:pt>
                <c:pt idx="357">
                  <c:v>101.80199999999999</c:v>
                </c:pt>
                <c:pt idx="358">
                  <c:v>101.917</c:v>
                </c:pt>
                <c:pt idx="359">
                  <c:v>103.34</c:v>
                </c:pt>
                <c:pt idx="360">
                  <c:v>105.80500000000001</c:v>
                </c:pt>
                <c:pt idx="361">
                  <c:v>104.751</c:v>
                </c:pt>
                <c:pt idx="362">
                  <c:v>101.14599999999999</c:v>
                </c:pt>
                <c:pt idx="363">
                  <c:v>101.21499999999999</c:v>
                </c:pt>
                <c:pt idx="364">
                  <c:v>102.46899999999999</c:v>
                </c:pt>
                <c:pt idx="365">
                  <c:v>103.43300000000001</c:v>
                </c:pt>
                <c:pt idx="366">
                  <c:v>104.21599999999999</c:v>
                </c:pt>
                <c:pt idx="367">
                  <c:v>103.99499999999999</c:v>
                </c:pt>
                <c:pt idx="368">
                  <c:v>102.93899999999999</c:v>
                </c:pt>
                <c:pt idx="369">
                  <c:v>103.29299999999999</c:v>
                </c:pt>
                <c:pt idx="370">
                  <c:v>102.85499999999999</c:v>
                </c:pt>
                <c:pt idx="371">
                  <c:v>105.93699999999998</c:v>
                </c:pt>
                <c:pt idx="372">
                  <c:v>106.84099999999999</c:v>
                </c:pt>
                <c:pt idx="373">
                  <c:v>108.745</c:v>
                </c:pt>
                <c:pt idx="374">
                  <c:v>108.96199999999999</c:v>
                </c:pt>
                <c:pt idx="375">
                  <c:v>110.05600000000001</c:v>
                </c:pt>
                <c:pt idx="376">
                  <c:v>109.87</c:v>
                </c:pt>
                <c:pt idx="377">
                  <c:v>110.24</c:v>
                </c:pt>
                <c:pt idx="378">
                  <c:v>110.553</c:v>
                </c:pt>
                <c:pt idx="379">
                  <c:v>112.67999999999999</c:v>
                </c:pt>
                <c:pt idx="380">
                  <c:v>113.60999999999999</c:v>
                </c:pt>
                <c:pt idx="381">
                  <c:v>111.74299999999999</c:v>
                </c:pt>
                <c:pt idx="382">
                  <c:v>111.80999999999999</c:v>
                </c:pt>
                <c:pt idx="383">
                  <c:v>112.86199999999998</c:v>
                </c:pt>
                <c:pt idx="384">
                  <c:v>113.398</c:v>
                </c:pt>
                <c:pt idx="385">
                  <c:v>113.07799999999999</c:v>
                </c:pt>
                <c:pt idx="386">
                  <c:v>111.84699999999999</c:v>
                </c:pt>
                <c:pt idx="387">
                  <c:v>110.538</c:v>
                </c:pt>
                <c:pt idx="388">
                  <c:v>111.054</c:v>
                </c:pt>
                <c:pt idx="389">
                  <c:v>111.33399999999999</c:v>
                </c:pt>
                <c:pt idx="390">
                  <c:v>111.46</c:v>
                </c:pt>
                <c:pt idx="391">
                  <c:v>112.127</c:v>
                </c:pt>
                <c:pt idx="392">
                  <c:v>113.13399999999999</c:v>
                </c:pt>
                <c:pt idx="393">
                  <c:v>112.51399999999998</c:v>
                </c:pt>
                <c:pt idx="394">
                  <c:v>111.732</c:v>
                </c:pt>
                <c:pt idx="395">
                  <c:v>112.16699999999999</c:v>
                </c:pt>
                <c:pt idx="396">
                  <c:v>113.02500000000001</c:v>
                </c:pt>
                <c:pt idx="397">
                  <c:v>113.648</c:v>
                </c:pt>
                <c:pt idx="398">
                  <c:v>113.958</c:v>
                </c:pt>
                <c:pt idx="399">
                  <c:v>114.78399999999999</c:v>
                </c:pt>
                <c:pt idx="400">
                  <c:v>115.13399999999999</c:v>
                </c:pt>
                <c:pt idx="401">
                  <c:v>112.313</c:v>
                </c:pt>
                <c:pt idx="402">
                  <c:v>110.714</c:v>
                </c:pt>
                <c:pt idx="403">
                  <c:v>106.88800000000001</c:v>
                </c:pt>
                <c:pt idx="404">
                  <c:v>108.364</c:v>
                </c:pt>
                <c:pt idx="405">
                  <c:v>109.621</c:v>
                </c:pt>
                <c:pt idx="406">
                  <c:v>108.193</c:v>
                </c:pt>
                <c:pt idx="407">
                  <c:v>108.97999999999999</c:v>
                </c:pt>
                <c:pt idx="408">
                  <c:v>108.50699999999999</c:v>
                </c:pt>
                <c:pt idx="409">
                  <c:v>110.60300000000001</c:v>
                </c:pt>
                <c:pt idx="410">
                  <c:v>111.13</c:v>
                </c:pt>
                <c:pt idx="411">
                  <c:v>110.37699999999998</c:v>
                </c:pt>
                <c:pt idx="412">
                  <c:v>109.876</c:v>
                </c:pt>
                <c:pt idx="413">
                  <c:v>106.42699999999999</c:v>
                </c:pt>
                <c:pt idx="414">
                  <c:v>110.56399999999999</c:v>
                </c:pt>
                <c:pt idx="415">
                  <c:v>109.73099999999999</c:v>
                </c:pt>
                <c:pt idx="416">
                  <c:v>109.43299999999999</c:v>
                </c:pt>
                <c:pt idx="417">
                  <c:v>111.84</c:v>
                </c:pt>
                <c:pt idx="418">
                  <c:v>111.43899999999999</c:v>
                </c:pt>
                <c:pt idx="419">
                  <c:v>112.97200000000001</c:v>
                </c:pt>
                <c:pt idx="420">
                  <c:v>111.911</c:v>
                </c:pt>
                <c:pt idx="421">
                  <c:v>112.54499999999999</c:v>
                </c:pt>
                <c:pt idx="422">
                  <c:v>112.30499999999998</c:v>
                </c:pt>
                <c:pt idx="423">
                  <c:v>111.22499999999999</c:v>
                </c:pt>
                <c:pt idx="424">
                  <c:v>110.37599999999999</c:v>
                </c:pt>
                <c:pt idx="425">
                  <c:v>108.432</c:v>
                </c:pt>
                <c:pt idx="426">
                  <c:v>107.90699999999998</c:v>
                </c:pt>
                <c:pt idx="427">
                  <c:v>107.15100000000001</c:v>
                </c:pt>
                <c:pt idx="428">
                  <c:v>107.22</c:v>
                </c:pt>
                <c:pt idx="429">
                  <c:v>107.797</c:v>
                </c:pt>
                <c:pt idx="430">
                  <c:v>107.39399999999999</c:v>
                </c:pt>
                <c:pt idx="431">
                  <c:v>107.27699999999999</c:v>
                </c:pt>
                <c:pt idx="432">
                  <c:v>107.239</c:v>
                </c:pt>
                <c:pt idx="433">
                  <c:v>106.285</c:v>
                </c:pt>
                <c:pt idx="434">
                  <c:v>107.14099999999999</c:v>
                </c:pt>
                <c:pt idx="435">
                  <c:v>104.62299999999999</c:v>
                </c:pt>
                <c:pt idx="436">
                  <c:v>106.169</c:v>
                </c:pt>
                <c:pt idx="437">
                  <c:v>109.24999999999999</c:v>
                </c:pt>
                <c:pt idx="438">
                  <c:v>105.40600000000001</c:v>
                </c:pt>
                <c:pt idx="439">
                  <c:v>105.675</c:v>
                </c:pt>
                <c:pt idx="440">
                  <c:v>107.685</c:v>
                </c:pt>
                <c:pt idx="441">
                  <c:v>107.34099999999998</c:v>
                </c:pt>
                <c:pt idx="442">
                  <c:v>106.608</c:v>
                </c:pt>
                <c:pt idx="443">
                  <c:v>107.672</c:v>
                </c:pt>
                <c:pt idx="444">
                  <c:v>108.05099999999999</c:v>
                </c:pt>
                <c:pt idx="445">
                  <c:v>108.11</c:v>
                </c:pt>
                <c:pt idx="446">
                  <c:v>110.65899999999999</c:v>
                </c:pt>
                <c:pt idx="447">
                  <c:v>108.96199999999999</c:v>
                </c:pt>
                <c:pt idx="448">
                  <c:v>109.76799999999999</c:v>
                </c:pt>
                <c:pt idx="449">
                  <c:v>109.67499999999998</c:v>
                </c:pt>
                <c:pt idx="450">
                  <c:v>109.95899999999997</c:v>
                </c:pt>
                <c:pt idx="451">
                  <c:v>109.69499999999999</c:v>
                </c:pt>
                <c:pt idx="452">
                  <c:v>108.414</c:v>
                </c:pt>
                <c:pt idx="453">
                  <c:v>107.75099999999999</c:v>
                </c:pt>
                <c:pt idx="454">
                  <c:v>108.67400000000001</c:v>
                </c:pt>
                <c:pt idx="455">
                  <c:v>108.73099999999999</c:v>
                </c:pt>
                <c:pt idx="456">
                  <c:v>108.63799999999999</c:v>
                </c:pt>
                <c:pt idx="457">
                  <c:v>108.062</c:v>
                </c:pt>
                <c:pt idx="458">
                  <c:v>106.941</c:v>
                </c:pt>
                <c:pt idx="459">
                  <c:v>105.32899999999998</c:v>
                </c:pt>
                <c:pt idx="460">
                  <c:v>104.89</c:v>
                </c:pt>
                <c:pt idx="461">
                  <c:v>105.125</c:v>
                </c:pt>
                <c:pt idx="462">
                  <c:v>105.483</c:v>
                </c:pt>
                <c:pt idx="463">
                  <c:v>106.68600000000001</c:v>
                </c:pt>
                <c:pt idx="464">
                  <c:v>105.27799999999999</c:v>
                </c:pt>
                <c:pt idx="465">
                  <c:v>106.83999999999997</c:v>
                </c:pt>
                <c:pt idx="466">
                  <c:v>106.00700000000001</c:v>
                </c:pt>
                <c:pt idx="467">
                  <c:v>107.07599999999999</c:v>
                </c:pt>
                <c:pt idx="468">
                  <c:v>108.358</c:v>
                </c:pt>
                <c:pt idx="469">
                  <c:v>107.97499999999999</c:v>
                </c:pt>
                <c:pt idx="470">
                  <c:v>106.92599999999999</c:v>
                </c:pt>
                <c:pt idx="471">
                  <c:v>106.651</c:v>
                </c:pt>
                <c:pt idx="472">
                  <c:v>106.651</c:v>
                </c:pt>
                <c:pt idx="473">
                  <c:v>108.78099999999999</c:v>
                </c:pt>
                <c:pt idx="474">
                  <c:v>108.13999999999999</c:v>
                </c:pt>
                <c:pt idx="475">
                  <c:v>108.01599999999999</c:v>
                </c:pt>
                <c:pt idx="476">
                  <c:v>107.86199999999999</c:v>
                </c:pt>
                <c:pt idx="477">
                  <c:v>109.85899999999999</c:v>
                </c:pt>
                <c:pt idx="478">
                  <c:v>109.12299999999999</c:v>
                </c:pt>
                <c:pt idx="479">
                  <c:v>108.223</c:v>
                </c:pt>
                <c:pt idx="480">
                  <c:v>108.41099999999999</c:v>
                </c:pt>
                <c:pt idx="481">
                  <c:v>109.035</c:v>
                </c:pt>
                <c:pt idx="482">
                  <c:v>108.74299999999999</c:v>
                </c:pt>
                <c:pt idx="483">
                  <c:v>108.79599999999999</c:v>
                </c:pt>
                <c:pt idx="484">
                  <c:v>107.80500000000001</c:v>
                </c:pt>
                <c:pt idx="485">
                  <c:v>108.87</c:v>
                </c:pt>
                <c:pt idx="486">
                  <c:v>107.28299999999999</c:v>
                </c:pt>
                <c:pt idx="487">
                  <c:v>107.54499999999999</c:v>
                </c:pt>
                <c:pt idx="488">
                  <c:v>108.643</c:v>
                </c:pt>
                <c:pt idx="489">
                  <c:v>109.39099999999999</c:v>
                </c:pt>
                <c:pt idx="490">
                  <c:v>109.04999999999998</c:v>
                </c:pt>
                <c:pt idx="491">
                  <c:v>109.753</c:v>
                </c:pt>
                <c:pt idx="492">
                  <c:v>110.154</c:v>
                </c:pt>
                <c:pt idx="493">
                  <c:v>110.249</c:v>
                </c:pt>
                <c:pt idx="494">
                  <c:v>110.41</c:v>
                </c:pt>
                <c:pt idx="495">
                  <c:v>111.17699999999999</c:v>
                </c:pt>
                <c:pt idx="496">
                  <c:v>111.09799999999998</c:v>
                </c:pt>
                <c:pt idx="497">
                  <c:v>112.023</c:v>
                </c:pt>
                <c:pt idx="498">
                  <c:v>112.21099999999998</c:v>
                </c:pt>
                <c:pt idx="499">
                  <c:v>112.57399999999998</c:v>
                </c:pt>
                <c:pt idx="500">
                  <c:v>112.21199999999999</c:v>
                </c:pt>
                <c:pt idx="501">
                  <c:v>113.006</c:v>
                </c:pt>
                <c:pt idx="502">
                  <c:v>113.34199999999998</c:v>
                </c:pt>
                <c:pt idx="503">
                  <c:v>113.845</c:v>
                </c:pt>
                <c:pt idx="504">
                  <c:v>115.48399999999999</c:v>
                </c:pt>
                <c:pt idx="505">
                  <c:v>114.49000000000001</c:v>
                </c:pt>
                <c:pt idx="506">
                  <c:v>115.125</c:v>
                </c:pt>
                <c:pt idx="507">
                  <c:v>115.28999999999999</c:v>
                </c:pt>
                <c:pt idx="508">
                  <c:v>114.64699999999999</c:v>
                </c:pt>
                <c:pt idx="509">
                  <c:v>114.41899999999998</c:v>
                </c:pt>
                <c:pt idx="510">
                  <c:v>113.985</c:v>
                </c:pt>
                <c:pt idx="511">
                  <c:v>113.782</c:v>
                </c:pt>
                <c:pt idx="512">
                  <c:v>111.75700000000001</c:v>
                </c:pt>
                <c:pt idx="513">
                  <c:v>110.261</c:v>
                </c:pt>
                <c:pt idx="514">
                  <c:v>110.649</c:v>
                </c:pt>
                <c:pt idx="515">
                  <c:v>110.41499999999999</c:v>
                </c:pt>
                <c:pt idx="516">
                  <c:v>109.399</c:v>
                </c:pt>
                <c:pt idx="517">
                  <c:v>108.57999999999998</c:v>
                </c:pt>
                <c:pt idx="518">
                  <c:v>107.38299999999998</c:v>
                </c:pt>
                <c:pt idx="519">
                  <c:v>106.72499999999999</c:v>
                </c:pt>
                <c:pt idx="520">
                  <c:v>106.303</c:v>
                </c:pt>
                <c:pt idx="521">
                  <c:v>108.005</c:v>
                </c:pt>
                <c:pt idx="522">
                  <c:v>107.66499999999999</c:v>
                </c:pt>
                <c:pt idx="523">
                  <c:v>107.86699999999999</c:v>
                </c:pt>
                <c:pt idx="524">
                  <c:v>107.97999999999999</c:v>
                </c:pt>
                <c:pt idx="525">
                  <c:v>107.399</c:v>
                </c:pt>
                <c:pt idx="526">
                  <c:v>106.696</c:v>
                </c:pt>
                <c:pt idx="527">
                  <c:v>105.34899999999999</c:v>
                </c:pt>
                <c:pt idx="528">
                  <c:v>106.62700000000001</c:v>
                </c:pt>
                <c:pt idx="529">
                  <c:v>107.11799999999999</c:v>
                </c:pt>
                <c:pt idx="530">
                  <c:v>107.04599999999999</c:v>
                </c:pt>
                <c:pt idx="531">
                  <c:v>105.35699999999999</c:v>
                </c:pt>
                <c:pt idx="532">
                  <c:v>106.417</c:v>
                </c:pt>
                <c:pt idx="533">
                  <c:v>105.13199999999999</c:v>
                </c:pt>
                <c:pt idx="534">
                  <c:v>105.53899999999999</c:v>
                </c:pt>
                <c:pt idx="535">
                  <c:v>105.69199999999998</c:v>
                </c:pt>
                <c:pt idx="536">
                  <c:v>107.45599999999999</c:v>
                </c:pt>
                <c:pt idx="537">
                  <c:v>107.88399999999999</c:v>
                </c:pt>
                <c:pt idx="538">
                  <c:v>107.98299999999999</c:v>
                </c:pt>
                <c:pt idx="539">
                  <c:v>108.40599999999999</c:v>
                </c:pt>
                <c:pt idx="540">
                  <c:v>108.68799999999999</c:v>
                </c:pt>
                <c:pt idx="541">
                  <c:v>106.08799999999999</c:v>
                </c:pt>
                <c:pt idx="542">
                  <c:v>104.786</c:v>
                </c:pt>
                <c:pt idx="543">
                  <c:v>102.60799999999999</c:v>
                </c:pt>
                <c:pt idx="544">
                  <c:v>103.39999999999999</c:v>
                </c:pt>
                <c:pt idx="545">
                  <c:v>104.41</c:v>
                </c:pt>
                <c:pt idx="546">
                  <c:v>104.03999999999999</c:v>
                </c:pt>
                <c:pt idx="547">
                  <c:v>102.667</c:v>
                </c:pt>
                <c:pt idx="548">
                  <c:v>101.79400000000001</c:v>
                </c:pt>
                <c:pt idx="549">
                  <c:v>98.22199999999998</c:v>
                </c:pt>
                <c:pt idx="550">
                  <c:v>98.86699999999999</c:v>
                </c:pt>
                <c:pt idx="551">
                  <c:v>96.345999999999989</c:v>
                </c:pt>
                <c:pt idx="552">
                  <c:v>98.576999999999998</c:v>
                </c:pt>
                <c:pt idx="553">
                  <c:v>98.487999999999985</c:v>
                </c:pt>
                <c:pt idx="554">
                  <c:v>99.41</c:v>
                </c:pt>
                <c:pt idx="555">
                  <c:v>99.826999999999998</c:v>
                </c:pt>
                <c:pt idx="556">
                  <c:v>101.107</c:v>
                </c:pt>
                <c:pt idx="557">
                  <c:v>102.26199999999999</c:v>
                </c:pt>
                <c:pt idx="558">
                  <c:v>101.96999999999998</c:v>
                </c:pt>
                <c:pt idx="559">
                  <c:v>102.48699999999999</c:v>
                </c:pt>
                <c:pt idx="560">
                  <c:v>99.92</c:v>
                </c:pt>
                <c:pt idx="561">
                  <c:v>98.066999999999993</c:v>
                </c:pt>
                <c:pt idx="562">
                  <c:v>100.988</c:v>
                </c:pt>
                <c:pt idx="563">
                  <c:v>102.33500000000001</c:v>
                </c:pt>
                <c:pt idx="564">
                  <c:v>103.416</c:v>
                </c:pt>
                <c:pt idx="565">
                  <c:v>102.17400000000001</c:v>
                </c:pt>
                <c:pt idx="566">
                  <c:v>102.429</c:v>
                </c:pt>
                <c:pt idx="567">
                  <c:v>102.48199999999999</c:v>
                </c:pt>
                <c:pt idx="568">
                  <c:v>102.139</c:v>
                </c:pt>
                <c:pt idx="569">
                  <c:v>100.86699999999999</c:v>
                </c:pt>
                <c:pt idx="570">
                  <c:v>100.843</c:v>
                </c:pt>
                <c:pt idx="571">
                  <c:v>101.64999999999999</c:v>
                </c:pt>
                <c:pt idx="572">
                  <c:v>101.67999999999999</c:v>
                </c:pt>
                <c:pt idx="573">
                  <c:v>102.86899999999999</c:v>
                </c:pt>
                <c:pt idx="574">
                  <c:v>102.86799999999999</c:v>
                </c:pt>
                <c:pt idx="575">
                  <c:v>101.663</c:v>
                </c:pt>
                <c:pt idx="576">
                  <c:v>100.556</c:v>
                </c:pt>
                <c:pt idx="577">
                  <c:v>100.648</c:v>
                </c:pt>
                <c:pt idx="578">
                  <c:v>100.77800000000001</c:v>
                </c:pt>
                <c:pt idx="579">
                  <c:v>100.77200000000001</c:v>
                </c:pt>
                <c:pt idx="580">
                  <c:v>102.26300000000001</c:v>
                </c:pt>
                <c:pt idx="581">
                  <c:v>100.015</c:v>
                </c:pt>
                <c:pt idx="582">
                  <c:v>100.16</c:v>
                </c:pt>
                <c:pt idx="583">
                  <c:v>98.688999999999993</c:v>
                </c:pt>
                <c:pt idx="584">
                  <c:v>100.044</c:v>
                </c:pt>
                <c:pt idx="585">
                  <c:v>101.60199999999999</c:v>
                </c:pt>
                <c:pt idx="586">
                  <c:v>100.76499999999999</c:v>
                </c:pt>
                <c:pt idx="587">
                  <c:v>101.377</c:v>
                </c:pt>
                <c:pt idx="588">
                  <c:v>102.271</c:v>
                </c:pt>
                <c:pt idx="589">
                  <c:v>101.68199999999999</c:v>
                </c:pt>
                <c:pt idx="590">
                  <c:v>100.57999999999998</c:v>
                </c:pt>
                <c:pt idx="591">
                  <c:v>101.173</c:v>
                </c:pt>
                <c:pt idx="592">
                  <c:v>102.542</c:v>
                </c:pt>
                <c:pt idx="593">
                  <c:v>103.92099999999999</c:v>
                </c:pt>
                <c:pt idx="594">
                  <c:v>103.46799999999999</c:v>
                </c:pt>
                <c:pt idx="595">
                  <c:v>104.08799999999999</c:v>
                </c:pt>
                <c:pt idx="596">
                  <c:v>103.824</c:v>
                </c:pt>
                <c:pt idx="597">
                  <c:v>99.965999999999994</c:v>
                </c:pt>
                <c:pt idx="598">
                  <c:v>98.767999999999986</c:v>
                </c:pt>
                <c:pt idx="599">
                  <c:v>99.150999999999996</c:v>
                </c:pt>
                <c:pt idx="600">
                  <c:v>99.201999999999984</c:v>
                </c:pt>
                <c:pt idx="601">
                  <c:v>99.895999999999987</c:v>
                </c:pt>
                <c:pt idx="602">
                  <c:v>100.69199999999998</c:v>
                </c:pt>
                <c:pt idx="603">
                  <c:v>100.13699999999999</c:v>
                </c:pt>
                <c:pt idx="604">
                  <c:v>100.75999999999999</c:v>
                </c:pt>
                <c:pt idx="605">
                  <c:v>101.627</c:v>
                </c:pt>
                <c:pt idx="606">
                  <c:v>103.142</c:v>
                </c:pt>
                <c:pt idx="607">
                  <c:v>102.83099999999999</c:v>
                </c:pt>
                <c:pt idx="608">
                  <c:v>104.87099999999998</c:v>
                </c:pt>
                <c:pt idx="609">
                  <c:v>104.49699999999999</c:v>
                </c:pt>
                <c:pt idx="610">
                  <c:v>105.60499999999999</c:v>
                </c:pt>
                <c:pt idx="611">
                  <c:v>105.164</c:v>
                </c:pt>
                <c:pt idx="612">
                  <c:v>104.328</c:v>
                </c:pt>
                <c:pt idx="613">
                  <c:v>105.94</c:v>
                </c:pt>
                <c:pt idx="614">
                  <c:v>106.03799999999998</c:v>
                </c:pt>
                <c:pt idx="615">
                  <c:v>105.59199999999998</c:v>
                </c:pt>
                <c:pt idx="616">
                  <c:v>106.167</c:v>
                </c:pt>
                <c:pt idx="617">
                  <c:v>105.96299999999999</c:v>
                </c:pt>
                <c:pt idx="618">
                  <c:v>105.55699999999999</c:v>
                </c:pt>
                <c:pt idx="619">
                  <c:v>106.113</c:v>
                </c:pt>
                <c:pt idx="620">
                  <c:v>106.38999999999999</c:v>
                </c:pt>
                <c:pt idx="621">
                  <c:v>104.97099999999999</c:v>
                </c:pt>
                <c:pt idx="622">
                  <c:v>105.753</c:v>
                </c:pt>
                <c:pt idx="623">
                  <c:v>105.19599999999998</c:v>
                </c:pt>
                <c:pt idx="624">
                  <c:v>105.595</c:v>
                </c:pt>
                <c:pt idx="625">
                  <c:v>105.10399999999998</c:v>
                </c:pt>
                <c:pt idx="626">
                  <c:v>106.01300000000001</c:v>
                </c:pt>
                <c:pt idx="627">
                  <c:v>106.929</c:v>
                </c:pt>
                <c:pt idx="628">
                  <c:v>106.297</c:v>
                </c:pt>
                <c:pt idx="629">
                  <c:v>105.98399999999999</c:v>
                </c:pt>
                <c:pt idx="630">
                  <c:v>105.53399999999999</c:v>
                </c:pt>
                <c:pt idx="631">
                  <c:v>104.56299999999999</c:v>
                </c:pt>
                <c:pt idx="632">
                  <c:v>104.22299999999998</c:v>
                </c:pt>
                <c:pt idx="633">
                  <c:v>105.434</c:v>
                </c:pt>
                <c:pt idx="634">
                  <c:v>106.233</c:v>
                </c:pt>
                <c:pt idx="635">
                  <c:v>106.747</c:v>
                </c:pt>
                <c:pt idx="636">
                  <c:v>107.58199999999999</c:v>
                </c:pt>
                <c:pt idx="637">
                  <c:v>108.09299999999999</c:v>
                </c:pt>
                <c:pt idx="638">
                  <c:v>108.49600000000001</c:v>
                </c:pt>
                <c:pt idx="639">
                  <c:v>107.73699999999999</c:v>
                </c:pt>
                <c:pt idx="640">
                  <c:v>108.379</c:v>
                </c:pt>
                <c:pt idx="641">
                  <c:v>107.91299999999998</c:v>
                </c:pt>
                <c:pt idx="642">
                  <c:v>108.325</c:v>
                </c:pt>
                <c:pt idx="643">
                  <c:v>109.479</c:v>
                </c:pt>
                <c:pt idx="644">
                  <c:v>109.267</c:v>
                </c:pt>
                <c:pt idx="645">
                  <c:v>112.715</c:v>
                </c:pt>
                <c:pt idx="646">
                  <c:v>113.35499999999999</c:v>
                </c:pt>
                <c:pt idx="647">
                  <c:v>113.137</c:v>
                </c:pt>
                <c:pt idx="648">
                  <c:v>111.62299999999999</c:v>
                </c:pt>
                <c:pt idx="649">
                  <c:v>111.215</c:v>
                </c:pt>
                <c:pt idx="650">
                  <c:v>112.215</c:v>
                </c:pt>
                <c:pt idx="651">
                  <c:v>111.28399999999999</c:v>
                </c:pt>
                <c:pt idx="652">
                  <c:v>111.837</c:v>
                </c:pt>
                <c:pt idx="653">
                  <c:v>112.43799999999999</c:v>
                </c:pt>
                <c:pt idx="654">
                  <c:v>110.07299999999999</c:v>
                </c:pt>
                <c:pt idx="655">
                  <c:v>108.611</c:v>
                </c:pt>
                <c:pt idx="656">
                  <c:v>109.28099999999998</c:v>
                </c:pt>
                <c:pt idx="657">
                  <c:v>110.57199999999997</c:v>
                </c:pt>
                <c:pt idx="658">
                  <c:v>110.22299999999998</c:v>
                </c:pt>
                <c:pt idx="659">
                  <c:v>108.69799999999998</c:v>
                </c:pt>
                <c:pt idx="660">
                  <c:v>106.97899999999998</c:v>
                </c:pt>
                <c:pt idx="661">
                  <c:v>109.41</c:v>
                </c:pt>
                <c:pt idx="662">
                  <c:v>107.381</c:v>
                </c:pt>
                <c:pt idx="663">
                  <c:v>108.01599999999999</c:v>
                </c:pt>
                <c:pt idx="664">
                  <c:v>106.75299999999999</c:v>
                </c:pt>
                <c:pt idx="665">
                  <c:v>106.51499999999999</c:v>
                </c:pt>
                <c:pt idx="666">
                  <c:v>106.24799999999999</c:v>
                </c:pt>
                <c:pt idx="667">
                  <c:v>107.43899999999999</c:v>
                </c:pt>
                <c:pt idx="668">
                  <c:v>106.866</c:v>
                </c:pt>
                <c:pt idx="669">
                  <c:v>106.38900000000001</c:v>
                </c:pt>
                <c:pt idx="670">
                  <c:v>105.434</c:v>
                </c:pt>
                <c:pt idx="671">
                  <c:v>106.77499999999998</c:v>
                </c:pt>
                <c:pt idx="672">
                  <c:v>106.41</c:v>
                </c:pt>
                <c:pt idx="673">
                  <c:v>107.28299999999999</c:v>
                </c:pt>
                <c:pt idx="674">
                  <c:v>107.58000000000001</c:v>
                </c:pt>
                <c:pt idx="675">
                  <c:v>107.654</c:v>
                </c:pt>
                <c:pt idx="676">
                  <c:v>106.65199999999999</c:v>
                </c:pt>
                <c:pt idx="677">
                  <c:v>109.62299999999999</c:v>
                </c:pt>
                <c:pt idx="678">
                  <c:v>109.07499999999999</c:v>
                </c:pt>
                <c:pt idx="679">
                  <c:v>108.744</c:v>
                </c:pt>
                <c:pt idx="680">
                  <c:v>107.664</c:v>
                </c:pt>
                <c:pt idx="681">
                  <c:v>108.84</c:v>
                </c:pt>
                <c:pt idx="682">
                  <c:v>107.73099999999999</c:v>
                </c:pt>
                <c:pt idx="683">
                  <c:v>108.211</c:v>
                </c:pt>
                <c:pt idx="684">
                  <c:v>107.79899999999999</c:v>
                </c:pt>
                <c:pt idx="685">
                  <c:v>108.248</c:v>
                </c:pt>
                <c:pt idx="686">
                  <c:v>106.74299999999999</c:v>
                </c:pt>
                <c:pt idx="687">
                  <c:v>106.08699999999999</c:v>
                </c:pt>
                <c:pt idx="688">
                  <c:v>106.22299999999998</c:v>
                </c:pt>
                <c:pt idx="689">
                  <c:v>108.18199999999999</c:v>
                </c:pt>
                <c:pt idx="690">
                  <c:v>106.94499999999999</c:v>
                </c:pt>
                <c:pt idx="691">
                  <c:v>108.411</c:v>
                </c:pt>
                <c:pt idx="692">
                  <c:v>107.699</c:v>
                </c:pt>
                <c:pt idx="693">
                  <c:v>104.89499999999998</c:v>
                </c:pt>
                <c:pt idx="694">
                  <c:v>105.29899999999999</c:v>
                </c:pt>
                <c:pt idx="695">
                  <c:v>104.483</c:v>
                </c:pt>
                <c:pt idx="696">
                  <c:v>104.20400000000001</c:v>
                </c:pt>
                <c:pt idx="697">
                  <c:v>102.56399999999999</c:v>
                </c:pt>
                <c:pt idx="698">
                  <c:v>104.259</c:v>
                </c:pt>
                <c:pt idx="699">
                  <c:v>104.902</c:v>
                </c:pt>
                <c:pt idx="700">
                  <c:v>104.46599999999999</c:v>
                </c:pt>
                <c:pt idx="701">
                  <c:v>105.46099999999998</c:v>
                </c:pt>
                <c:pt idx="702">
                  <c:v>107.18199999999999</c:v>
                </c:pt>
                <c:pt idx="703">
                  <c:v>107.303</c:v>
                </c:pt>
                <c:pt idx="704">
                  <c:v>107.16099999999999</c:v>
                </c:pt>
                <c:pt idx="705">
                  <c:v>105.47800000000001</c:v>
                </c:pt>
                <c:pt idx="706">
                  <c:v>106.61099999999999</c:v>
                </c:pt>
                <c:pt idx="707">
                  <c:v>108.428</c:v>
                </c:pt>
                <c:pt idx="708">
                  <c:v>109.48899999999999</c:v>
                </c:pt>
                <c:pt idx="709">
                  <c:v>109.264</c:v>
                </c:pt>
                <c:pt idx="710">
                  <c:v>109.33999999999999</c:v>
                </c:pt>
                <c:pt idx="711">
                  <c:v>110.02199999999999</c:v>
                </c:pt>
                <c:pt idx="712">
                  <c:v>109.488</c:v>
                </c:pt>
                <c:pt idx="713">
                  <c:v>108.64699999999999</c:v>
                </c:pt>
                <c:pt idx="714">
                  <c:v>108.64699999999999</c:v>
                </c:pt>
                <c:pt idx="715">
                  <c:v>109.27999999999999</c:v>
                </c:pt>
                <c:pt idx="716">
                  <c:v>110.765</c:v>
                </c:pt>
                <c:pt idx="717">
                  <c:v>109.47199999999998</c:v>
                </c:pt>
                <c:pt idx="718">
                  <c:v>108.551</c:v>
                </c:pt>
                <c:pt idx="719">
                  <c:v>109.33499999999998</c:v>
                </c:pt>
                <c:pt idx="720">
                  <c:v>107.185</c:v>
                </c:pt>
                <c:pt idx="721">
                  <c:v>107.74199999999999</c:v>
                </c:pt>
                <c:pt idx="722">
                  <c:v>108.13199999999999</c:v>
                </c:pt>
                <c:pt idx="723">
                  <c:v>107.032</c:v>
                </c:pt>
                <c:pt idx="724">
                  <c:v>107.066</c:v>
                </c:pt>
                <c:pt idx="725">
                  <c:v>108.447</c:v>
                </c:pt>
                <c:pt idx="726">
                  <c:v>106.85799999999999</c:v>
                </c:pt>
                <c:pt idx="727">
                  <c:v>107.88699999999999</c:v>
                </c:pt>
                <c:pt idx="728">
                  <c:v>108.351</c:v>
                </c:pt>
                <c:pt idx="729">
                  <c:v>109.90799999999999</c:v>
                </c:pt>
                <c:pt idx="730">
                  <c:v>109.404</c:v>
                </c:pt>
                <c:pt idx="731">
                  <c:v>110.101</c:v>
                </c:pt>
                <c:pt idx="732">
                  <c:v>110.066</c:v>
                </c:pt>
                <c:pt idx="733">
                  <c:v>110.26499999999999</c:v>
                </c:pt>
                <c:pt idx="734">
                  <c:v>110.178</c:v>
                </c:pt>
                <c:pt idx="735">
                  <c:v>108.767</c:v>
                </c:pt>
                <c:pt idx="736">
                  <c:v>108.574</c:v>
                </c:pt>
                <c:pt idx="737">
                  <c:v>108.48299999999999</c:v>
                </c:pt>
                <c:pt idx="738">
                  <c:v>105.54599999999999</c:v>
                </c:pt>
                <c:pt idx="739">
                  <c:v>104.56</c:v>
                </c:pt>
                <c:pt idx="740">
                  <c:v>105.10299999999999</c:v>
                </c:pt>
                <c:pt idx="741">
                  <c:v>104.93100000000001</c:v>
                </c:pt>
                <c:pt idx="742">
                  <c:v>104.40899999999999</c:v>
                </c:pt>
                <c:pt idx="743">
                  <c:v>104.94</c:v>
                </c:pt>
                <c:pt idx="744">
                  <c:v>103.95699999999999</c:v>
                </c:pt>
                <c:pt idx="745">
                  <c:v>103.821</c:v>
                </c:pt>
                <c:pt idx="746">
                  <c:v>104.785</c:v>
                </c:pt>
                <c:pt idx="747">
                  <c:v>104.535</c:v>
                </c:pt>
                <c:pt idx="748">
                  <c:v>104.30999999999999</c:v>
                </c:pt>
                <c:pt idx="749">
                  <c:v>104.15199999999999</c:v>
                </c:pt>
                <c:pt idx="750">
                  <c:v>104.61599999999999</c:v>
                </c:pt>
                <c:pt idx="751">
                  <c:v>105.904</c:v>
                </c:pt>
                <c:pt idx="752">
                  <c:v>105.36799999999999</c:v>
                </c:pt>
                <c:pt idx="753">
                  <c:v>105.68899999999999</c:v>
                </c:pt>
                <c:pt idx="754">
                  <c:v>104.28199999999998</c:v>
                </c:pt>
                <c:pt idx="755">
                  <c:v>104.813</c:v>
                </c:pt>
                <c:pt idx="756" formatCode="General">
                  <c:v>105.09899999999999</c:v>
                </c:pt>
                <c:pt idx="757" formatCode="General">
                  <c:v>104.71599999999998</c:v>
                </c:pt>
                <c:pt idx="758" formatCode="General">
                  <c:v>103.348</c:v>
                </c:pt>
                <c:pt idx="759" formatCode="General">
                  <c:v>103.42899999999999</c:v>
                </c:pt>
                <c:pt idx="760" formatCode="General">
                  <c:v>103.45599999999999</c:v>
                </c:pt>
                <c:pt idx="761" formatCode="General">
                  <c:v>103.47099999999999</c:v>
                </c:pt>
                <c:pt idx="762" formatCode="General">
                  <c:v>104.663</c:v>
                </c:pt>
                <c:pt idx="763" formatCode="General">
                  <c:v>106.81899999999999</c:v>
                </c:pt>
                <c:pt idx="764" formatCode="General">
                  <c:v>105.71799999999999</c:v>
                </c:pt>
                <c:pt idx="765" formatCode="General">
                  <c:v>106.363</c:v>
                </c:pt>
                <c:pt idx="766" formatCode="General">
                  <c:v>106.26300000000001</c:v>
                </c:pt>
                <c:pt idx="767" formatCode="General">
                  <c:v>106.36399999999999</c:v>
                </c:pt>
                <c:pt idx="768" formatCode="General">
                  <c:v>107.05699999999999</c:v>
                </c:pt>
                <c:pt idx="769" formatCode="General">
                  <c:v>107.09399999999999</c:v>
                </c:pt>
                <c:pt idx="770" formatCode="General">
                  <c:v>108.57</c:v>
                </c:pt>
                <c:pt idx="771" formatCode="General">
                  <c:v>108.05499999999998</c:v>
                </c:pt>
                <c:pt idx="772" formatCode="General">
                  <c:v>108.07399999999998</c:v>
                </c:pt>
                <c:pt idx="773" formatCode="General">
                  <c:v>107.59599999999999</c:v>
                </c:pt>
                <c:pt idx="774" formatCode="General">
                  <c:v>107.91</c:v>
                </c:pt>
                <c:pt idx="775" formatCode="General">
                  <c:v>106.857</c:v>
                </c:pt>
                <c:pt idx="776" formatCode="General">
                  <c:v>106.78999999999999</c:v>
                </c:pt>
                <c:pt idx="777" formatCode="General">
                  <c:v>106.398</c:v>
                </c:pt>
                <c:pt idx="778" formatCode="General">
                  <c:v>106.35399999999998</c:v>
                </c:pt>
                <c:pt idx="779" formatCode="General">
                  <c:v>108.48399999999999</c:v>
                </c:pt>
                <c:pt idx="780" formatCode="General">
                  <c:v>106.696</c:v>
                </c:pt>
                <c:pt idx="781" formatCode="General">
                  <c:v>104.876</c:v>
                </c:pt>
                <c:pt idx="782" formatCode="General">
                  <c:v>105.797</c:v>
                </c:pt>
                <c:pt idx="783" formatCode="General">
                  <c:v>106.291</c:v>
                </c:pt>
                <c:pt idx="784" formatCode="General">
                  <c:v>105.16800000000001</c:v>
                </c:pt>
                <c:pt idx="785" formatCode="General">
                  <c:v>105.428</c:v>
                </c:pt>
                <c:pt idx="786" formatCode="General">
                  <c:v>105.42999999999998</c:v>
                </c:pt>
                <c:pt idx="787" formatCode="General">
                  <c:v>104.66</c:v>
                </c:pt>
                <c:pt idx="788" formatCode="General">
                  <c:v>105.952</c:v>
                </c:pt>
                <c:pt idx="789" formatCode="General">
                  <c:v>104.098</c:v>
                </c:pt>
                <c:pt idx="790" formatCode="General">
                  <c:v>104.44499999999999</c:v>
                </c:pt>
                <c:pt idx="791" formatCode="General">
                  <c:v>103.83399999999999</c:v>
                </c:pt>
                <c:pt idx="792" formatCode="General">
                  <c:v>104.315</c:v>
                </c:pt>
                <c:pt idx="793">
                  <c:v>104.81299999999999</c:v>
                </c:pt>
                <c:pt idx="794">
                  <c:v>104.54900000000001</c:v>
                </c:pt>
                <c:pt idx="795">
                  <c:v>104.85499999999999</c:v>
                </c:pt>
                <c:pt idx="796">
                  <c:v>104.958</c:v>
                </c:pt>
                <c:pt idx="797">
                  <c:v>105.64599999999999</c:v>
                </c:pt>
                <c:pt idx="798">
                  <c:v>106.047</c:v>
                </c:pt>
                <c:pt idx="799">
                  <c:v>105.779</c:v>
                </c:pt>
                <c:pt idx="800">
                  <c:v>103.33099999999999</c:v>
                </c:pt>
                <c:pt idx="801">
                  <c:v>102.65499999999999</c:v>
                </c:pt>
                <c:pt idx="802">
                  <c:v>103.96599999999999</c:v>
                </c:pt>
                <c:pt idx="803">
                  <c:v>104.43799999999999</c:v>
                </c:pt>
                <c:pt idx="804">
                  <c:v>103.874</c:v>
                </c:pt>
                <c:pt idx="805">
                  <c:v>105.24799999999999</c:v>
                </c:pt>
                <c:pt idx="806">
                  <c:v>105.495</c:v>
                </c:pt>
                <c:pt idx="807">
                  <c:v>105.28299999999999</c:v>
                </c:pt>
                <c:pt idx="808">
                  <c:v>104.922</c:v>
                </c:pt>
                <c:pt idx="809">
                  <c:v>106.61999999999998</c:v>
                </c:pt>
                <c:pt idx="810">
                  <c:v>106.93799999999999</c:v>
                </c:pt>
                <c:pt idx="811">
                  <c:v>107.18499999999999</c:v>
                </c:pt>
                <c:pt idx="812">
                  <c:v>107.059</c:v>
                </c:pt>
                <c:pt idx="813">
                  <c:v>107.542</c:v>
                </c:pt>
                <c:pt idx="814">
                  <c:v>106.995</c:v>
                </c:pt>
                <c:pt idx="815">
                  <c:v>106.79999999999998</c:v>
                </c:pt>
                <c:pt idx="816">
                  <c:v>107.83099999999999</c:v>
                </c:pt>
                <c:pt idx="817">
                  <c:v>106.95499999999998</c:v>
                </c:pt>
                <c:pt idx="818">
                  <c:v>105.614</c:v>
                </c:pt>
                <c:pt idx="819">
                  <c:v>106.215</c:v>
                </c:pt>
                <c:pt idx="820">
                  <c:v>105.42400000000001</c:v>
                </c:pt>
                <c:pt idx="821">
                  <c:v>104.974</c:v>
                </c:pt>
                <c:pt idx="822">
                  <c:v>105.83199999999999</c:v>
                </c:pt>
                <c:pt idx="823">
                  <c:v>104.85</c:v>
                </c:pt>
                <c:pt idx="824">
                  <c:v>104.547</c:v>
                </c:pt>
                <c:pt idx="825">
                  <c:v>105.53299999999999</c:v>
                </c:pt>
                <c:pt idx="826">
                  <c:v>105.31</c:v>
                </c:pt>
                <c:pt idx="827">
                  <c:v>105.23699999999999</c:v>
                </c:pt>
                <c:pt idx="828">
                  <c:v>105.72199999999998</c:v>
                </c:pt>
                <c:pt idx="829">
                  <c:v>106.66399999999999</c:v>
                </c:pt>
                <c:pt idx="830">
                  <c:v>107.124</c:v>
                </c:pt>
                <c:pt idx="831">
                  <c:v>107.43</c:v>
                </c:pt>
                <c:pt idx="832">
                  <c:v>107.35599999999999</c:v>
                </c:pt>
                <c:pt idx="833">
                  <c:v>106.87099999999998</c:v>
                </c:pt>
                <c:pt idx="834">
                  <c:v>107.68099999999998</c:v>
                </c:pt>
                <c:pt idx="835">
                  <c:v>107.92499999999998</c:v>
                </c:pt>
                <c:pt idx="836">
                  <c:v>107.88899999999998</c:v>
                </c:pt>
                <c:pt idx="837">
                  <c:v>108.14599999999999</c:v>
                </c:pt>
                <c:pt idx="838">
                  <c:v>108.00999999999999</c:v>
                </c:pt>
                <c:pt idx="839">
                  <c:v>107.59099999999999</c:v>
                </c:pt>
                <c:pt idx="840">
                  <c:v>107.619</c:v>
                </c:pt>
                <c:pt idx="841">
                  <c:v>107.471</c:v>
                </c:pt>
                <c:pt idx="842">
                  <c:v>107.02799999999999</c:v>
                </c:pt>
                <c:pt idx="843">
                  <c:v>106.64</c:v>
                </c:pt>
                <c:pt idx="844">
                  <c:v>106.65299999999999</c:v>
                </c:pt>
                <c:pt idx="845">
                  <c:v>106.20199999999998</c:v>
                </c:pt>
                <c:pt idx="846">
                  <c:v>106.291</c:v>
                </c:pt>
                <c:pt idx="847">
                  <c:v>106.05499999999999</c:v>
                </c:pt>
                <c:pt idx="848">
                  <c:v>107.18299999999999</c:v>
                </c:pt>
                <c:pt idx="849">
                  <c:v>106.64299999999999</c:v>
                </c:pt>
                <c:pt idx="850">
                  <c:v>107.23399999999999</c:v>
                </c:pt>
                <c:pt idx="851">
                  <c:v>110.27599999999998</c:v>
                </c:pt>
                <c:pt idx="852">
                  <c:v>110.42099999999999</c:v>
                </c:pt>
                <c:pt idx="853">
                  <c:v>110.29399999999998</c:v>
                </c:pt>
                <c:pt idx="854">
                  <c:v>111.09099999999999</c:v>
                </c:pt>
                <c:pt idx="855">
                  <c:v>111.74699999999999</c:v>
                </c:pt>
                <c:pt idx="856">
                  <c:v>112.4</c:v>
                </c:pt>
                <c:pt idx="857">
                  <c:v>112.09399999999999</c:v>
                </c:pt>
                <c:pt idx="858">
                  <c:v>111.108</c:v>
                </c:pt>
                <c:pt idx="859">
                  <c:v>111.65299999999999</c:v>
                </c:pt>
                <c:pt idx="860">
                  <c:v>111.54999999999998</c:v>
                </c:pt>
                <c:pt idx="861">
                  <c:v>110.33999999999999</c:v>
                </c:pt>
                <c:pt idx="862">
                  <c:v>110.20399999999999</c:v>
                </c:pt>
                <c:pt idx="863">
                  <c:v>109.735</c:v>
                </c:pt>
                <c:pt idx="864">
                  <c:v>108.895</c:v>
                </c:pt>
                <c:pt idx="865">
                  <c:v>108.92099999999999</c:v>
                </c:pt>
                <c:pt idx="866">
                  <c:v>108.358</c:v>
                </c:pt>
                <c:pt idx="867">
                  <c:v>108</c:v>
                </c:pt>
                <c:pt idx="868">
                  <c:v>106.952</c:v>
                </c:pt>
                <c:pt idx="869">
                  <c:v>106.24299999999999</c:v>
                </c:pt>
                <c:pt idx="870">
                  <c:v>107.081</c:v>
                </c:pt>
                <c:pt idx="871">
                  <c:v>105.44200000000001</c:v>
                </c:pt>
                <c:pt idx="872">
                  <c:v>105.78999999999999</c:v>
                </c:pt>
                <c:pt idx="873">
                  <c:v>105.13099999999999</c:v>
                </c:pt>
                <c:pt idx="874">
                  <c:v>105.08699999999999</c:v>
                </c:pt>
                <c:pt idx="875">
                  <c:v>106.392</c:v>
                </c:pt>
                <c:pt idx="876">
                  <c:v>105.45499999999998</c:v>
                </c:pt>
                <c:pt idx="877">
                  <c:v>106.02799999999999</c:v>
                </c:pt>
                <c:pt idx="878">
                  <c:v>105.706</c:v>
                </c:pt>
                <c:pt idx="879">
                  <c:v>106.60899999999998</c:v>
                </c:pt>
                <c:pt idx="880">
                  <c:v>105.80999999999999</c:v>
                </c:pt>
                <c:pt idx="881">
                  <c:v>107.33999999999999</c:v>
                </c:pt>
                <c:pt idx="882">
                  <c:v>106.464</c:v>
                </c:pt>
                <c:pt idx="883">
                  <c:v>106.69800000000001</c:v>
                </c:pt>
                <c:pt idx="884">
                  <c:v>104.949</c:v>
                </c:pt>
                <c:pt idx="885">
                  <c:v>104.67599999999999</c:v>
                </c:pt>
                <c:pt idx="886">
                  <c:v>104.161</c:v>
                </c:pt>
                <c:pt idx="887">
                  <c:v>104.535</c:v>
                </c:pt>
                <c:pt idx="888">
                  <c:v>103.65099999999998</c:v>
                </c:pt>
                <c:pt idx="889">
                  <c:v>103.407</c:v>
                </c:pt>
                <c:pt idx="890">
                  <c:v>104.69799999999998</c:v>
                </c:pt>
                <c:pt idx="891">
                  <c:v>103.886</c:v>
                </c:pt>
                <c:pt idx="892">
                  <c:v>103.434</c:v>
                </c:pt>
                <c:pt idx="893">
                  <c:v>102.22199999999998</c:v>
                </c:pt>
                <c:pt idx="894">
                  <c:v>103.07599999999999</c:v>
                </c:pt>
                <c:pt idx="895">
                  <c:v>100.827</c:v>
                </c:pt>
                <c:pt idx="896">
                  <c:v>102.22099999999999</c:v>
                </c:pt>
                <c:pt idx="897">
                  <c:v>100.459</c:v>
                </c:pt>
                <c:pt idx="898">
                  <c:v>100.15299999999999</c:v>
                </c:pt>
                <c:pt idx="899">
                  <c:v>100.79599999999999</c:v>
                </c:pt>
                <c:pt idx="900">
                  <c:v>100.922</c:v>
                </c:pt>
                <c:pt idx="901">
                  <c:v>100.526</c:v>
                </c:pt>
                <c:pt idx="902">
                  <c:v>101.089</c:v>
                </c:pt>
                <c:pt idx="903">
                  <c:v>101.19799999999999</c:v>
                </c:pt>
                <c:pt idx="904">
                  <c:v>101.41099999999999</c:v>
                </c:pt>
                <c:pt idx="905">
                  <c:v>101.02499999999999</c:v>
                </c:pt>
                <c:pt idx="906">
                  <c:v>101.43299999999999</c:v>
                </c:pt>
                <c:pt idx="907">
                  <c:v>101.57899999999999</c:v>
                </c:pt>
                <c:pt idx="908">
                  <c:v>99.346000000000004</c:v>
                </c:pt>
                <c:pt idx="909">
                  <c:v>101.17399999999998</c:v>
                </c:pt>
                <c:pt idx="910">
                  <c:v>100.339</c:v>
                </c:pt>
                <c:pt idx="911">
                  <c:v>99.069999999999979</c:v>
                </c:pt>
                <c:pt idx="912">
                  <c:v>99.051999999999992</c:v>
                </c:pt>
                <c:pt idx="913">
                  <c:v>97.675999999999988</c:v>
                </c:pt>
                <c:pt idx="914">
                  <c:v>96.661000000000001</c:v>
                </c:pt>
                <c:pt idx="915">
                  <c:v>96.953000000000003</c:v>
                </c:pt>
                <c:pt idx="916">
                  <c:v>95.996999999999986</c:v>
                </c:pt>
                <c:pt idx="917">
                  <c:v>95.781999999999996</c:v>
                </c:pt>
                <c:pt idx="918">
                  <c:v>97.257999999999981</c:v>
                </c:pt>
                <c:pt idx="919">
                  <c:v>96.905000000000001</c:v>
                </c:pt>
                <c:pt idx="920">
                  <c:v>95.844999999999999</c:v>
                </c:pt>
                <c:pt idx="921">
                  <c:v>96.576999999999984</c:v>
                </c:pt>
                <c:pt idx="922">
                  <c:v>94.736999999999995</c:v>
                </c:pt>
                <c:pt idx="923">
                  <c:v>95.281999999999982</c:v>
                </c:pt>
                <c:pt idx="924">
                  <c:v>95.283999999999992</c:v>
                </c:pt>
                <c:pt idx="925">
                  <c:v>95.361999999999995</c:v>
                </c:pt>
                <c:pt idx="926">
                  <c:v>95.298999999999992</c:v>
                </c:pt>
                <c:pt idx="927">
                  <c:v>95.414999999999992</c:v>
                </c:pt>
                <c:pt idx="928">
                  <c:v>93.248999999999995</c:v>
                </c:pt>
                <c:pt idx="929">
                  <c:v>93.186999999999983</c:v>
                </c:pt>
                <c:pt idx="930">
                  <c:v>92.537999999999997</c:v>
                </c:pt>
                <c:pt idx="931">
                  <c:v>91.498000000000005</c:v>
                </c:pt>
                <c:pt idx="932">
                  <c:v>92.09</c:v>
                </c:pt>
                <c:pt idx="933">
                  <c:v>90.891999999999996</c:v>
                </c:pt>
                <c:pt idx="934">
                  <c:v>90.694000000000003</c:v>
                </c:pt>
                <c:pt idx="935">
                  <c:v>88.98599999999999</c:v>
                </c:pt>
                <c:pt idx="936">
                  <c:v>89.481999999999999</c:v>
                </c:pt>
                <c:pt idx="937">
                  <c:v>87.10499999999999</c:v>
                </c:pt>
                <c:pt idx="938">
                  <c:v>84.626999999999995</c:v>
                </c:pt>
                <c:pt idx="939">
                  <c:v>82.66</c:v>
                </c:pt>
                <c:pt idx="940">
                  <c:v>84.427999999999997</c:v>
                </c:pt>
                <c:pt idx="941">
                  <c:v>84.494</c:v>
                </c:pt>
                <c:pt idx="942">
                  <c:v>83.531000000000006</c:v>
                </c:pt>
                <c:pt idx="943">
                  <c:v>85.015999999999991</c:v>
                </c:pt>
                <c:pt idx="944">
                  <c:v>82.630999999999986</c:v>
                </c:pt>
                <c:pt idx="945">
                  <c:v>83.266999999999996</c:v>
                </c:pt>
                <c:pt idx="946">
                  <c:v>84.911999999999992</c:v>
                </c:pt>
                <c:pt idx="947">
                  <c:v>84.198999999999998</c:v>
                </c:pt>
                <c:pt idx="948">
                  <c:v>84.762999999999991</c:v>
                </c:pt>
                <c:pt idx="949">
                  <c:v>85.614999999999995</c:v>
                </c:pt>
                <c:pt idx="950">
                  <c:v>84.440999999999988</c:v>
                </c:pt>
                <c:pt idx="951">
                  <c:v>85.36999999999999</c:v>
                </c:pt>
                <c:pt idx="952">
                  <c:v>82.414000000000001</c:v>
                </c:pt>
                <c:pt idx="953">
                  <c:v>81.034999999999997</c:v>
                </c:pt>
                <c:pt idx="954">
                  <c:v>81.137</c:v>
                </c:pt>
                <c:pt idx="955">
                  <c:v>80.837000000000003</c:v>
                </c:pt>
                <c:pt idx="956">
                  <c:v>81.317999999999998</c:v>
                </c:pt>
                <c:pt idx="957">
                  <c:v>80.03</c:v>
                </c:pt>
                <c:pt idx="958">
                  <c:v>79.304000000000002</c:v>
                </c:pt>
                <c:pt idx="959">
                  <c:v>78</c:v>
                </c:pt>
                <c:pt idx="960">
                  <c:v>75.819999999999993</c:v>
                </c:pt>
                <c:pt idx="961">
                  <c:v>76.672999999999988</c:v>
                </c:pt>
                <c:pt idx="962">
                  <c:v>76.489000000000004</c:v>
                </c:pt>
                <c:pt idx="963">
                  <c:v>75.382999999999996</c:v>
                </c:pt>
                <c:pt idx="964">
                  <c:v>76.672999999999988</c:v>
                </c:pt>
                <c:pt idx="965">
                  <c:v>76.489000000000004</c:v>
                </c:pt>
                <c:pt idx="966">
                  <c:v>75.382999999999996</c:v>
                </c:pt>
                <c:pt idx="967">
                  <c:v>75.180999999999997</c:v>
                </c:pt>
                <c:pt idx="968">
                  <c:v>76.768000000000001</c:v>
                </c:pt>
                <c:pt idx="969">
                  <c:v>77.616</c:v>
                </c:pt>
                <c:pt idx="970">
                  <c:v>76.831000000000003</c:v>
                </c:pt>
                <c:pt idx="971">
                  <c:v>75.326999999999998</c:v>
                </c:pt>
                <c:pt idx="972">
                  <c:v>74.669999999999987</c:v>
                </c:pt>
                <c:pt idx="973">
                  <c:v>69.968999999999994</c:v>
                </c:pt>
                <c:pt idx="974">
                  <c:v>67.566999999999993</c:v>
                </c:pt>
                <c:pt idx="975">
                  <c:v>71.477999999999994</c:v>
                </c:pt>
                <c:pt idx="976">
                  <c:v>69.441999999999993</c:v>
                </c:pt>
                <c:pt idx="977">
                  <c:v>69.157999999999987</c:v>
                </c:pt>
                <c:pt idx="978">
                  <c:v>68.790999999999997</c:v>
                </c:pt>
                <c:pt idx="979">
                  <c:v>68.100999999999985</c:v>
                </c:pt>
                <c:pt idx="980">
                  <c:v>65.24799999999999</c:v>
                </c:pt>
                <c:pt idx="981">
                  <c:v>65.933999999999997</c:v>
                </c:pt>
                <c:pt idx="982">
                  <c:v>63.25</c:v>
                </c:pt>
                <c:pt idx="983">
                  <c:v>62.561</c:v>
                </c:pt>
                <c:pt idx="984">
                  <c:v>60.638000000000005</c:v>
                </c:pt>
                <c:pt idx="985">
                  <c:v>59.515000000000001</c:v>
                </c:pt>
                <c:pt idx="986">
                  <c:v>58.680999999999997</c:v>
                </c:pt>
                <c:pt idx="987">
                  <c:v>59.766999999999996</c:v>
                </c:pt>
                <c:pt idx="988">
                  <c:v>57.721999999999994</c:v>
                </c:pt>
                <c:pt idx="989">
                  <c:v>59.921999999999997</c:v>
                </c:pt>
                <c:pt idx="990">
                  <c:v>58.655000000000001</c:v>
                </c:pt>
                <c:pt idx="991">
                  <c:v>60.318999999999988</c:v>
                </c:pt>
                <c:pt idx="992">
                  <c:v>58.92</c:v>
                </c:pt>
                <c:pt idx="993">
                  <c:v>58.033999999999999</c:v>
                </c:pt>
                <c:pt idx="994">
                  <c:v>56.598999999999997</c:v>
                </c:pt>
                <c:pt idx="995">
                  <c:v>56.765999999999991</c:v>
                </c:pt>
                <c:pt idx="996">
                  <c:v>56.111999999999995</c:v>
                </c:pt>
                <c:pt idx="997">
                  <c:v>55.301000000000002</c:v>
                </c:pt>
                <c:pt idx="998">
                  <c:v>52.189</c:v>
                </c:pt>
                <c:pt idx="999">
                  <c:v>50.148999999999994</c:v>
                </c:pt>
                <c:pt idx="1000">
                  <c:v>50.4</c:v>
                </c:pt>
                <c:pt idx="1001">
                  <c:v>50.308999999999997</c:v>
                </c:pt>
                <c:pt idx="1002">
                  <c:v>49.584999999999994</c:v>
                </c:pt>
                <c:pt idx="1003">
                  <c:v>47.021999999999998</c:v>
                </c:pt>
                <c:pt idx="1004">
                  <c:v>46.379999999999995</c:v>
                </c:pt>
                <c:pt idx="1005">
                  <c:v>48.626999999999995</c:v>
                </c:pt>
                <c:pt idx="1006">
                  <c:v>47.244</c:v>
                </c:pt>
                <c:pt idx="1007">
                  <c:v>49.725999999999999</c:v>
                </c:pt>
                <c:pt idx="1008">
                  <c:v>48.795000000000002</c:v>
                </c:pt>
                <c:pt idx="1009">
                  <c:v>47.51</c:v>
                </c:pt>
                <c:pt idx="1010">
                  <c:v>48.655000000000001</c:v>
                </c:pt>
                <c:pt idx="1011">
                  <c:v>47.856999999999999</c:v>
                </c:pt>
                <c:pt idx="1012">
                  <c:v>47.83</c:v>
                </c:pt>
                <c:pt idx="1013">
                  <c:v>47.256999999999998</c:v>
                </c:pt>
                <c:pt idx="1014">
                  <c:v>48.588999999999999</c:v>
                </c:pt>
                <c:pt idx="1015">
                  <c:v>47.263999999999996</c:v>
                </c:pt>
                <c:pt idx="1016">
                  <c:v>47.75</c:v>
                </c:pt>
                <c:pt idx="1017">
                  <c:v>51.564999999999998</c:v>
                </c:pt>
                <c:pt idx="1018">
                  <c:v>53.195999999999998</c:v>
                </c:pt>
                <c:pt idx="1019">
                  <c:v>56.451999999999991</c:v>
                </c:pt>
                <c:pt idx="1020">
                  <c:v>52.446999999999989</c:v>
                </c:pt>
                <c:pt idx="1021">
                  <c:v>54.742999999999995</c:v>
                </c:pt>
                <c:pt idx="1022">
                  <c:v>55.966999999999992</c:v>
                </c:pt>
                <c:pt idx="1023">
                  <c:v>56.695999999999998</c:v>
                </c:pt>
                <c:pt idx="1024">
                  <c:v>54.506999999999998</c:v>
                </c:pt>
                <c:pt idx="1025">
                  <c:v>52.913999999999994</c:v>
                </c:pt>
                <c:pt idx="1026">
                  <c:v>55.297999999999995</c:v>
                </c:pt>
                <c:pt idx="1027">
                  <c:v>58.897999999999996</c:v>
                </c:pt>
                <c:pt idx="1028">
                  <c:v>58.813999999999993</c:v>
                </c:pt>
                <c:pt idx="1029">
                  <c:v>59.83</c:v>
                </c:pt>
                <c:pt idx="1030">
                  <c:v>58.012999999999991</c:v>
                </c:pt>
                <c:pt idx="1031">
                  <c:v>57.494999999999997</c:v>
                </c:pt>
                <c:pt idx="1032">
                  <c:v>57.256</c:v>
                </c:pt>
                <c:pt idx="1033">
                  <c:v>56.064999999999998</c:v>
                </c:pt>
                <c:pt idx="1034">
                  <c:v>55.845999999999997</c:v>
                </c:pt>
                <c:pt idx="1035">
                  <c:v>58.438000000000002</c:v>
                </c:pt>
                <c:pt idx="1036">
                  <c:v>56.485999999999997</c:v>
                </c:pt>
                <c:pt idx="1037">
                  <c:v>58.733999999999995</c:v>
                </c:pt>
                <c:pt idx="1038">
                  <c:v>56.555</c:v>
                </c:pt>
                <c:pt idx="1039">
                  <c:v>57.87</c:v>
                </c:pt>
                <c:pt idx="1040">
                  <c:v>57.843999999999994</c:v>
                </c:pt>
                <c:pt idx="1041">
                  <c:v>57.563999999999993</c:v>
                </c:pt>
                <c:pt idx="1042">
                  <c:v>56.693999999999988</c:v>
                </c:pt>
                <c:pt idx="1043">
                  <c:v>55.970999999999997</c:v>
                </c:pt>
                <c:pt idx="1044">
                  <c:v>53.959999999999994</c:v>
                </c:pt>
                <c:pt idx="1045">
                  <c:v>54.728999999999999</c:v>
                </c:pt>
                <c:pt idx="1046">
                  <c:v>54.070999999999998</c:v>
                </c:pt>
                <c:pt idx="1047">
                  <c:v>51.720999999999997</c:v>
                </c:pt>
                <c:pt idx="1048">
                  <c:v>50.571999999999996</c:v>
                </c:pt>
                <c:pt idx="1049">
                  <c:v>50.49499999999999</c:v>
                </c:pt>
                <c:pt idx="1050">
                  <c:v>52.534999999999989</c:v>
                </c:pt>
                <c:pt idx="1051">
                  <c:v>51.289000000000001</c:v>
                </c:pt>
                <c:pt idx="1052">
                  <c:v>52.44</c:v>
                </c:pt>
                <c:pt idx="1053">
                  <c:v>53.378999999999998</c:v>
                </c:pt>
                <c:pt idx="1054">
                  <c:v>52.83</c:v>
                </c:pt>
                <c:pt idx="1055">
                  <c:v>54.298999999999992</c:v>
                </c:pt>
                <c:pt idx="1056">
                  <c:v>56.861999999999995</c:v>
                </c:pt>
                <c:pt idx="1057">
                  <c:v>54.147999999999996</c:v>
                </c:pt>
                <c:pt idx="1058">
                  <c:v>54.006999999999998</c:v>
                </c:pt>
                <c:pt idx="1059">
                  <c:v>52.856999999999999</c:v>
                </c:pt>
                <c:pt idx="1060">
                  <c:v>54.997</c:v>
                </c:pt>
                <c:pt idx="1061">
                  <c:v>53.206999999999994</c:v>
                </c:pt>
                <c:pt idx="1062">
                  <c:v>56.325999999999993</c:v>
                </c:pt>
                <c:pt idx="1063">
                  <c:v>57.563999999999993</c:v>
                </c:pt>
                <c:pt idx="1064">
                  <c:v>54.010999999999996</c:v>
                </c:pt>
                <c:pt idx="1065">
                  <c:v>54.835999999999999</c:v>
                </c:pt>
                <c:pt idx="1066">
                  <c:v>56.000999999999991</c:v>
                </c:pt>
                <c:pt idx="1067">
                  <c:v>56.123999999999995</c:v>
                </c:pt>
                <c:pt idx="1068">
                  <c:v>56.887999999999991</c:v>
                </c:pt>
                <c:pt idx="1069">
                  <c:v>59.140999999999991</c:v>
                </c:pt>
                <c:pt idx="1070">
                  <c:v>61.798999999999992</c:v>
                </c:pt>
                <c:pt idx="1071">
                  <c:v>61.137</c:v>
                </c:pt>
                <c:pt idx="1072">
                  <c:v>61.329000000000001</c:v>
                </c:pt>
                <c:pt idx="1073">
                  <c:v>60.033999999999992</c:v>
                </c:pt>
                <c:pt idx="1074">
                  <c:v>60.758999999999993</c:v>
                </c:pt>
                <c:pt idx="1075">
                  <c:v>62.716999999999999</c:v>
                </c:pt>
                <c:pt idx="1076">
                  <c:v>62.840999999999994</c:v>
                </c:pt>
                <c:pt idx="1077">
                  <c:v>62.477999999999994</c:v>
                </c:pt>
                <c:pt idx="1078">
                  <c:v>62.366</c:v>
                </c:pt>
                <c:pt idx="1079">
                  <c:v>63.661999999999999</c:v>
                </c:pt>
                <c:pt idx="1080">
                  <c:v>64.634999999999991</c:v>
                </c:pt>
                <c:pt idx="1081">
                  <c:v>64.266999999999996</c:v>
                </c:pt>
                <c:pt idx="1082">
                  <c:v>64.194000000000003</c:v>
                </c:pt>
                <c:pt idx="1083">
                  <c:v>65.383999999999986</c:v>
                </c:pt>
                <c:pt idx="1084">
                  <c:v>65.717999999999989</c:v>
                </c:pt>
                <c:pt idx="1085">
                  <c:v>64.153999999999996</c:v>
                </c:pt>
                <c:pt idx="1086">
                  <c:v>64.087999999999994</c:v>
                </c:pt>
                <c:pt idx="1087">
                  <c:v>63.664000000000001</c:v>
                </c:pt>
                <c:pt idx="1088">
                  <c:v>65.830999999999989</c:v>
                </c:pt>
                <c:pt idx="1089">
                  <c:v>65.185999999999993</c:v>
                </c:pt>
                <c:pt idx="1090">
                  <c:v>64.965999999999994</c:v>
                </c:pt>
                <c:pt idx="1091">
                  <c:v>65.150999999999996</c:v>
                </c:pt>
                <c:pt idx="1092">
                  <c:v>64.309999999999988</c:v>
                </c:pt>
                <c:pt idx="1093">
                  <c:v>62.522000000000006</c:v>
                </c:pt>
                <c:pt idx="1094">
                  <c:v>62.825000000000003</c:v>
                </c:pt>
                <c:pt idx="1095">
                  <c:v>64.307000000000002</c:v>
                </c:pt>
                <c:pt idx="1096">
                  <c:v>63.311999999999998</c:v>
                </c:pt>
                <c:pt idx="1097">
                  <c:v>63.713999999999992</c:v>
                </c:pt>
                <c:pt idx="1098">
                  <c:v>61.864999999999995</c:v>
                </c:pt>
                <c:pt idx="1099">
                  <c:v>59.903999999999996</c:v>
                </c:pt>
                <c:pt idx="1100">
                  <c:v>60.613</c:v>
                </c:pt>
                <c:pt idx="1101">
                  <c:v>64.033999999999992</c:v>
                </c:pt>
                <c:pt idx="1102">
                  <c:v>63.577999999999996</c:v>
                </c:pt>
                <c:pt idx="1103">
                  <c:v>63.984999999999999</c:v>
                </c:pt>
                <c:pt idx="1104">
                  <c:v>62.456000000000003</c:v>
                </c:pt>
                <c:pt idx="1105">
                  <c:v>60.748999999999995</c:v>
                </c:pt>
                <c:pt idx="1106">
                  <c:v>60.71</c:v>
                </c:pt>
                <c:pt idx="1107">
                  <c:v>63.12</c:v>
                </c:pt>
                <c:pt idx="1108">
                  <c:v>63.36</c:v>
                </c:pt>
                <c:pt idx="1109">
                  <c:v>63.13</c:v>
                </c:pt>
                <c:pt idx="1110">
                  <c:v>62.08</c:v>
                </c:pt>
                <c:pt idx="1111">
                  <c:v>61.59</c:v>
                </c:pt>
                <c:pt idx="1112">
                  <c:v>61.36</c:v>
                </c:pt>
                <c:pt idx="1113">
                  <c:v>61.37</c:v>
                </c:pt>
                <c:pt idx="1114">
                  <c:v>62.24</c:v>
                </c:pt>
                <c:pt idx="1115">
                  <c:v>61.19</c:v>
                </c:pt>
                <c:pt idx="1116">
                  <c:v>61.45</c:v>
                </c:pt>
                <c:pt idx="1117">
                  <c:v>62.32</c:v>
                </c:pt>
                <c:pt idx="1118">
                  <c:v>61.1</c:v>
                </c:pt>
                <c:pt idx="1119">
                  <c:v>60.84</c:v>
                </c:pt>
                <c:pt idx="1120">
                  <c:v>61.17</c:v>
                </c:pt>
                <c:pt idx="1121">
                  <c:v>59.88</c:v>
                </c:pt>
                <c:pt idx="1122">
                  <c:v>61.63</c:v>
                </c:pt>
                <c:pt idx="1123">
                  <c:v>61.274999999999991</c:v>
                </c:pt>
                <c:pt idx="1124">
                  <c:v>61.355999999999995</c:v>
                </c:pt>
                <c:pt idx="1125">
                  <c:v>59.605999999999995</c:v>
                </c:pt>
                <c:pt idx="1126">
                  <c:v>55.825999999999993</c:v>
                </c:pt>
                <c:pt idx="1127">
                  <c:v>56.709999999999994</c:v>
                </c:pt>
                <c:pt idx="1128">
                  <c:v>56.650999999999996</c:v>
                </c:pt>
                <c:pt idx="1129">
                  <c:v>58.007999999999996</c:v>
                </c:pt>
                <c:pt idx="1130">
                  <c:v>58.338000000000001</c:v>
                </c:pt>
                <c:pt idx="1131">
                  <c:v>57.381</c:v>
                </c:pt>
                <c:pt idx="1132">
                  <c:v>58.075999999999993</c:v>
                </c:pt>
                <c:pt idx="1133">
                  <c:v>56.378</c:v>
                </c:pt>
                <c:pt idx="1134">
                  <c:v>56.396999999999998</c:v>
                </c:pt>
                <c:pt idx="1135">
                  <c:v>56.253</c:v>
                </c:pt>
                <c:pt idx="1136">
                  <c:v>55.718999999999994</c:v>
                </c:pt>
                <c:pt idx="1137">
                  <c:v>56.346999999999994</c:v>
                </c:pt>
                <c:pt idx="1138">
                  <c:v>55.555999999999997</c:v>
                </c:pt>
                <c:pt idx="1139">
                  <c:v>54.738</c:v>
                </c:pt>
                <c:pt idx="1140">
                  <c:v>54.045999999999992</c:v>
                </c:pt>
                <c:pt idx="1141">
                  <c:v>52.685999999999993</c:v>
                </c:pt>
                <c:pt idx="1142">
                  <c:v>52.768000000000001</c:v>
                </c:pt>
                <c:pt idx="1143">
                  <c:v>53.400999999999996</c:v>
                </c:pt>
                <c:pt idx="1144">
                  <c:v>53.379999999999995</c:v>
                </c:pt>
                <c:pt idx="1145">
                  <c:v>52.307999999999993</c:v>
                </c:pt>
                <c:pt idx="1146">
                  <c:v>49.792999999999999</c:v>
                </c:pt>
                <c:pt idx="1147">
                  <c:v>50.227999999999994</c:v>
                </c:pt>
                <c:pt idx="1148">
                  <c:v>49.708999999999996</c:v>
                </c:pt>
                <c:pt idx="1149">
                  <c:v>49.708999999999996</c:v>
                </c:pt>
                <c:pt idx="1150">
                  <c:v>48.896999999999998</c:v>
                </c:pt>
                <c:pt idx="1151">
                  <c:v>50.605999999999995</c:v>
                </c:pt>
                <c:pt idx="1152">
                  <c:v>49.354999999999997</c:v>
                </c:pt>
                <c:pt idx="1153">
                  <c:v>49.911999999999999</c:v>
                </c:pt>
                <c:pt idx="1154">
                  <c:v>49.471999999999994</c:v>
                </c:pt>
                <c:pt idx="1155">
                  <c:v>49.233000000000004</c:v>
                </c:pt>
                <c:pt idx="1156">
                  <c:v>48.522999999999996</c:v>
                </c:pt>
                <c:pt idx="1157">
                  <c:v>48.558</c:v>
                </c:pt>
                <c:pt idx="1158">
                  <c:v>46.662999999999997</c:v>
                </c:pt>
                <c:pt idx="1159">
                  <c:v>45.884999999999998</c:v>
                </c:pt>
                <c:pt idx="1160">
                  <c:v>44.864999999999995</c:v>
                </c:pt>
                <c:pt idx="1161">
                  <c:v>41.954999999999998</c:v>
                </c:pt>
                <c:pt idx="1162">
                  <c:v>43.020999999999994</c:v>
                </c:pt>
                <c:pt idx="1163">
                  <c:v>42.474999999999994</c:v>
                </c:pt>
                <c:pt idx="1164">
                  <c:v>47.119</c:v>
                </c:pt>
                <c:pt idx="1165">
                  <c:v>49.356999999999999</c:v>
                </c:pt>
                <c:pt idx="1166">
                  <c:v>52.742999999999995</c:v>
                </c:pt>
                <c:pt idx="1167" formatCode="General">
                  <c:v>47.29</c:v>
                </c:pt>
                <c:pt idx="1168" formatCode="General">
                  <c:v>48.06</c:v>
                </c:pt>
                <c:pt idx="1169" formatCode="General">
                  <c:v>48.43</c:v>
                </c:pt>
                <c:pt idx="1170" formatCode="General">
                  <c:v>47.29</c:v>
                </c:pt>
                <c:pt idx="1171" formatCode="General">
                  <c:v>43.57</c:v>
                </c:pt>
                <c:pt idx="1172" formatCode="General">
                  <c:v>46.98</c:v>
                </c:pt>
                <c:pt idx="1173" formatCode="General">
                  <c:v>45.12</c:v>
                </c:pt>
                <c:pt idx="1174" formatCode="General">
                  <c:v>46.73</c:v>
                </c:pt>
                <c:pt idx="1175" formatCode="General">
                  <c:v>45.89</c:v>
                </c:pt>
                <c:pt idx="1176" formatCode="General">
                  <c:v>43.67</c:v>
                </c:pt>
                <c:pt idx="1177" formatCode="General">
                  <c:v>43.09</c:v>
                </c:pt>
                <c:pt idx="1178" formatCode="General">
                  <c:v>45.56</c:v>
                </c:pt>
                <c:pt idx="1179" formatCode="General">
                  <c:v>44.99</c:v>
                </c:pt>
                <c:pt idx="1180" formatCode="General">
                  <c:v>43.35</c:v>
                </c:pt>
                <c:pt idx="1181" formatCode="General">
                  <c:v>45.03</c:v>
                </c:pt>
                <c:pt idx="1182" formatCode="General">
                  <c:v>45.32</c:v>
                </c:pt>
                <c:pt idx="1183" formatCode="General">
                  <c:v>43.82</c:v>
                </c:pt>
                <c:pt idx="1184" formatCode="General">
                  <c:v>44.05</c:v>
                </c:pt>
                <c:pt idx="1185" formatCode="General">
                  <c:v>44.16</c:v>
                </c:pt>
                <c:pt idx="1186" formatCode="General">
                  <c:v>42.76</c:v>
                </c:pt>
                <c:pt idx="1187" formatCode="General">
                  <c:v>43.5</c:v>
                </c:pt>
                <c:pt idx="1188" formatCode="General">
                  <c:v>43.87</c:v>
                </c:pt>
                <c:pt idx="1189" formatCode="General">
                  <c:v>45.2</c:v>
                </c:pt>
                <c:pt idx="1190" formatCode="General">
                  <c:v>45.42</c:v>
                </c:pt>
                <c:pt idx="1191" formatCode="General">
                  <c:v>46.48</c:v>
                </c:pt>
                <c:pt idx="1192" formatCode="General">
                  <c:v>49.76</c:v>
                </c:pt>
                <c:pt idx="1193" formatCode="General">
                  <c:v>48.75</c:v>
                </c:pt>
                <c:pt idx="1194" formatCode="General">
                  <c:v>50.29</c:v>
                </c:pt>
                <c:pt idx="1195" formatCode="General">
                  <c:v>49.44</c:v>
                </c:pt>
                <c:pt idx="1196" formatCode="General">
                  <c:v>47.08</c:v>
                </c:pt>
                <c:pt idx="1197" formatCode="General">
                  <c:v>46.18</c:v>
                </c:pt>
                <c:pt idx="1198" formatCode="General">
                  <c:v>45.83</c:v>
                </c:pt>
                <c:pt idx="1199" formatCode="General">
                  <c:v>46.42</c:v>
                </c:pt>
                <c:pt idx="1200" formatCode="General">
                  <c:v>46.77</c:v>
                </c:pt>
                <c:pt idx="1201" formatCode="General">
                  <c:v>44.8</c:v>
                </c:pt>
                <c:pt idx="1202" formatCode="General">
                  <c:v>44.5</c:v>
                </c:pt>
                <c:pt idx="1203" formatCode="General">
                  <c:v>43.96</c:v>
                </c:pt>
                <c:pt idx="1204" formatCode="General">
                  <c:v>43.97</c:v>
                </c:pt>
                <c:pt idx="1205" formatCode="General">
                  <c:v>43.85</c:v>
                </c:pt>
                <c:pt idx="1206" formatCode="General">
                  <c:v>46.49</c:v>
                </c:pt>
                <c:pt idx="1207" formatCode="General">
                  <c:v>45.54</c:v>
                </c:pt>
                <c:pt idx="1208" formatCode="General">
                  <c:v>45.6</c:v>
                </c:pt>
                <c:pt idx="1209" formatCode="General">
                  <c:v>44.66</c:v>
                </c:pt>
                <c:pt idx="1210" formatCode="General">
                  <c:v>45.48</c:v>
                </c:pt>
                <c:pt idx="1211" formatCode="0.00_ ">
                  <c:v>46.388999999999996</c:v>
                </c:pt>
                <c:pt idx="1212" formatCode="0.00_ ">
                  <c:v>47.998999999999995</c:v>
                </c:pt>
                <c:pt idx="1213" formatCode="0.00_ ">
                  <c:v>46.164999999999999</c:v>
                </c:pt>
                <c:pt idx="1214" formatCode="0.00_ ">
                  <c:v>45.599999999999994</c:v>
                </c:pt>
                <c:pt idx="1215" formatCode="0.00_ ">
                  <c:v>44.976999999999997</c:v>
                </c:pt>
                <c:pt idx="1216" formatCode="0.00_ ">
                  <c:v>44.823999999999998</c:v>
                </c:pt>
                <c:pt idx="1217" formatCode="0.00_ ">
                  <c:v>44.478999999999999</c:v>
                </c:pt>
                <c:pt idx="1218" formatCode="0.00_ ">
                  <c:v>43.226999999999997</c:v>
                </c:pt>
                <c:pt idx="1219" formatCode="0.00_ ">
                  <c:v>41.616999999999997</c:v>
                </c:pt>
                <c:pt idx="1220" formatCode="0.00_ ">
                  <c:v>40.963999999999999</c:v>
                </c:pt>
                <c:pt idx="1221" formatCode="0.00_ ">
                  <c:v>41.171999999999997</c:v>
                </c:pt>
                <c:pt idx="1222" formatCode="0.00_ ">
                  <c:v>40.328999999999994</c:v>
                </c:pt>
                <c:pt idx="1223" formatCode="0.00_ ">
                  <c:v>40.821999999999996</c:v>
                </c:pt>
                <c:pt idx="1224" formatCode="0.00_ ">
                  <c:v>40.945999999999998</c:v>
                </c:pt>
                <c:pt idx="1225" formatCode="0.00_ ">
                  <c:v>41.222999999999999</c:v>
                </c:pt>
                <c:pt idx="1226" formatCode="0.00_ ">
                  <c:v>41.553999999999995</c:v>
                </c:pt>
                <c:pt idx="1227" formatCode="0.00_ ">
                  <c:v>42.486999999999995</c:v>
                </c:pt>
                <c:pt idx="1228" formatCode="0.00_ ">
                  <c:v>42.781999999999996</c:v>
                </c:pt>
                <c:pt idx="1229" formatCode="0.00_ ">
                  <c:v>41.875999999999998</c:v>
                </c:pt>
                <c:pt idx="1230" formatCode="0.00_ ">
                  <c:v>41.016999999999996</c:v>
                </c:pt>
                <c:pt idx="1231" formatCode="0.00_ ">
                  <c:v>41.173000000000002</c:v>
                </c:pt>
                <c:pt idx="1232" formatCode="0.00_ ">
                  <c:v>41.472000000000001</c:v>
                </c:pt>
                <c:pt idx="1233" formatCode="0.00_ ">
                  <c:v>39.739000000000004</c:v>
                </c:pt>
                <c:pt idx="1234" formatCode="0.00_ ">
                  <c:v>41.081999999999994</c:v>
                </c:pt>
                <c:pt idx="1235" formatCode="0.00_ ">
                  <c:v>39.808</c:v>
                </c:pt>
                <c:pt idx="1236" formatCode="0.00_ ">
                  <c:v>37.222999999999999</c:v>
                </c:pt>
                <c:pt idx="1237" formatCode="0.00_ ">
                  <c:v>37.060999999999993</c:v>
                </c:pt>
                <c:pt idx="1238" formatCode="0.00_ ">
                  <c:v>36.728999999999999</c:v>
                </c:pt>
                <c:pt idx="1239" formatCode="0.00_ ">
                  <c:v>36.586999999999996</c:v>
                </c:pt>
                <c:pt idx="1240" formatCode="0.00_ ">
                  <c:v>34.843000000000004</c:v>
                </c:pt>
                <c:pt idx="1241" formatCode="0.00_ ">
                  <c:v>34.616</c:v>
                </c:pt>
                <c:pt idx="1242" formatCode="0.00_ ">
                  <c:v>34.662999999999997</c:v>
                </c:pt>
                <c:pt idx="1243" formatCode="0.00_ ">
                  <c:v>34.067999999999998</c:v>
                </c:pt>
                <c:pt idx="1244" formatCode="0.00_ ">
                  <c:v>33.609000000000002</c:v>
                </c:pt>
                <c:pt idx="1245" formatCode="0.00_ ">
                  <c:v>33.442999999999998</c:v>
                </c:pt>
                <c:pt idx="1246" formatCode="0.00_ ">
                  <c:v>32.997</c:v>
                </c:pt>
                <c:pt idx="1247" formatCode="0.00_ ">
                  <c:v>32.771000000000001</c:v>
                </c:pt>
                <c:pt idx="1248" formatCode="0.00_ ">
                  <c:v>34.265999999999998</c:v>
                </c:pt>
                <c:pt idx="1249" formatCode="0.00_ ">
                  <c:v>34.571999999999996</c:v>
                </c:pt>
                <c:pt idx="1250" formatCode="0.00_ ">
                  <c:v>23.204999999999998</c:v>
                </c:pt>
                <c:pt idx="1251" formatCode="0.00_ ">
                  <c:v>33.266999999999996</c:v>
                </c:pt>
                <c:pt idx="1252" formatCode="0.00_ ">
                  <c:v>33.975000000000001</c:v>
                </c:pt>
                <c:pt idx="1253" formatCode="0.00_ ">
                  <c:v>33.155999999999999</c:v>
                </c:pt>
                <c:pt idx="1254" formatCode="0.00_ ">
                  <c:v>33.912999999999997</c:v>
                </c:pt>
                <c:pt idx="1255" formatCode="0.00_ ">
                  <c:v>33.47</c:v>
                </c:pt>
                <c:pt idx="1256" formatCode="0.00_ ">
                  <c:v>32.32</c:v>
                </c:pt>
                <c:pt idx="1257" formatCode="0.00_ ">
                  <c:v>31.28</c:v>
                </c:pt>
                <c:pt idx="1258" formatCode="0.00_ ">
                  <c:v>31.28</c:v>
                </c:pt>
                <c:pt idx="1259" formatCode="0.00_ ">
                  <c:v>28.8</c:v>
                </c:pt>
                <c:pt idx="1260" formatCode="0.00_ ">
                  <c:v>29</c:v>
                </c:pt>
                <c:pt idx="1261" formatCode="0.00_ ">
                  <c:v>26.48</c:v>
                </c:pt>
                <c:pt idx="1262" formatCode="0.00_ ">
                  <c:v>26.56</c:v>
                </c:pt>
                <c:pt idx="1263" formatCode="0.00_ ">
                  <c:v>25.73</c:v>
                </c:pt>
                <c:pt idx="1264" formatCode="0.00_ ">
                  <c:v>25.95</c:v>
                </c:pt>
                <c:pt idx="1265" formatCode="0.00_ ">
                  <c:v>24.45</c:v>
                </c:pt>
                <c:pt idx="1266" formatCode="0.00_ ">
                  <c:v>24.05</c:v>
                </c:pt>
                <c:pt idx="1267" formatCode="0.00_ ">
                  <c:v>23.46</c:v>
                </c:pt>
                <c:pt idx="1268" formatCode="0.00_ ">
                  <c:v>22.8</c:v>
                </c:pt>
                <c:pt idx="1269" formatCode="0.00_ ">
                  <c:v>24.36</c:v>
                </c:pt>
                <c:pt idx="1270" formatCode="0.00_ ">
                  <c:v>26.93</c:v>
                </c:pt>
                <c:pt idx="1271" formatCode="0.00_ ">
                  <c:v>24.93</c:v>
                </c:pt>
                <c:pt idx="1272" formatCode="0.00_ ">
                  <c:v>25.72</c:v>
                </c:pt>
                <c:pt idx="1273" formatCode="0.00_ ">
                  <c:v>28.19</c:v>
                </c:pt>
                <c:pt idx="1274" formatCode="0.00_ ">
                  <c:v>29.82</c:v>
                </c:pt>
                <c:pt idx="1275" formatCode="0.00_ ">
                  <c:v>30.39</c:v>
                </c:pt>
                <c:pt idx="1276" formatCode="General">
                  <c:v>32.44</c:v>
                </c:pt>
                <c:pt idx="1277" formatCode="0.00_ ">
                  <c:v>31.19</c:v>
                </c:pt>
                <c:pt idx="1278" formatCode="0.00_ ">
                  <c:v>31.17</c:v>
                </c:pt>
                <c:pt idx="1279" formatCode="0.00_ ">
                  <c:v>30.49</c:v>
                </c:pt>
                <c:pt idx="1280" formatCode="0.00_ ">
                  <c:v>30.03</c:v>
                </c:pt>
                <c:pt idx="1281" formatCode="0.00_ ">
                  <c:v>29.27</c:v>
                </c:pt>
                <c:pt idx="1282" formatCode="0.00_ ">
                  <c:v>26.79</c:v>
                </c:pt>
                <c:pt idx="1283" formatCode="0.00_ ">
                  <c:v>26.81</c:v>
                </c:pt>
                <c:pt idx="1284" formatCode="0.00_ ">
                  <c:v>27.19</c:v>
                </c:pt>
                <c:pt idx="1285" formatCode="0.00_ ">
                  <c:v>29.45</c:v>
                </c:pt>
                <c:pt idx="1286" formatCode="0.00_ ">
                  <c:v>30.01</c:v>
                </c:pt>
                <c:pt idx="1287" formatCode="0.00_ ">
                  <c:v>28.62</c:v>
                </c:pt>
                <c:pt idx="1288" formatCode="0.00_ ">
                  <c:v>31.38</c:v>
                </c:pt>
                <c:pt idx="1289" formatCode="0.00_ ">
                  <c:v>30.24</c:v>
                </c:pt>
                <c:pt idx="1290" formatCode="0.00_ ">
                  <c:v>29.17</c:v>
                </c:pt>
                <c:pt idx="1291" formatCode="0.00_ ">
                  <c:v>30.46</c:v>
                </c:pt>
                <c:pt idx="1292" formatCode="0.00_ ">
                  <c:v>28.35</c:v>
                </c:pt>
                <c:pt idx="1293" formatCode="0.00_ ">
                  <c:v>30.19</c:v>
                </c:pt>
                <c:pt idx="1294" formatCode="0.00_ ">
                  <c:v>30.84</c:v>
                </c:pt>
                <c:pt idx="1295" formatCode="0.00_ ">
                  <c:v>30.4</c:v>
                </c:pt>
                <c:pt idx="1296" formatCode="0.00_ ">
                  <c:v>31.22</c:v>
                </c:pt>
                <c:pt idx="1297" formatCode="0.00_ ">
                  <c:v>31.68</c:v>
                </c:pt>
                <c:pt idx="1298" formatCode="0.00_ ">
                  <c:v>32.130000000000003</c:v>
                </c:pt>
                <c:pt idx="1299" formatCode="0.00_ ">
                  <c:v>32.36</c:v>
                </c:pt>
                <c:pt idx="1300" formatCode="0.00_ ">
                  <c:v>34.08</c:v>
                </c:pt>
                <c:pt idx="1301" formatCode="0.00_ ">
                  <c:v>36.15</c:v>
                </c:pt>
                <c:pt idx="1302" formatCode="0.00_ ">
                  <c:v>34.76</c:v>
                </c:pt>
                <c:pt idx="1303" formatCode="0.00_ ">
                  <c:v>36.15</c:v>
                </c:pt>
                <c:pt idx="1304" formatCode="0.00_ ">
                  <c:v>35.369999999999997</c:v>
                </c:pt>
                <c:pt idx="1305" formatCode="0.00_ ">
                  <c:v>35.799999999999997</c:v>
                </c:pt>
                <c:pt idx="1306" formatCode="0.00_ ">
                  <c:v>35.08</c:v>
                </c:pt>
                <c:pt idx="1307" formatCode="0.00_ ">
                  <c:v>34.9</c:v>
                </c:pt>
                <c:pt idx="1308" formatCode="0.00_ ">
                  <c:v>36.200000000000003</c:v>
                </c:pt>
                <c:pt idx="1309" formatCode="0.00_ ">
                  <c:v>37.42</c:v>
                </c:pt>
                <c:pt idx="1310" formatCode="0.00_ ">
                  <c:v>37.47</c:v>
                </c:pt>
                <c:pt idx="1311" formatCode="0.00_ ">
                  <c:v>37.770000000000003</c:v>
                </c:pt>
                <c:pt idx="1312" formatCode="0.00_ ">
                  <c:v>37.82</c:v>
                </c:pt>
                <c:pt idx="1313">
                  <c:v>35.97</c:v>
                </c:pt>
                <c:pt idx="1314">
                  <c:v>35.89</c:v>
                </c:pt>
                <c:pt idx="1315">
                  <c:v>35.76</c:v>
                </c:pt>
                <c:pt idx="1316">
                  <c:v>35.43</c:v>
                </c:pt>
                <c:pt idx="1317">
                  <c:v>35.5</c:v>
                </c:pt>
                <c:pt idx="1318">
                  <c:v>35.130000000000003</c:v>
                </c:pt>
                <c:pt idx="1319">
                  <c:v>34.79</c:v>
                </c:pt>
                <c:pt idx="1320">
                  <c:v>33.909999999999997</c:v>
                </c:pt>
                <c:pt idx="1321">
                  <c:v>34.659999999999997</c:v>
                </c:pt>
                <c:pt idx="1322">
                  <c:v>36.020000000000003</c:v>
                </c:pt>
                <c:pt idx="1323">
                  <c:v>35.61</c:v>
                </c:pt>
                <c:pt idx="1324">
                  <c:v>37.85</c:v>
                </c:pt>
                <c:pt idx="1325">
                  <c:v>38.79</c:v>
                </c:pt>
                <c:pt idx="1326">
                  <c:v>40.21</c:v>
                </c:pt>
                <c:pt idx="1327">
                  <c:v>40.01</c:v>
                </c:pt>
                <c:pt idx="1328">
                  <c:v>39.75</c:v>
                </c:pt>
                <c:pt idx="1329">
                  <c:v>39.119999999999997</c:v>
                </c:pt>
                <c:pt idx="1330">
                  <c:v>39.36</c:v>
                </c:pt>
                <c:pt idx="1331">
                  <c:v>40.04</c:v>
                </c:pt>
                <c:pt idx="1332">
                  <c:v>41.66</c:v>
                </c:pt>
                <c:pt idx="1333">
                  <c:v>40.81</c:v>
                </c:pt>
                <c:pt idx="1334">
                  <c:v>41.03</c:v>
                </c:pt>
                <c:pt idx="1335">
                  <c:v>40.869999999999997</c:v>
                </c:pt>
                <c:pt idx="1336">
                  <c:v>42.38</c:v>
                </c:pt>
                <c:pt idx="1337">
                  <c:v>43.13</c:v>
                </c:pt>
                <c:pt idx="1338">
                  <c:v>43.86</c:v>
                </c:pt>
                <c:pt idx="1339">
                  <c:v>43.9</c:v>
                </c:pt>
                <c:pt idx="1340">
                  <c:v>41.96</c:v>
                </c:pt>
                <c:pt idx="1341">
                  <c:v>41.9</c:v>
                </c:pt>
                <c:pt idx="1342">
                  <c:v>41.54</c:v>
                </c:pt>
                <c:pt idx="1343">
                  <c:v>42.02</c:v>
                </c:pt>
                <c:pt idx="1344">
                  <c:v>42.13</c:v>
                </c:pt>
                <c:pt idx="1345">
                  <c:v>40.409999999999997</c:v>
                </c:pt>
                <c:pt idx="1346">
                  <c:v>42.3</c:v>
                </c:pt>
                <c:pt idx="1347">
                  <c:v>44.24</c:v>
                </c:pt>
                <c:pt idx="1348">
                  <c:v>44.66</c:v>
                </c:pt>
                <c:pt idx="1349">
                  <c:v>44.52</c:v>
                </c:pt>
                <c:pt idx="1350">
                  <c:v>45.67</c:v>
                </c:pt>
                <c:pt idx="1351">
                  <c:v>46.05</c:v>
                </c:pt>
                <c:pt idx="1352">
                  <c:v>45.6</c:v>
                </c:pt>
                <c:pt idx="1353">
                  <c:v>45.57</c:v>
                </c:pt>
                <c:pt idx="1354">
                  <c:v>45.38</c:v>
                </c:pt>
                <c:pt idx="1355">
                  <c:v>45.03</c:v>
                </c:pt>
                <c:pt idx="1356">
                  <c:v>45.64</c:v>
                </c:pt>
                <c:pt idx="1357">
                  <c:v>46.41</c:v>
                </c:pt>
                <c:pt idx="1358">
                  <c:v>45.89</c:v>
                </c:pt>
                <c:pt idx="1359">
                  <c:v>45.56</c:v>
                </c:pt>
                <c:pt idx="1360">
                  <c:v>46.35</c:v>
                </c:pt>
                <c:pt idx="1361">
                  <c:v>45.93</c:v>
                </c:pt>
                <c:pt idx="1362">
                  <c:v>45.89</c:v>
                </c:pt>
                <c:pt idx="1363">
                  <c:v>46.38</c:v>
                </c:pt>
                <c:pt idx="1364">
                  <c:v>45.91</c:v>
                </c:pt>
                <c:pt idx="1365">
                  <c:v>46.75</c:v>
                </c:pt>
                <c:pt idx="1366">
                  <c:v>47.78</c:v>
                </c:pt>
                <c:pt idx="1367">
                  <c:v>48.84</c:v>
                </c:pt>
                <c:pt idx="1368">
                  <c:v>48.16</c:v>
                </c:pt>
                <c:pt idx="1369">
                  <c:v>47.09</c:v>
                </c:pt>
                <c:pt idx="1370">
                  <c:v>46.86</c:v>
                </c:pt>
                <c:pt idx="1371">
                  <c:v>45.77</c:v>
                </c:pt>
                <c:pt idx="1372">
                  <c:v>45.04</c:v>
                </c:pt>
                <c:pt idx="1373">
                  <c:v>43.62</c:v>
                </c:pt>
                <c:pt idx="1374">
                  <c:v>45.62</c:v>
                </c:pt>
                <c:pt idx="1375">
                  <c:v>46.98</c:v>
                </c:pt>
                <c:pt idx="1376">
                  <c:v>47.22</c:v>
                </c:pt>
                <c:pt idx="1377">
                  <c:v>46.01</c:v>
                </c:pt>
                <c:pt idx="1378">
                  <c:v>47.25</c:v>
                </c:pt>
                <c:pt idx="1379">
                  <c:v>44.95</c:v>
                </c:pt>
                <c:pt idx="1380">
                  <c:v>43.93</c:v>
                </c:pt>
                <c:pt idx="1381">
                  <c:v>45.6</c:v>
                </c:pt>
                <c:pt idx="1382">
                  <c:v>47.53</c:v>
                </c:pt>
                <c:pt idx="1383">
                  <c:v>46.3</c:v>
                </c:pt>
                <c:pt idx="1384">
                  <c:v>46.06</c:v>
                </c:pt>
                <c:pt idx="1385">
                  <c:v>45.64</c:v>
                </c:pt>
                <c:pt idx="1386">
                  <c:v>43.77</c:v>
                </c:pt>
                <c:pt idx="1387">
                  <c:v>44.61</c:v>
                </c:pt>
                <c:pt idx="1388">
                  <c:v>42.28</c:v>
                </c:pt>
                <c:pt idx="1389">
                  <c:v>42.69</c:v>
                </c:pt>
                <c:pt idx="1390">
                  <c:v>42.43</c:v>
                </c:pt>
                <c:pt idx="1391">
                  <c:v>44.47</c:v>
                </c:pt>
                <c:pt idx="1392">
                  <c:v>42.19</c:v>
                </c:pt>
                <c:pt idx="1393">
                  <c:v>43.35</c:v>
                </c:pt>
                <c:pt idx="1394">
                  <c:v>43.43</c:v>
                </c:pt>
                <c:pt idx="1395">
                  <c:v>42.65</c:v>
                </c:pt>
                <c:pt idx="1396">
                  <c:v>42.3</c:v>
                </c:pt>
                <c:pt idx="1397">
                  <c:v>42.92</c:v>
                </c:pt>
                <c:pt idx="1398">
                  <c:v>41.79</c:v>
                </c:pt>
                <c:pt idx="1399">
                  <c:v>41.53</c:v>
                </c:pt>
                <c:pt idx="1400">
                  <c:v>40.46</c:v>
                </c:pt>
                <c:pt idx="1401">
                  <c:v>40.39</c:v>
                </c:pt>
                <c:pt idx="1402">
                  <c:v>39.619999999999997</c:v>
                </c:pt>
                <c:pt idx="1403">
                  <c:v>39.17</c:v>
                </c:pt>
                <c:pt idx="1404">
                  <c:v>39.229999999999997</c:v>
                </c:pt>
                <c:pt idx="1405">
                  <c:v>38.89</c:v>
                </c:pt>
                <c:pt idx="1406">
                  <c:v>38.53</c:v>
                </c:pt>
                <c:pt idx="1407">
                  <c:v>39.85</c:v>
                </c:pt>
                <c:pt idx="1408">
                  <c:v>41.21</c:v>
                </c:pt>
                <c:pt idx="1409">
                  <c:v>41.04</c:v>
                </c:pt>
                <c:pt idx="1410">
                  <c:v>41.8</c:v>
                </c:pt>
                <c:pt idx="1411">
                  <c:v>41.61</c:v>
                </c:pt>
                <c:pt idx="1412">
                  <c:v>40.54</c:v>
                </c:pt>
                <c:pt idx="1413">
                  <c:v>43.820999999999998</c:v>
                </c:pt>
                <c:pt idx="1414">
                  <c:v>44.666999999999994</c:v>
                </c:pt>
                <c:pt idx="1415">
                  <c:v>46.123999999999995</c:v>
                </c:pt>
                <c:pt idx="1416">
                  <c:v>47.101999999999997</c:v>
                </c:pt>
                <c:pt idx="1417">
                  <c:v>48.008999999999993</c:v>
                </c:pt>
                <c:pt idx="1418">
                  <c:v>48.902000000000001</c:v>
                </c:pt>
                <c:pt idx="1419">
                  <c:v>48.72399999999999</c:v>
                </c:pt>
                <c:pt idx="1420">
                  <c:v>47.367999999999995</c:v>
                </c:pt>
                <c:pt idx="1421">
                  <c:v>47.621999999999993</c:v>
                </c:pt>
                <c:pt idx="1422">
                  <c:v>46.753999999999998</c:v>
                </c:pt>
                <c:pt idx="1423">
                  <c:v>47.331999999999994</c:v>
                </c:pt>
                <c:pt idx="1424">
                  <c:v>47.658999999999999</c:v>
                </c:pt>
                <c:pt idx="1425">
                  <c:v>46.921999999999997</c:v>
                </c:pt>
                <c:pt idx="1426">
                  <c:v>45.961999999999996</c:v>
                </c:pt>
                <c:pt idx="1427">
                  <c:v>44.73</c:v>
                </c:pt>
                <c:pt idx="1428">
                  <c:v>42.943999999999996</c:v>
                </c:pt>
                <c:pt idx="1429">
                  <c:v>44.358999999999995</c:v>
                </c:pt>
                <c:pt idx="1430">
                  <c:v>44.857999999999997</c:v>
                </c:pt>
                <c:pt idx="1431">
                  <c:v>44.683999999999997</c:v>
                </c:pt>
                <c:pt idx="1432">
                  <c:v>45.417999999999992</c:v>
                </c:pt>
                <c:pt idx="1433">
                  <c:v>47.365000000000002</c:v>
                </c:pt>
                <c:pt idx="1434">
                  <c:v>45.447999999999993</c:v>
                </c:pt>
                <c:pt idx="1435">
                  <c:v>45.673999999999992</c:v>
                </c:pt>
                <c:pt idx="1436">
                  <c:v>44.691999999999993</c:v>
                </c:pt>
                <c:pt idx="1437">
                  <c:v>43.497999999999998</c:v>
                </c:pt>
                <c:pt idx="1438">
                  <c:v>44.027999999999999</c:v>
                </c:pt>
                <c:pt idx="1439">
                  <c:v>43.396999999999998</c:v>
                </c:pt>
                <c:pt idx="1440">
                  <c:v>43.415999999999997</c:v>
                </c:pt>
                <c:pt idx="1441">
                  <c:v>43.849999999999994</c:v>
                </c:pt>
                <c:pt idx="1442">
                  <c:v>44.673999999999992</c:v>
                </c:pt>
                <c:pt idx="1443">
                  <c:v>45.241999999999997</c:v>
                </c:pt>
                <c:pt idx="1444">
                  <c:v>43.614999999999995</c:v>
                </c:pt>
                <c:pt idx="1445">
                  <c:v>44.655000000000001</c:v>
                </c:pt>
                <c:pt idx="1446">
                  <c:v>43.764999999999993</c:v>
                </c:pt>
                <c:pt idx="1447">
                  <c:v>46.204999999999998</c:v>
                </c:pt>
                <c:pt idx="1448">
                  <c:v>46.831999999999994</c:v>
                </c:pt>
                <c:pt idx="1449">
                  <c:v>46.658999999999999</c:v>
                </c:pt>
                <c:pt idx="1450">
                  <c:v>48.804000000000002</c:v>
                </c:pt>
                <c:pt idx="1451">
                  <c:v>49.343999999999994</c:v>
                </c:pt>
                <c:pt idx="1452">
                  <c:v>49.725000000000001</c:v>
                </c:pt>
                <c:pt idx="1453">
                  <c:v>50.683</c:v>
                </c:pt>
                <c:pt idx="1454">
                  <c:v>50.011999999999993</c:v>
                </c:pt>
                <c:pt idx="1455">
                  <c:v>51.151999999999994</c:v>
                </c:pt>
                <c:pt idx="1456">
                  <c:v>50.568999999999996</c:v>
                </c:pt>
                <c:pt idx="1457">
                  <c:v>49.856999999999999</c:v>
                </c:pt>
                <c:pt idx="1458">
                  <c:v>50.433999999999997</c:v>
                </c:pt>
                <c:pt idx="1459">
                  <c:v>50.241999999999997</c:v>
                </c:pt>
                <c:pt idx="1460">
                  <c:v>49.727999999999994</c:v>
                </c:pt>
                <c:pt idx="1461">
                  <c:v>50.097999999999999</c:v>
                </c:pt>
                <c:pt idx="1462">
                  <c:v>50.625999999999998</c:v>
                </c:pt>
                <c:pt idx="1463">
                  <c:v>49.679000000000002</c:v>
                </c:pt>
                <c:pt idx="1464">
                  <c:v>50.015999999999998</c:v>
                </c:pt>
                <c:pt idx="1465">
                  <c:v>49.646999999999991</c:v>
                </c:pt>
                <c:pt idx="1466">
                  <c:v>48.472999999999999</c:v>
                </c:pt>
                <c:pt idx="1467">
                  <c:v>48.425999999999995</c:v>
                </c:pt>
                <c:pt idx="1468">
                  <c:v>48.908999999999999</c:v>
                </c:pt>
                <c:pt idx="1469">
                  <c:v>48.141999999999996</c:v>
                </c:pt>
                <c:pt idx="1470">
                  <c:v>46.838999999999999</c:v>
                </c:pt>
                <c:pt idx="1471">
                  <c:v>45.577999999999996</c:v>
                </c:pt>
                <c:pt idx="1472">
                  <c:v>44.753</c:v>
                </c:pt>
                <c:pt idx="1473">
                  <c:v>43.990999999999993</c:v>
                </c:pt>
                <c:pt idx="1474">
                  <c:v>43.157999999999994</c:v>
                </c:pt>
                <c:pt idx="1475">
                  <c:v>43.825999999999993</c:v>
                </c:pt>
                <c:pt idx="1476">
                  <c:v>43.841999999999999</c:v>
                </c:pt>
                <c:pt idx="1477">
                  <c:v>43.657999999999994</c:v>
                </c:pt>
                <c:pt idx="1478">
                  <c:v>44.355999999999995</c:v>
                </c:pt>
                <c:pt idx="1479">
                  <c:v>43.314999999999998</c:v>
                </c:pt>
                <c:pt idx="1480">
                  <c:v>42.658999999999999</c:v>
                </c:pt>
                <c:pt idx="1481">
                  <c:v>43.484999999999999</c:v>
                </c:pt>
                <c:pt idx="1482">
                  <c:v>44.439</c:v>
                </c:pt>
                <c:pt idx="1483">
                  <c:v>44.396999999999998</c:v>
                </c:pt>
                <c:pt idx="1484">
                  <c:v>43.982999999999997</c:v>
                </c:pt>
                <c:pt idx="1485">
                  <c:v>45.834000000000003</c:v>
                </c:pt>
                <c:pt idx="1486">
                  <c:v>46.984999999999992</c:v>
                </c:pt>
                <c:pt idx="1487">
                  <c:v>46.884999999999998</c:v>
                </c:pt>
                <c:pt idx="1488">
                  <c:v>46.682999999999993</c:v>
                </c:pt>
                <c:pt idx="1489">
                  <c:v>46.372</c:v>
                </c:pt>
                <c:pt idx="1490">
                  <c:v>45.173999999999999</c:v>
                </c:pt>
                <c:pt idx="1491">
                  <c:v>45.204000000000001</c:v>
                </c:pt>
                <c:pt idx="1492">
                  <c:v>45.173999999999999</c:v>
                </c:pt>
                <c:pt idx="1493">
                  <c:v>45.204000000000001</c:v>
                </c:pt>
                <c:pt idx="1494">
                  <c:v>46.456999999999994</c:v>
                </c:pt>
                <c:pt idx="1495">
                  <c:v>50.524000000000001</c:v>
                </c:pt>
                <c:pt idx="1496">
                  <c:v>51.792999999999999</c:v>
                </c:pt>
                <c:pt idx="1497">
                  <c:v>52.671999999999997</c:v>
                </c:pt>
                <c:pt idx="1498">
                  <c:v>52.369</c:v>
                </c:pt>
                <c:pt idx="1499">
                  <c:v>51.151999999999994</c:v>
                </c:pt>
                <c:pt idx="1500">
                  <c:v>51.384</c:v>
                </c:pt>
                <c:pt idx="1501">
                  <c:v>52.285999999999994</c:v>
                </c:pt>
                <c:pt idx="1502">
                  <c:v>54.646999999999991</c:v>
                </c:pt>
                <c:pt idx="1503">
                  <c:v>53.675999999999988</c:v>
                </c:pt>
                <c:pt idx="1504">
                  <c:v>52.983000000000004</c:v>
                </c:pt>
                <c:pt idx="1505">
                  <c:v>52.396000000000001</c:v>
                </c:pt>
                <c:pt idx="1506">
                  <c:v>52.55</c:v>
                </c:pt>
                <c:pt idx="1507">
                  <c:v>53.295999999999999</c:v>
                </c:pt>
                <c:pt idx="1508">
                  <c:v>53.004999999999995</c:v>
                </c:pt>
                <c:pt idx="1509">
                  <c:v>53.367999999999995</c:v>
                </c:pt>
                <c:pt idx="1510">
                  <c:v>52.774999999999991</c:v>
                </c:pt>
                <c:pt idx="1511">
                  <c:v>53.087999999999994</c:v>
                </c:pt>
                <c:pt idx="1512">
                  <c:v>53.716999999999999</c:v>
                </c:pt>
                <c:pt idx="1513">
                  <c:v>54.525999999999996</c:v>
                </c:pt>
                <c:pt idx="1514">
                  <c:v>54.798999999999999</c:v>
                </c:pt>
                <c:pt idx="1515">
                  <c:v>54.741</c:v>
                </c:pt>
                <c:pt idx="1516">
                  <c:v>54.923999999999992</c:v>
                </c:pt>
                <c:pt idx="1517">
                  <c:v>54.738</c:v>
                </c:pt>
                <c:pt idx="1518">
                  <c:v>55.076999999999998</c:v>
                </c:pt>
                <c:pt idx="1519">
                  <c:v>55.265999999999991</c:v>
                </c:pt>
                <c:pt idx="1520">
                  <c:v>54.701999999999998</c:v>
                </c:pt>
                <c:pt idx="1521">
                  <c:v>53.262</c:v>
                </c:pt>
                <c:pt idx="1522">
                  <c:v>52.86</c:v>
                </c:pt>
                <c:pt idx="1523">
                  <c:v>54.182999999999993</c:v>
                </c:pt>
                <c:pt idx="1524">
                  <c:v>54.435000000000002</c:v>
                </c:pt>
                <c:pt idx="1525">
                  <c:v>53.905999999999992</c:v>
                </c:pt>
                <c:pt idx="1526">
                  <c:v>53.382999999999996</c:v>
                </c:pt>
                <c:pt idx="1527">
                  <c:v>53.676999999999992</c:v>
                </c:pt>
                <c:pt idx="1528">
                  <c:v>53.914000000000001</c:v>
                </c:pt>
                <c:pt idx="1529">
                  <c:v>54.431999999999995</c:v>
                </c:pt>
                <c:pt idx="1530">
                  <c:v>53.97399999999999</c:v>
                </c:pt>
                <c:pt idx="1531">
                  <c:v>54.601999999999997</c:v>
                </c:pt>
                <c:pt idx="1532">
                  <c:v>54.735999999999997</c:v>
                </c:pt>
                <c:pt idx="1533">
                  <c:v>54.649000000000001</c:v>
                </c:pt>
                <c:pt idx="1534">
                  <c:v>53.914000000000001</c:v>
                </c:pt>
                <c:pt idx="1535">
                  <c:v>54.28</c:v>
                </c:pt>
                <c:pt idx="1536">
                  <c:v>55.468000000000004</c:v>
                </c:pt>
                <c:pt idx="1537">
                  <c:v>55.822999999999993</c:v>
                </c:pt>
                <c:pt idx="1538">
                  <c:v>55.418999999999997</c:v>
                </c:pt>
                <c:pt idx="1539">
                  <c:v>54.384999999999991</c:v>
                </c:pt>
                <c:pt idx="1540">
                  <c:v>53.915999999999997</c:v>
                </c:pt>
                <c:pt idx="1541">
                  <c:v>54.348999999999997</c:v>
                </c:pt>
                <c:pt idx="1542">
                  <c:v>54.802999999999997</c:v>
                </c:pt>
                <c:pt idx="1543">
                  <c:v>54.966999999999999</c:v>
                </c:pt>
                <c:pt idx="1544">
                  <c:v>54.730999999999995</c:v>
                </c:pt>
                <c:pt idx="1545">
                  <c:v>54.545999999999992</c:v>
                </c:pt>
                <c:pt idx="1546">
                  <c:v>54.494999999999997</c:v>
                </c:pt>
                <c:pt idx="1547">
                  <c:v>54.61999999999999</c:v>
                </c:pt>
                <c:pt idx="1548">
                  <c:v>55.073999999999998</c:v>
                </c:pt>
                <c:pt idx="1549">
                  <c:v>55.217999999999996</c:v>
                </c:pt>
                <c:pt idx="1550">
                  <c:v>55.006999999999991</c:v>
                </c:pt>
                <c:pt idx="1551">
                  <c:v>55.361999999999995</c:v>
                </c:pt>
                <c:pt idx="1552">
                  <c:v>55.143000000000001</c:v>
                </c:pt>
                <c:pt idx="1553">
                  <c:v>55.426000000000002</c:v>
                </c:pt>
                <c:pt idx="1554">
                  <c:v>55.417999999999992</c:v>
                </c:pt>
                <c:pt idx="1555">
                  <c:v>55.477999999999994</c:v>
                </c:pt>
                <c:pt idx="1556">
                  <c:v>54.953999999999994</c:v>
                </c:pt>
                <c:pt idx="1557">
                  <c:v>54.381</c:v>
                </c:pt>
                <c:pt idx="1558">
                  <c:v>54.532999999999994</c:v>
                </c:pt>
                <c:pt idx="1559">
                  <c:v>54.905000000000001</c:v>
                </c:pt>
                <c:pt idx="1560">
                  <c:v>53.739999999999995</c:v>
                </c:pt>
                <c:pt idx="1561">
                  <c:v>52.441999999999993</c:v>
                </c:pt>
                <c:pt idx="1562">
                  <c:v>51.215999999999994</c:v>
                </c:pt>
                <c:pt idx="1563">
                  <c:v>50.405000000000001</c:v>
                </c:pt>
                <c:pt idx="1564">
                  <c:v>50.135999999999996</c:v>
                </c:pt>
                <c:pt idx="1565">
                  <c:v>50.577999999999996</c:v>
                </c:pt>
                <c:pt idx="1566">
                  <c:v>50.976999999999997</c:v>
                </c:pt>
                <c:pt idx="1567">
                  <c:v>50.632999999999996</c:v>
                </c:pt>
                <c:pt idx="1568">
                  <c:v>50.555999999999997</c:v>
                </c:pt>
                <c:pt idx="1569">
                  <c:v>50.588999999999999</c:v>
                </c:pt>
                <c:pt idx="1570">
                  <c:v>49.421999999999997</c:v>
                </c:pt>
                <c:pt idx="1571">
                  <c:v>49.635999999999996</c:v>
                </c:pt>
                <c:pt idx="1572">
                  <c:v>49.504999999999995</c:v>
                </c:pt>
                <c:pt idx="1573">
                  <c:v>49.384999999999998</c:v>
                </c:pt>
                <c:pt idx="1574">
                  <c:v>49.845999999999997</c:v>
                </c:pt>
                <c:pt idx="1575">
                  <c:v>50.830999999999996</c:v>
                </c:pt>
                <c:pt idx="1576">
                  <c:v>51.378</c:v>
                </c:pt>
                <c:pt idx="1577">
                  <c:v>52.650999999999996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193344"/>
        <c:axId val="199815104"/>
      </c:lineChart>
      <c:dateAx>
        <c:axId val="187193344"/>
        <c:scaling>
          <c:orientation val="minMax"/>
          <c:min val="42370"/>
        </c:scaling>
        <c:delete val="0"/>
        <c:axPos val="b"/>
        <c:numFmt formatCode="m/d/yyyy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99815104"/>
        <c:crosses val="autoZero"/>
        <c:auto val="1"/>
        <c:lblOffset val="100"/>
        <c:baseTimeUnit val="days"/>
        <c:majorUnit val="2"/>
        <c:majorTimeUnit val="months"/>
      </c:dateAx>
      <c:valAx>
        <c:axId val="199815104"/>
        <c:scaling>
          <c:orientation val="minMax"/>
          <c:max val="90"/>
          <c:min val="10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87193344"/>
        <c:crosses val="autoZero"/>
        <c:crossBetween val="between"/>
        <c:majorUnit val="15"/>
      </c:valAx>
    </c:plotArea>
    <c:legend>
      <c:legendPos val="r"/>
      <c:layout>
        <c:manualLayout>
          <c:xMode val="edge"/>
          <c:yMode val="edge"/>
          <c:x val="0.13733825459317586"/>
          <c:y val="4.0153453621644573E-3"/>
          <c:w val="0.76386138451443575"/>
          <c:h val="0.14892395772704145"/>
        </c:manualLayout>
      </c:layout>
      <c:overlay val="0"/>
      <c:spPr>
        <a:ln>
          <a:noFill/>
        </a:ln>
      </c:spPr>
      <c:txPr>
        <a:bodyPr/>
        <a:lstStyle/>
        <a:p>
          <a:pPr>
            <a:defRPr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729345636648811E-2"/>
          <c:y val="8.6198229458605807E-2"/>
          <c:w val="0.86264826447255893"/>
          <c:h val="0.77992682732840213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DC30B7"/>
              </a:solidFill>
            </a:ln>
          </c:spPr>
          <c:marker>
            <c:symbol val="none"/>
          </c:marker>
          <c:dLbls>
            <c:dLbl>
              <c:idx val="27"/>
              <c:layout>
                <c:manualLayout>
                  <c:x val="-3.3738191632928474E-2"/>
                  <c:y val="6.86033949146187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2/11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155.01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0"/>
              <c:layout>
                <c:manualLayout>
                  <c:x val="-2.5303643724696356E-2"/>
                  <c:y val="-5.649717514124290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6/9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195.1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48"/>
              <c:layout>
                <c:manualLayout>
                  <c:x val="-3.7112010796221326E-2"/>
                  <c:y val="6.05326876513317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8/2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177.32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35"/>
              <c:layout>
                <c:manualLayout>
                  <c:x val="-3.5425091591882195E-2"/>
                  <c:y val="-9.46628685066243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12/5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193.48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64"/>
              <c:layout>
                <c:manualLayout>
                  <c:x val="-1.6679229779330625E-2"/>
                  <c:y val="-6.787419490652403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1/17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195.14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85"/>
              <c:layout>
                <c:manualLayout>
                  <c:x val="7.9061540462143948E-2"/>
                  <c:y val="5.523250271682141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3/31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185.88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98"/>
              <c:layout>
                <c:manualLayout>
                  <c:x val="-2.6711214785085889E-2"/>
                  <c:y val="-6.952648410416274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3/6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189.42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02"/>
              <c:layout>
                <c:manualLayout>
                  <c:x val="-2.6963325897328812E-2"/>
                  <c:y val="6.952603620793135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000" b="0" i="0" u="none" strike="noStrike" baseline="0">
                        <a:effectLst/>
                      </a:rPr>
                      <a:t>3/14</a:t>
                    </a:r>
                  </a:p>
                  <a:p>
                    <a:r>
                      <a:rPr lang="en-US" altLang="zh-TW" sz="1000" b="0" i="0" u="none" strike="noStrike" baseline="0">
                        <a:effectLst/>
                      </a:rPr>
                      <a:t>182.12</a:t>
                    </a:r>
                    <a:r>
                      <a:rPr lang="zh-TW" altLang="en-US" sz="1000" b="0" i="0" u="none" strike="noStrike" baseline="0"/>
                      <a:t>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[國際初級商品每日價格.xls]CRB指數!$A$1231:$A$1548</c:f>
              <c:numCache>
                <c:formatCode>m/d/yyyy</c:formatCode>
                <c:ptCount val="318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42408</c:v>
                </c:pt>
                <c:pt idx="26">
                  <c:v>42409</c:v>
                </c:pt>
                <c:pt idx="27">
                  <c:v>42410</c:v>
                </c:pt>
                <c:pt idx="28">
                  <c:v>42411</c:v>
                </c:pt>
                <c:pt idx="29">
                  <c:v>42412</c:v>
                </c:pt>
                <c:pt idx="30">
                  <c:v>42415</c:v>
                </c:pt>
                <c:pt idx="31">
                  <c:v>42416</c:v>
                </c:pt>
                <c:pt idx="32">
                  <c:v>42417</c:v>
                </c:pt>
                <c:pt idx="33">
                  <c:v>42418</c:v>
                </c:pt>
                <c:pt idx="34">
                  <c:v>42419</c:v>
                </c:pt>
                <c:pt idx="35">
                  <c:v>42422</c:v>
                </c:pt>
                <c:pt idx="36">
                  <c:v>42423</c:v>
                </c:pt>
                <c:pt idx="37">
                  <c:v>42424</c:v>
                </c:pt>
                <c:pt idx="38">
                  <c:v>42426</c:v>
                </c:pt>
                <c:pt idx="39">
                  <c:v>42429</c:v>
                </c:pt>
                <c:pt idx="40">
                  <c:v>42430</c:v>
                </c:pt>
                <c:pt idx="41">
                  <c:v>42431</c:v>
                </c:pt>
                <c:pt idx="42">
                  <c:v>42432</c:v>
                </c:pt>
                <c:pt idx="43">
                  <c:v>42433</c:v>
                </c:pt>
                <c:pt idx="44">
                  <c:v>42436</c:v>
                </c:pt>
                <c:pt idx="45">
                  <c:v>42437</c:v>
                </c:pt>
                <c:pt idx="46">
                  <c:v>42438</c:v>
                </c:pt>
                <c:pt idx="47">
                  <c:v>42439</c:v>
                </c:pt>
                <c:pt idx="48">
                  <c:v>42440</c:v>
                </c:pt>
                <c:pt idx="49">
                  <c:v>42443</c:v>
                </c:pt>
                <c:pt idx="50">
                  <c:v>42444</c:v>
                </c:pt>
                <c:pt idx="51">
                  <c:v>42445</c:v>
                </c:pt>
                <c:pt idx="52">
                  <c:v>42446</c:v>
                </c:pt>
                <c:pt idx="53">
                  <c:v>42447</c:v>
                </c:pt>
                <c:pt idx="54">
                  <c:v>42450</c:v>
                </c:pt>
                <c:pt idx="55">
                  <c:v>42451</c:v>
                </c:pt>
                <c:pt idx="56">
                  <c:v>42452</c:v>
                </c:pt>
                <c:pt idx="57">
                  <c:v>42453</c:v>
                </c:pt>
                <c:pt idx="58">
                  <c:v>42457</c:v>
                </c:pt>
                <c:pt idx="59">
                  <c:v>42458</c:v>
                </c:pt>
                <c:pt idx="60">
                  <c:v>42459</c:v>
                </c:pt>
                <c:pt idx="61">
                  <c:v>42460</c:v>
                </c:pt>
                <c:pt idx="62">
                  <c:v>42461</c:v>
                </c:pt>
                <c:pt idx="63">
                  <c:v>42464</c:v>
                </c:pt>
                <c:pt idx="64">
                  <c:v>42465</c:v>
                </c:pt>
                <c:pt idx="65">
                  <c:v>42466</c:v>
                </c:pt>
                <c:pt idx="66">
                  <c:v>42467</c:v>
                </c:pt>
                <c:pt idx="67">
                  <c:v>42468</c:v>
                </c:pt>
                <c:pt idx="68">
                  <c:v>42471</c:v>
                </c:pt>
                <c:pt idx="69">
                  <c:v>42472</c:v>
                </c:pt>
                <c:pt idx="70">
                  <c:v>42473</c:v>
                </c:pt>
                <c:pt idx="71">
                  <c:v>42474</c:v>
                </c:pt>
                <c:pt idx="72">
                  <c:v>42475</c:v>
                </c:pt>
                <c:pt idx="73">
                  <c:v>42478</c:v>
                </c:pt>
                <c:pt idx="74">
                  <c:v>42479</c:v>
                </c:pt>
                <c:pt idx="75">
                  <c:v>42480</c:v>
                </c:pt>
                <c:pt idx="76">
                  <c:v>42481</c:v>
                </c:pt>
                <c:pt idx="77">
                  <c:v>42482</c:v>
                </c:pt>
                <c:pt idx="78">
                  <c:v>42485</c:v>
                </c:pt>
                <c:pt idx="79">
                  <c:v>42486</c:v>
                </c:pt>
                <c:pt idx="80">
                  <c:v>42487</c:v>
                </c:pt>
                <c:pt idx="81">
                  <c:v>42488</c:v>
                </c:pt>
                <c:pt idx="82">
                  <c:v>42489</c:v>
                </c:pt>
                <c:pt idx="83">
                  <c:v>42492</c:v>
                </c:pt>
                <c:pt idx="84">
                  <c:v>42493</c:v>
                </c:pt>
                <c:pt idx="85">
                  <c:v>42494</c:v>
                </c:pt>
                <c:pt idx="86">
                  <c:v>42495</c:v>
                </c:pt>
                <c:pt idx="87">
                  <c:v>42496</c:v>
                </c:pt>
                <c:pt idx="88">
                  <c:v>42499</c:v>
                </c:pt>
                <c:pt idx="89">
                  <c:v>42500</c:v>
                </c:pt>
                <c:pt idx="90">
                  <c:v>42501</c:v>
                </c:pt>
                <c:pt idx="91">
                  <c:v>42502</c:v>
                </c:pt>
                <c:pt idx="92">
                  <c:v>42503</c:v>
                </c:pt>
                <c:pt idx="93">
                  <c:v>42506</c:v>
                </c:pt>
                <c:pt idx="94">
                  <c:v>42507</c:v>
                </c:pt>
                <c:pt idx="95">
                  <c:v>42508</c:v>
                </c:pt>
                <c:pt idx="96">
                  <c:v>42509</c:v>
                </c:pt>
                <c:pt idx="97">
                  <c:v>42510</c:v>
                </c:pt>
                <c:pt idx="98">
                  <c:v>42513</c:v>
                </c:pt>
                <c:pt idx="99">
                  <c:v>42514</c:v>
                </c:pt>
                <c:pt idx="100">
                  <c:v>42515</c:v>
                </c:pt>
                <c:pt idx="101">
                  <c:v>42516</c:v>
                </c:pt>
                <c:pt idx="102">
                  <c:v>42517</c:v>
                </c:pt>
                <c:pt idx="103">
                  <c:v>42521</c:v>
                </c:pt>
                <c:pt idx="104">
                  <c:v>42522</c:v>
                </c:pt>
                <c:pt idx="105">
                  <c:v>42523</c:v>
                </c:pt>
                <c:pt idx="106">
                  <c:v>42524</c:v>
                </c:pt>
                <c:pt idx="107">
                  <c:v>42527</c:v>
                </c:pt>
                <c:pt idx="108">
                  <c:v>42528</c:v>
                </c:pt>
                <c:pt idx="109">
                  <c:v>42529</c:v>
                </c:pt>
                <c:pt idx="110">
                  <c:v>42530</c:v>
                </c:pt>
                <c:pt idx="111">
                  <c:v>42531</c:v>
                </c:pt>
                <c:pt idx="112">
                  <c:v>42534</c:v>
                </c:pt>
                <c:pt idx="113">
                  <c:v>42535</c:v>
                </c:pt>
                <c:pt idx="114">
                  <c:v>42536</c:v>
                </c:pt>
                <c:pt idx="115">
                  <c:v>42537</c:v>
                </c:pt>
                <c:pt idx="116">
                  <c:v>42538</c:v>
                </c:pt>
                <c:pt idx="117">
                  <c:v>42541</c:v>
                </c:pt>
                <c:pt idx="118">
                  <c:v>42542</c:v>
                </c:pt>
                <c:pt idx="119">
                  <c:v>42543</c:v>
                </c:pt>
                <c:pt idx="120">
                  <c:v>42544</c:v>
                </c:pt>
                <c:pt idx="121">
                  <c:v>42545</c:v>
                </c:pt>
                <c:pt idx="122">
                  <c:v>42548</c:v>
                </c:pt>
                <c:pt idx="123">
                  <c:v>42549</c:v>
                </c:pt>
                <c:pt idx="124">
                  <c:v>42550</c:v>
                </c:pt>
                <c:pt idx="125">
                  <c:v>42551</c:v>
                </c:pt>
                <c:pt idx="126">
                  <c:v>42552</c:v>
                </c:pt>
                <c:pt idx="127">
                  <c:v>42555</c:v>
                </c:pt>
                <c:pt idx="128">
                  <c:v>42556</c:v>
                </c:pt>
                <c:pt idx="129">
                  <c:v>42557</c:v>
                </c:pt>
                <c:pt idx="130">
                  <c:v>42558</c:v>
                </c:pt>
                <c:pt idx="131">
                  <c:v>42559</c:v>
                </c:pt>
                <c:pt idx="132">
                  <c:v>42562</c:v>
                </c:pt>
                <c:pt idx="133">
                  <c:v>42563</c:v>
                </c:pt>
                <c:pt idx="134">
                  <c:v>42564</c:v>
                </c:pt>
                <c:pt idx="135">
                  <c:v>42565</c:v>
                </c:pt>
                <c:pt idx="136">
                  <c:v>42566</c:v>
                </c:pt>
                <c:pt idx="137">
                  <c:v>42569</c:v>
                </c:pt>
                <c:pt idx="138">
                  <c:v>42570</c:v>
                </c:pt>
                <c:pt idx="139">
                  <c:v>42571</c:v>
                </c:pt>
                <c:pt idx="140">
                  <c:v>42572</c:v>
                </c:pt>
                <c:pt idx="141">
                  <c:v>42573</c:v>
                </c:pt>
                <c:pt idx="142">
                  <c:v>42576</c:v>
                </c:pt>
                <c:pt idx="143">
                  <c:v>42577</c:v>
                </c:pt>
                <c:pt idx="144">
                  <c:v>42578</c:v>
                </c:pt>
                <c:pt idx="145">
                  <c:v>42579</c:v>
                </c:pt>
                <c:pt idx="146">
                  <c:v>42580</c:v>
                </c:pt>
                <c:pt idx="147">
                  <c:v>42583</c:v>
                </c:pt>
                <c:pt idx="148">
                  <c:v>42584</c:v>
                </c:pt>
                <c:pt idx="149">
                  <c:v>42585</c:v>
                </c:pt>
                <c:pt idx="150">
                  <c:v>42586</c:v>
                </c:pt>
                <c:pt idx="151">
                  <c:v>42587</c:v>
                </c:pt>
                <c:pt idx="152">
                  <c:v>42590</c:v>
                </c:pt>
                <c:pt idx="153">
                  <c:v>42591</c:v>
                </c:pt>
                <c:pt idx="154">
                  <c:v>42592</c:v>
                </c:pt>
                <c:pt idx="155">
                  <c:v>42593</c:v>
                </c:pt>
                <c:pt idx="156">
                  <c:v>42594</c:v>
                </c:pt>
                <c:pt idx="157">
                  <c:v>42597</c:v>
                </c:pt>
                <c:pt idx="158">
                  <c:v>42598</c:v>
                </c:pt>
                <c:pt idx="159">
                  <c:v>42599</c:v>
                </c:pt>
                <c:pt idx="160">
                  <c:v>42600</c:v>
                </c:pt>
                <c:pt idx="161">
                  <c:v>42601</c:v>
                </c:pt>
                <c:pt idx="162">
                  <c:v>42604</c:v>
                </c:pt>
                <c:pt idx="163">
                  <c:v>42605</c:v>
                </c:pt>
                <c:pt idx="164">
                  <c:v>42606</c:v>
                </c:pt>
                <c:pt idx="165">
                  <c:v>42607</c:v>
                </c:pt>
                <c:pt idx="166">
                  <c:v>42608</c:v>
                </c:pt>
                <c:pt idx="167">
                  <c:v>42611</c:v>
                </c:pt>
                <c:pt idx="168">
                  <c:v>42612</c:v>
                </c:pt>
                <c:pt idx="169">
                  <c:v>42613</c:v>
                </c:pt>
                <c:pt idx="170">
                  <c:v>42614</c:v>
                </c:pt>
                <c:pt idx="171">
                  <c:v>42615</c:v>
                </c:pt>
                <c:pt idx="172">
                  <c:v>42618</c:v>
                </c:pt>
                <c:pt idx="173">
                  <c:v>42619</c:v>
                </c:pt>
                <c:pt idx="174">
                  <c:v>42620</c:v>
                </c:pt>
                <c:pt idx="175">
                  <c:v>42621</c:v>
                </c:pt>
                <c:pt idx="176">
                  <c:v>42622</c:v>
                </c:pt>
                <c:pt idx="177">
                  <c:v>42625</c:v>
                </c:pt>
                <c:pt idx="178">
                  <c:v>42626</c:v>
                </c:pt>
                <c:pt idx="179">
                  <c:v>42627</c:v>
                </c:pt>
                <c:pt idx="180">
                  <c:v>42628</c:v>
                </c:pt>
                <c:pt idx="181">
                  <c:v>42629</c:v>
                </c:pt>
                <c:pt idx="182">
                  <c:v>42632</c:v>
                </c:pt>
                <c:pt idx="183">
                  <c:v>42633</c:v>
                </c:pt>
                <c:pt idx="184">
                  <c:v>42634</c:v>
                </c:pt>
                <c:pt idx="185">
                  <c:v>42635</c:v>
                </c:pt>
                <c:pt idx="186">
                  <c:v>42636</c:v>
                </c:pt>
                <c:pt idx="187">
                  <c:v>42639</c:v>
                </c:pt>
                <c:pt idx="188">
                  <c:v>42640</c:v>
                </c:pt>
                <c:pt idx="189">
                  <c:v>42641</c:v>
                </c:pt>
                <c:pt idx="190">
                  <c:v>42642</c:v>
                </c:pt>
                <c:pt idx="191">
                  <c:v>42643</c:v>
                </c:pt>
                <c:pt idx="192">
                  <c:v>42646</c:v>
                </c:pt>
                <c:pt idx="193">
                  <c:v>42647</c:v>
                </c:pt>
                <c:pt idx="194">
                  <c:v>42648</c:v>
                </c:pt>
                <c:pt idx="195">
                  <c:v>42649</c:v>
                </c:pt>
                <c:pt idx="196">
                  <c:v>42650</c:v>
                </c:pt>
                <c:pt idx="197">
                  <c:v>42653</c:v>
                </c:pt>
                <c:pt idx="198">
                  <c:v>42654</c:v>
                </c:pt>
                <c:pt idx="199">
                  <c:v>42655</c:v>
                </c:pt>
                <c:pt idx="200">
                  <c:v>42656</c:v>
                </c:pt>
                <c:pt idx="201">
                  <c:v>42657</c:v>
                </c:pt>
                <c:pt idx="202">
                  <c:v>42660</c:v>
                </c:pt>
                <c:pt idx="203">
                  <c:v>42661</c:v>
                </c:pt>
                <c:pt idx="204">
                  <c:v>42662</c:v>
                </c:pt>
                <c:pt idx="205">
                  <c:v>42663</c:v>
                </c:pt>
                <c:pt idx="206">
                  <c:v>42664</c:v>
                </c:pt>
                <c:pt idx="207">
                  <c:v>42667</c:v>
                </c:pt>
                <c:pt idx="208">
                  <c:v>42668</c:v>
                </c:pt>
                <c:pt idx="209">
                  <c:v>42669</c:v>
                </c:pt>
                <c:pt idx="210">
                  <c:v>42670</c:v>
                </c:pt>
                <c:pt idx="211">
                  <c:v>42671</c:v>
                </c:pt>
                <c:pt idx="212">
                  <c:v>42674</c:v>
                </c:pt>
                <c:pt idx="213">
                  <c:v>42675</c:v>
                </c:pt>
                <c:pt idx="214">
                  <c:v>42676</c:v>
                </c:pt>
                <c:pt idx="215">
                  <c:v>42677</c:v>
                </c:pt>
                <c:pt idx="216">
                  <c:v>42678</c:v>
                </c:pt>
                <c:pt idx="217">
                  <c:v>42681</c:v>
                </c:pt>
                <c:pt idx="218">
                  <c:v>42683</c:v>
                </c:pt>
                <c:pt idx="219">
                  <c:v>42684</c:v>
                </c:pt>
                <c:pt idx="220">
                  <c:v>42685</c:v>
                </c:pt>
                <c:pt idx="221">
                  <c:v>42688</c:v>
                </c:pt>
                <c:pt idx="222">
                  <c:v>42689</c:v>
                </c:pt>
                <c:pt idx="223">
                  <c:v>42690</c:v>
                </c:pt>
                <c:pt idx="224">
                  <c:v>42691</c:v>
                </c:pt>
                <c:pt idx="225">
                  <c:v>42692</c:v>
                </c:pt>
                <c:pt idx="226">
                  <c:v>42695</c:v>
                </c:pt>
                <c:pt idx="227">
                  <c:v>42696</c:v>
                </c:pt>
                <c:pt idx="228">
                  <c:v>42697</c:v>
                </c:pt>
                <c:pt idx="229">
                  <c:v>42699</c:v>
                </c:pt>
                <c:pt idx="230">
                  <c:v>42702</c:v>
                </c:pt>
                <c:pt idx="231">
                  <c:v>42703</c:v>
                </c:pt>
                <c:pt idx="232">
                  <c:v>42704</c:v>
                </c:pt>
                <c:pt idx="233">
                  <c:v>42705</c:v>
                </c:pt>
                <c:pt idx="234">
                  <c:v>42706</c:v>
                </c:pt>
                <c:pt idx="235">
                  <c:v>42709</c:v>
                </c:pt>
                <c:pt idx="236">
                  <c:v>42710</c:v>
                </c:pt>
                <c:pt idx="237">
                  <c:v>42711</c:v>
                </c:pt>
                <c:pt idx="238">
                  <c:v>42712</c:v>
                </c:pt>
                <c:pt idx="239">
                  <c:v>42713</c:v>
                </c:pt>
                <c:pt idx="240">
                  <c:v>42716</c:v>
                </c:pt>
                <c:pt idx="241">
                  <c:v>42717</c:v>
                </c:pt>
                <c:pt idx="242">
                  <c:v>42718</c:v>
                </c:pt>
                <c:pt idx="243">
                  <c:v>42719</c:v>
                </c:pt>
                <c:pt idx="244">
                  <c:v>42720</c:v>
                </c:pt>
                <c:pt idx="245">
                  <c:v>42723</c:v>
                </c:pt>
                <c:pt idx="246">
                  <c:v>42724</c:v>
                </c:pt>
                <c:pt idx="247">
                  <c:v>42725</c:v>
                </c:pt>
                <c:pt idx="248">
                  <c:v>42726</c:v>
                </c:pt>
                <c:pt idx="249">
                  <c:v>42727</c:v>
                </c:pt>
                <c:pt idx="250">
                  <c:v>42731</c:v>
                </c:pt>
                <c:pt idx="251">
                  <c:v>42732</c:v>
                </c:pt>
                <c:pt idx="252">
                  <c:v>42733</c:v>
                </c:pt>
                <c:pt idx="253">
                  <c:v>42734</c:v>
                </c:pt>
                <c:pt idx="254">
                  <c:v>42738</c:v>
                </c:pt>
                <c:pt idx="255">
                  <c:v>42739</c:v>
                </c:pt>
                <c:pt idx="256">
                  <c:v>42740</c:v>
                </c:pt>
                <c:pt idx="257">
                  <c:v>42741</c:v>
                </c:pt>
                <c:pt idx="258">
                  <c:v>42744</c:v>
                </c:pt>
                <c:pt idx="259">
                  <c:v>42745</c:v>
                </c:pt>
                <c:pt idx="260">
                  <c:v>42746</c:v>
                </c:pt>
                <c:pt idx="261">
                  <c:v>42747</c:v>
                </c:pt>
                <c:pt idx="262">
                  <c:v>42748</c:v>
                </c:pt>
                <c:pt idx="263">
                  <c:v>42751</c:v>
                </c:pt>
                <c:pt idx="264">
                  <c:v>42752</c:v>
                </c:pt>
                <c:pt idx="265">
                  <c:v>42753</c:v>
                </c:pt>
                <c:pt idx="266">
                  <c:v>42754</c:v>
                </c:pt>
                <c:pt idx="267">
                  <c:v>42755</c:v>
                </c:pt>
                <c:pt idx="268">
                  <c:v>42758</c:v>
                </c:pt>
                <c:pt idx="269">
                  <c:v>42759</c:v>
                </c:pt>
                <c:pt idx="270">
                  <c:v>42760</c:v>
                </c:pt>
                <c:pt idx="271">
                  <c:v>42761</c:v>
                </c:pt>
                <c:pt idx="272">
                  <c:v>42762</c:v>
                </c:pt>
                <c:pt idx="273">
                  <c:v>42765</c:v>
                </c:pt>
                <c:pt idx="274">
                  <c:v>42766</c:v>
                </c:pt>
                <c:pt idx="275">
                  <c:v>42767</c:v>
                </c:pt>
                <c:pt idx="276">
                  <c:v>42768</c:v>
                </c:pt>
                <c:pt idx="277">
                  <c:v>42769</c:v>
                </c:pt>
                <c:pt idx="278">
                  <c:v>42772</c:v>
                </c:pt>
                <c:pt idx="279">
                  <c:v>42773</c:v>
                </c:pt>
                <c:pt idx="280">
                  <c:v>42774</c:v>
                </c:pt>
                <c:pt idx="281">
                  <c:v>42775</c:v>
                </c:pt>
                <c:pt idx="282">
                  <c:v>42776</c:v>
                </c:pt>
                <c:pt idx="283">
                  <c:v>42779</c:v>
                </c:pt>
                <c:pt idx="284">
                  <c:v>42780</c:v>
                </c:pt>
                <c:pt idx="285">
                  <c:v>42781</c:v>
                </c:pt>
                <c:pt idx="286">
                  <c:v>42782</c:v>
                </c:pt>
                <c:pt idx="287">
                  <c:v>42783</c:v>
                </c:pt>
                <c:pt idx="288">
                  <c:v>42787</c:v>
                </c:pt>
                <c:pt idx="289">
                  <c:v>42788</c:v>
                </c:pt>
                <c:pt idx="290">
                  <c:v>42789</c:v>
                </c:pt>
                <c:pt idx="291">
                  <c:v>42790</c:v>
                </c:pt>
                <c:pt idx="292">
                  <c:v>42793</c:v>
                </c:pt>
                <c:pt idx="293">
                  <c:v>42794</c:v>
                </c:pt>
                <c:pt idx="294">
                  <c:v>42795</c:v>
                </c:pt>
                <c:pt idx="295">
                  <c:v>42796</c:v>
                </c:pt>
                <c:pt idx="296">
                  <c:v>42797</c:v>
                </c:pt>
                <c:pt idx="297">
                  <c:v>42797</c:v>
                </c:pt>
                <c:pt idx="298">
                  <c:v>42800</c:v>
                </c:pt>
                <c:pt idx="299">
                  <c:v>42801</c:v>
                </c:pt>
                <c:pt idx="300">
                  <c:v>42802</c:v>
                </c:pt>
                <c:pt idx="301">
                  <c:v>42803</c:v>
                </c:pt>
                <c:pt idx="302">
                  <c:v>42804</c:v>
                </c:pt>
                <c:pt idx="303">
                  <c:v>42807</c:v>
                </c:pt>
                <c:pt idx="304">
                  <c:v>42808</c:v>
                </c:pt>
                <c:pt idx="305">
                  <c:v>42809</c:v>
                </c:pt>
                <c:pt idx="306">
                  <c:v>42810</c:v>
                </c:pt>
                <c:pt idx="307">
                  <c:v>42811</c:v>
                </c:pt>
                <c:pt idx="308">
                  <c:v>42814</c:v>
                </c:pt>
                <c:pt idx="309">
                  <c:v>42815</c:v>
                </c:pt>
                <c:pt idx="310">
                  <c:v>42816</c:v>
                </c:pt>
                <c:pt idx="311">
                  <c:v>42817</c:v>
                </c:pt>
                <c:pt idx="312">
                  <c:v>42818</c:v>
                </c:pt>
                <c:pt idx="313">
                  <c:v>42821</c:v>
                </c:pt>
                <c:pt idx="314">
                  <c:v>42822</c:v>
                </c:pt>
                <c:pt idx="315">
                  <c:v>42823</c:v>
                </c:pt>
                <c:pt idx="316">
                  <c:v>42824</c:v>
                </c:pt>
                <c:pt idx="317">
                  <c:v>42825</c:v>
                </c:pt>
              </c:numCache>
            </c:numRef>
          </c:cat>
          <c:val>
            <c:numRef>
              <c:f>[國際初級商品每日價格.xls]CRB指數!$B$1231:$B$1548</c:f>
              <c:numCache>
                <c:formatCode>General</c:formatCode>
                <c:ptCount val="318"/>
                <c:pt idx="0">
                  <c:v>174.49</c:v>
                </c:pt>
                <c:pt idx="1">
                  <c:v>173.07</c:v>
                </c:pt>
                <c:pt idx="2">
                  <c:v>169.45</c:v>
                </c:pt>
                <c:pt idx="3">
                  <c:v>168.54</c:v>
                </c:pt>
                <c:pt idx="4">
                  <c:v>168.58</c:v>
                </c:pt>
                <c:pt idx="5">
                  <c:v>164.24</c:v>
                </c:pt>
                <c:pt idx="6">
                  <c:v>162.07</c:v>
                </c:pt>
                <c:pt idx="7">
                  <c:v>162.38999999999999</c:v>
                </c:pt>
                <c:pt idx="8">
                  <c:v>163.12</c:v>
                </c:pt>
                <c:pt idx="9">
                  <c:v>159.93</c:v>
                </c:pt>
                <c:pt idx="10">
                  <c:v>159.93</c:v>
                </c:pt>
                <c:pt idx="11">
                  <c:v>159.47999999999999</c:v>
                </c:pt>
                <c:pt idx="12">
                  <c:v>156.32</c:v>
                </c:pt>
                <c:pt idx="13">
                  <c:v>159.13999999999999</c:v>
                </c:pt>
                <c:pt idx="14">
                  <c:v>163.80000000000001</c:v>
                </c:pt>
                <c:pt idx="15">
                  <c:v>160.46</c:v>
                </c:pt>
                <c:pt idx="16">
                  <c:v>162.68</c:v>
                </c:pt>
                <c:pt idx="17">
                  <c:v>164.18</c:v>
                </c:pt>
                <c:pt idx="18">
                  <c:v>165.22</c:v>
                </c:pt>
                <c:pt idx="19">
                  <c:v>166.75</c:v>
                </c:pt>
                <c:pt idx="20">
                  <c:v>163.49</c:v>
                </c:pt>
                <c:pt idx="21">
                  <c:v>160.18</c:v>
                </c:pt>
                <c:pt idx="22">
                  <c:v>164.19</c:v>
                </c:pt>
                <c:pt idx="23">
                  <c:v>163.44999999999999</c:v>
                </c:pt>
                <c:pt idx="24">
                  <c:v>163.44999999999999</c:v>
                </c:pt>
                <c:pt idx="25">
                  <c:v>163.44999999999999</c:v>
                </c:pt>
                <c:pt idx="26">
                  <c:v>163.44999999999999</c:v>
                </c:pt>
                <c:pt idx="27">
                  <c:v>156.4</c:v>
                </c:pt>
                <c:pt idx="28">
                  <c:v>155.01</c:v>
                </c:pt>
                <c:pt idx="29">
                  <c:v>160.36000000000001</c:v>
                </c:pt>
                <c:pt idx="30">
                  <c:v>160.36000000000001</c:v>
                </c:pt>
                <c:pt idx="31">
                  <c:v>158.87</c:v>
                </c:pt>
                <c:pt idx="32">
                  <c:v>162.54</c:v>
                </c:pt>
                <c:pt idx="33">
                  <c:v>161.88999999999999</c:v>
                </c:pt>
                <c:pt idx="34">
                  <c:v>159.63</c:v>
                </c:pt>
                <c:pt idx="35">
                  <c:v>162.63999999999999</c:v>
                </c:pt>
                <c:pt idx="36">
                  <c:v>161.49</c:v>
                </c:pt>
                <c:pt idx="37">
                  <c:v>161.49</c:v>
                </c:pt>
                <c:pt idx="38">
                  <c:v>161.66999999999999</c:v>
                </c:pt>
                <c:pt idx="39">
                  <c:v>163.22</c:v>
                </c:pt>
                <c:pt idx="40">
                  <c:v>163.87</c:v>
                </c:pt>
                <c:pt idx="41">
                  <c:v>164.62</c:v>
                </c:pt>
                <c:pt idx="42">
                  <c:v>165.04</c:v>
                </c:pt>
                <c:pt idx="43">
                  <c:v>168.55</c:v>
                </c:pt>
                <c:pt idx="44">
                  <c:v>171.7</c:v>
                </c:pt>
                <c:pt idx="45">
                  <c:v>169.47</c:v>
                </c:pt>
                <c:pt idx="46">
                  <c:v>172.22</c:v>
                </c:pt>
                <c:pt idx="47">
                  <c:v>171.89</c:v>
                </c:pt>
                <c:pt idx="48">
                  <c:v>173.53</c:v>
                </c:pt>
                <c:pt idx="49">
                  <c:v>172.38</c:v>
                </c:pt>
                <c:pt idx="50">
                  <c:v>171.07</c:v>
                </c:pt>
                <c:pt idx="51">
                  <c:v>173.76</c:v>
                </c:pt>
                <c:pt idx="52">
                  <c:v>177.66</c:v>
                </c:pt>
                <c:pt idx="53">
                  <c:v>176.35</c:v>
                </c:pt>
                <c:pt idx="54">
                  <c:v>176.37</c:v>
                </c:pt>
                <c:pt idx="55">
                  <c:v>177.12</c:v>
                </c:pt>
                <c:pt idx="56">
                  <c:v>173.24</c:v>
                </c:pt>
                <c:pt idx="57">
                  <c:v>172.18</c:v>
                </c:pt>
                <c:pt idx="58">
                  <c:v>172.57</c:v>
                </c:pt>
                <c:pt idx="59">
                  <c:v>171.47</c:v>
                </c:pt>
                <c:pt idx="60">
                  <c:v>170.97</c:v>
                </c:pt>
                <c:pt idx="61">
                  <c:v>170.52</c:v>
                </c:pt>
                <c:pt idx="62">
                  <c:v>168.03</c:v>
                </c:pt>
                <c:pt idx="63">
                  <c:v>165.79</c:v>
                </c:pt>
                <c:pt idx="64">
                  <c:v>165.22</c:v>
                </c:pt>
                <c:pt idx="65">
                  <c:v>167.52</c:v>
                </c:pt>
                <c:pt idx="66">
                  <c:v>166.84</c:v>
                </c:pt>
                <c:pt idx="67">
                  <c:v>171.04</c:v>
                </c:pt>
                <c:pt idx="68">
                  <c:v>171.82</c:v>
                </c:pt>
                <c:pt idx="69">
                  <c:v>175.49</c:v>
                </c:pt>
                <c:pt idx="70">
                  <c:v>175.65</c:v>
                </c:pt>
                <c:pt idx="71">
                  <c:v>174.77</c:v>
                </c:pt>
                <c:pt idx="72">
                  <c:v>173.64</c:v>
                </c:pt>
                <c:pt idx="73">
                  <c:v>174.11</c:v>
                </c:pt>
                <c:pt idx="74">
                  <c:v>177.92</c:v>
                </c:pt>
                <c:pt idx="75">
                  <c:v>181.44</c:v>
                </c:pt>
                <c:pt idx="76">
                  <c:v>179.88</c:v>
                </c:pt>
                <c:pt idx="77">
                  <c:v>179.65</c:v>
                </c:pt>
                <c:pt idx="78">
                  <c:v>178.87</c:v>
                </c:pt>
                <c:pt idx="79">
                  <c:v>181.48</c:v>
                </c:pt>
                <c:pt idx="80">
                  <c:v>182.49</c:v>
                </c:pt>
                <c:pt idx="81">
                  <c:v>183.16</c:v>
                </c:pt>
                <c:pt idx="82">
                  <c:v>184.61</c:v>
                </c:pt>
                <c:pt idx="83">
                  <c:v>182.53</c:v>
                </c:pt>
                <c:pt idx="84">
                  <c:v>179.84</c:v>
                </c:pt>
                <c:pt idx="85">
                  <c:v>179.87</c:v>
                </c:pt>
                <c:pt idx="86">
                  <c:v>178.93</c:v>
                </c:pt>
                <c:pt idx="87">
                  <c:v>179.91</c:v>
                </c:pt>
                <c:pt idx="88">
                  <c:v>177.03</c:v>
                </c:pt>
                <c:pt idx="89">
                  <c:v>180.28</c:v>
                </c:pt>
                <c:pt idx="90">
                  <c:v>183.34</c:v>
                </c:pt>
                <c:pt idx="91">
                  <c:v>183.65</c:v>
                </c:pt>
                <c:pt idx="92">
                  <c:v>182.55</c:v>
                </c:pt>
                <c:pt idx="93">
                  <c:v>184.58</c:v>
                </c:pt>
                <c:pt idx="94">
                  <c:v>185.86</c:v>
                </c:pt>
                <c:pt idx="95">
                  <c:v>185.4</c:v>
                </c:pt>
                <c:pt idx="96">
                  <c:v>183.88</c:v>
                </c:pt>
                <c:pt idx="97">
                  <c:v>184.21</c:v>
                </c:pt>
                <c:pt idx="98">
                  <c:v>183.19</c:v>
                </c:pt>
                <c:pt idx="99">
                  <c:v>183.35</c:v>
                </c:pt>
                <c:pt idx="100">
                  <c:v>185.3</c:v>
                </c:pt>
                <c:pt idx="101">
                  <c:v>185.59</c:v>
                </c:pt>
                <c:pt idx="102">
                  <c:v>186.14</c:v>
                </c:pt>
                <c:pt idx="103">
                  <c:v>186.15</c:v>
                </c:pt>
                <c:pt idx="104">
                  <c:v>186.82</c:v>
                </c:pt>
                <c:pt idx="105">
                  <c:v>188.03</c:v>
                </c:pt>
                <c:pt idx="106">
                  <c:v>188.67</c:v>
                </c:pt>
                <c:pt idx="107">
                  <c:v>191.27</c:v>
                </c:pt>
                <c:pt idx="108">
                  <c:v>192.43</c:v>
                </c:pt>
                <c:pt idx="109">
                  <c:v>192.43</c:v>
                </c:pt>
                <c:pt idx="110">
                  <c:v>195.1</c:v>
                </c:pt>
                <c:pt idx="111">
                  <c:v>192.89</c:v>
                </c:pt>
                <c:pt idx="112">
                  <c:v>192.9</c:v>
                </c:pt>
                <c:pt idx="113">
                  <c:v>192.21</c:v>
                </c:pt>
                <c:pt idx="114">
                  <c:v>191.74</c:v>
                </c:pt>
                <c:pt idx="115">
                  <c:v>188.89</c:v>
                </c:pt>
                <c:pt idx="116">
                  <c:v>192.38</c:v>
                </c:pt>
                <c:pt idx="117">
                  <c:v>194.41</c:v>
                </c:pt>
                <c:pt idx="118">
                  <c:v>193.08</c:v>
                </c:pt>
                <c:pt idx="119">
                  <c:v>191.81</c:v>
                </c:pt>
                <c:pt idx="120">
                  <c:v>193.52</c:v>
                </c:pt>
                <c:pt idx="121">
                  <c:v>188.69</c:v>
                </c:pt>
                <c:pt idx="122">
                  <c:v>187.57</c:v>
                </c:pt>
                <c:pt idx="123">
                  <c:v>191.54</c:v>
                </c:pt>
                <c:pt idx="124">
                  <c:v>194.64</c:v>
                </c:pt>
                <c:pt idx="125">
                  <c:v>192.57</c:v>
                </c:pt>
                <c:pt idx="126">
                  <c:v>194.26</c:v>
                </c:pt>
                <c:pt idx="127">
                  <c:v>194.26</c:v>
                </c:pt>
                <c:pt idx="128">
                  <c:v>189.66</c:v>
                </c:pt>
                <c:pt idx="129">
                  <c:v>189.96</c:v>
                </c:pt>
                <c:pt idx="130">
                  <c:v>185.7</c:v>
                </c:pt>
                <c:pt idx="131">
                  <c:v>187.17</c:v>
                </c:pt>
                <c:pt idx="132">
                  <c:v>186.71</c:v>
                </c:pt>
                <c:pt idx="133">
                  <c:v>190.23</c:v>
                </c:pt>
                <c:pt idx="134">
                  <c:v>188.59</c:v>
                </c:pt>
                <c:pt idx="135">
                  <c:v>190.1</c:v>
                </c:pt>
                <c:pt idx="136">
                  <c:v>188.86</c:v>
                </c:pt>
                <c:pt idx="137">
                  <c:v>188.19</c:v>
                </c:pt>
                <c:pt idx="138">
                  <c:v>186.1</c:v>
                </c:pt>
                <c:pt idx="139">
                  <c:v>185.09</c:v>
                </c:pt>
                <c:pt idx="140">
                  <c:v>183.67</c:v>
                </c:pt>
                <c:pt idx="141">
                  <c:v>182.9</c:v>
                </c:pt>
                <c:pt idx="142">
                  <c:v>181.31</c:v>
                </c:pt>
                <c:pt idx="143">
                  <c:v>181.22</c:v>
                </c:pt>
                <c:pt idx="144">
                  <c:v>179.62</c:v>
                </c:pt>
                <c:pt idx="145">
                  <c:v>179.21</c:v>
                </c:pt>
                <c:pt idx="146">
                  <c:v>181.01</c:v>
                </c:pt>
                <c:pt idx="147">
                  <c:v>178.21</c:v>
                </c:pt>
                <c:pt idx="148">
                  <c:v>177.32</c:v>
                </c:pt>
                <c:pt idx="149">
                  <c:v>179.79</c:v>
                </c:pt>
                <c:pt idx="150">
                  <c:v>181.35</c:v>
                </c:pt>
                <c:pt idx="151">
                  <c:v>181.8</c:v>
                </c:pt>
                <c:pt idx="152">
                  <c:v>182.79</c:v>
                </c:pt>
                <c:pt idx="153">
                  <c:v>181.43</c:v>
                </c:pt>
                <c:pt idx="154">
                  <c:v>179.55</c:v>
                </c:pt>
                <c:pt idx="155">
                  <c:v>181.99</c:v>
                </c:pt>
                <c:pt idx="156">
                  <c:v>182.68</c:v>
                </c:pt>
                <c:pt idx="157">
                  <c:v>185.14</c:v>
                </c:pt>
                <c:pt idx="158">
                  <c:v>186.64</c:v>
                </c:pt>
                <c:pt idx="159">
                  <c:v>186.9</c:v>
                </c:pt>
                <c:pt idx="160">
                  <c:v>189.34</c:v>
                </c:pt>
                <c:pt idx="161">
                  <c:v>188.78</c:v>
                </c:pt>
                <c:pt idx="162">
                  <c:v>187.08</c:v>
                </c:pt>
                <c:pt idx="163">
                  <c:v>188.38</c:v>
                </c:pt>
                <c:pt idx="164">
                  <c:v>185.75</c:v>
                </c:pt>
                <c:pt idx="165">
                  <c:v>186.24</c:v>
                </c:pt>
                <c:pt idx="166">
                  <c:v>186.11</c:v>
                </c:pt>
                <c:pt idx="167">
                  <c:v>184.43</c:v>
                </c:pt>
                <c:pt idx="168">
                  <c:v>182.82</c:v>
                </c:pt>
                <c:pt idx="169">
                  <c:v>180.21</c:v>
                </c:pt>
                <c:pt idx="170">
                  <c:v>178.21</c:v>
                </c:pt>
                <c:pt idx="171">
                  <c:v>179.99</c:v>
                </c:pt>
                <c:pt idx="172">
                  <c:v>179.99</c:v>
                </c:pt>
                <c:pt idx="173">
                  <c:v>180.9</c:v>
                </c:pt>
                <c:pt idx="174">
                  <c:v>182.47</c:v>
                </c:pt>
                <c:pt idx="175">
                  <c:v>185.63</c:v>
                </c:pt>
                <c:pt idx="176">
                  <c:v>182.54</c:v>
                </c:pt>
                <c:pt idx="177">
                  <c:v>182.94</c:v>
                </c:pt>
                <c:pt idx="178">
                  <c:v>180.56</c:v>
                </c:pt>
                <c:pt idx="179">
                  <c:v>179.49</c:v>
                </c:pt>
                <c:pt idx="180">
                  <c:v>180.68</c:v>
                </c:pt>
                <c:pt idx="181">
                  <c:v>180.78</c:v>
                </c:pt>
                <c:pt idx="182">
                  <c:v>181.64</c:v>
                </c:pt>
                <c:pt idx="183">
                  <c:v>182.97</c:v>
                </c:pt>
                <c:pt idx="184">
                  <c:v>184.86</c:v>
                </c:pt>
                <c:pt idx="185">
                  <c:v>186.32</c:v>
                </c:pt>
                <c:pt idx="186">
                  <c:v>183.1</c:v>
                </c:pt>
                <c:pt idx="187">
                  <c:v>184.98</c:v>
                </c:pt>
                <c:pt idx="188">
                  <c:v>183.11</c:v>
                </c:pt>
                <c:pt idx="189">
                  <c:v>185.9</c:v>
                </c:pt>
                <c:pt idx="190">
                  <c:v>185.83</c:v>
                </c:pt>
                <c:pt idx="191">
                  <c:v>186.32</c:v>
                </c:pt>
                <c:pt idx="192">
                  <c:v>187.03</c:v>
                </c:pt>
                <c:pt idx="193">
                  <c:v>187.3</c:v>
                </c:pt>
                <c:pt idx="194">
                  <c:v>188.78</c:v>
                </c:pt>
                <c:pt idx="195">
                  <c:v>188.54</c:v>
                </c:pt>
                <c:pt idx="196">
                  <c:v>188.32</c:v>
                </c:pt>
                <c:pt idx="197">
                  <c:v>190.28</c:v>
                </c:pt>
                <c:pt idx="198">
                  <c:v>189.16</c:v>
                </c:pt>
                <c:pt idx="199">
                  <c:v>188.07</c:v>
                </c:pt>
                <c:pt idx="200">
                  <c:v>189.14</c:v>
                </c:pt>
                <c:pt idx="201">
                  <c:v>189.47</c:v>
                </c:pt>
                <c:pt idx="202">
                  <c:v>189.39</c:v>
                </c:pt>
                <c:pt idx="203">
                  <c:v>189.78</c:v>
                </c:pt>
                <c:pt idx="204">
                  <c:v>190.77</c:v>
                </c:pt>
                <c:pt idx="205">
                  <c:v>188.78</c:v>
                </c:pt>
                <c:pt idx="206">
                  <c:v>189.4</c:v>
                </c:pt>
                <c:pt idx="207">
                  <c:v>189.44</c:v>
                </c:pt>
                <c:pt idx="208">
                  <c:v>189.35</c:v>
                </c:pt>
                <c:pt idx="209">
                  <c:v>188.72</c:v>
                </c:pt>
                <c:pt idx="210">
                  <c:v>190.05</c:v>
                </c:pt>
                <c:pt idx="211">
                  <c:v>189.21</c:v>
                </c:pt>
                <c:pt idx="212">
                  <c:v>186.28</c:v>
                </c:pt>
                <c:pt idx="213">
                  <c:v>185.81</c:v>
                </c:pt>
                <c:pt idx="214">
                  <c:v>184.29</c:v>
                </c:pt>
                <c:pt idx="215">
                  <c:v>183.38</c:v>
                </c:pt>
                <c:pt idx="216">
                  <c:v>182.5</c:v>
                </c:pt>
                <c:pt idx="217">
                  <c:v>183.5</c:v>
                </c:pt>
                <c:pt idx="218">
                  <c:v>183.99</c:v>
                </c:pt>
                <c:pt idx="219">
                  <c:v>183.33</c:v>
                </c:pt>
                <c:pt idx="220">
                  <c:v>180.74</c:v>
                </c:pt>
                <c:pt idx="221">
                  <c:v>180.25</c:v>
                </c:pt>
                <c:pt idx="222">
                  <c:v>183.08</c:v>
                </c:pt>
                <c:pt idx="223">
                  <c:v>182.34</c:v>
                </c:pt>
                <c:pt idx="224">
                  <c:v>182.44</c:v>
                </c:pt>
                <c:pt idx="225">
                  <c:v>183.14</c:v>
                </c:pt>
                <c:pt idx="226">
                  <c:v>187.31</c:v>
                </c:pt>
                <c:pt idx="227">
                  <c:v>187.56</c:v>
                </c:pt>
                <c:pt idx="228">
                  <c:v>187.69</c:v>
                </c:pt>
                <c:pt idx="229">
                  <c:v>185.73</c:v>
                </c:pt>
                <c:pt idx="230">
                  <c:v>187.76</c:v>
                </c:pt>
                <c:pt idx="231">
                  <c:v>183.98</c:v>
                </c:pt>
                <c:pt idx="232">
                  <c:v>189.31</c:v>
                </c:pt>
                <c:pt idx="233">
                  <c:v>191.41</c:v>
                </c:pt>
                <c:pt idx="234">
                  <c:v>191.69</c:v>
                </c:pt>
                <c:pt idx="235">
                  <c:v>193.48</c:v>
                </c:pt>
                <c:pt idx="236">
                  <c:v>192.53</c:v>
                </c:pt>
                <c:pt idx="237">
                  <c:v>190.85</c:v>
                </c:pt>
                <c:pt idx="238">
                  <c:v>191.41</c:v>
                </c:pt>
                <c:pt idx="239">
                  <c:v>191.98</c:v>
                </c:pt>
                <c:pt idx="240">
                  <c:v>193.35</c:v>
                </c:pt>
                <c:pt idx="241">
                  <c:v>193.46</c:v>
                </c:pt>
                <c:pt idx="242">
                  <c:v>191.79</c:v>
                </c:pt>
                <c:pt idx="243">
                  <c:v>190.48</c:v>
                </c:pt>
                <c:pt idx="244">
                  <c:v>191.43</c:v>
                </c:pt>
                <c:pt idx="245">
                  <c:v>191.22</c:v>
                </c:pt>
                <c:pt idx="246">
                  <c:v>190.57</c:v>
                </c:pt>
                <c:pt idx="247">
                  <c:v>190.78</c:v>
                </c:pt>
                <c:pt idx="248">
                  <c:v>190.31</c:v>
                </c:pt>
                <c:pt idx="249">
                  <c:v>190.53</c:v>
                </c:pt>
                <c:pt idx="250">
                  <c:v>192.75</c:v>
                </c:pt>
                <c:pt idx="251">
                  <c:v>193.03</c:v>
                </c:pt>
                <c:pt idx="252">
                  <c:v>192.9</c:v>
                </c:pt>
                <c:pt idx="253">
                  <c:v>192.51</c:v>
                </c:pt>
                <c:pt idx="254">
                  <c:v>190.15</c:v>
                </c:pt>
                <c:pt idx="255">
                  <c:v>192.98</c:v>
                </c:pt>
                <c:pt idx="256">
                  <c:v>193.71</c:v>
                </c:pt>
                <c:pt idx="257">
                  <c:v>193.54</c:v>
                </c:pt>
                <c:pt idx="258">
                  <c:v>190.6</c:v>
                </c:pt>
                <c:pt idx="259">
                  <c:v>191.14</c:v>
                </c:pt>
                <c:pt idx="260">
                  <c:v>192.29</c:v>
                </c:pt>
                <c:pt idx="261">
                  <c:v>194.97</c:v>
                </c:pt>
                <c:pt idx="262">
                  <c:v>194.54</c:v>
                </c:pt>
                <c:pt idx="263">
                  <c:v>194.54</c:v>
                </c:pt>
                <c:pt idx="264">
                  <c:v>195.14</c:v>
                </c:pt>
                <c:pt idx="265">
                  <c:v>193.36</c:v>
                </c:pt>
                <c:pt idx="266">
                  <c:v>192.96</c:v>
                </c:pt>
                <c:pt idx="267">
                  <c:v>194.02</c:v>
                </c:pt>
                <c:pt idx="268">
                  <c:v>194.44</c:v>
                </c:pt>
                <c:pt idx="269">
                  <c:v>194.95</c:v>
                </c:pt>
                <c:pt idx="270">
                  <c:v>193.98</c:v>
                </c:pt>
                <c:pt idx="271">
                  <c:v>194.26</c:v>
                </c:pt>
                <c:pt idx="272">
                  <c:v>193.43</c:v>
                </c:pt>
                <c:pt idx="273">
                  <c:v>191.26</c:v>
                </c:pt>
                <c:pt idx="274">
                  <c:v>192.04</c:v>
                </c:pt>
                <c:pt idx="275">
                  <c:v>194.34</c:v>
                </c:pt>
                <c:pt idx="276">
                  <c:v>193.52</c:v>
                </c:pt>
                <c:pt idx="277">
                  <c:v>193.2</c:v>
                </c:pt>
                <c:pt idx="278">
                  <c:v>192.16</c:v>
                </c:pt>
                <c:pt idx="279">
                  <c:v>191.37</c:v>
                </c:pt>
                <c:pt idx="280">
                  <c:v>192.26</c:v>
                </c:pt>
                <c:pt idx="281">
                  <c:v>192.76</c:v>
                </c:pt>
                <c:pt idx="282">
                  <c:v>194.04</c:v>
                </c:pt>
                <c:pt idx="283">
                  <c:v>192.06</c:v>
                </c:pt>
                <c:pt idx="284">
                  <c:v>192.28</c:v>
                </c:pt>
                <c:pt idx="285">
                  <c:v>193.26</c:v>
                </c:pt>
                <c:pt idx="286">
                  <c:v>192.76</c:v>
                </c:pt>
                <c:pt idx="287">
                  <c:v>192.12</c:v>
                </c:pt>
                <c:pt idx="288">
                  <c:v>192.05</c:v>
                </c:pt>
                <c:pt idx="289">
                  <c:v>191.23</c:v>
                </c:pt>
                <c:pt idx="290">
                  <c:v>191.63</c:v>
                </c:pt>
                <c:pt idx="291">
                  <c:v>190.93</c:v>
                </c:pt>
                <c:pt idx="292">
                  <c:v>189.88</c:v>
                </c:pt>
                <c:pt idx="293">
                  <c:v>190.62</c:v>
                </c:pt>
                <c:pt idx="294">
                  <c:v>191.27</c:v>
                </c:pt>
                <c:pt idx="295">
                  <c:v>188.81</c:v>
                </c:pt>
                <c:pt idx="296">
                  <c:v>189.72</c:v>
                </c:pt>
                <c:pt idx="297">
                  <c:v>189.72</c:v>
                </c:pt>
                <c:pt idx="298">
                  <c:v>189.42</c:v>
                </c:pt>
                <c:pt idx="299">
                  <c:v>188.02</c:v>
                </c:pt>
                <c:pt idx="300">
                  <c:v>185.05</c:v>
                </c:pt>
                <c:pt idx="301">
                  <c:v>183.22</c:v>
                </c:pt>
                <c:pt idx="302">
                  <c:v>182.65</c:v>
                </c:pt>
                <c:pt idx="303">
                  <c:v>183.16</c:v>
                </c:pt>
                <c:pt idx="304">
                  <c:v>182.12</c:v>
                </c:pt>
                <c:pt idx="305">
                  <c:v>183.79</c:v>
                </c:pt>
                <c:pt idx="306">
                  <c:v>184.04</c:v>
                </c:pt>
                <c:pt idx="307">
                  <c:v>184.48</c:v>
                </c:pt>
                <c:pt idx="308">
                  <c:v>184.78</c:v>
                </c:pt>
                <c:pt idx="309">
                  <c:v>184.29</c:v>
                </c:pt>
                <c:pt idx="310">
                  <c:v>183.85</c:v>
                </c:pt>
                <c:pt idx="311">
                  <c:v>183.64</c:v>
                </c:pt>
                <c:pt idx="312">
                  <c:v>183.47</c:v>
                </c:pt>
                <c:pt idx="313">
                  <c:v>183.1</c:v>
                </c:pt>
                <c:pt idx="314">
                  <c:v>184.08</c:v>
                </c:pt>
                <c:pt idx="315">
                  <c:v>185.21</c:v>
                </c:pt>
                <c:pt idx="316">
                  <c:v>185.52</c:v>
                </c:pt>
                <c:pt idx="317">
                  <c:v>185.88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481024"/>
        <c:axId val="101292800"/>
      </c:lineChart>
      <c:dateAx>
        <c:axId val="188481024"/>
        <c:scaling>
          <c:orientation val="minMax"/>
        </c:scaling>
        <c:delete val="0"/>
        <c:axPos val="b"/>
        <c:numFmt formatCode="m/d;@" sourceLinked="0"/>
        <c:majorTickMark val="out"/>
        <c:minorTickMark val="none"/>
        <c:tickLblPos val="nextTo"/>
        <c:spPr>
          <a:ln w="12700"/>
        </c:spPr>
        <c:crossAx val="101292800"/>
        <c:crosses val="autoZero"/>
        <c:auto val="1"/>
        <c:lblOffset val="100"/>
        <c:baseTimeUnit val="days"/>
        <c:majorUnit val="1"/>
        <c:majorTimeUnit val="months"/>
      </c:dateAx>
      <c:valAx>
        <c:axId val="101292800"/>
        <c:scaling>
          <c:orientation val="minMax"/>
          <c:max val="220"/>
          <c:min val="14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/>
        </c:spPr>
        <c:crossAx val="188481024"/>
        <c:crosses val="autoZero"/>
        <c:crossBetween val="between"/>
        <c:majorUnit val="2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57287610290544"/>
          <c:y val="4.1982413305236013E-2"/>
          <c:w val="0.75537390856995867"/>
          <c:h val="0.73207512252780382"/>
        </c:manualLayout>
      </c:layout>
      <c:lineChart>
        <c:grouping val="standard"/>
        <c:varyColors val="0"/>
        <c:ser>
          <c:idx val="1"/>
          <c:order val="0"/>
          <c:tx>
            <c:strRef>
              <c:f>data!$D$1</c:f>
              <c:strCache>
                <c:ptCount val="1"/>
                <c:pt idx="0">
                  <c:v> 領先指標不含趨勢指數</c:v>
                </c:pt>
              </c:strCache>
            </c:strRef>
          </c:tx>
          <c:spPr>
            <a:ln w="22225" cmpd="sng">
              <a:solidFill>
                <a:srgbClr val="4F81BD"/>
              </a:solidFill>
              <a:prstDash val="sysDash"/>
            </a:ln>
          </c:spPr>
          <c:marker>
            <c:symbol val="none"/>
          </c:marker>
          <c:dPt>
            <c:idx val="0"/>
            <c:bubble3D val="0"/>
            <c:spPr>
              <a:ln w="22225" cap="flat" cmpd="sng">
                <a:solidFill>
                  <a:srgbClr val="4F81BD"/>
                </a:solidFill>
                <a:prstDash val="sysDash"/>
              </a:ln>
            </c:spPr>
          </c:dPt>
          <c:dPt>
            <c:idx val="24"/>
            <c:marker>
              <c:symbol val="circle"/>
              <c:size val="3"/>
              <c:spPr>
                <a:solidFill>
                  <a:srgbClr val="1F497D">
                    <a:lumMod val="60000"/>
                    <a:lumOff val="40000"/>
                  </a:srgbClr>
                </a:solidFill>
                <a:ln>
                  <a:solidFill>
                    <a:srgbClr val="4F81BD"/>
                  </a:solidFill>
                </a:ln>
              </c:spPr>
            </c:marker>
            <c:bubble3D val="0"/>
          </c:dPt>
          <c:dPt>
            <c:idx val="51"/>
            <c:bubble3D val="0"/>
            <c:spPr>
              <a:ln w="22225" cmpd="sng">
                <a:solidFill>
                  <a:srgbClr val="4F81BD"/>
                </a:solidFill>
                <a:prstDash val="sysDash"/>
              </a:ln>
              <a:effectLst/>
            </c:spPr>
          </c:dPt>
          <c:dLbls>
            <c:dLbl>
              <c:idx val="24"/>
              <c:layout>
                <c:manualLayout>
                  <c:x val="-7.2317464224032468E-3"/>
                  <c:y val="0.11357313290384156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000" baseline="0">
                        <a:solidFill>
                          <a:schemeClr val="tx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2017/2</a:t>
                    </a:r>
                    <a:endParaRPr lang="en-US" altLang="en-US" sz="10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  <a:p>
                    <a:r>
                      <a:rPr lang="en-US" altLang="zh-TW" sz="1000" baseline="0">
                        <a:solidFill>
                          <a:schemeClr val="tx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101.88</a:t>
                    </a:r>
                    <a:endParaRPr lang="en-US" altLang="en-US" sz="10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1"/>
              <c:layout>
                <c:manualLayout>
                  <c:x val="-1.5237244139320314E-2"/>
                  <c:y val="5.3267716535433142E-2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solidFill>
                          <a:schemeClr val="accent5">
                            <a:lumMod val="75000"/>
                          </a:schemeClr>
                        </a:solidFill>
                      </a:defRPr>
                    </a:pPr>
                    <a:r>
                      <a:rPr lang="en-US" altLang="en-US" sz="110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itchFamily="18" charset="0"/>
                        <a:ea typeface="標楷體" pitchFamily="65" charset="-120"/>
                        <a:cs typeface="Times New Roman" pitchFamily="18" charset="0"/>
                      </a:rPr>
                      <a:t>98.07</a:t>
                    </a:r>
                  </a:p>
                </c:rich>
              </c:tx>
              <c:spPr>
                <a:ln>
                  <a:prstDash val="dash"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data!$C$399:$C$423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</c:v>
                </c:pt>
                <c:pt idx="24">
                  <c:v>2</c:v>
                </c:pt>
              </c:numCache>
            </c:numRef>
          </c:cat>
          <c:val>
            <c:numRef>
              <c:f>data!$D$399:$D$423</c:f>
              <c:numCache>
                <c:formatCode>0.00</c:formatCode>
                <c:ptCount val="25"/>
                <c:pt idx="0">
                  <c:v>100.98517579999999</c:v>
                </c:pt>
                <c:pt idx="1">
                  <c:v>100.72063970000001</c:v>
                </c:pt>
                <c:pt idx="2">
                  <c:v>100.5165555</c:v>
                </c:pt>
                <c:pt idx="3">
                  <c:v>100.3945841</c:v>
                </c:pt>
                <c:pt idx="4">
                  <c:v>100.29409510000001</c:v>
                </c:pt>
                <c:pt idx="5">
                  <c:v>100.1832813</c:v>
                </c:pt>
                <c:pt idx="6">
                  <c:v>100.0766248</c:v>
                </c:pt>
                <c:pt idx="7">
                  <c:v>99.928577730000001</c:v>
                </c:pt>
                <c:pt idx="8">
                  <c:v>99.66339567</c:v>
                </c:pt>
                <c:pt idx="9">
                  <c:v>99.269826649999999</c:v>
                </c:pt>
                <c:pt idx="10">
                  <c:v>98.793243129999993</c:v>
                </c:pt>
                <c:pt idx="11">
                  <c:v>98.328786730000004</c:v>
                </c:pt>
                <c:pt idx="12">
                  <c:v>98.031016660000006</c:v>
                </c:pt>
                <c:pt idx="13">
                  <c:v>98.059523139999996</c:v>
                </c:pt>
                <c:pt idx="14">
                  <c:v>98.361388520000006</c:v>
                </c:pt>
                <c:pt idx="15">
                  <c:v>98.980047150000004</c:v>
                </c:pt>
                <c:pt idx="16">
                  <c:v>99.765393290000006</c:v>
                </c:pt>
                <c:pt idx="17">
                  <c:v>100.5588403</c:v>
                </c:pt>
                <c:pt idx="18">
                  <c:v>101.19559719999999</c:v>
                </c:pt>
                <c:pt idx="19">
                  <c:v>101.6198892</c:v>
                </c:pt>
                <c:pt idx="20">
                  <c:v>101.84807410000001</c:v>
                </c:pt>
                <c:pt idx="21">
                  <c:v>101.95841540000001</c:v>
                </c:pt>
                <c:pt idx="22">
                  <c:v>102.0017838</c:v>
                </c:pt>
                <c:pt idx="23">
                  <c:v>101.97765630000001</c:v>
                </c:pt>
                <c:pt idx="24">
                  <c:v>101.8798955</c:v>
                </c:pt>
              </c:numCache>
            </c:numRef>
          </c:val>
          <c:smooth val="0"/>
        </c:ser>
        <c:ser>
          <c:idx val="3"/>
          <c:order val="1"/>
          <c:spPr>
            <a:ln w="6350">
              <a:solidFill>
                <a:srgbClr val="000000"/>
              </a:solidFill>
              <a:prstDash val="sysDot"/>
            </a:ln>
          </c:spPr>
          <c:marker>
            <c:symbol val="none"/>
          </c:marker>
          <c:cat>
            <c:numRef>
              <c:f>data!$C$399:$C$423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</c:v>
                </c:pt>
                <c:pt idx="24">
                  <c:v>2</c:v>
                </c:pt>
              </c:numCache>
            </c:numRef>
          </c:cat>
          <c:val>
            <c:numRef>
              <c:f>data!$H$399:$H$423</c:f>
              <c:numCache>
                <c:formatCode>0_);[Red]\(0\)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data!$E$1</c:f>
              <c:strCache>
                <c:ptCount val="1"/>
                <c:pt idx="0">
                  <c:v> 同時指標不含趨勢指數</c:v>
                </c:pt>
              </c:strCache>
            </c:strRef>
          </c:tx>
          <c:spPr>
            <a:ln w="19050" cmpd="sng">
              <a:solidFill>
                <a:srgbClr val="C0504D">
                  <a:lumMod val="75000"/>
                </a:srgbClr>
              </a:solidFill>
            </a:ln>
          </c:spPr>
          <c:marker>
            <c:symbol val="none"/>
          </c:marker>
          <c:dPt>
            <c:idx val="24"/>
            <c:marker>
              <c:symbol val="circle"/>
              <c:size val="3"/>
              <c:spPr>
                <a:solidFill>
                  <a:srgbClr val="C0504D">
                    <a:lumMod val="75000"/>
                  </a:srgbClr>
                </a:solidFill>
                <a:ln>
                  <a:solidFill>
                    <a:srgbClr val="C0504D">
                      <a:lumMod val="75000"/>
                    </a:srgbClr>
                  </a:solidFill>
                </a:ln>
              </c:spPr>
            </c:marker>
            <c:bubble3D val="0"/>
          </c:dPt>
          <c:dLbls>
            <c:dLbl>
              <c:idx val="24"/>
              <c:layout>
                <c:manualLayout>
                  <c:x val="-3.629764065335753E-3"/>
                  <c:y val="3.207512252780381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00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2017/2</a:t>
                    </a:r>
                    <a:endParaRPr lang="en-US" altLang="en-US" sz="10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  <a:p>
                    <a:r>
                      <a:rPr lang="en-US" altLang="zh-TW" sz="100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103.35</a:t>
                    </a:r>
                    <a:endParaRPr lang="en-US" altLang="en-US" sz="10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1"/>
              <c:layout>
                <c:manualLayout>
                  <c:x val="-8.2921513643591328E-6"/>
                  <c:y val="-6.1848281793098507E-3"/>
                </c:manualLayout>
              </c:layout>
              <c:tx>
                <c:rich>
                  <a:bodyPr/>
                  <a:lstStyle/>
                  <a:p>
                    <a:pPr>
                      <a:defRPr sz="1050">
                        <a:solidFill>
                          <a:schemeClr val="accent2">
                            <a:lumMod val="75000"/>
                          </a:schemeClr>
                        </a:solidFill>
                      </a:defRPr>
                    </a:pPr>
                    <a:r>
                      <a:rPr lang="en-US" altLang="en-US" sz="105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</a:rPr>
                      <a:t>98.54</a:t>
                    </a:r>
                    <a:endParaRPr lang="en-US" altLang="en-US" sz="1050" baseline="0">
                      <a:solidFill>
                        <a:srgbClr val="3333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data!$C$399:$C$423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</c:v>
                </c:pt>
                <c:pt idx="24">
                  <c:v>2</c:v>
                </c:pt>
              </c:numCache>
            </c:numRef>
          </c:cat>
          <c:val>
            <c:numRef>
              <c:f>data!$E$399:$E$423</c:f>
              <c:numCache>
                <c:formatCode>0.00_ </c:formatCode>
                <c:ptCount val="25"/>
                <c:pt idx="0">
                  <c:v>101.74730284973684</c:v>
                </c:pt>
                <c:pt idx="1">
                  <c:v>101.12038933969318</c:v>
                </c:pt>
                <c:pt idx="2">
                  <c:v>100.41768128599513</c:v>
                </c:pt>
                <c:pt idx="3">
                  <c:v>99.721574119995424</c:v>
                </c:pt>
                <c:pt idx="4">
                  <c:v>99.0922646207284</c:v>
                </c:pt>
                <c:pt idx="5">
                  <c:v>98.554784343042826</c:v>
                </c:pt>
                <c:pt idx="6">
                  <c:v>98.098376955782314</c:v>
                </c:pt>
                <c:pt idx="7">
                  <c:v>97.760087295531761</c:v>
                </c:pt>
                <c:pt idx="8">
                  <c:v>97.49788437073083</c:v>
                </c:pt>
                <c:pt idx="9">
                  <c:v>97.184790727660058</c:v>
                </c:pt>
                <c:pt idx="10">
                  <c:v>96.849990506003039</c:v>
                </c:pt>
                <c:pt idx="11">
                  <c:v>96.582885627234106</c:v>
                </c:pt>
                <c:pt idx="12">
                  <c:v>96.521398835402437</c:v>
                </c:pt>
                <c:pt idx="13">
                  <c:v>96.759338170612182</c:v>
                </c:pt>
                <c:pt idx="14">
                  <c:v>97.281911365934064</c:v>
                </c:pt>
                <c:pt idx="15" formatCode="0.00">
                  <c:v>98.000445111348753</c:v>
                </c:pt>
                <c:pt idx="16" formatCode="0.00">
                  <c:v>98.851062277085234</c:v>
                </c:pt>
                <c:pt idx="17" formatCode="0.00">
                  <c:v>99.763588004993437</c:v>
                </c:pt>
                <c:pt idx="18" formatCode="0.00">
                  <c:v>100.65855635256717</c:v>
                </c:pt>
                <c:pt idx="19" formatCode="0.00">
                  <c:v>101.50552331346837</c:v>
                </c:pt>
                <c:pt idx="20" formatCode="0.00">
                  <c:v>102.31082737447714</c:v>
                </c:pt>
                <c:pt idx="21" formatCode="0.00">
                  <c:v>102.95805570389628</c:v>
                </c:pt>
                <c:pt idx="22" formatCode="0.00">
                  <c:v>103.3597287588219</c:v>
                </c:pt>
                <c:pt idx="23" formatCode="0.00">
                  <c:v>103.45826103210048</c:v>
                </c:pt>
                <c:pt idx="24" formatCode="0.00">
                  <c:v>103.34569783214987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146112"/>
        <c:axId val="101289920"/>
      </c:lineChart>
      <c:catAx>
        <c:axId val="189146112"/>
        <c:scaling>
          <c:orientation val="minMax"/>
        </c:scaling>
        <c:delete val="0"/>
        <c:axPos val="b"/>
        <c:numFmt formatCode="0_ " sourceLinked="0"/>
        <c:majorTickMark val="none"/>
        <c:minorTickMark val="none"/>
        <c:tickLblPos val="low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defRPr>
            </a:pPr>
            <a:endParaRPr lang="zh-TW"/>
          </a:p>
        </c:txPr>
        <c:crossAx val="101289920"/>
        <c:crossesAt val="-30"/>
        <c:auto val="1"/>
        <c:lblAlgn val="ctr"/>
        <c:lblOffset val="180"/>
        <c:tickLblSkip val="3"/>
        <c:tickMarkSkip val="1"/>
        <c:noMultiLvlLbl val="0"/>
      </c:catAx>
      <c:valAx>
        <c:axId val="101289920"/>
        <c:scaling>
          <c:orientation val="minMax"/>
          <c:max val="110"/>
          <c:min val="95"/>
        </c:scaling>
        <c:delete val="0"/>
        <c:axPos val="l"/>
        <c:numFmt formatCode="0_ " sourceLinked="0"/>
        <c:majorTickMark val="in"/>
        <c:minorTickMark val="none"/>
        <c:tickLblPos val="nextTo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zh-TW"/>
          </a:p>
        </c:txPr>
        <c:crossAx val="189146112"/>
        <c:crosses val="autoZero"/>
        <c:crossBetween val="midCat"/>
        <c:majorUnit val="5"/>
        <c:minorUnit val="2.5"/>
      </c:valAx>
      <c:spPr>
        <a:noFill/>
        <a:ln w="15875">
          <a:noFill/>
          <a:prstDash val="solid"/>
        </a:ln>
      </c:spPr>
    </c:plotArea>
    <c:legend>
      <c:legendPos val="l"/>
      <c:legendEntry>
        <c:idx val="0"/>
        <c:txPr>
          <a:bodyPr/>
          <a:lstStyle/>
          <a:p>
            <a:pPr>
              <a:defRPr sz="800" b="0" i="0" u="none" strike="noStrike" baseline="0">
                <a:solidFill>
                  <a:schemeClr val="accent5">
                    <a:lumMod val="75000"/>
                  </a:schemeClr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800" b="0" i="0" u="none" strike="noStrike" baseline="0">
                <a:solidFill>
                  <a:schemeClr val="accent2">
                    <a:lumMod val="75000"/>
                  </a:schemeClr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</c:legendEntry>
      <c:layout>
        <c:manualLayout>
          <c:xMode val="edge"/>
          <c:yMode val="edge"/>
          <c:x val="0.2440758794949216"/>
          <c:y val="4.9067833541277382E-2"/>
          <c:w val="0.56517088470236498"/>
          <c:h val="0.1420634920634926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chemeClr val="accent5">
                  <a:lumMod val="50000"/>
                </a:schemeClr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127051799872167"/>
          <c:y val="4.6967602332151227E-2"/>
          <c:w val="0.88051601905705068"/>
          <c:h val="0.7427894939705979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景氣對策信號綜合判斷分數!$E$603:$E$615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2</c:v>
                </c:pt>
              </c:numCache>
            </c:numRef>
          </c:cat>
          <c:val>
            <c:numRef>
              <c:f>景氣對策信號綜合判斷分數!$J$603:$J$615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景氣對策信號綜合判斷分數!$E$603:$E$615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2</c:v>
                </c:pt>
              </c:numCache>
            </c:numRef>
          </c:cat>
          <c:val>
            <c:numRef>
              <c:f>景氣對策信號綜合判斷分數!$L$603:$L$615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景氣對策信號綜合判斷分數!$E$603:$E$615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2</c:v>
                </c:pt>
              </c:numCache>
            </c:numRef>
          </c:cat>
          <c:val>
            <c:numRef>
              <c:f>景氣對策信號綜合判斷分數!$H$603:$H$615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景氣對策信號綜合判斷分數!$E$603:$E$615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2</c:v>
                </c:pt>
              </c:numCache>
            </c:numRef>
          </c:cat>
          <c:val>
            <c:numRef>
              <c:f>景氣對策信號綜合判斷分數!$I$603:$I$615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numRef>
              <c:f>景氣對策信號綜合判斷分數!$E$603:$E$615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2</c:v>
                </c:pt>
              </c:numCache>
            </c:numRef>
          </c:cat>
          <c:val>
            <c:numRef>
              <c:f>景氣對策信號綜合判斷分數!$K$603:$K$615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31750" cmpd="sng">
              <a:solidFill>
                <a:srgbClr val="0000FF"/>
              </a:solidFill>
              <a:prstDash val="solid"/>
            </a:ln>
            <a:effectLst/>
          </c:spPr>
          <c:marker>
            <c:symbol val="circle"/>
            <c:size val="11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w="3175" cmpd="thinThick">
                <a:solidFill>
                  <a:srgbClr val="0033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  <c:spPr>
              <a:ln w="28575" cmpd="sng">
                <a:solidFill>
                  <a:srgbClr val="0000FF"/>
                </a:solidFill>
                <a:prstDash val="solid"/>
              </a:ln>
              <a:effectLst/>
            </c:spPr>
          </c:dPt>
          <c:dPt>
            <c:idx val="4"/>
            <c:marker>
              <c:spPr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  <c:spPr>
              <a:ln>
                <a:solidFill>
                  <a:srgbClr val="0000FF"/>
                </a:solidFill>
              </a:ln>
              <a:effectLst/>
            </c:spPr>
          </c:dPt>
          <c:dPt>
            <c:idx val="5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  <c:spPr>
              <a:ln w="28575" cmpd="sng">
                <a:solidFill>
                  <a:srgbClr val="0000FF"/>
                </a:solidFill>
                <a:prstDash val="solid"/>
              </a:ln>
              <a:effectLst/>
            </c:spPr>
          </c:dPt>
          <c:dPt>
            <c:idx val="7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ymbol val="circle"/>
              <c:size val="12"/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ymbol val="circle"/>
              <c:size val="12"/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ymbol val="circle"/>
              <c:size val="12"/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3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6.8108974358974353E-2"/>
                  <c:y val="-9.353741496598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096153846153848E-2"/>
                  <c:y val="-9.353741496598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102564102564097E-2"/>
                  <c:y val="-0.1360544217687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115384615384609E-2"/>
                  <c:y val="-0.14455782312925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108974358974353E-2"/>
                  <c:y val="-8.503401360544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0096153846153848E-2"/>
                  <c:y val="-0.11054421768707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6089743589743515E-2"/>
                  <c:y val="-0.10204081632653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096153846153917E-2"/>
                  <c:y val="-0.1360544217687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4102564102564097E-2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4102564102564097E-2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8104009521332359E-2"/>
                  <c:y val="-0.12755103064346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2115384615384609E-2"/>
                  <c:y val="-0.127551020408163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16010498687664E-2"/>
                  <c:y val="-0.1388551877443891"/>
                </c:manualLayout>
              </c:layout>
              <c:tx>
                <c:rich>
                  <a:bodyPr/>
                  <a:lstStyle/>
                  <a:p>
                    <a:pPr>
                      <a:defRPr sz="10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altLang="en-US" sz="1000" b="1" baseline="0">
                        <a:latin typeface="Times New Roman" panose="02020603050405020304" pitchFamily="18" charset="0"/>
                      </a:rPr>
                      <a:t>28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景氣對策信號綜合判斷分數!$E$603:$E$615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</c:v>
                </c:pt>
                <c:pt idx="12">
                  <c:v>2</c:v>
                </c:pt>
              </c:numCache>
            </c:numRef>
          </c:cat>
          <c:val>
            <c:numRef>
              <c:f>景氣對策信號綜合判斷分數!$F$603:$F$615</c:f>
              <c:numCache>
                <c:formatCode>General</c:formatCode>
                <c:ptCount val="13"/>
                <c:pt idx="0">
                  <c:v>16</c:v>
                </c:pt>
                <c:pt idx="1">
                  <c:v>16</c:v>
                </c:pt>
                <c:pt idx="2">
                  <c:v>17</c:v>
                </c:pt>
                <c:pt idx="3">
                  <c:v>20</c:v>
                </c:pt>
                <c:pt idx="4">
                  <c:v>20</c:v>
                </c:pt>
                <c:pt idx="5">
                  <c:v>23</c:v>
                </c:pt>
                <c:pt idx="6">
                  <c:v>25</c:v>
                </c:pt>
                <c:pt idx="7">
                  <c:v>23</c:v>
                </c:pt>
                <c:pt idx="8">
                  <c:v>24</c:v>
                </c:pt>
                <c:pt idx="9">
                  <c:v>26</c:v>
                </c:pt>
                <c:pt idx="10">
                  <c:v>28</c:v>
                </c:pt>
                <c:pt idx="11">
                  <c:v>29</c:v>
                </c:pt>
                <c:pt idx="12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148160"/>
        <c:axId val="101291648"/>
      </c:lineChart>
      <c:catAx>
        <c:axId val="189148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01291648"/>
        <c:crosses val="autoZero"/>
        <c:auto val="1"/>
        <c:lblAlgn val="ctr"/>
        <c:lblOffset val="180"/>
        <c:tickMarkSkip val="1"/>
        <c:noMultiLvlLbl val="0"/>
      </c:catAx>
      <c:valAx>
        <c:axId val="101291648"/>
        <c:scaling>
          <c:orientation val="minMax"/>
          <c:max val="31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89148160"/>
        <c:crosses val="autoZero"/>
        <c:crossBetween val="between"/>
        <c:majorUnit val="6"/>
        <c:minorUnit val="1"/>
      </c:valAx>
      <c:spPr>
        <a:noFill/>
        <a:ln w="19050">
          <a:noFill/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17677417726629"/>
          <c:y val="7.8984026574341282E-2"/>
          <c:w val="0.85586757691192616"/>
          <c:h val="0.75127081712517763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0"/>
                  <c:y val="-0.150112905976155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工作表1!$A$8:$A$32</c:f>
              <c:numCache>
                <c:formatCode>mmm\-yy</c:formatCode>
                <c:ptCount val="25"/>
                <c:pt idx="0">
                  <c:v>42064</c:v>
                </c:pt>
                <c:pt idx="1">
                  <c:v>42095</c:v>
                </c:pt>
                <c:pt idx="2">
                  <c:v>42125</c:v>
                </c:pt>
                <c:pt idx="3">
                  <c:v>42156</c:v>
                </c:pt>
                <c:pt idx="4">
                  <c:v>42186</c:v>
                </c:pt>
                <c:pt idx="5">
                  <c:v>42217</c:v>
                </c:pt>
                <c:pt idx="6">
                  <c:v>42248</c:v>
                </c:pt>
                <c:pt idx="7">
                  <c:v>42278</c:v>
                </c:pt>
                <c:pt idx="8">
                  <c:v>42309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42461</c:v>
                </c:pt>
                <c:pt idx="14">
                  <c:v>42491</c:v>
                </c:pt>
                <c:pt idx="15">
                  <c:v>42522</c:v>
                </c:pt>
                <c:pt idx="16">
                  <c:v>42552</c:v>
                </c:pt>
                <c:pt idx="17">
                  <c:v>42583</c:v>
                </c:pt>
                <c:pt idx="18">
                  <c:v>42614</c:v>
                </c:pt>
                <c:pt idx="19">
                  <c:v>42644</c:v>
                </c:pt>
                <c:pt idx="20">
                  <c:v>42675</c:v>
                </c:pt>
                <c:pt idx="21">
                  <c:v>42705</c:v>
                </c:pt>
                <c:pt idx="22">
                  <c:v>42736</c:v>
                </c:pt>
                <c:pt idx="23">
                  <c:v>42767</c:v>
                </c:pt>
                <c:pt idx="24">
                  <c:v>42795</c:v>
                </c:pt>
              </c:numCache>
            </c:numRef>
          </c:cat>
          <c:val>
            <c:numRef>
              <c:f>工作表1!$B$8:$B$32</c:f>
              <c:numCache>
                <c:formatCode>0.0_ </c:formatCode>
                <c:ptCount val="25"/>
                <c:pt idx="0" formatCode="0.0_);[Red]\(0.0\)">
                  <c:v>52.8</c:v>
                </c:pt>
                <c:pt idx="1">
                  <c:v>57.3</c:v>
                </c:pt>
                <c:pt idx="2">
                  <c:v>54.8</c:v>
                </c:pt>
                <c:pt idx="3">
                  <c:v>50.5</c:v>
                </c:pt>
                <c:pt idx="4">
                  <c:v>52.1</c:v>
                </c:pt>
                <c:pt idx="5">
                  <c:v>47.5</c:v>
                </c:pt>
                <c:pt idx="6">
                  <c:v>45.3</c:v>
                </c:pt>
                <c:pt idx="7">
                  <c:v>50.8</c:v>
                </c:pt>
                <c:pt idx="8">
                  <c:v>48.7</c:v>
                </c:pt>
                <c:pt idx="9">
                  <c:v>50</c:v>
                </c:pt>
                <c:pt idx="10">
                  <c:v>48.8</c:v>
                </c:pt>
                <c:pt idx="11">
                  <c:v>42.9</c:v>
                </c:pt>
                <c:pt idx="12">
                  <c:v>50.5</c:v>
                </c:pt>
                <c:pt idx="13">
                  <c:v>48.8</c:v>
                </c:pt>
                <c:pt idx="14">
                  <c:v>47.9</c:v>
                </c:pt>
                <c:pt idx="15">
                  <c:v>51.7</c:v>
                </c:pt>
                <c:pt idx="16">
                  <c:v>54.4</c:v>
                </c:pt>
                <c:pt idx="17">
                  <c:v>52.5</c:v>
                </c:pt>
                <c:pt idx="18">
                  <c:v>51</c:v>
                </c:pt>
                <c:pt idx="19">
                  <c:v>49.4</c:v>
                </c:pt>
                <c:pt idx="20">
                  <c:v>49.8</c:v>
                </c:pt>
                <c:pt idx="21">
                  <c:v>51.3</c:v>
                </c:pt>
                <c:pt idx="22">
                  <c:v>54.1</c:v>
                </c:pt>
                <c:pt idx="23">
                  <c:v>48.5</c:v>
                </c:pt>
                <c:pt idx="24">
                  <c:v>55.1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工作表1!$A$8:$A$32</c:f>
              <c:numCache>
                <c:formatCode>mmm\-yy</c:formatCode>
                <c:ptCount val="25"/>
                <c:pt idx="0">
                  <c:v>42064</c:v>
                </c:pt>
                <c:pt idx="1">
                  <c:v>42095</c:v>
                </c:pt>
                <c:pt idx="2">
                  <c:v>42125</c:v>
                </c:pt>
                <c:pt idx="3">
                  <c:v>42156</c:v>
                </c:pt>
                <c:pt idx="4">
                  <c:v>42186</c:v>
                </c:pt>
                <c:pt idx="5">
                  <c:v>42217</c:v>
                </c:pt>
                <c:pt idx="6">
                  <c:v>42248</c:v>
                </c:pt>
                <c:pt idx="7">
                  <c:v>42278</c:v>
                </c:pt>
                <c:pt idx="8">
                  <c:v>42309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42461</c:v>
                </c:pt>
                <c:pt idx="14">
                  <c:v>42491</c:v>
                </c:pt>
                <c:pt idx="15">
                  <c:v>42522</c:v>
                </c:pt>
                <c:pt idx="16">
                  <c:v>42552</c:v>
                </c:pt>
                <c:pt idx="17">
                  <c:v>42583</c:v>
                </c:pt>
                <c:pt idx="18">
                  <c:v>42614</c:v>
                </c:pt>
                <c:pt idx="19">
                  <c:v>42644</c:v>
                </c:pt>
                <c:pt idx="20">
                  <c:v>42675</c:v>
                </c:pt>
                <c:pt idx="21">
                  <c:v>42705</c:v>
                </c:pt>
                <c:pt idx="22">
                  <c:v>42736</c:v>
                </c:pt>
                <c:pt idx="23">
                  <c:v>42767</c:v>
                </c:pt>
                <c:pt idx="24">
                  <c:v>42795</c:v>
                </c:pt>
              </c:numCache>
            </c:numRef>
          </c:cat>
          <c:val>
            <c:numRef>
              <c:f>工作表1!$C$8:$C$32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313792"/>
        <c:axId val="101289344"/>
      </c:lineChart>
      <c:dateAx>
        <c:axId val="193313792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101289344"/>
        <c:crosses val="autoZero"/>
        <c:auto val="1"/>
        <c:lblOffset val="100"/>
        <c:baseTimeUnit val="months"/>
        <c:majorUnit val="3"/>
        <c:majorTimeUnit val="months"/>
      </c:dateAx>
      <c:valAx>
        <c:axId val="101289344"/>
        <c:scaling>
          <c:orientation val="minMax"/>
          <c:min val="30"/>
        </c:scaling>
        <c:delete val="0"/>
        <c:axPos val="l"/>
        <c:numFmt formatCode="0.0_);[Red]\(0.0\)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93313792"/>
        <c:crosses val="autoZero"/>
        <c:crossBetween val="midCat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17677417726629"/>
          <c:y val="7.8984026574341282E-2"/>
          <c:w val="0.77894987342675859"/>
          <c:h val="0.75127081712517763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-3.4005034411131278E-2"/>
                  <c:y val="-0.1218749700110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7.1816515462741065E-2"/>
                  <c:y val="0.1031794589865456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baseline="0"/>
                      <a:t>45.0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1.5111446921042691E-2"/>
                  <c:y val="-0.1220657276995305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50.8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工作表1!$A$33:$A$57</c:f>
              <c:numCache>
                <c:formatCode>mmm\-yy</c:formatCode>
                <c:ptCount val="25"/>
                <c:pt idx="0">
                  <c:v>42064</c:v>
                </c:pt>
                <c:pt idx="1">
                  <c:v>42095</c:v>
                </c:pt>
                <c:pt idx="2">
                  <c:v>42125</c:v>
                </c:pt>
                <c:pt idx="3">
                  <c:v>42156</c:v>
                </c:pt>
                <c:pt idx="4">
                  <c:v>42186</c:v>
                </c:pt>
                <c:pt idx="5">
                  <c:v>42217</c:v>
                </c:pt>
                <c:pt idx="6">
                  <c:v>42248</c:v>
                </c:pt>
                <c:pt idx="7">
                  <c:v>42278</c:v>
                </c:pt>
                <c:pt idx="8">
                  <c:v>42309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42461</c:v>
                </c:pt>
                <c:pt idx="14">
                  <c:v>42491</c:v>
                </c:pt>
                <c:pt idx="15">
                  <c:v>42522</c:v>
                </c:pt>
                <c:pt idx="16">
                  <c:v>42552</c:v>
                </c:pt>
                <c:pt idx="17">
                  <c:v>42583</c:v>
                </c:pt>
                <c:pt idx="18">
                  <c:v>42614</c:v>
                </c:pt>
                <c:pt idx="19">
                  <c:v>42644</c:v>
                </c:pt>
                <c:pt idx="20">
                  <c:v>42675</c:v>
                </c:pt>
                <c:pt idx="21">
                  <c:v>42705</c:v>
                </c:pt>
                <c:pt idx="22">
                  <c:v>42736</c:v>
                </c:pt>
                <c:pt idx="23">
                  <c:v>42767</c:v>
                </c:pt>
                <c:pt idx="24">
                  <c:v>42795</c:v>
                </c:pt>
              </c:numCache>
            </c:numRef>
          </c:cat>
          <c:val>
            <c:numRef>
              <c:f>工作表1!$B$33:$B$57</c:f>
              <c:numCache>
                <c:formatCode>0.0_ </c:formatCode>
                <c:ptCount val="25"/>
                <c:pt idx="0" formatCode="General">
                  <c:v>59.1</c:v>
                </c:pt>
                <c:pt idx="1">
                  <c:v>54.7</c:v>
                </c:pt>
                <c:pt idx="2">
                  <c:v>51.1</c:v>
                </c:pt>
                <c:pt idx="3">
                  <c:v>50.8</c:v>
                </c:pt>
                <c:pt idx="4">
                  <c:v>48.6</c:v>
                </c:pt>
                <c:pt idx="5">
                  <c:v>45</c:v>
                </c:pt>
                <c:pt idx="6">
                  <c:v>46.1</c:v>
                </c:pt>
                <c:pt idx="7">
                  <c:v>46</c:v>
                </c:pt>
                <c:pt idx="8">
                  <c:v>45.1</c:v>
                </c:pt>
                <c:pt idx="9">
                  <c:v>46.6</c:v>
                </c:pt>
                <c:pt idx="10">
                  <c:v>51.3</c:v>
                </c:pt>
                <c:pt idx="11">
                  <c:v>41.4</c:v>
                </c:pt>
                <c:pt idx="12">
                  <c:v>54.9</c:v>
                </c:pt>
                <c:pt idx="13">
                  <c:v>54.6</c:v>
                </c:pt>
                <c:pt idx="14">
                  <c:v>54.9</c:v>
                </c:pt>
                <c:pt idx="15">
                  <c:v>53.3</c:v>
                </c:pt>
                <c:pt idx="16">
                  <c:v>54.2</c:v>
                </c:pt>
                <c:pt idx="17">
                  <c:v>55</c:v>
                </c:pt>
                <c:pt idx="18">
                  <c:v>56.5</c:v>
                </c:pt>
                <c:pt idx="19">
                  <c:v>54.5</c:v>
                </c:pt>
                <c:pt idx="20">
                  <c:v>57.3</c:v>
                </c:pt>
                <c:pt idx="21">
                  <c:v>55.9</c:v>
                </c:pt>
                <c:pt idx="22">
                  <c:v>53.4</c:v>
                </c:pt>
                <c:pt idx="23">
                  <c:v>55.8</c:v>
                </c:pt>
                <c:pt idx="24">
                  <c:v>65.2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工作表1!$A$33:$A$57</c:f>
              <c:numCache>
                <c:formatCode>mmm\-yy</c:formatCode>
                <c:ptCount val="25"/>
                <c:pt idx="0">
                  <c:v>42064</c:v>
                </c:pt>
                <c:pt idx="1">
                  <c:v>42095</c:v>
                </c:pt>
                <c:pt idx="2">
                  <c:v>42125</c:v>
                </c:pt>
                <c:pt idx="3">
                  <c:v>42156</c:v>
                </c:pt>
                <c:pt idx="4">
                  <c:v>42186</c:v>
                </c:pt>
                <c:pt idx="5">
                  <c:v>42217</c:v>
                </c:pt>
                <c:pt idx="6">
                  <c:v>42248</c:v>
                </c:pt>
                <c:pt idx="7">
                  <c:v>42278</c:v>
                </c:pt>
                <c:pt idx="8">
                  <c:v>42309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42461</c:v>
                </c:pt>
                <c:pt idx="14">
                  <c:v>42491</c:v>
                </c:pt>
                <c:pt idx="15">
                  <c:v>42522</c:v>
                </c:pt>
                <c:pt idx="16">
                  <c:v>42552</c:v>
                </c:pt>
                <c:pt idx="17">
                  <c:v>42583</c:v>
                </c:pt>
                <c:pt idx="18">
                  <c:v>42614</c:v>
                </c:pt>
                <c:pt idx="19">
                  <c:v>42644</c:v>
                </c:pt>
                <c:pt idx="20">
                  <c:v>42675</c:v>
                </c:pt>
                <c:pt idx="21">
                  <c:v>42705</c:v>
                </c:pt>
                <c:pt idx="22">
                  <c:v>42736</c:v>
                </c:pt>
                <c:pt idx="23">
                  <c:v>42767</c:v>
                </c:pt>
                <c:pt idx="24">
                  <c:v>42795</c:v>
                </c:pt>
              </c:numCache>
            </c:numRef>
          </c:cat>
          <c:val>
            <c:numRef>
              <c:f>工作表1!$C$33:$C$57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335232"/>
        <c:axId val="101293376"/>
      </c:lineChart>
      <c:dateAx>
        <c:axId val="194335232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101293376"/>
        <c:crosses val="autoZero"/>
        <c:auto val="1"/>
        <c:lblOffset val="100"/>
        <c:baseTimeUnit val="months"/>
        <c:majorUnit val="3"/>
        <c:majorTimeUnit val="months"/>
      </c:dateAx>
      <c:valAx>
        <c:axId val="101293376"/>
        <c:scaling>
          <c:orientation val="minMax"/>
          <c:min val="3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94335232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83045564863132"/>
          <c:y val="5.1511444790331443E-2"/>
          <c:w val="0.84901780410910965"/>
          <c:h val="0.8015810424647799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0"/>
                  <c:y val="-0.132596656241211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工作表1!$A$8:$A$32</c:f>
              <c:numCache>
                <c:formatCode>mmm\-yy</c:formatCode>
                <c:ptCount val="25"/>
                <c:pt idx="0">
                  <c:v>42064</c:v>
                </c:pt>
                <c:pt idx="1">
                  <c:v>42095</c:v>
                </c:pt>
                <c:pt idx="2">
                  <c:v>42125</c:v>
                </c:pt>
                <c:pt idx="3">
                  <c:v>42156</c:v>
                </c:pt>
                <c:pt idx="4">
                  <c:v>42186</c:v>
                </c:pt>
                <c:pt idx="5">
                  <c:v>42217</c:v>
                </c:pt>
                <c:pt idx="6">
                  <c:v>42248</c:v>
                </c:pt>
                <c:pt idx="7">
                  <c:v>42278</c:v>
                </c:pt>
                <c:pt idx="8">
                  <c:v>42309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42461</c:v>
                </c:pt>
                <c:pt idx="14">
                  <c:v>42491</c:v>
                </c:pt>
                <c:pt idx="15">
                  <c:v>42522</c:v>
                </c:pt>
                <c:pt idx="16">
                  <c:v>42552</c:v>
                </c:pt>
                <c:pt idx="17">
                  <c:v>42583</c:v>
                </c:pt>
                <c:pt idx="18">
                  <c:v>42614</c:v>
                </c:pt>
                <c:pt idx="19">
                  <c:v>42644</c:v>
                </c:pt>
                <c:pt idx="20">
                  <c:v>42675</c:v>
                </c:pt>
                <c:pt idx="21">
                  <c:v>42705</c:v>
                </c:pt>
                <c:pt idx="22">
                  <c:v>42736</c:v>
                </c:pt>
                <c:pt idx="23">
                  <c:v>42767</c:v>
                </c:pt>
                <c:pt idx="24">
                  <c:v>42795</c:v>
                </c:pt>
              </c:numCache>
            </c:numRef>
          </c:cat>
          <c:val>
            <c:numRef>
              <c:f>工作表1!$B$8:$B$32</c:f>
              <c:numCache>
                <c:formatCode>0.0_ </c:formatCode>
                <c:ptCount val="25"/>
                <c:pt idx="0" formatCode="0.0_);[Red]\(0.0\)">
                  <c:v>56.9</c:v>
                </c:pt>
                <c:pt idx="1">
                  <c:v>53.9</c:v>
                </c:pt>
                <c:pt idx="2">
                  <c:v>52.5</c:v>
                </c:pt>
                <c:pt idx="3">
                  <c:v>45.1</c:v>
                </c:pt>
                <c:pt idx="4">
                  <c:v>39.299999999999997</c:v>
                </c:pt>
                <c:pt idx="5">
                  <c:v>24.9</c:v>
                </c:pt>
                <c:pt idx="6">
                  <c:v>24.8</c:v>
                </c:pt>
                <c:pt idx="7">
                  <c:v>26.4</c:v>
                </c:pt>
                <c:pt idx="8">
                  <c:v>27.4</c:v>
                </c:pt>
                <c:pt idx="9">
                  <c:v>29.1</c:v>
                </c:pt>
                <c:pt idx="10">
                  <c:v>27.9</c:v>
                </c:pt>
                <c:pt idx="11">
                  <c:v>32</c:v>
                </c:pt>
                <c:pt idx="12">
                  <c:v>38.1</c:v>
                </c:pt>
                <c:pt idx="13">
                  <c:v>40.5</c:v>
                </c:pt>
                <c:pt idx="14">
                  <c:v>36.4</c:v>
                </c:pt>
                <c:pt idx="15">
                  <c:v>41.9</c:v>
                </c:pt>
                <c:pt idx="16">
                  <c:v>43.5</c:v>
                </c:pt>
                <c:pt idx="17">
                  <c:v>43</c:v>
                </c:pt>
                <c:pt idx="18">
                  <c:v>40.9</c:v>
                </c:pt>
                <c:pt idx="19">
                  <c:v>39.4</c:v>
                </c:pt>
                <c:pt idx="20">
                  <c:v>34.5</c:v>
                </c:pt>
                <c:pt idx="21">
                  <c:v>47</c:v>
                </c:pt>
                <c:pt idx="22">
                  <c:v>45.6</c:v>
                </c:pt>
                <c:pt idx="23">
                  <c:v>51.5</c:v>
                </c:pt>
                <c:pt idx="24">
                  <c:v>58.3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工作表1!$A$8:$A$32</c:f>
              <c:numCache>
                <c:formatCode>mmm\-yy</c:formatCode>
                <c:ptCount val="25"/>
                <c:pt idx="0">
                  <c:v>42064</c:v>
                </c:pt>
                <c:pt idx="1">
                  <c:v>42095</c:v>
                </c:pt>
                <c:pt idx="2">
                  <c:v>42125</c:v>
                </c:pt>
                <c:pt idx="3">
                  <c:v>42156</c:v>
                </c:pt>
                <c:pt idx="4">
                  <c:v>42186</c:v>
                </c:pt>
                <c:pt idx="5">
                  <c:v>42217</c:v>
                </c:pt>
                <c:pt idx="6">
                  <c:v>42248</c:v>
                </c:pt>
                <c:pt idx="7">
                  <c:v>42278</c:v>
                </c:pt>
                <c:pt idx="8">
                  <c:v>42309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42461</c:v>
                </c:pt>
                <c:pt idx="14">
                  <c:v>42491</c:v>
                </c:pt>
                <c:pt idx="15">
                  <c:v>42522</c:v>
                </c:pt>
                <c:pt idx="16">
                  <c:v>42552</c:v>
                </c:pt>
                <c:pt idx="17">
                  <c:v>42583</c:v>
                </c:pt>
                <c:pt idx="18">
                  <c:v>42614</c:v>
                </c:pt>
                <c:pt idx="19">
                  <c:v>42644</c:v>
                </c:pt>
                <c:pt idx="20">
                  <c:v>42675</c:v>
                </c:pt>
                <c:pt idx="21">
                  <c:v>42705</c:v>
                </c:pt>
                <c:pt idx="22">
                  <c:v>42736</c:v>
                </c:pt>
                <c:pt idx="23">
                  <c:v>42767</c:v>
                </c:pt>
                <c:pt idx="24">
                  <c:v>42795</c:v>
                </c:pt>
              </c:numCache>
            </c:numRef>
          </c:cat>
          <c:val>
            <c:numRef>
              <c:f>工作表1!$C$8:$C$32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628288"/>
        <c:axId val="199815680"/>
      </c:lineChart>
      <c:dateAx>
        <c:axId val="199628288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199815680"/>
        <c:crosses val="autoZero"/>
        <c:auto val="1"/>
        <c:lblOffset val="100"/>
        <c:baseTimeUnit val="months"/>
        <c:majorUnit val="3"/>
        <c:majorTimeUnit val="months"/>
      </c:dateAx>
      <c:valAx>
        <c:axId val="199815680"/>
        <c:scaling>
          <c:orientation val="minMax"/>
          <c:max val="90"/>
          <c:min val="10"/>
        </c:scaling>
        <c:delete val="0"/>
        <c:axPos val="l"/>
        <c:numFmt formatCode="0.0_);[Red]\(0.0\)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99628288"/>
        <c:crosses val="autoZero"/>
        <c:crossBetween val="midCat"/>
        <c:majorUnit val="4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4362448879937"/>
          <c:y val="5.1535712291282738E-2"/>
          <c:w val="0.82629951779283406"/>
          <c:h val="0.8015810424647799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0"/>
                  <c:y val="-0.1420118012365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工作表1!$A$33:$A$57</c:f>
              <c:numCache>
                <c:formatCode>mmm\-yy</c:formatCode>
                <c:ptCount val="25"/>
                <c:pt idx="0">
                  <c:v>42064</c:v>
                </c:pt>
                <c:pt idx="1">
                  <c:v>42095</c:v>
                </c:pt>
                <c:pt idx="2">
                  <c:v>42125</c:v>
                </c:pt>
                <c:pt idx="3">
                  <c:v>42156</c:v>
                </c:pt>
                <c:pt idx="4">
                  <c:v>42186</c:v>
                </c:pt>
                <c:pt idx="5">
                  <c:v>42217</c:v>
                </c:pt>
                <c:pt idx="6">
                  <c:v>42248</c:v>
                </c:pt>
                <c:pt idx="7">
                  <c:v>42278</c:v>
                </c:pt>
                <c:pt idx="8">
                  <c:v>42309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42461</c:v>
                </c:pt>
                <c:pt idx="14">
                  <c:v>42491</c:v>
                </c:pt>
                <c:pt idx="15">
                  <c:v>42522</c:v>
                </c:pt>
                <c:pt idx="16">
                  <c:v>42552</c:v>
                </c:pt>
                <c:pt idx="17">
                  <c:v>42583</c:v>
                </c:pt>
                <c:pt idx="18">
                  <c:v>42614</c:v>
                </c:pt>
                <c:pt idx="19">
                  <c:v>42644</c:v>
                </c:pt>
                <c:pt idx="20">
                  <c:v>42675</c:v>
                </c:pt>
                <c:pt idx="21">
                  <c:v>42705</c:v>
                </c:pt>
                <c:pt idx="22">
                  <c:v>42736</c:v>
                </c:pt>
                <c:pt idx="23">
                  <c:v>42767</c:v>
                </c:pt>
                <c:pt idx="24">
                  <c:v>42795</c:v>
                </c:pt>
              </c:numCache>
            </c:numRef>
          </c:cat>
          <c:val>
            <c:numRef>
              <c:f>工作表1!$B$33:$B$57</c:f>
              <c:numCache>
                <c:formatCode>0.0_ </c:formatCode>
                <c:ptCount val="25"/>
                <c:pt idx="0">
                  <c:v>61</c:v>
                </c:pt>
                <c:pt idx="1">
                  <c:v>57.4</c:v>
                </c:pt>
                <c:pt idx="2">
                  <c:v>52.7</c:v>
                </c:pt>
                <c:pt idx="3">
                  <c:v>53.1</c:v>
                </c:pt>
                <c:pt idx="4">
                  <c:v>42.6</c:v>
                </c:pt>
                <c:pt idx="5">
                  <c:v>33.6</c:v>
                </c:pt>
                <c:pt idx="6">
                  <c:v>33.1</c:v>
                </c:pt>
                <c:pt idx="7">
                  <c:v>35.9</c:v>
                </c:pt>
                <c:pt idx="8">
                  <c:v>37.6</c:v>
                </c:pt>
                <c:pt idx="9">
                  <c:v>38</c:v>
                </c:pt>
                <c:pt idx="10">
                  <c:v>42.5</c:v>
                </c:pt>
                <c:pt idx="11" formatCode="0.0">
                  <c:v>48.7</c:v>
                </c:pt>
                <c:pt idx="12">
                  <c:v>51.8</c:v>
                </c:pt>
                <c:pt idx="13">
                  <c:v>56.7</c:v>
                </c:pt>
                <c:pt idx="14">
                  <c:v>52.4</c:v>
                </c:pt>
                <c:pt idx="15">
                  <c:v>53.8</c:v>
                </c:pt>
                <c:pt idx="16">
                  <c:v>55.5</c:v>
                </c:pt>
                <c:pt idx="17">
                  <c:v>55.2</c:v>
                </c:pt>
                <c:pt idx="18">
                  <c:v>53.5</c:v>
                </c:pt>
                <c:pt idx="19">
                  <c:v>51.8</c:v>
                </c:pt>
                <c:pt idx="20">
                  <c:v>54</c:v>
                </c:pt>
                <c:pt idx="21">
                  <c:v>59.8</c:v>
                </c:pt>
                <c:pt idx="22">
                  <c:v>61.5</c:v>
                </c:pt>
                <c:pt idx="23">
                  <c:v>64.400000000000006</c:v>
                </c:pt>
                <c:pt idx="24">
                  <c:v>69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工作表1!$A$33:$A$57</c:f>
              <c:numCache>
                <c:formatCode>mmm\-yy</c:formatCode>
                <c:ptCount val="25"/>
                <c:pt idx="0">
                  <c:v>42064</c:v>
                </c:pt>
                <c:pt idx="1">
                  <c:v>42095</c:v>
                </c:pt>
                <c:pt idx="2">
                  <c:v>42125</c:v>
                </c:pt>
                <c:pt idx="3">
                  <c:v>42156</c:v>
                </c:pt>
                <c:pt idx="4">
                  <c:v>42186</c:v>
                </c:pt>
                <c:pt idx="5">
                  <c:v>42217</c:v>
                </c:pt>
                <c:pt idx="6">
                  <c:v>42248</c:v>
                </c:pt>
                <c:pt idx="7">
                  <c:v>42278</c:v>
                </c:pt>
                <c:pt idx="8">
                  <c:v>42309</c:v>
                </c:pt>
                <c:pt idx="9">
                  <c:v>42339</c:v>
                </c:pt>
                <c:pt idx="10">
                  <c:v>42370</c:v>
                </c:pt>
                <c:pt idx="11">
                  <c:v>42401</c:v>
                </c:pt>
                <c:pt idx="12">
                  <c:v>42430</c:v>
                </c:pt>
                <c:pt idx="13">
                  <c:v>42461</c:v>
                </c:pt>
                <c:pt idx="14">
                  <c:v>42491</c:v>
                </c:pt>
                <c:pt idx="15">
                  <c:v>42522</c:v>
                </c:pt>
                <c:pt idx="16">
                  <c:v>42552</c:v>
                </c:pt>
                <c:pt idx="17">
                  <c:v>42583</c:v>
                </c:pt>
                <c:pt idx="18">
                  <c:v>42614</c:v>
                </c:pt>
                <c:pt idx="19">
                  <c:v>42644</c:v>
                </c:pt>
                <c:pt idx="20">
                  <c:v>42675</c:v>
                </c:pt>
                <c:pt idx="21">
                  <c:v>42705</c:v>
                </c:pt>
                <c:pt idx="22">
                  <c:v>42736</c:v>
                </c:pt>
                <c:pt idx="23">
                  <c:v>42767</c:v>
                </c:pt>
                <c:pt idx="24">
                  <c:v>42795</c:v>
                </c:pt>
              </c:numCache>
            </c:numRef>
          </c:cat>
          <c:val>
            <c:numRef>
              <c:f>工作表1!$C$33:$C$57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905856"/>
        <c:axId val="199817408"/>
      </c:lineChart>
      <c:dateAx>
        <c:axId val="198905856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199817408"/>
        <c:crosses val="autoZero"/>
        <c:auto val="1"/>
        <c:lblOffset val="100"/>
        <c:baseTimeUnit val="months"/>
        <c:majorUnit val="3"/>
        <c:majorTimeUnit val="months"/>
      </c:dateAx>
      <c:valAx>
        <c:axId val="199817408"/>
        <c:scaling>
          <c:orientation val="minMax"/>
          <c:max val="90"/>
          <c:min val="10"/>
        </c:scaling>
        <c:delete val="0"/>
        <c:axPos val="l"/>
        <c:numFmt formatCode="0.0_ 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98905856"/>
        <c:crosses val="autoZero"/>
        <c:crossBetween val="between"/>
        <c:majorUnit val="4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0.84727</cdr:x>
      <cdr:y>0.70218</cdr:y>
    </cdr:from>
    <cdr:to>
      <cdr:x>0.84901</cdr:x>
      <cdr:y>0.71868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7058025" y="2498723"/>
          <a:ext cx="800100" cy="476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altLang="zh-TW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0.84727</cdr:x>
      <cdr:y>0.70218</cdr:y>
    </cdr:from>
    <cdr:to>
      <cdr:x>0.84901</cdr:x>
      <cdr:y>0.71868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7058025" y="2498723"/>
          <a:ext cx="800100" cy="476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altLang="zh-TW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0.84727</cdr:x>
      <cdr:y>0.70218</cdr:y>
    </cdr:from>
    <cdr:to>
      <cdr:x>0.84901</cdr:x>
      <cdr:y>0.71868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7058025" y="2498723"/>
          <a:ext cx="800100" cy="476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altLang="zh-TW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34611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0.0217</cdr:x>
      <cdr:y>0.90317</cdr:y>
    </cdr:from>
    <cdr:to>
      <cdr:x>0.99964</cdr:x>
      <cdr:y>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75915" y="1514197"/>
          <a:ext cx="3421665" cy="162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800" b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2015</a:t>
          </a:r>
          <a:r>
            <a:rPr lang="zh-TW" altLang="en-US" sz="800" b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                        </a:t>
          </a:r>
          <a:r>
            <a:rPr lang="en-US" altLang="zh-TW" sz="800" b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2016                         2017</a:t>
          </a:r>
          <a:endParaRPr lang="zh-TW" altLang="en-US" sz="800" b="0" baseline="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9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0.02404</cdr:x>
      <cdr:y>0.70918</cdr:y>
    </cdr:from>
    <cdr:to>
      <cdr:x>0.07692</cdr:x>
      <cdr:y>0.83673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76200" y="1059180"/>
          <a:ext cx="167640" cy="1905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0.93382</cdr:x>
      <cdr:y>0.87309</cdr:y>
    </cdr:from>
    <cdr:to>
      <cdr:x>1</cdr:x>
      <cdr:y>0.97726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903220" y="1341120"/>
          <a:ext cx="205740" cy="160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prstDash val="sysDot"/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A9BE-57AA-4A10-BED7-79419D81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41</Pages>
  <Words>18911</Words>
  <Characters>26137</Characters>
  <Application>Microsoft Office Word</Application>
  <DocSecurity>0</DocSecurity>
  <Lines>217</Lines>
  <Paragraphs>89</Paragraphs>
  <ScaleCrop>false</ScaleCrop>
  <Company>cepd</Company>
  <LinksUpToDate>false</LinksUpToDate>
  <CharactersWithSpaces>44959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http://www.petronet.co.kr/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當 前 經 濟 情 勢</dc:title>
  <dc:creator>經建會</dc:creator>
  <cp:lastModifiedBy>吳玟玲</cp:lastModifiedBy>
  <cp:revision>12</cp:revision>
  <cp:lastPrinted>2017-04-14T10:35:00Z</cp:lastPrinted>
  <dcterms:created xsi:type="dcterms:W3CDTF">2017-04-17T08:42:00Z</dcterms:created>
  <dcterms:modified xsi:type="dcterms:W3CDTF">2017-04-18T02:55:00Z</dcterms:modified>
</cp:coreProperties>
</file>