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CDA9" w14:textId="77777777" w:rsidR="00482687" w:rsidRPr="009252CF" w:rsidRDefault="00482687" w:rsidP="00482687">
      <w:pPr>
        <w:rPr>
          <w:rFonts w:asciiTheme="minorEastAsia" w:hAnsiTheme="minorEastAsia" w:cs="Times New Roman"/>
          <w:b/>
          <w:sz w:val="32"/>
          <w:szCs w:val="32"/>
        </w:rPr>
      </w:pPr>
      <w:r w:rsidRPr="009252CF">
        <w:rPr>
          <w:rFonts w:asciiTheme="minorEastAsia" w:hAnsiTheme="minorEastAsia" w:cs="Times New Roman"/>
          <w:noProof/>
          <w:sz w:val="32"/>
          <w:szCs w:val="32"/>
        </w:rPr>
        <w:drawing>
          <wp:inline distT="0" distB="0" distL="0" distR="0" wp14:anchorId="2E9D6E87" wp14:editId="68A5FDFE">
            <wp:extent cx="1132609" cy="226097"/>
            <wp:effectExtent l="0" t="0" r="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68D44" w14:textId="77777777" w:rsidR="00482687" w:rsidRPr="009252CF" w:rsidRDefault="00482687" w:rsidP="00482687">
      <w:pPr>
        <w:spacing w:line="520" w:lineRule="exact"/>
        <w:ind w:leftChars="100" w:left="240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9252CF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國家發展</w:t>
      </w:r>
      <w:r w:rsidRPr="009252CF">
        <w:rPr>
          <w:rFonts w:ascii="微軟正黑體" w:eastAsia="微軟正黑體" w:hAnsi="微軟正黑體" w:cs="Times New Roman"/>
          <w:b/>
          <w:bCs/>
          <w:sz w:val="32"/>
          <w:szCs w:val="32"/>
        </w:rPr>
        <w:t>委員會 新聞稿</w:t>
      </w:r>
      <w:r w:rsidRPr="009252CF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 xml:space="preserve"> </w:t>
      </w:r>
    </w:p>
    <w:p w14:paraId="3484364A" w14:textId="77777777" w:rsidR="00FA3E69" w:rsidRDefault="00F904ED" w:rsidP="00E44D19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公布淨零</w:t>
      </w:r>
      <w:proofErr w:type="gramStart"/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12</w:t>
      </w:r>
      <w:proofErr w:type="gramEnd"/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項關鍵戰略中英文政策文件</w:t>
      </w:r>
      <w:r w:rsidR="00153613"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草案</w:t>
      </w:r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 xml:space="preserve"> </w:t>
      </w:r>
    </w:p>
    <w:p w14:paraId="39AC7FE9" w14:textId="7719D16D" w:rsidR="00A332D1" w:rsidRDefault="00F904ED" w:rsidP="00E44D19">
      <w:pPr>
        <w:spacing w:beforeLines="50" w:before="180" w:afterLines="50" w:after="180" w:line="480" w:lineRule="exact"/>
        <w:jc w:val="center"/>
        <w:rPr>
          <w:rFonts w:ascii="微軟正黑體" w:eastAsia="微軟正黑體" w:hAnsi="微軟正黑體" w:cs="Times New Roman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接軌世界</w:t>
      </w:r>
      <w:proofErr w:type="gramStart"/>
      <w:r>
        <w:rPr>
          <w:rFonts w:ascii="微軟正黑體" w:eastAsia="微軟正黑體" w:hAnsi="微軟正黑體" w:cs="Times New Roman" w:hint="eastAsia"/>
          <w:b/>
          <w:bCs/>
          <w:kern w:val="0"/>
          <w:sz w:val="32"/>
          <w:szCs w:val="32"/>
        </w:rPr>
        <w:t>推動淨零轉型</w:t>
      </w:r>
      <w:proofErr w:type="gramEnd"/>
    </w:p>
    <w:p w14:paraId="6FF0757D" w14:textId="6346A904" w:rsidR="00482687" w:rsidRPr="009252CF" w:rsidRDefault="00482687" w:rsidP="00A332D1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發布日期：1</w:t>
      </w:r>
      <w:r w:rsidR="00CD5611" w:rsidRPr="009252CF">
        <w:rPr>
          <w:rFonts w:ascii="微軟正黑體" w:eastAsia="微軟正黑體" w:hAnsi="微軟正黑體" w:cs="Times New Roman"/>
          <w:bCs/>
          <w:kern w:val="0"/>
          <w:sz w:val="28"/>
          <w:szCs w:val="28"/>
        </w:rPr>
        <w:t>1</w:t>
      </w:r>
      <w:r w:rsidR="004F15D0"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2</w:t>
      </w:r>
      <w:r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年</w:t>
      </w:r>
      <w:r w:rsidR="00A332D1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3</w:t>
      </w:r>
      <w:r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月</w:t>
      </w:r>
      <w:r w:rsidR="00F904ED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3</w:t>
      </w:r>
      <w:r w:rsidR="00864F3E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0</w:t>
      </w:r>
      <w:r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日</w:t>
      </w:r>
    </w:p>
    <w:p w14:paraId="76D82E13" w14:textId="7E676516" w:rsidR="00482687" w:rsidRPr="009252CF" w:rsidRDefault="00482687" w:rsidP="00482687">
      <w:pPr>
        <w:spacing w:line="480" w:lineRule="exact"/>
        <w:ind w:right="84"/>
        <w:rPr>
          <w:rFonts w:ascii="微軟正黑體" w:eastAsia="微軟正黑體" w:hAnsi="微軟正黑體" w:cs="Times New Roman"/>
          <w:bCs/>
          <w:kern w:val="0"/>
          <w:sz w:val="28"/>
          <w:szCs w:val="28"/>
        </w:rPr>
      </w:pPr>
      <w:r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發布單位：</w:t>
      </w:r>
      <w:r w:rsidR="00784721" w:rsidRPr="009252CF">
        <w:rPr>
          <w:rFonts w:ascii="微軟正黑體" w:eastAsia="微軟正黑體" w:hAnsi="微軟正黑體" w:cs="Times New Roman" w:hint="eastAsia"/>
          <w:bCs/>
          <w:kern w:val="0"/>
          <w:sz w:val="28"/>
          <w:szCs w:val="28"/>
        </w:rPr>
        <w:t>經濟發展處</w:t>
      </w:r>
      <w:r w:rsidR="00784721" w:rsidRPr="009252CF">
        <w:rPr>
          <w:rFonts w:ascii="微軟正黑體" w:eastAsia="微軟正黑體" w:hAnsi="微軟正黑體" w:cs="Times New Roman"/>
          <w:bCs/>
          <w:kern w:val="0"/>
          <w:sz w:val="28"/>
          <w:szCs w:val="28"/>
        </w:rPr>
        <w:t xml:space="preserve"> </w:t>
      </w:r>
    </w:p>
    <w:p w14:paraId="45AFC444" w14:textId="31577BE1" w:rsidR="00D018B8" w:rsidRDefault="00153613" w:rsidP="0041462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Chars="200" w:firstLine="640"/>
        <w:rPr>
          <w:rFonts w:ascii="微軟正黑體" w:eastAsia="微軟正黑體" w:hAnsi="微軟正黑體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推動淨零轉型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已是</w:t>
      </w:r>
      <w:r w:rsidR="00D018B8">
        <w:rPr>
          <w:rFonts w:ascii="微軟正黑體" w:eastAsia="微軟正黑體" w:hAnsi="微軟正黑體" w:hint="eastAsia"/>
          <w:sz w:val="32"/>
          <w:szCs w:val="32"/>
        </w:rPr>
        <w:t>世界</w:t>
      </w:r>
      <w:r>
        <w:rPr>
          <w:rFonts w:ascii="微軟正黑體" w:eastAsia="微軟正黑體" w:hAnsi="微軟正黑體" w:hint="eastAsia"/>
          <w:sz w:val="32"/>
          <w:szCs w:val="32"/>
        </w:rPr>
        <w:t>必須共同面對且不可忽視的重要議題，無論是生產、消費、生活、交通等面向，都必須進行結構性的</w:t>
      </w:r>
      <w:r w:rsidR="00205C62">
        <w:rPr>
          <w:rFonts w:ascii="微軟正黑體" w:eastAsia="微軟正黑體" w:hAnsi="微軟正黑體" w:hint="eastAsia"/>
          <w:sz w:val="32"/>
          <w:szCs w:val="32"/>
        </w:rPr>
        <w:t>變</w:t>
      </w:r>
      <w:r>
        <w:rPr>
          <w:rFonts w:ascii="微軟正黑體" w:eastAsia="微軟正黑體" w:hAnsi="微軟正黑體" w:hint="eastAsia"/>
          <w:sz w:val="32"/>
          <w:szCs w:val="32"/>
        </w:rPr>
        <w:t>革，</w:t>
      </w:r>
      <w:r w:rsidR="00D018B8">
        <w:rPr>
          <w:rFonts w:ascii="微軟正黑體" w:eastAsia="微軟正黑體" w:hAnsi="微軟正黑體" w:hint="eastAsia"/>
          <w:sz w:val="32"/>
          <w:szCs w:val="32"/>
        </w:rPr>
        <w:t>才能實現</w:t>
      </w:r>
      <w:proofErr w:type="gramStart"/>
      <w:r w:rsidR="00D018B8">
        <w:rPr>
          <w:rFonts w:ascii="微軟正黑體" w:eastAsia="微軟正黑體" w:hAnsi="微軟正黑體" w:hint="eastAsia"/>
          <w:sz w:val="32"/>
          <w:szCs w:val="32"/>
        </w:rPr>
        <w:t>2050年淨零排放</w:t>
      </w:r>
      <w:proofErr w:type="gramEnd"/>
      <w:r w:rsidR="00D018B8">
        <w:rPr>
          <w:rFonts w:ascii="微軟正黑體" w:eastAsia="微軟正黑體" w:hAnsi="微軟正黑體" w:hint="eastAsia"/>
          <w:sz w:val="32"/>
          <w:szCs w:val="32"/>
        </w:rPr>
        <w:t>的全球目標。</w:t>
      </w:r>
      <w:r w:rsidR="007E111A">
        <w:rPr>
          <w:rFonts w:ascii="微軟正黑體" w:eastAsia="微軟正黑體" w:hAnsi="微軟正黑體" w:hint="eastAsia"/>
          <w:sz w:val="32"/>
          <w:szCs w:val="32"/>
        </w:rPr>
        <w:t>根據統計，目前已經有超過130個國家</w:t>
      </w:r>
      <w:proofErr w:type="gramStart"/>
      <w:r w:rsidR="007E111A">
        <w:rPr>
          <w:rFonts w:ascii="微軟正黑體" w:eastAsia="微軟正黑體" w:hAnsi="微軟正黑體" w:hint="eastAsia"/>
          <w:sz w:val="32"/>
          <w:szCs w:val="32"/>
        </w:rPr>
        <w:t>宣示淨零排放</w:t>
      </w:r>
      <w:proofErr w:type="gramEnd"/>
      <w:r w:rsidR="007E111A">
        <w:rPr>
          <w:rFonts w:ascii="微軟正黑體" w:eastAsia="微軟正黑體" w:hAnsi="微軟正黑體" w:hint="eastAsia"/>
          <w:sz w:val="32"/>
          <w:szCs w:val="32"/>
        </w:rPr>
        <w:t>，</w:t>
      </w:r>
      <w:r w:rsidR="00720F08">
        <w:rPr>
          <w:rFonts w:ascii="微軟正黑體" w:eastAsia="微軟正黑體" w:hAnsi="微軟正黑體" w:hint="eastAsia"/>
          <w:sz w:val="32"/>
          <w:szCs w:val="32"/>
        </w:rPr>
        <w:t>更有超過240個城市、800</w:t>
      </w:r>
      <w:r w:rsidR="00183893">
        <w:rPr>
          <w:rFonts w:ascii="微軟正黑體" w:eastAsia="微軟正黑體" w:hAnsi="微軟正黑體" w:hint="eastAsia"/>
          <w:sz w:val="32"/>
          <w:szCs w:val="32"/>
        </w:rPr>
        <w:t>多</w:t>
      </w:r>
      <w:r w:rsidR="00720F08">
        <w:rPr>
          <w:rFonts w:ascii="微軟正黑體" w:eastAsia="微軟正黑體" w:hAnsi="微軟正黑體" w:hint="eastAsia"/>
          <w:sz w:val="32"/>
          <w:szCs w:val="32"/>
        </w:rPr>
        <w:t>個企業</w:t>
      </w:r>
      <w:proofErr w:type="gramStart"/>
      <w:r w:rsidR="00720F08">
        <w:rPr>
          <w:rFonts w:ascii="微軟正黑體" w:eastAsia="微軟正黑體" w:hAnsi="微軟正黑體" w:hint="eastAsia"/>
          <w:sz w:val="32"/>
          <w:szCs w:val="32"/>
        </w:rPr>
        <w:t>承諾淨零</w:t>
      </w:r>
      <w:proofErr w:type="gramEnd"/>
      <w:r w:rsidR="00720F08">
        <w:rPr>
          <w:rFonts w:ascii="微軟正黑體" w:eastAsia="微軟正黑體" w:hAnsi="微軟正黑體" w:hint="eastAsia"/>
          <w:sz w:val="32"/>
          <w:szCs w:val="32"/>
        </w:rPr>
        <w:t>，顯示</w:t>
      </w:r>
      <w:proofErr w:type="gramStart"/>
      <w:r w:rsidR="00720F08">
        <w:rPr>
          <w:rFonts w:ascii="微軟正黑體" w:eastAsia="微軟正黑體" w:hAnsi="微軟正黑體" w:hint="eastAsia"/>
          <w:sz w:val="32"/>
          <w:szCs w:val="32"/>
        </w:rPr>
        <w:t>淨零已</w:t>
      </w:r>
      <w:proofErr w:type="gramEnd"/>
      <w:r w:rsidR="00720F08">
        <w:rPr>
          <w:rFonts w:ascii="微軟正黑體" w:eastAsia="微軟正黑體" w:hAnsi="微軟正黑體" w:hint="eastAsia"/>
          <w:sz w:val="32"/>
          <w:szCs w:val="32"/>
        </w:rPr>
        <w:t>是全球的目標，世界正</w:t>
      </w:r>
      <w:r w:rsidR="007E111A">
        <w:rPr>
          <w:rFonts w:ascii="微軟正黑體" w:eastAsia="微軟正黑體" w:hAnsi="微軟正黑體" w:hint="eastAsia"/>
          <w:sz w:val="32"/>
          <w:szCs w:val="32"/>
        </w:rPr>
        <w:t>以</w:t>
      </w:r>
      <w:r w:rsidR="00720F08">
        <w:rPr>
          <w:rFonts w:ascii="微軟正黑體" w:eastAsia="微軟正黑體" w:hAnsi="微軟正黑體" w:hint="eastAsia"/>
          <w:sz w:val="32"/>
          <w:szCs w:val="32"/>
        </w:rPr>
        <w:t>實際</w:t>
      </w:r>
      <w:r w:rsidR="007E111A">
        <w:rPr>
          <w:rFonts w:ascii="微軟正黑體" w:eastAsia="微軟正黑體" w:hAnsi="微軟正黑體" w:hint="eastAsia"/>
          <w:sz w:val="32"/>
          <w:szCs w:val="32"/>
        </w:rPr>
        <w:t>行動</w:t>
      </w:r>
      <w:proofErr w:type="gramStart"/>
      <w:r w:rsidR="00F75AF9">
        <w:rPr>
          <w:rFonts w:ascii="微軟正黑體" w:eastAsia="微軟正黑體" w:hAnsi="微軟正黑體" w:hint="eastAsia"/>
          <w:sz w:val="32"/>
          <w:szCs w:val="32"/>
        </w:rPr>
        <w:t>落實</w:t>
      </w:r>
      <w:r w:rsidR="007E111A">
        <w:rPr>
          <w:rFonts w:ascii="微軟正黑體" w:eastAsia="微軟正黑體" w:hAnsi="微軟正黑體" w:hint="eastAsia"/>
          <w:sz w:val="32"/>
          <w:szCs w:val="32"/>
        </w:rPr>
        <w:t>淨零轉型</w:t>
      </w:r>
      <w:proofErr w:type="gramEnd"/>
      <w:r w:rsidR="007E111A" w:rsidRPr="007E111A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6A23C8DC" w14:textId="2762AFD4" w:rsidR="00D506DA" w:rsidRDefault="00D506DA" w:rsidP="0041462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Chars="200" w:firstLine="64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蔡總統於2021年世界地球日宣布，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政府</w:t>
      </w:r>
      <w:r>
        <w:rPr>
          <w:rFonts w:ascii="微軟正黑體" w:eastAsia="微軟正黑體" w:hAnsi="微軟正黑體" w:hint="eastAsia"/>
          <w:sz w:val="32"/>
          <w:szCs w:val="32"/>
        </w:rPr>
        <w:t>部門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必須以前瞻且務實可行的方式，及早評估風險，並</w:t>
      </w:r>
      <w:proofErr w:type="gramStart"/>
      <w:r w:rsidRPr="00D506DA">
        <w:rPr>
          <w:rFonts w:ascii="微軟正黑體" w:eastAsia="微軟正黑體" w:hAnsi="微軟正黑體" w:hint="eastAsia"/>
          <w:sz w:val="32"/>
          <w:szCs w:val="32"/>
        </w:rPr>
        <w:t>提出淨零排放</w:t>
      </w:r>
      <w:proofErr w:type="gramEnd"/>
      <w:r w:rsidRPr="00D506DA">
        <w:rPr>
          <w:rFonts w:ascii="微軟正黑體" w:eastAsia="微軟正黑體" w:hAnsi="微軟正黑體" w:hint="eastAsia"/>
          <w:sz w:val="32"/>
          <w:szCs w:val="32"/>
        </w:rPr>
        <w:t>路徑圖，讓整體經濟結構的轉型有所依循。因此，</w:t>
      </w:r>
      <w:r w:rsidR="00F75AF9">
        <w:rPr>
          <w:rFonts w:ascii="微軟正黑體" w:eastAsia="微軟正黑體" w:hAnsi="微軟正黑體" w:hint="eastAsia"/>
          <w:sz w:val="32"/>
          <w:szCs w:val="32"/>
        </w:rPr>
        <w:t>我國於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2022年3月</w:t>
      </w:r>
      <w:proofErr w:type="gramStart"/>
      <w:r w:rsidRPr="00D506DA">
        <w:rPr>
          <w:rFonts w:ascii="微軟正黑體" w:eastAsia="微軟正黑體" w:hAnsi="微軟正黑體" w:hint="eastAsia"/>
          <w:sz w:val="32"/>
          <w:szCs w:val="32"/>
        </w:rPr>
        <w:t>發布淨零排放</w:t>
      </w:r>
      <w:proofErr w:type="gramEnd"/>
      <w:r w:rsidRPr="00D506DA">
        <w:rPr>
          <w:rFonts w:ascii="微軟正黑體" w:eastAsia="微軟正黑體" w:hAnsi="微軟正黑體" w:hint="eastAsia"/>
          <w:sz w:val="32"/>
          <w:szCs w:val="32"/>
        </w:rPr>
        <w:t>路徑規劃，更</w:t>
      </w:r>
      <w:r w:rsidR="00424601">
        <w:rPr>
          <w:rFonts w:ascii="微軟正黑體" w:eastAsia="微軟正黑體" w:hAnsi="微軟正黑體" w:hint="eastAsia"/>
          <w:sz w:val="32"/>
          <w:szCs w:val="32"/>
        </w:rPr>
        <w:t>透過跨部會合作及社會溝通，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於同年底完成「</w:t>
      </w:r>
      <w:r w:rsidR="008A369A">
        <w:rPr>
          <w:rFonts w:ascii="微軟正黑體" w:eastAsia="微軟正黑體" w:hAnsi="微軟正黑體" w:hint="eastAsia"/>
          <w:sz w:val="32"/>
          <w:szCs w:val="32"/>
        </w:rPr>
        <w:t>12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項關鍵戰略」行動方案</w:t>
      </w:r>
      <w:r w:rsidR="00424601">
        <w:rPr>
          <w:rFonts w:ascii="微軟正黑體" w:eastAsia="微軟正黑體" w:hAnsi="微軟正黑體" w:hint="eastAsia"/>
          <w:sz w:val="32"/>
          <w:szCs w:val="32"/>
        </w:rPr>
        <w:t>草案</w:t>
      </w:r>
      <w:proofErr w:type="gramStart"/>
      <w:r w:rsidR="00424601">
        <w:rPr>
          <w:rFonts w:ascii="微軟正黑體" w:eastAsia="微軟正黑體" w:hAnsi="微軟正黑體" w:hint="eastAsia"/>
          <w:sz w:val="32"/>
          <w:szCs w:val="32"/>
        </w:rPr>
        <w:t>研</w:t>
      </w:r>
      <w:proofErr w:type="gramEnd"/>
      <w:r w:rsidR="00424601">
        <w:rPr>
          <w:rFonts w:ascii="微軟正黑體" w:eastAsia="微軟正黑體" w:hAnsi="微軟正黑體" w:hint="eastAsia"/>
          <w:sz w:val="32"/>
          <w:szCs w:val="32"/>
        </w:rPr>
        <w:t>擬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 w:rsidR="00424601">
        <w:rPr>
          <w:rFonts w:ascii="微軟正黑體" w:eastAsia="微軟正黑體" w:hAnsi="微軟正黑體" w:hint="eastAsia"/>
          <w:sz w:val="32"/>
          <w:szCs w:val="32"/>
        </w:rPr>
        <w:t>讓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淨零</w:t>
      </w:r>
      <w:proofErr w:type="gramEnd"/>
      <w:r w:rsidRPr="00D506DA">
        <w:rPr>
          <w:rFonts w:ascii="微軟正黑體" w:eastAsia="微軟正黑體" w:hAnsi="微軟正黑體" w:hint="eastAsia"/>
          <w:sz w:val="32"/>
          <w:szCs w:val="32"/>
        </w:rPr>
        <w:t>轉型</w:t>
      </w:r>
      <w:r w:rsidR="00424601">
        <w:rPr>
          <w:rFonts w:ascii="微軟正黑體" w:eastAsia="微軟正黑體" w:hAnsi="微軟正黑體" w:hint="eastAsia"/>
          <w:sz w:val="32"/>
          <w:szCs w:val="32"/>
        </w:rPr>
        <w:t>不再只是口號</w:t>
      </w:r>
      <w:r w:rsidR="00720F08">
        <w:rPr>
          <w:rFonts w:ascii="微軟正黑體" w:eastAsia="微軟正黑體" w:hAnsi="微軟正黑體" w:hint="eastAsia"/>
          <w:sz w:val="32"/>
          <w:szCs w:val="32"/>
        </w:rPr>
        <w:t>；並在2023年2月公布的「氣候變遷因應法」中，</w:t>
      </w:r>
      <w:proofErr w:type="gramStart"/>
      <w:r w:rsidR="00720F08">
        <w:rPr>
          <w:rFonts w:ascii="微軟正黑體" w:eastAsia="微軟正黑體" w:hAnsi="微軟正黑體" w:hint="eastAsia"/>
          <w:sz w:val="32"/>
          <w:szCs w:val="32"/>
        </w:rPr>
        <w:t>將淨零排放</w:t>
      </w:r>
      <w:proofErr w:type="gramEnd"/>
      <w:r w:rsidR="00720F08">
        <w:rPr>
          <w:rFonts w:ascii="微軟正黑體" w:eastAsia="微軟正黑體" w:hAnsi="微軟正黑體" w:hint="eastAsia"/>
          <w:sz w:val="32"/>
          <w:szCs w:val="32"/>
        </w:rPr>
        <w:t>目標入法，展現</w:t>
      </w:r>
      <w:proofErr w:type="gramStart"/>
      <w:r w:rsidR="00720F08">
        <w:rPr>
          <w:rFonts w:ascii="微軟正黑體" w:eastAsia="微軟正黑體" w:hAnsi="微軟正黑體" w:hint="eastAsia"/>
          <w:sz w:val="32"/>
          <w:szCs w:val="32"/>
        </w:rPr>
        <w:t>實現淨零轉型</w:t>
      </w:r>
      <w:proofErr w:type="gramEnd"/>
      <w:r w:rsidR="00720F08">
        <w:rPr>
          <w:rFonts w:ascii="微軟正黑體" w:eastAsia="微軟正黑體" w:hAnsi="微軟正黑體" w:hint="eastAsia"/>
          <w:sz w:val="32"/>
          <w:szCs w:val="32"/>
        </w:rPr>
        <w:t>的決心。</w:t>
      </w:r>
    </w:p>
    <w:p w14:paraId="0BA0F68E" w14:textId="18791339" w:rsidR="0026610E" w:rsidRDefault="00971096" w:rsidP="00971096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Chars="200" w:firstLine="640"/>
        <w:rPr>
          <w:rFonts w:ascii="微軟正黑體" w:eastAsia="微軟正黑體" w:hAnsi="微軟正黑體"/>
          <w:sz w:val="32"/>
          <w:szCs w:val="32"/>
        </w:rPr>
      </w:pPr>
      <w:proofErr w:type="gramStart"/>
      <w:r>
        <w:rPr>
          <w:rFonts w:ascii="微軟正黑體" w:eastAsia="微軟正黑體" w:hAnsi="微軟正黑體" w:hint="eastAsia"/>
          <w:sz w:val="32"/>
          <w:szCs w:val="32"/>
        </w:rPr>
        <w:t>此外，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為</w:t>
      </w:r>
      <w:r w:rsidR="0026610E">
        <w:rPr>
          <w:rFonts w:ascii="微軟正黑體" w:eastAsia="微軟正黑體" w:hAnsi="微軟正黑體" w:hint="eastAsia"/>
          <w:sz w:val="32"/>
          <w:szCs w:val="32"/>
        </w:rPr>
        <w:t>與</w:t>
      </w:r>
      <w:r w:rsidRPr="009746AA">
        <w:rPr>
          <w:rFonts w:ascii="微軟正黑體" w:eastAsia="微軟正黑體" w:hAnsi="微軟正黑體" w:hint="eastAsia"/>
          <w:sz w:val="32"/>
          <w:szCs w:val="32"/>
        </w:rPr>
        <w:t>世界</w:t>
      </w:r>
      <w:r w:rsidR="0026610E">
        <w:rPr>
          <w:rFonts w:ascii="微軟正黑體" w:eastAsia="微軟正黑體" w:hAnsi="微軟正黑體" w:hint="eastAsia"/>
          <w:sz w:val="32"/>
          <w:szCs w:val="32"/>
        </w:rPr>
        <w:t>分享</w:t>
      </w:r>
      <w:r w:rsidRPr="009746AA">
        <w:rPr>
          <w:rFonts w:ascii="微軟正黑體" w:eastAsia="微軟正黑體" w:hAnsi="微軟正黑體" w:hint="eastAsia"/>
          <w:sz w:val="32"/>
          <w:szCs w:val="32"/>
        </w:rPr>
        <w:t>臺灣</w:t>
      </w:r>
      <w:proofErr w:type="gramStart"/>
      <w:r w:rsidRPr="009746AA">
        <w:rPr>
          <w:rFonts w:ascii="微軟正黑體" w:eastAsia="微軟正黑體" w:hAnsi="微軟正黑體" w:hint="eastAsia"/>
          <w:sz w:val="32"/>
          <w:szCs w:val="32"/>
        </w:rPr>
        <w:t>推動淨零轉型</w:t>
      </w:r>
      <w:proofErr w:type="gramEnd"/>
      <w:r>
        <w:rPr>
          <w:rFonts w:ascii="微軟正黑體" w:eastAsia="微軟正黑體" w:hAnsi="微軟正黑體" w:hint="eastAsia"/>
          <w:sz w:val="32"/>
          <w:szCs w:val="32"/>
        </w:rPr>
        <w:t>的規劃</w:t>
      </w:r>
      <w:r w:rsidR="0026610E">
        <w:rPr>
          <w:rFonts w:ascii="微軟正黑體" w:eastAsia="微軟正黑體" w:hAnsi="微軟正黑體" w:hint="eastAsia"/>
          <w:sz w:val="32"/>
          <w:szCs w:val="32"/>
        </w:rPr>
        <w:t>與成果</w:t>
      </w:r>
      <w:r>
        <w:rPr>
          <w:rFonts w:ascii="微軟正黑體" w:eastAsia="微軟正黑體" w:hAnsi="微軟正黑體" w:hint="eastAsia"/>
          <w:sz w:val="32"/>
          <w:szCs w:val="32"/>
        </w:rPr>
        <w:t>，</w:t>
      </w:r>
      <w:r w:rsidR="00125FAC">
        <w:rPr>
          <w:rFonts w:ascii="微軟正黑體" w:eastAsia="微軟正黑體" w:hAnsi="微軟正黑體" w:hint="eastAsia"/>
          <w:sz w:val="32"/>
          <w:szCs w:val="32"/>
        </w:rPr>
        <w:t>首屆</w:t>
      </w:r>
      <w:r w:rsidR="007D1362" w:rsidRPr="0041462A">
        <w:rPr>
          <w:rFonts w:ascii="微軟正黑體" w:eastAsia="微軟正黑體" w:hAnsi="微軟正黑體" w:hint="eastAsia"/>
          <w:sz w:val="32"/>
          <w:szCs w:val="32"/>
        </w:rPr>
        <w:t>「2050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proofErr w:type="gramStart"/>
      <w:r w:rsidR="007D1362" w:rsidRPr="0041462A">
        <w:rPr>
          <w:rFonts w:ascii="微軟正黑體" w:eastAsia="微軟正黑體" w:hAnsi="微軟正黑體" w:hint="eastAsia"/>
          <w:sz w:val="32"/>
          <w:szCs w:val="32"/>
        </w:rPr>
        <w:t>淨零城市</w:t>
      </w:r>
      <w:proofErr w:type="gramEnd"/>
      <w:r w:rsidR="007D1362" w:rsidRPr="0041462A">
        <w:rPr>
          <w:rFonts w:ascii="微軟正黑體" w:eastAsia="微軟正黑體" w:hAnsi="微軟正黑體" w:hint="eastAsia"/>
          <w:sz w:val="32"/>
          <w:szCs w:val="32"/>
        </w:rPr>
        <w:t>展(Net Zero City Expo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)」於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2023年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3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月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28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至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31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日在南港展覽館盛大舉行</w:t>
      </w:r>
      <w:r w:rsidR="0026610E">
        <w:rPr>
          <w:rFonts w:ascii="微軟正黑體" w:eastAsia="微軟正黑體" w:hAnsi="微軟正黑體" w:hint="eastAsia"/>
          <w:sz w:val="32"/>
          <w:szCs w:val="32"/>
        </w:rPr>
        <w:t>；本</w:t>
      </w:r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會</w:t>
      </w:r>
      <w:r w:rsidR="0026610E">
        <w:rPr>
          <w:rFonts w:ascii="微軟正黑體" w:eastAsia="微軟正黑體" w:hAnsi="微軟正黑體" w:hint="eastAsia"/>
          <w:sz w:val="32"/>
          <w:szCs w:val="32"/>
        </w:rPr>
        <w:t>亦</w:t>
      </w:r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攜手</w:t>
      </w:r>
      <w:r w:rsidR="0026610E">
        <w:rPr>
          <w:rFonts w:ascii="微軟正黑體" w:eastAsia="微軟正黑體" w:hAnsi="微軟正黑體" w:hint="eastAsia"/>
          <w:sz w:val="32"/>
          <w:szCs w:val="32"/>
        </w:rPr>
        <w:t>相關</w:t>
      </w:r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部會，設立「臺灣</w:t>
      </w:r>
      <w:proofErr w:type="gramStart"/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淨零願景館</w:t>
      </w:r>
      <w:proofErr w:type="gramEnd"/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」，展示</w:t>
      </w:r>
      <w:r w:rsidR="0026610E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2050</w:t>
      </w:r>
      <w:r w:rsidR="0026610E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proofErr w:type="gramStart"/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年淨零轉型</w:t>
      </w:r>
      <w:proofErr w:type="gramEnd"/>
      <w:r w:rsidR="0026610E" w:rsidRPr="009746AA">
        <w:rPr>
          <w:rFonts w:ascii="微軟正黑體" w:eastAsia="微軟正黑體" w:hAnsi="微軟正黑體" w:hint="eastAsia"/>
          <w:sz w:val="32"/>
          <w:szCs w:val="32"/>
        </w:rPr>
        <w:t>路徑與12項關鍵戰略</w:t>
      </w:r>
      <w:r w:rsidR="00CA2F11">
        <w:rPr>
          <w:rFonts w:ascii="微軟正黑體" w:eastAsia="微軟正黑體" w:hAnsi="微軟正黑體" w:hint="eastAsia"/>
          <w:sz w:val="32"/>
          <w:szCs w:val="32"/>
        </w:rPr>
        <w:t>，</w:t>
      </w:r>
      <w:r w:rsidR="00720F08">
        <w:rPr>
          <w:rFonts w:ascii="微軟正黑體" w:eastAsia="微軟正黑體" w:hAnsi="微軟正黑體" w:hint="eastAsia"/>
          <w:sz w:val="32"/>
          <w:szCs w:val="32"/>
        </w:rPr>
        <w:t>並舉辦</w:t>
      </w:r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「</w:t>
      </w:r>
      <w:proofErr w:type="gramStart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淨零城市</w:t>
      </w:r>
      <w:proofErr w:type="gramEnd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國際峰會」，與國際</w:t>
      </w:r>
      <w:r w:rsidR="00720F08" w:rsidRPr="00720F08">
        <w:rPr>
          <w:rFonts w:ascii="微軟正黑體" w:eastAsia="微軟正黑體" w:hAnsi="微軟正黑體" w:hint="eastAsia"/>
          <w:sz w:val="32"/>
          <w:szCs w:val="32"/>
        </w:rPr>
        <w:lastRenderedPageBreak/>
        <w:t>城市代表進行討論交流，透過全球</w:t>
      </w:r>
      <w:proofErr w:type="gramStart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城市淨零經驗</w:t>
      </w:r>
      <w:proofErr w:type="gramEnd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的交流學習以及合作，加速</w:t>
      </w:r>
      <w:proofErr w:type="gramStart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國內淨零轉型</w:t>
      </w:r>
      <w:proofErr w:type="gramEnd"/>
      <w:r w:rsidR="00720F08" w:rsidRPr="00720F08">
        <w:rPr>
          <w:rFonts w:ascii="微軟正黑體" w:eastAsia="微軟正黑體" w:hAnsi="微軟正黑體" w:hint="eastAsia"/>
          <w:sz w:val="32"/>
          <w:szCs w:val="32"/>
        </w:rPr>
        <w:t>實踐</w:t>
      </w:r>
      <w:r w:rsidR="007D1362" w:rsidRPr="009746AA">
        <w:rPr>
          <w:rFonts w:ascii="微軟正黑體" w:eastAsia="微軟正黑體" w:hAnsi="微軟正黑體" w:hint="eastAsia"/>
          <w:sz w:val="32"/>
          <w:szCs w:val="32"/>
        </w:rPr>
        <w:t>。</w:t>
      </w:r>
    </w:p>
    <w:p w14:paraId="22E43CF5" w14:textId="185CE2BB" w:rsidR="004C2801" w:rsidRDefault="007B3905" w:rsidP="00F54A08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Chars="200" w:firstLine="640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本會網頁已將</w:t>
      </w:r>
      <w:r w:rsidR="00AD699E" w:rsidRPr="00AD699E">
        <w:rPr>
          <w:rFonts w:ascii="微軟正黑體" w:eastAsia="微軟正黑體" w:hAnsi="微軟正黑體" w:hint="eastAsia"/>
          <w:sz w:val="32"/>
          <w:szCs w:val="32"/>
        </w:rPr>
        <w:t>「十二項關鍵戰略」</w:t>
      </w:r>
      <w:r>
        <w:rPr>
          <w:rFonts w:ascii="微軟正黑體" w:eastAsia="微軟正黑體" w:hAnsi="微軟正黑體" w:hint="eastAsia"/>
          <w:sz w:val="32"/>
          <w:szCs w:val="32"/>
        </w:rPr>
        <w:t>中、英文規劃草案資料全數上架</w:t>
      </w:r>
      <w:r w:rsidR="00AD699E" w:rsidRPr="00AD699E">
        <w:rPr>
          <w:rFonts w:ascii="微軟正黑體" w:eastAsia="微軟正黑體" w:hAnsi="微軟正黑體" w:hint="eastAsia"/>
          <w:sz w:val="32"/>
          <w:szCs w:val="32"/>
        </w:rPr>
        <w:t>，</w:t>
      </w:r>
      <w:proofErr w:type="gramStart"/>
      <w:r w:rsidR="004C2801">
        <w:rPr>
          <w:rFonts w:ascii="微軟正黑體" w:eastAsia="微軟正黑體" w:hAnsi="微軟正黑體" w:hint="eastAsia"/>
          <w:sz w:val="32"/>
          <w:szCs w:val="32"/>
        </w:rPr>
        <w:t>後續各主責</w:t>
      </w:r>
      <w:proofErr w:type="gramEnd"/>
      <w:r w:rsidR="004C2801">
        <w:rPr>
          <w:rFonts w:ascii="微軟正黑體" w:eastAsia="微軟正黑體" w:hAnsi="微軟正黑體" w:hint="eastAsia"/>
          <w:sz w:val="32"/>
          <w:szCs w:val="32"/>
        </w:rPr>
        <w:t>部會</w:t>
      </w:r>
      <w:r w:rsidR="004C2801" w:rsidRPr="004C2801">
        <w:rPr>
          <w:rFonts w:ascii="微軟正黑體" w:eastAsia="微軟正黑體" w:hAnsi="微軟正黑體" w:hint="eastAsia"/>
          <w:sz w:val="32"/>
          <w:szCs w:val="32"/>
        </w:rPr>
        <w:t>將以此作為對話基礎，持續與社會各界溝通，</w:t>
      </w:r>
      <w:r w:rsidR="004C2801">
        <w:rPr>
          <w:rFonts w:ascii="微軟正黑體" w:eastAsia="微軟正黑體" w:hAnsi="微軟正黑體" w:hint="eastAsia"/>
          <w:sz w:val="32"/>
          <w:szCs w:val="32"/>
        </w:rPr>
        <w:t>滾動調整</w:t>
      </w:r>
      <w:r w:rsidR="004C2801" w:rsidRPr="004C2801">
        <w:rPr>
          <w:rFonts w:ascii="微軟正黑體" w:eastAsia="微軟正黑體" w:hAnsi="微軟正黑體" w:hint="eastAsia"/>
          <w:sz w:val="32"/>
          <w:szCs w:val="32"/>
        </w:rPr>
        <w:t>以尋求更好的做法</w:t>
      </w:r>
      <w:r w:rsidR="00667673">
        <w:rPr>
          <w:rFonts w:ascii="微軟正黑體" w:eastAsia="微軟正黑體" w:hAnsi="微軟正黑體" w:hint="eastAsia"/>
          <w:sz w:val="32"/>
          <w:szCs w:val="32"/>
        </w:rPr>
        <w:t>；</w:t>
      </w:r>
      <w:proofErr w:type="gramStart"/>
      <w:r w:rsidR="00D57098" w:rsidRPr="004C2801">
        <w:rPr>
          <w:rFonts w:ascii="微軟正黑體" w:eastAsia="微軟正黑體" w:hAnsi="微軟正黑體" w:hint="eastAsia"/>
          <w:sz w:val="32"/>
          <w:szCs w:val="32"/>
        </w:rPr>
        <w:t>淨零轉型</w:t>
      </w:r>
      <w:proofErr w:type="gramEnd"/>
      <w:r w:rsidR="00D57098" w:rsidRPr="004C2801">
        <w:rPr>
          <w:rFonts w:ascii="微軟正黑體" w:eastAsia="微軟正黑體" w:hAnsi="微軟正黑體" w:hint="eastAsia"/>
          <w:sz w:val="32"/>
          <w:szCs w:val="32"/>
        </w:rPr>
        <w:t>需要公私部門齊心協力，</w:t>
      </w:r>
      <w:r w:rsidR="00667673">
        <w:rPr>
          <w:rFonts w:ascii="微軟正黑體" w:eastAsia="微軟正黑體" w:hAnsi="微軟正黑體" w:hint="eastAsia"/>
          <w:sz w:val="32"/>
          <w:szCs w:val="32"/>
        </w:rPr>
        <w:t>才能讓這項</w:t>
      </w:r>
      <w:r w:rsidR="00667673" w:rsidRPr="004C2801">
        <w:rPr>
          <w:rFonts w:ascii="微軟正黑體" w:eastAsia="微軟正黑體" w:hAnsi="微軟正黑體" w:hint="eastAsia"/>
          <w:sz w:val="32"/>
          <w:szCs w:val="32"/>
        </w:rPr>
        <w:t>跨領域、跨部門的工程</w:t>
      </w:r>
      <w:r w:rsidR="00667673">
        <w:rPr>
          <w:rFonts w:ascii="微軟正黑體" w:eastAsia="微軟正黑體" w:hAnsi="微軟正黑體" w:hint="eastAsia"/>
          <w:sz w:val="32"/>
          <w:szCs w:val="32"/>
        </w:rPr>
        <w:t>轉化為綠色商機，</w:t>
      </w:r>
      <w:r w:rsidR="0036628E">
        <w:rPr>
          <w:rFonts w:ascii="微軟正黑體" w:eastAsia="微軟正黑體" w:hAnsi="微軟正黑體" w:hint="eastAsia"/>
          <w:sz w:val="32"/>
          <w:szCs w:val="32"/>
        </w:rPr>
        <w:t>讓臺灣與世界接軌</w:t>
      </w:r>
      <w:r w:rsidR="00E05D43">
        <w:rPr>
          <w:rFonts w:ascii="微軟正黑體" w:eastAsia="微軟正黑體" w:hAnsi="微軟正黑體" w:hint="eastAsia"/>
          <w:sz w:val="32"/>
          <w:szCs w:val="32"/>
        </w:rPr>
        <w:t>，</w:t>
      </w:r>
      <w:r w:rsidR="0036628E" w:rsidRPr="004C2801">
        <w:rPr>
          <w:rFonts w:ascii="微軟正黑體" w:eastAsia="微軟正黑體" w:hAnsi="微軟正黑體" w:hint="eastAsia"/>
          <w:sz w:val="32"/>
          <w:szCs w:val="32"/>
        </w:rPr>
        <w:t>邁向永續之路。</w:t>
      </w:r>
    </w:p>
    <w:p w14:paraId="08FC45CE" w14:textId="411ABFAE" w:rsidR="000E1E79" w:rsidRDefault="008A369A" w:rsidP="008A369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jc w:val="lef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12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項</w:t>
      </w:r>
      <w:r>
        <w:rPr>
          <w:rFonts w:ascii="微軟正黑體" w:eastAsia="微軟正黑體" w:hAnsi="微軟正黑體" w:hint="eastAsia"/>
          <w:sz w:val="32"/>
          <w:szCs w:val="32"/>
        </w:rPr>
        <w:t>關鍵戰略中文資料下載：</w:t>
      </w:r>
      <w:r w:rsidRPr="008A369A">
        <w:rPr>
          <w:rFonts w:ascii="微軟正黑體" w:eastAsia="微軟正黑體" w:hAnsi="微軟正黑體"/>
          <w:sz w:val="32"/>
          <w:szCs w:val="32"/>
        </w:rPr>
        <w:t>https://www.ndc.gov.tw/Content_List.aspx?n=6BA5CC3D71A1BF6F</w:t>
      </w:r>
    </w:p>
    <w:p w14:paraId="2F2E17E9" w14:textId="1DE49334" w:rsidR="008A369A" w:rsidRDefault="008A369A" w:rsidP="008A369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jc w:val="left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12</w:t>
      </w:r>
      <w:r w:rsidRPr="00D506DA">
        <w:rPr>
          <w:rFonts w:ascii="微軟正黑體" w:eastAsia="微軟正黑體" w:hAnsi="微軟正黑體" w:hint="eastAsia"/>
          <w:sz w:val="32"/>
          <w:szCs w:val="32"/>
        </w:rPr>
        <w:t>項</w:t>
      </w:r>
      <w:r>
        <w:rPr>
          <w:rFonts w:ascii="微軟正黑體" w:eastAsia="微軟正黑體" w:hAnsi="微軟正黑體" w:hint="eastAsia"/>
          <w:sz w:val="32"/>
          <w:szCs w:val="32"/>
        </w:rPr>
        <w:t>關鍵戰略英文資料下載：</w:t>
      </w:r>
      <w:r w:rsidRPr="008A369A">
        <w:rPr>
          <w:rFonts w:ascii="微軟正黑體" w:eastAsia="微軟正黑體" w:hAnsi="微軟正黑體"/>
          <w:sz w:val="32"/>
          <w:szCs w:val="32"/>
        </w:rPr>
        <w:t>https://www.ndc.gov.tw/en/Content_List.aspx?n=2D918002A913582A</w:t>
      </w:r>
    </w:p>
    <w:p w14:paraId="07941D06" w14:textId="582A171E" w:rsidR="008A369A" w:rsidRDefault="008A369A" w:rsidP="0041462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rPr>
          <w:rFonts w:ascii="微軟正黑體" w:eastAsia="微軟正黑體" w:hAnsi="微軟正黑體"/>
          <w:sz w:val="32"/>
          <w:szCs w:val="32"/>
        </w:rPr>
      </w:pPr>
    </w:p>
    <w:p w14:paraId="61C5AC9E" w14:textId="77777777" w:rsidR="008A369A" w:rsidRPr="008A369A" w:rsidRDefault="008A369A" w:rsidP="0041462A">
      <w:pPr>
        <w:pStyle w:val="k02"/>
        <w:tabs>
          <w:tab w:val="left" w:pos="680"/>
          <w:tab w:val="left" w:pos="1302"/>
        </w:tabs>
        <w:spacing w:beforeLines="50" w:before="180" w:afterLines="50" w:after="180" w:line="540" w:lineRule="exact"/>
        <w:ind w:firstLine="0"/>
        <w:rPr>
          <w:rFonts w:ascii="微軟正黑體" w:eastAsia="微軟正黑體" w:hAnsi="微軟正黑體"/>
          <w:sz w:val="32"/>
          <w:szCs w:val="32"/>
        </w:rPr>
      </w:pPr>
    </w:p>
    <w:p w14:paraId="5B8DAEBB" w14:textId="49069C2B" w:rsidR="00CA472E" w:rsidRPr="009252CF" w:rsidRDefault="00CA472E" w:rsidP="00F1590C">
      <w:pPr>
        <w:pStyle w:val="k02"/>
        <w:tabs>
          <w:tab w:val="left" w:pos="680"/>
          <w:tab w:val="left" w:pos="1302"/>
        </w:tabs>
        <w:spacing w:line="40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9252CF">
        <w:rPr>
          <w:rFonts w:ascii="微軟正黑體" w:eastAsia="微軟正黑體" w:hAnsi="微軟正黑體" w:hint="eastAsia"/>
          <w:sz w:val="32"/>
          <w:szCs w:val="32"/>
        </w:rPr>
        <w:t>聯 絡 人：經濟發展處吳明蕙處長</w:t>
      </w:r>
    </w:p>
    <w:p w14:paraId="714C8F60" w14:textId="65752AE7" w:rsidR="00CA472E" w:rsidRPr="009252CF" w:rsidRDefault="00CA472E" w:rsidP="00884A5F">
      <w:pPr>
        <w:pStyle w:val="k02"/>
        <w:tabs>
          <w:tab w:val="left" w:pos="680"/>
          <w:tab w:val="left" w:pos="1302"/>
        </w:tabs>
        <w:spacing w:line="480" w:lineRule="exact"/>
        <w:ind w:firstLine="0"/>
        <w:rPr>
          <w:rFonts w:ascii="微軟正黑體" w:eastAsia="微軟正黑體" w:hAnsi="微軟正黑體"/>
          <w:sz w:val="32"/>
          <w:szCs w:val="32"/>
        </w:rPr>
      </w:pPr>
      <w:r w:rsidRPr="009252CF">
        <w:rPr>
          <w:rFonts w:ascii="微軟正黑體" w:eastAsia="微軟正黑體" w:hAnsi="微軟正黑體" w:hint="eastAsia"/>
          <w:sz w:val="32"/>
          <w:szCs w:val="32"/>
        </w:rPr>
        <w:t>聯絡電話：(02)2316-5851</w:t>
      </w:r>
    </w:p>
    <w:sectPr w:rsidR="00CA472E" w:rsidRPr="009252C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A232A" w14:textId="77777777" w:rsidR="00FA694F" w:rsidRDefault="00FA694F" w:rsidP="00E6249C">
      <w:r>
        <w:separator/>
      </w:r>
    </w:p>
  </w:endnote>
  <w:endnote w:type="continuationSeparator" w:id="0">
    <w:p w14:paraId="6307C558" w14:textId="77777777" w:rsidR="00FA694F" w:rsidRDefault="00FA694F" w:rsidP="00E6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魏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900366"/>
      <w:docPartObj>
        <w:docPartGallery w:val="Page Numbers (Bottom of Page)"/>
        <w:docPartUnique/>
      </w:docPartObj>
    </w:sdtPr>
    <w:sdtEndPr/>
    <w:sdtContent>
      <w:p w14:paraId="1D33D67C" w14:textId="79A51468" w:rsidR="000C4F0C" w:rsidRDefault="000C4F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411F009" w14:textId="77777777" w:rsidR="000C4F0C" w:rsidRDefault="000C4F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B0D1" w14:textId="77777777" w:rsidR="00FA694F" w:rsidRDefault="00FA694F" w:rsidP="00E6249C">
      <w:r>
        <w:separator/>
      </w:r>
    </w:p>
  </w:footnote>
  <w:footnote w:type="continuationSeparator" w:id="0">
    <w:p w14:paraId="3EBDEC29" w14:textId="77777777" w:rsidR="00FA694F" w:rsidRDefault="00FA694F" w:rsidP="00E6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F3318"/>
    <w:multiLevelType w:val="hybridMultilevel"/>
    <w:tmpl w:val="BDD06476"/>
    <w:lvl w:ilvl="0" w:tplc="04090015">
      <w:start w:val="1"/>
      <w:numFmt w:val="taiwaneseCountingThousand"/>
      <w:lvlText w:val="%1、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 w15:restartNumberingAfterBreak="0">
    <w:nsid w:val="34097EB8"/>
    <w:multiLevelType w:val="hybridMultilevel"/>
    <w:tmpl w:val="C0A4D55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3F181E"/>
    <w:multiLevelType w:val="hybridMultilevel"/>
    <w:tmpl w:val="DDB4E0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E2669E"/>
    <w:multiLevelType w:val="hybridMultilevel"/>
    <w:tmpl w:val="31ACE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EE2234"/>
    <w:multiLevelType w:val="hybridMultilevel"/>
    <w:tmpl w:val="DC3C86DA"/>
    <w:lvl w:ilvl="0" w:tplc="FD16C9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48096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492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237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C04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8FD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C67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60F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867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A0666"/>
    <w:multiLevelType w:val="hybridMultilevel"/>
    <w:tmpl w:val="14F68C16"/>
    <w:lvl w:ilvl="0" w:tplc="420414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7FA62A9"/>
    <w:multiLevelType w:val="hybridMultilevel"/>
    <w:tmpl w:val="59E0509E"/>
    <w:lvl w:ilvl="0" w:tplc="299A85E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7" w15:restartNumberingAfterBreak="0">
    <w:nsid w:val="709B3A65"/>
    <w:multiLevelType w:val="hybridMultilevel"/>
    <w:tmpl w:val="9268331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0A5867"/>
    <w:multiLevelType w:val="hybridMultilevel"/>
    <w:tmpl w:val="7C344B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FF"/>
    <w:rsid w:val="00014270"/>
    <w:rsid w:val="00015289"/>
    <w:rsid w:val="00017CAD"/>
    <w:rsid w:val="00041815"/>
    <w:rsid w:val="000432E1"/>
    <w:rsid w:val="00044489"/>
    <w:rsid w:val="0005790A"/>
    <w:rsid w:val="000622FE"/>
    <w:rsid w:val="00067059"/>
    <w:rsid w:val="000705F1"/>
    <w:rsid w:val="00073D39"/>
    <w:rsid w:val="00083168"/>
    <w:rsid w:val="00091D7C"/>
    <w:rsid w:val="000B2407"/>
    <w:rsid w:val="000B51FC"/>
    <w:rsid w:val="000C26AF"/>
    <w:rsid w:val="000C36F3"/>
    <w:rsid w:val="000C4CC4"/>
    <w:rsid w:val="000C4F0C"/>
    <w:rsid w:val="000D4447"/>
    <w:rsid w:val="000D5AFF"/>
    <w:rsid w:val="000E1519"/>
    <w:rsid w:val="000E1E79"/>
    <w:rsid w:val="000E1F07"/>
    <w:rsid w:val="000E61C6"/>
    <w:rsid w:val="000F75A6"/>
    <w:rsid w:val="0011364C"/>
    <w:rsid w:val="00125321"/>
    <w:rsid w:val="00125973"/>
    <w:rsid w:val="00125FAC"/>
    <w:rsid w:val="001317EC"/>
    <w:rsid w:val="001410D0"/>
    <w:rsid w:val="00145FA3"/>
    <w:rsid w:val="00153613"/>
    <w:rsid w:val="00157B2D"/>
    <w:rsid w:val="00175BD7"/>
    <w:rsid w:val="00177812"/>
    <w:rsid w:val="00177C70"/>
    <w:rsid w:val="001811EE"/>
    <w:rsid w:val="00183403"/>
    <w:rsid w:val="00183893"/>
    <w:rsid w:val="00197FC5"/>
    <w:rsid w:val="001A3CB3"/>
    <w:rsid w:val="001A499B"/>
    <w:rsid w:val="001B4616"/>
    <w:rsid w:val="001C0208"/>
    <w:rsid w:val="001C34D1"/>
    <w:rsid w:val="001D113C"/>
    <w:rsid w:val="001D2C41"/>
    <w:rsid w:val="001E0CD3"/>
    <w:rsid w:val="001E272B"/>
    <w:rsid w:val="0020354D"/>
    <w:rsid w:val="002045DA"/>
    <w:rsid w:val="00205C62"/>
    <w:rsid w:val="00211A5A"/>
    <w:rsid w:val="0021684A"/>
    <w:rsid w:val="002204E7"/>
    <w:rsid w:val="002316C8"/>
    <w:rsid w:val="002437BE"/>
    <w:rsid w:val="00245065"/>
    <w:rsid w:val="0024636C"/>
    <w:rsid w:val="00260A38"/>
    <w:rsid w:val="0026610E"/>
    <w:rsid w:val="00267656"/>
    <w:rsid w:val="0027254B"/>
    <w:rsid w:val="0027394C"/>
    <w:rsid w:val="002973C9"/>
    <w:rsid w:val="002A36E8"/>
    <w:rsid w:val="002A48B0"/>
    <w:rsid w:val="002B37FE"/>
    <w:rsid w:val="002B7F71"/>
    <w:rsid w:val="002C7CC3"/>
    <w:rsid w:val="002D31CF"/>
    <w:rsid w:val="002F3845"/>
    <w:rsid w:val="002F3D11"/>
    <w:rsid w:val="002F6A19"/>
    <w:rsid w:val="00324E53"/>
    <w:rsid w:val="0033348F"/>
    <w:rsid w:val="00352536"/>
    <w:rsid w:val="00357B51"/>
    <w:rsid w:val="00364F54"/>
    <w:rsid w:val="0036628E"/>
    <w:rsid w:val="00372EBD"/>
    <w:rsid w:val="00373C23"/>
    <w:rsid w:val="0038286E"/>
    <w:rsid w:val="003A3B90"/>
    <w:rsid w:val="003A5773"/>
    <w:rsid w:val="003B75F7"/>
    <w:rsid w:val="003C09EC"/>
    <w:rsid w:val="003C4B29"/>
    <w:rsid w:val="0041462A"/>
    <w:rsid w:val="00424601"/>
    <w:rsid w:val="00431753"/>
    <w:rsid w:val="004371AD"/>
    <w:rsid w:val="004542EE"/>
    <w:rsid w:val="00462FA5"/>
    <w:rsid w:val="00471A81"/>
    <w:rsid w:val="00477AE7"/>
    <w:rsid w:val="00482687"/>
    <w:rsid w:val="00492FA3"/>
    <w:rsid w:val="0049691A"/>
    <w:rsid w:val="004A7A2A"/>
    <w:rsid w:val="004C2801"/>
    <w:rsid w:val="004C4199"/>
    <w:rsid w:val="004D1FFD"/>
    <w:rsid w:val="004D2A88"/>
    <w:rsid w:val="004D578B"/>
    <w:rsid w:val="004E5641"/>
    <w:rsid w:val="004F15D0"/>
    <w:rsid w:val="00505540"/>
    <w:rsid w:val="00526473"/>
    <w:rsid w:val="00526ED2"/>
    <w:rsid w:val="005304BB"/>
    <w:rsid w:val="00534C1E"/>
    <w:rsid w:val="0056457B"/>
    <w:rsid w:val="00567B2B"/>
    <w:rsid w:val="00571453"/>
    <w:rsid w:val="0057751A"/>
    <w:rsid w:val="005809A4"/>
    <w:rsid w:val="0058134D"/>
    <w:rsid w:val="005A3EA9"/>
    <w:rsid w:val="005B5891"/>
    <w:rsid w:val="005C116A"/>
    <w:rsid w:val="005C4CC3"/>
    <w:rsid w:val="005C568E"/>
    <w:rsid w:val="0060543C"/>
    <w:rsid w:val="00612849"/>
    <w:rsid w:val="00624850"/>
    <w:rsid w:val="00635952"/>
    <w:rsid w:val="00667673"/>
    <w:rsid w:val="00671522"/>
    <w:rsid w:val="00677B2B"/>
    <w:rsid w:val="006A125C"/>
    <w:rsid w:val="006A30E8"/>
    <w:rsid w:val="006A5AA1"/>
    <w:rsid w:val="006C224C"/>
    <w:rsid w:val="006E22F5"/>
    <w:rsid w:val="006F0885"/>
    <w:rsid w:val="006F1735"/>
    <w:rsid w:val="00706382"/>
    <w:rsid w:val="00720F08"/>
    <w:rsid w:val="00755415"/>
    <w:rsid w:val="007622A8"/>
    <w:rsid w:val="00784721"/>
    <w:rsid w:val="00793FC6"/>
    <w:rsid w:val="007A0457"/>
    <w:rsid w:val="007A152A"/>
    <w:rsid w:val="007A4163"/>
    <w:rsid w:val="007B3905"/>
    <w:rsid w:val="007B4432"/>
    <w:rsid w:val="007B44C4"/>
    <w:rsid w:val="007C4CAC"/>
    <w:rsid w:val="007D1362"/>
    <w:rsid w:val="007E111A"/>
    <w:rsid w:val="007F1E92"/>
    <w:rsid w:val="007F4287"/>
    <w:rsid w:val="007F4513"/>
    <w:rsid w:val="008002EF"/>
    <w:rsid w:val="00814FDF"/>
    <w:rsid w:val="0082051E"/>
    <w:rsid w:val="00820943"/>
    <w:rsid w:val="00827DF9"/>
    <w:rsid w:val="00857CA5"/>
    <w:rsid w:val="00864F3E"/>
    <w:rsid w:val="00884A5F"/>
    <w:rsid w:val="008A369A"/>
    <w:rsid w:val="008A5902"/>
    <w:rsid w:val="008A60CA"/>
    <w:rsid w:val="008B4450"/>
    <w:rsid w:val="008C5C2D"/>
    <w:rsid w:val="008F723B"/>
    <w:rsid w:val="00906625"/>
    <w:rsid w:val="00907D37"/>
    <w:rsid w:val="0091149E"/>
    <w:rsid w:val="00915009"/>
    <w:rsid w:val="00920366"/>
    <w:rsid w:val="00923BC4"/>
    <w:rsid w:val="009241C5"/>
    <w:rsid w:val="009252CF"/>
    <w:rsid w:val="0092619E"/>
    <w:rsid w:val="009457C0"/>
    <w:rsid w:val="00964AD5"/>
    <w:rsid w:val="00971096"/>
    <w:rsid w:val="009746AA"/>
    <w:rsid w:val="009B7F6D"/>
    <w:rsid w:val="009C1892"/>
    <w:rsid w:val="009E0CBF"/>
    <w:rsid w:val="009F1A71"/>
    <w:rsid w:val="00A074D0"/>
    <w:rsid w:val="00A07E85"/>
    <w:rsid w:val="00A10877"/>
    <w:rsid w:val="00A11FFA"/>
    <w:rsid w:val="00A12F70"/>
    <w:rsid w:val="00A15AAE"/>
    <w:rsid w:val="00A27730"/>
    <w:rsid w:val="00A332D1"/>
    <w:rsid w:val="00A5233B"/>
    <w:rsid w:val="00A54B41"/>
    <w:rsid w:val="00A64046"/>
    <w:rsid w:val="00A700D3"/>
    <w:rsid w:val="00A71EB9"/>
    <w:rsid w:val="00A87C8A"/>
    <w:rsid w:val="00AD699E"/>
    <w:rsid w:val="00AD771D"/>
    <w:rsid w:val="00AE239D"/>
    <w:rsid w:val="00AE614B"/>
    <w:rsid w:val="00B04814"/>
    <w:rsid w:val="00B06697"/>
    <w:rsid w:val="00B1016F"/>
    <w:rsid w:val="00B20F83"/>
    <w:rsid w:val="00B2338E"/>
    <w:rsid w:val="00B30E27"/>
    <w:rsid w:val="00B46DC2"/>
    <w:rsid w:val="00B609AF"/>
    <w:rsid w:val="00B751DD"/>
    <w:rsid w:val="00B90F97"/>
    <w:rsid w:val="00BA013B"/>
    <w:rsid w:val="00BB22DF"/>
    <w:rsid w:val="00BC12DF"/>
    <w:rsid w:val="00BC3849"/>
    <w:rsid w:val="00C24050"/>
    <w:rsid w:val="00C261DE"/>
    <w:rsid w:val="00C3114B"/>
    <w:rsid w:val="00C32322"/>
    <w:rsid w:val="00C42C99"/>
    <w:rsid w:val="00C56084"/>
    <w:rsid w:val="00C654D7"/>
    <w:rsid w:val="00C803D8"/>
    <w:rsid w:val="00C93C59"/>
    <w:rsid w:val="00CA2F11"/>
    <w:rsid w:val="00CA472E"/>
    <w:rsid w:val="00CC713F"/>
    <w:rsid w:val="00CD4752"/>
    <w:rsid w:val="00CD5611"/>
    <w:rsid w:val="00CE16A4"/>
    <w:rsid w:val="00CF5167"/>
    <w:rsid w:val="00CF723D"/>
    <w:rsid w:val="00CF7281"/>
    <w:rsid w:val="00D018B8"/>
    <w:rsid w:val="00D0204B"/>
    <w:rsid w:val="00D11C3E"/>
    <w:rsid w:val="00D506DA"/>
    <w:rsid w:val="00D52A26"/>
    <w:rsid w:val="00D57098"/>
    <w:rsid w:val="00D64151"/>
    <w:rsid w:val="00D7599A"/>
    <w:rsid w:val="00D81035"/>
    <w:rsid w:val="00D8177B"/>
    <w:rsid w:val="00D81F7E"/>
    <w:rsid w:val="00D820D6"/>
    <w:rsid w:val="00D95E47"/>
    <w:rsid w:val="00D96F6A"/>
    <w:rsid w:val="00DA0A49"/>
    <w:rsid w:val="00DA0FB6"/>
    <w:rsid w:val="00DB524B"/>
    <w:rsid w:val="00DD1FE6"/>
    <w:rsid w:val="00DE152B"/>
    <w:rsid w:val="00DE161A"/>
    <w:rsid w:val="00DE3EEA"/>
    <w:rsid w:val="00DF22C0"/>
    <w:rsid w:val="00E044C5"/>
    <w:rsid w:val="00E05D43"/>
    <w:rsid w:val="00E215E3"/>
    <w:rsid w:val="00E231B8"/>
    <w:rsid w:val="00E2643D"/>
    <w:rsid w:val="00E30991"/>
    <w:rsid w:val="00E44D19"/>
    <w:rsid w:val="00E57666"/>
    <w:rsid w:val="00E6249C"/>
    <w:rsid w:val="00E75E5E"/>
    <w:rsid w:val="00E941D9"/>
    <w:rsid w:val="00E9435D"/>
    <w:rsid w:val="00E95205"/>
    <w:rsid w:val="00EA0AB3"/>
    <w:rsid w:val="00EA39E2"/>
    <w:rsid w:val="00EA73CC"/>
    <w:rsid w:val="00EB26B4"/>
    <w:rsid w:val="00F1104E"/>
    <w:rsid w:val="00F1590C"/>
    <w:rsid w:val="00F31D00"/>
    <w:rsid w:val="00F51757"/>
    <w:rsid w:val="00F54481"/>
    <w:rsid w:val="00F54A08"/>
    <w:rsid w:val="00F57385"/>
    <w:rsid w:val="00F57C80"/>
    <w:rsid w:val="00F74A4B"/>
    <w:rsid w:val="00F75AF9"/>
    <w:rsid w:val="00F84A39"/>
    <w:rsid w:val="00F904ED"/>
    <w:rsid w:val="00F9242B"/>
    <w:rsid w:val="00F93606"/>
    <w:rsid w:val="00FA3E69"/>
    <w:rsid w:val="00FA694F"/>
    <w:rsid w:val="00FB3BDF"/>
    <w:rsid w:val="00FC009F"/>
    <w:rsid w:val="00FD1EC5"/>
    <w:rsid w:val="00FE4676"/>
    <w:rsid w:val="00FE7197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2999"/>
  <w15:docId w15:val="{D6018A7F-E6EE-48D7-BB91-970DD538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AFF"/>
    <w:pPr>
      <w:ind w:leftChars="200" w:left="480"/>
    </w:pPr>
  </w:style>
  <w:style w:type="table" w:customStyle="1" w:styleId="1">
    <w:name w:val="表格格線1"/>
    <w:basedOn w:val="a1"/>
    <w:next w:val="a4"/>
    <w:uiPriority w:val="59"/>
    <w:rsid w:val="000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D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02">
    <w:name w:val="k02"/>
    <w:basedOn w:val="a"/>
    <w:rsid w:val="00E95205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95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952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49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49C"/>
    <w:rPr>
      <w:sz w:val="20"/>
      <w:szCs w:val="20"/>
    </w:rPr>
  </w:style>
  <w:style w:type="paragraph" w:customStyle="1" w:styleId="k00t26">
    <w:name w:val="k00t26"/>
    <w:basedOn w:val="a"/>
    <w:uiPriority w:val="99"/>
    <w:rsid w:val="00B0481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480" w:line="560" w:lineRule="exact"/>
      <w:jc w:val="center"/>
      <w:textAlignment w:val="baseline"/>
    </w:pPr>
    <w:rPr>
      <w:rFonts w:ascii="Times New Roman" w:eastAsia="文鼎粗魏碑" w:hAnsi="Times New Roman" w:cs="Times New Roman"/>
      <w:kern w:val="0"/>
      <w:sz w:val="52"/>
      <w:szCs w:val="20"/>
    </w:rPr>
  </w:style>
  <w:style w:type="character" w:styleId="ab">
    <w:name w:val="Hyperlink"/>
    <w:basedOn w:val="a0"/>
    <w:uiPriority w:val="99"/>
    <w:unhideWhenUsed/>
    <w:rsid w:val="001E0CD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0CD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432E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32E1"/>
  </w:style>
  <w:style w:type="character" w:customStyle="1" w:styleId="af">
    <w:name w:val="註解文字 字元"/>
    <w:basedOn w:val="a0"/>
    <w:link w:val="ae"/>
    <w:uiPriority w:val="99"/>
    <w:semiHidden/>
    <w:rsid w:val="000432E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32E1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0432E1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1778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6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1981D-F82C-4617-A998-43D6A567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王濟蕙</dc:creator>
  <cp:lastModifiedBy>謝晴如</cp:lastModifiedBy>
  <cp:revision>2</cp:revision>
  <cp:lastPrinted>2023-03-23T03:03:00Z</cp:lastPrinted>
  <dcterms:created xsi:type="dcterms:W3CDTF">2023-03-30T06:59:00Z</dcterms:created>
  <dcterms:modified xsi:type="dcterms:W3CDTF">2023-03-30T06:59:00Z</dcterms:modified>
</cp:coreProperties>
</file>