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F236F" w14:textId="77777777" w:rsidR="00B91886" w:rsidRPr="00C05462" w:rsidRDefault="007B0818" w:rsidP="007B0818">
      <w:pPr>
        <w:rPr>
          <w:rFonts w:asciiTheme="majorEastAsia" w:eastAsiaTheme="majorEastAsia" w:hAnsiTheme="majorEastAsia" w:cs="Times New Roman"/>
        </w:rPr>
      </w:pPr>
      <w:r w:rsidRPr="00C05462">
        <w:rPr>
          <w:rFonts w:asciiTheme="majorEastAsia" w:eastAsiaTheme="majorEastAsia" w:hAnsiTheme="majorEastAsia" w:cs="Times New Roman"/>
          <w:noProof/>
        </w:rPr>
        <w:drawing>
          <wp:anchor distT="0" distB="0" distL="114300" distR="114300" simplePos="0" relativeHeight="251658240" behindDoc="0" locked="0" layoutInCell="1" allowOverlap="1" wp14:anchorId="18E54AC4" wp14:editId="3126B063">
            <wp:simplePos x="0" y="0"/>
            <wp:positionH relativeFrom="margin">
              <wp:posOffset>-457199</wp:posOffset>
            </wp:positionH>
            <wp:positionV relativeFrom="paragraph">
              <wp:posOffset>0</wp:posOffset>
            </wp:positionV>
            <wp:extent cx="1760220" cy="351847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26" cy="35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B15E9" w14:textId="7698345B" w:rsidR="0001079F" w:rsidRPr="004D0DF8" w:rsidRDefault="007B0818" w:rsidP="004D0DF8">
      <w:pPr>
        <w:spacing w:line="520" w:lineRule="exact"/>
        <w:jc w:val="center"/>
        <w:rPr>
          <w:rFonts w:ascii="微軟正黑體" w:eastAsia="微軟正黑體" w:hAnsi="微軟正黑體" w:cs="Times New Roman"/>
          <w:b/>
          <w:bCs/>
          <w:sz w:val="36"/>
          <w:szCs w:val="36"/>
        </w:rPr>
      </w:pPr>
      <w:r w:rsidRPr="00871988">
        <w:rPr>
          <w:rFonts w:ascii="微軟正黑體" w:eastAsia="微軟正黑體" w:hAnsi="微軟正黑體" w:cs="Times New Roman"/>
          <w:b/>
          <w:bCs/>
          <w:sz w:val="36"/>
          <w:szCs w:val="36"/>
        </w:rPr>
        <w:t xml:space="preserve">國家發展委員會 </w:t>
      </w:r>
      <w:r w:rsidR="001D3B80" w:rsidRPr="00871988">
        <w:rPr>
          <w:rFonts w:ascii="微軟正黑體" w:eastAsia="微軟正黑體" w:hAnsi="微軟正黑體" w:cs="Times New Roman"/>
          <w:b/>
          <w:bCs/>
          <w:sz w:val="36"/>
          <w:szCs w:val="36"/>
        </w:rPr>
        <w:t>新聞</w:t>
      </w:r>
      <w:r w:rsidRPr="00871988">
        <w:rPr>
          <w:rFonts w:ascii="微軟正黑體" w:eastAsia="微軟正黑體" w:hAnsi="微軟正黑體" w:cs="Times New Roman"/>
          <w:b/>
          <w:bCs/>
          <w:sz w:val="36"/>
          <w:szCs w:val="36"/>
        </w:rPr>
        <w:t>稿</w:t>
      </w:r>
    </w:p>
    <w:p w14:paraId="7A3038E8" w14:textId="304F1014" w:rsidR="00D85988" w:rsidRDefault="00D8651A" w:rsidP="00D85988">
      <w:pPr>
        <w:spacing w:beforeLines="50" w:before="180" w:afterLines="50" w:after="180" w:line="560" w:lineRule="exact"/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r w:rsidRPr="00D8651A">
        <w:rPr>
          <w:rFonts w:ascii="微軟正黑體" w:eastAsia="微軟正黑體" w:hAnsi="微軟正黑體" w:cs="Times New Roman" w:hint="eastAsia"/>
          <w:b/>
          <w:sz w:val="36"/>
          <w:szCs w:val="36"/>
        </w:rPr>
        <w:t>與新創交流 正</w:t>
      </w:r>
      <w:r w:rsidR="00B00682">
        <w:rPr>
          <w:rFonts w:ascii="微軟正黑體" w:eastAsia="微軟正黑體" w:hAnsi="微軟正黑體" w:cs="Times New Roman" w:hint="eastAsia"/>
          <w:b/>
          <w:sz w:val="36"/>
          <w:szCs w:val="36"/>
        </w:rPr>
        <w:t>面</w:t>
      </w:r>
      <w:r w:rsidRPr="00D8651A">
        <w:rPr>
          <w:rFonts w:ascii="微軟正黑體" w:eastAsia="微軟正黑體" w:hAnsi="微軟正黑體" w:cs="Times New Roman" w:hint="eastAsia"/>
          <w:b/>
          <w:sz w:val="36"/>
          <w:szCs w:val="36"/>
        </w:rPr>
        <w:t>回應特別股展期及國際市場等</w:t>
      </w:r>
      <w:r w:rsidR="00B00682">
        <w:rPr>
          <w:rFonts w:ascii="微軟正黑體" w:eastAsia="微軟正黑體" w:hAnsi="微軟正黑體" w:cs="Times New Roman" w:hint="eastAsia"/>
          <w:b/>
          <w:sz w:val="36"/>
          <w:szCs w:val="36"/>
        </w:rPr>
        <w:t>議題</w:t>
      </w:r>
    </w:p>
    <w:p w14:paraId="05CCCF6B" w14:textId="77777777" w:rsidR="004D0DF8" w:rsidRPr="00C05462" w:rsidRDefault="004D0DF8" w:rsidP="004D0DF8">
      <w:pPr>
        <w:spacing w:line="460" w:lineRule="exact"/>
        <w:ind w:right="1280"/>
        <w:jc w:val="both"/>
        <w:rPr>
          <w:rFonts w:ascii="微軟正黑體" w:eastAsia="微軟正黑體" w:hAnsi="微軟正黑體" w:cs="Times New Roman"/>
          <w:bCs/>
          <w:sz w:val="28"/>
          <w:szCs w:val="28"/>
        </w:rPr>
      </w:pPr>
      <w:r w:rsidRPr="00C05462">
        <w:rPr>
          <w:rFonts w:ascii="微軟正黑體" w:eastAsia="微軟正黑體" w:hAnsi="微軟正黑體" w:cs="Times New Roman"/>
          <w:bCs/>
          <w:sz w:val="28"/>
          <w:szCs w:val="28"/>
        </w:rPr>
        <w:t>發布日期：1</w:t>
      </w:r>
      <w:r>
        <w:rPr>
          <w:rFonts w:ascii="微軟正黑體" w:eastAsia="微軟正黑體" w:hAnsi="微軟正黑體" w:cs="Times New Roman" w:hint="eastAsia"/>
          <w:bCs/>
          <w:sz w:val="28"/>
          <w:szCs w:val="28"/>
        </w:rPr>
        <w:t>12</w:t>
      </w:r>
      <w:r w:rsidRPr="00C05462">
        <w:rPr>
          <w:rFonts w:ascii="微軟正黑體" w:eastAsia="微軟正黑體" w:hAnsi="微軟正黑體" w:cs="Times New Roman"/>
          <w:bCs/>
          <w:sz w:val="28"/>
          <w:szCs w:val="28"/>
        </w:rPr>
        <w:t>年</w:t>
      </w:r>
      <w:r>
        <w:rPr>
          <w:rFonts w:ascii="微軟正黑體" w:eastAsia="微軟正黑體" w:hAnsi="微軟正黑體" w:cs="Times New Roman" w:hint="eastAsia"/>
          <w:bCs/>
          <w:sz w:val="28"/>
          <w:szCs w:val="28"/>
        </w:rPr>
        <w:t>3</w:t>
      </w:r>
      <w:r w:rsidRPr="00C05462">
        <w:rPr>
          <w:rFonts w:ascii="微軟正黑體" w:eastAsia="微軟正黑體" w:hAnsi="微軟正黑體" w:cs="Times New Roman"/>
          <w:bCs/>
          <w:sz w:val="28"/>
          <w:szCs w:val="28"/>
        </w:rPr>
        <w:t>月</w:t>
      </w:r>
      <w:r>
        <w:rPr>
          <w:rFonts w:ascii="微軟正黑體" w:eastAsia="微軟正黑體" w:hAnsi="微軟正黑體" w:cs="Times New Roman" w:hint="eastAsia"/>
          <w:bCs/>
          <w:sz w:val="28"/>
          <w:szCs w:val="28"/>
        </w:rPr>
        <w:t>21</w:t>
      </w:r>
      <w:r w:rsidRPr="00C05462">
        <w:rPr>
          <w:rFonts w:ascii="微軟正黑體" w:eastAsia="微軟正黑體" w:hAnsi="微軟正黑體" w:cs="Times New Roman" w:hint="eastAsia"/>
          <w:bCs/>
          <w:sz w:val="28"/>
          <w:szCs w:val="28"/>
        </w:rPr>
        <w:t>日</w:t>
      </w:r>
    </w:p>
    <w:p w14:paraId="1D3DE502" w14:textId="77777777" w:rsidR="004D0DF8" w:rsidRPr="00C05462" w:rsidRDefault="004D0DF8" w:rsidP="004D0DF8">
      <w:pPr>
        <w:spacing w:line="460" w:lineRule="exact"/>
        <w:ind w:right="1280"/>
        <w:jc w:val="both"/>
        <w:rPr>
          <w:rFonts w:ascii="微軟正黑體" w:eastAsia="微軟正黑體" w:hAnsi="微軟正黑體" w:cs="Times New Roman"/>
          <w:b/>
          <w:bCs/>
          <w:kern w:val="0"/>
          <w:sz w:val="36"/>
          <w:szCs w:val="36"/>
        </w:rPr>
      </w:pPr>
      <w:r w:rsidRPr="00C05462">
        <w:rPr>
          <w:rFonts w:ascii="微軟正黑體" w:eastAsia="微軟正黑體" w:hAnsi="微軟正黑體" w:cs="Times New Roman" w:hint="eastAsia"/>
          <w:bCs/>
          <w:sz w:val="28"/>
          <w:szCs w:val="28"/>
        </w:rPr>
        <w:t>發布單位：</w:t>
      </w:r>
      <w:r>
        <w:rPr>
          <w:rFonts w:ascii="微軟正黑體" w:eastAsia="微軟正黑體" w:hAnsi="微軟正黑體" w:cs="Times New Roman" w:hint="eastAsia"/>
          <w:bCs/>
          <w:sz w:val="28"/>
          <w:szCs w:val="28"/>
        </w:rPr>
        <w:t>產業發展處</w:t>
      </w:r>
    </w:p>
    <w:p w14:paraId="639C19D7" w14:textId="77777777" w:rsidR="004D0DF8" w:rsidRDefault="004D0DF8" w:rsidP="00F90B65">
      <w:pPr>
        <w:spacing w:afterLines="50" w:after="180" w:line="520" w:lineRule="exact"/>
        <w:ind w:firstLineChars="201" w:firstLine="643"/>
        <w:jc w:val="both"/>
        <w:rPr>
          <w:rFonts w:ascii="微軟正黑體" w:eastAsia="微軟正黑體" w:hAnsi="微軟正黑體" w:cs="Times New Roman"/>
          <w:bCs/>
          <w:sz w:val="32"/>
          <w:szCs w:val="32"/>
        </w:rPr>
      </w:pPr>
    </w:p>
    <w:p w14:paraId="331B8732" w14:textId="6A874CD9" w:rsidR="009D2C00" w:rsidRDefault="00C4156F" w:rsidP="00F90B65">
      <w:pPr>
        <w:spacing w:afterLines="50" w:after="180" w:line="520" w:lineRule="exact"/>
        <w:ind w:firstLineChars="201" w:firstLine="643"/>
        <w:jc w:val="both"/>
        <w:rPr>
          <w:rFonts w:ascii="微軟正黑體" w:eastAsia="微軟正黑體" w:hAnsi="微軟正黑體" w:cs="Times New Roman"/>
          <w:bCs/>
          <w:sz w:val="32"/>
          <w:szCs w:val="32"/>
        </w:rPr>
      </w:pP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國家發展委員會龔</w:t>
      </w:r>
      <w:r w:rsidR="00D06211">
        <w:rPr>
          <w:rFonts w:ascii="微軟正黑體" w:eastAsia="微軟正黑體" w:hAnsi="微軟正黑體" w:cs="Times New Roman" w:hint="eastAsia"/>
          <w:bCs/>
          <w:sz w:val="32"/>
          <w:szCs w:val="32"/>
        </w:rPr>
        <w:t>明鑫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主委</w:t>
      </w:r>
      <w:r w:rsidR="002A26D0">
        <w:rPr>
          <w:rFonts w:ascii="微軟正黑體" w:eastAsia="微軟正黑體" w:hAnsi="微軟正黑體" w:cs="Times New Roman" w:hint="eastAsia"/>
          <w:bCs/>
          <w:sz w:val="32"/>
          <w:szCs w:val="32"/>
        </w:rPr>
        <w:t>昨</w:t>
      </w:r>
      <w:r w:rsidR="003C7C86" w:rsidRPr="003C7C86">
        <w:rPr>
          <w:rFonts w:ascii="微軟正黑體" w:eastAsia="微軟正黑體" w:hAnsi="微軟正黑體" w:cs="Times New Roman" w:hint="eastAsia"/>
          <w:bCs/>
          <w:sz w:val="32"/>
          <w:szCs w:val="32"/>
        </w:rPr>
        <w:t>(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20</w:t>
      </w:r>
      <w:r w:rsidR="003C7C86" w:rsidRPr="003C7C86">
        <w:rPr>
          <w:rFonts w:ascii="微軟正黑體" w:eastAsia="微軟正黑體" w:hAnsi="微軟正黑體" w:cs="Times New Roman" w:hint="eastAsia"/>
          <w:bCs/>
          <w:sz w:val="32"/>
          <w:szCs w:val="32"/>
        </w:rPr>
        <w:t>)日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邀集</w:t>
      </w:r>
      <w:r w:rsidR="00400A8C">
        <w:rPr>
          <w:rFonts w:ascii="微軟正黑體" w:eastAsia="微軟正黑體" w:hAnsi="微軟正黑體" w:cs="Times New Roman" w:hint="eastAsia"/>
          <w:bCs/>
          <w:sz w:val="32"/>
          <w:szCs w:val="32"/>
        </w:rPr>
        <w:t>新創社群</w:t>
      </w:r>
      <w:r w:rsidR="009D2C00">
        <w:rPr>
          <w:rFonts w:ascii="微軟正黑體" w:eastAsia="微軟正黑體" w:hAnsi="微軟正黑體" w:cs="Times New Roman" w:hint="eastAsia"/>
          <w:bCs/>
          <w:sz w:val="32"/>
          <w:szCs w:val="32"/>
        </w:rPr>
        <w:t>代表</w:t>
      </w:r>
      <w:r w:rsidR="00400A8C">
        <w:rPr>
          <w:rFonts w:ascii="微軟正黑體" w:eastAsia="微軟正黑體" w:hAnsi="微軟正黑體" w:cs="Times New Roman" w:hint="eastAsia"/>
          <w:bCs/>
          <w:sz w:val="32"/>
          <w:szCs w:val="32"/>
        </w:rPr>
        <w:t>，共同</w:t>
      </w:r>
      <w:r w:rsidR="008F5812">
        <w:rPr>
          <w:rFonts w:ascii="微軟正黑體" w:eastAsia="微軟正黑體" w:hAnsi="微軟正黑體" w:cs="Times New Roman" w:hint="eastAsia"/>
          <w:bCs/>
          <w:sz w:val="32"/>
          <w:szCs w:val="32"/>
        </w:rPr>
        <w:t>討論</w:t>
      </w:r>
      <w:r w:rsid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臺</w:t>
      </w:r>
      <w:r w:rsidR="00400A8C">
        <w:rPr>
          <w:rFonts w:ascii="微軟正黑體" w:eastAsia="微軟正黑體" w:hAnsi="微軟正黑體" w:cs="Times New Roman" w:hint="eastAsia"/>
          <w:bCs/>
          <w:sz w:val="32"/>
          <w:szCs w:val="32"/>
        </w:rPr>
        <w:t>灣新創生態系的</w:t>
      </w:r>
      <w:r w:rsidR="008F5812">
        <w:rPr>
          <w:rFonts w:ascii="微軟正黑體" w:eastAsia="微軟正黑體" w:hAnsi="微軟正黑體" w:cs="Times New Roman" w:hint="eastAsia"/>
          <w:bCs/>
          <w:sz w:val="32"/>
          <w:szCs w:val="32"/>
        </w:rPr>
        <w:t>精進做法</w:t>
      </w:r>
      <w:r w:rsidR="00104FFA">
        <w:rPr>
          <w:rFonts w:ascii="微軟正黑體" w:eastAsia="微軟正黑體" w:hAnsi="微軟正黑體" w:cs="Times New Roman" w:hint="eastAsia"/>
          <w:bCs/>
          <w:sz w:val="32"/>
          <w:szCs w:val="32"/>
        </w:rPr>
        <w:t>，</w:t>
      </w:r>
      <w:r w:rsidR="007060C8">
        <w:rPr>
          <w:rFonts w:ascii="微軟正黑體" w:eastAsia="微軟正黑體" w:hAnsi="微軟正黑體" w:cs="Times New Roman" w:hint="eastAsia"/>
          <w:bCs/>
          <w:sz w:val="32"/>
          <w:szCs w:val="32"/>
        </w:rPr>
        <w:t>與會代表</w:t>
      </w:r>
      <w:r w:rsidR="007060C8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就資金</w:t>
      </w:r>
      <w:proofErr w:type="gramStart"/>
      <w:r w:rsidR="007060C8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挹</w:t>
      </w:r>
      <w:proofErr w:type="gramEnd"/>
      <w:r w:rsidR="007060C8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注、拓展海外、人才引進及法規鬆綁等方向</w:t>
      </w:r>
      <w:r w:rsidR="007060C8">
        <w:rPr>
          <w:rFonts w:ascii="微軟正黑體" w:eastAsia="微軟正黑體" w:hAnsi="微軟正黑體" w:cs="Times New Roman" w:hint="eastAsia"/>
          <w:bCs/>
          <w:sz w:val="32"/>
          <w:szCs w:val="32"/>
        </w:rPr>
        <w:t>提供許多</w:t>
      </w:r>
      <w:r w:rsidR="007060C8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寶貴意見</w:t>
      </w:r>
      <w:r w:rsidR="007060C8">
        <w:rPr>
          <w:rFonts w:ascii="微軟正黑體" w:eastAsia="微軟正黑體" w:hAnsi="微軟正黑體" w:cs="Times New Roman" w:hint="eastAsia"/>
          <w:bCs/>
          <w:sz w:val="32"/>
          <w:szCs w:val="32"/>
        </w:rPr>
        <w:t>，討論相當熱絡</w:t>
      </w:r>
      <w:r w:rsidR="007060C8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。</w:t>
      </w:r>
      <w:r w:rsidR="002A26D0">
        <w:rPr>
          <w:rFonts w:ascii="微軟正黑體" w:eastAsia="微軟正黑體" w:hAnsi="微軟正黑體" w:cs="Times New Roman" w:hint="eastAsia"/>
          <w:bCs/>
          <w:sz w:val="32"/>
          <w:szCs w:val="32"/>
        </w:rPr>
        <w:t>龔明鑫主委也回應需求、宣布幾項強化措施：針對外國專業人才在</w:t>
      </w:r>
      <w:proofErr w:type="gramStart"/>
      <w:r w:rsidR="00C2373A">
        <w:rPr>
          <w:rFonts w:ascii="微軟正黑體" w:eastAsia="微軟正黑體" w:hAnsi="微軟正黑體" w:cs="Times New Roman" w:hint="eastAsia"/>
          <w:bCs/>
          <w:sz w:val="32"/>
          <w:szCs w:val="32"/>
        </w:rPr>
        <w:t>臺</w:t>
      </w:r>
      <w:proofErr w:type="gramEnd"/>
      <w:r w:rsidR="002A26D0">
        <w:rPr>
          <w:rFonts w:ascii="微軟正黑體" w:eastAsia="微軟正黑體" w:hAnsi="微軟正黑體" w:cs="Times New Roman" w:hint="eastAsia"/>
          <w:bCs/>
          <w:sz w:val="32"/>
          <w:szCs w:val="32"/>
        </w:rPr>
        <w:t>申請金融帳戶困難，</w:t>
      </w:r>
      <w:r w:rsidR="00622EC8">
        <w:rPr>
          <w:rFonts w:ascii="微軟正黑體" w:eastAsia="微軟正黑體" w:hAnsi="微軟正黑體" w:cs="Times New Roman" w:hint="eastAsia"/>
          <w:bCs/>
          <w:sz w:val="32"/>
          <w:szCs w:val="32"/>
        </w:rPr>
        <w:t>將</w:t>
      </w:r>
      <w:r w:rsidR="00AC72F7">
        <w:rPr>
          <w:rFonts w:ascii="微軟正黑體" w:eastAsia="微軟正黑體" w:hAnsi="微軟正黑體" w:cs="Times New Roman" w:hint="eastAsia"/>
          <w:bCs/>
          <w:sz w:val="32"/>
          <w:szCs w:val="32"/>
        </w:rPr>
        <w:t>加強協調</w:t>
      </w:r>
      <w:r w:rsidR="002A26D0">
        <w:rPr>
          <w:rFonts w:ascii="微軟正黑體" w:eastAsia="微軟正黑體" w:hAnsi="微軟正黑體" w:cs="Times New Roman" w:hint="eastAsia"/>
          <w:bCs/>
          <w:sz w:val="32"/>
          <w:szCs w:val="32"/>
        </w:rPr>
        <w:t>四家銀行專門服務窗口；針對拓展新創海外商機，也宣布今年國發會將會再次赴東京和新南向國家，強化雙邊交流；</w:t>
      </w:r>
      <w:r w:rsidR="007060C8">
        <w:rPr>
          <w:rFonts w:ascii="微軟正黑體" w:eastAsia="微軟正黑體" w:hAnsi="微軟正黑體" w:cs="Times New Roman" w:hint="eastAsia"/>
          <w:bCs/>
          <w:sz w:val="32"/>
          <w:szCs w:val="32"/>
        </w:rPr>
        <w:t>而針對新創業者關心</w:t>
      </w:r>
      <w:r w:rsidR="007060C8" w:rsidRPr="00E061C0">
        <w:rPr>
          <w:rFonts w:ascii="微軟正黑體" w:eastAsia="微軟正黑體" w:hAnsi="微軟正黑體" w:cs="Times New Roman" w:hint="eastAsia"/>
          <w:bCs/>
          <w:sz w:val="32"/>
          <w:szCs w:val="32"/>
        </w:rPr>
        <w:t>國發基金109年推出的「COVID-19影響新創事業特別股投資專案」即將屆期</w:t>
      </w:r>
      <w:r w:rsidR="007060C8">
        <w:rPr>
          <w:rFonts w:ascii="微軟正黑體" w:eastAsia="微軟正黑體" w:hAnsi="微軟正黑體" w:cs="Times New Roman" w:hint="eastAsia"/>
          <w:bCs/>
          <w:sz w:val="32"/>
          <w:szCs w:val="32"/>
        </w:rPr>
        <w:t>，</w:t>
      </w:r>
      <w:r w:rsidR="00D06211">
        <w:rPr>
          <w:rFonts w:ascii="微軟正黑體" w:eastAsia="微軟正黑體" w:hAnsi="微軟正黑體" w:cs="Times New Roman" w:hint="eastAsia"/>
          <w:bCs/>
          <w:sz w:val="32"/>
          <w:szCs w:val="32"/>
        </w:rPr>
        <w:t>希望考量延長贖回期限，會後</w:t>
      </w:r>
      <w:proofErr w:type="gramStart"/>
      <w:r w:rsidR="00D06211">
        <w:rPr>
          <w:rFonts w:ascii="微軟正黑體" w:eastAsia="微軟正黑體" w:hAnsi="微軟正黑體" w:cs="Times New Roman" w:hint="eastAsia"/>
          <w:bCs/>
          <w:sz w:val="32"/>
          <w:szCs w:val="32"/>
        </w:rPr>
        <w:t>龔</w:t>
      </w:r>
      <w:proofErr w:type="gramEnd"/>
      <w:r w:rsidR="00D06211">
        <w:rPr>
          <w:rFonts w:ascii="微軟正黑體" w:eastAsia="微軟正黑體" w:hAnsi="微軟正黑體" w:cs="Times New Roman" w:hint="eastAsia"/>
          <w:bCs/>
          <w:sz w:val="32"/>
          <w:szCs w:val="32"/>
        </w:rPr>
        <w:t>主委</w:t>
      </w:r>
      <w:proofErr w:type="gramStart"/>
      <w:r w:rsidR="00D06211">
        <w:rPr>
          <w:rFonts w:ascii="微軟正黑體" w:eastAsia="微軟正黑體" w:hAnsi="微軟正黑體" w:cs="Times New Roman" w:hint="eastAsia"/>
          <w:bCs/>
          <w:sz w:val="32"/>
          <w:szCs w:val="32"/>
        </w:rPr>
        <w:t>裁示</w:t>
      </w:r>
      <w:r w:rsidR="004A3695">
        <w:rPr>
          <w:rFonts w:ascii="微軟正黑體" w:eastAsia="微軟正黑體" w:hAnsi="微軟正黑體" w:cs="Times New Roman" w:hint="eastAsia"/>
          <w:bCs/>
          <w:sz w:val="32"/>
          <w:szCs w:val="32"/>
        </w:rPr>
        <w:t>國發</w:t>
      </w:r>
      <w:proofErr w:type="gramEnd"/>
      <w:r w:rsidR="004A3695">
        <w:rPr>
          <w:rFonts w:ascii="微軟正黑體" w:eastAsia="微軟正黑體" w:hAnsi="微軟正黑體" w:cs="Times New Roman" w:hint="eastAsia"/>
          <w:bCs/>
          <w:sz w:val="32"/>
          <w:szCs w:val="32"/>
        </w:rPr>
        <w:t>基金參照其他部會紓困貸款機制，新創公司可於支付股息後可展延分期，最高可</w:t>
      </w:r>
      <w:r w:rsidR="00AC72F7">
        <w:rPr>
          <w:rFonts w:ascii="微軟正黑體" w:eastAsia="微軟正黑體" w:hAnsi="微軟正黑體" w:cs="Times New Roman" w:hint="eastAsia"/>
          <w:bCs/>
          <w:sz w:val="32"/>
          <w:szCs w:val="32"/>
        </w:rPr>
        <w:t>再</w:t>
      </w:r>
      <w:r w:rsidR="004A3695">
        <w:rPr>
          <w:rFonts w:ascii="微軟正黑體" w:eastAsia="微軟正黑體" w:hAnsi="微軟正黑體" w:cs="Times New Roman" w:hint="eastAsia"/>
          <w:bCs/>
          <w:sz w:val="32"/>
          <w:szCs w:val="32"/>
        </w:rPr>
        <w:t>展延</w:t>
      </w:r>
      <w:r w:rsidR="00BB34E0">
        <w:rPr>
          <w:rFonts w:ascii="微軟正黑體" w:eastAsia="微軟正黑體" w:hAnsi="微軟正黑體" w:cs="Times New Roman" w:hint="eastAsia"/>
          <w:bCs/>
          <w:sz w:val="32"/>
          <w:szCs w:val="32"/>
        </w:rPr>
        <w:t>1</w:t>
      </w:r>
      <w:r w:rsidR="00AC72F7">
        <w:rPr>
          <w:rFonts w:ascii="微軟正黑體" w:eastAsia="微軟正黑體" w:hAnsi="微軟正黑體" w:cs="Times New Roman" w:hint="eastAsia"/>
          <w:bCs/>
          <w:sz w:val="32"/>
          <w:szCs w:val="32"/>
        </w:rPr>
        <w:t>年，並於</w:t>
      </w:r>
      <w:r w:rsidR="00BB34E0">
        <w:rPr>
          <w:rFonts w:ascii="微軟正黑體" w:eastAsia="微軟正黑體" w:hAnsi="微軟正黑體" w:cs="Times New Roman" w:hint="eastAsia"/>
          <w:bCs/>
          <w:sz w:val="32"/>
          <w:szCs w:val="32"/>
        </w:rPr>
        <w:t>5</w:t>
      </w:r>
      <w:r w:rsidR="004A3695">
        <w:rPr>
          <w:rFonts w:ascii="微軟正黑體" w:eastAsia="微軟正黑體" w:hAnsi="微軟正黑體" w:cs="Times New Roman" w:hint="eastAsia"/>
          <w:bCs/>
          <w:sz w:val="32"/>
          <w:szCs w:val="32"/>
        </w:rPr>
        <w:t>年內</w:t>
      </w:r>
      <w:r w:rsidR="005F6358">
        <w:rPr>
          <w:rFonts w:ascii="微軟正黑體" w:eastAsia="微軟正黑體" w:hAnsi="微軟正黑體" w:cs="Times New Roman" w:hint="eastAsia"/>
          <w:bCs/>
          <w:sz w:val="32"/>
          <w:szCs w:val="32"/>
        </w:rPr>
        <w:t>平均贖回</w:t>
      </w:r>
      <w:r w:rsidR="004A3695">
        <w:rPr>
          <w:rFonts w:ascii="微軟正黑體" w:eastAsia="微軟正黑體" w:hAnsi="微軟正黑體" w:cs="Times New Roman" w:hint="eastAsia"/>
          <w:bCs/>
          <w:sz w:val="32"/>
          <w:szCs w:val="32"/>
        </w:rPr>
        <w:t>，以提供新創最高彈性。</w:t>
      </w:r>
    </w:p>
    <w:p w14:paraId="0CFD7729" w14:textId="6A8313A7" w:rsidR="006D722D" w:rsidRDefault="002C7452" w:rsidP="009675F9">
      <w:pPr>
        <w:spacing w:afterLines="50" w:after="180" w:line="520" w:lineRule="exact"/>
        <w:ind w:firstLineChars="201" w:firstLine="643"/>
        <w:jc w:val="both"/>
        <w:rPr>
          <w:rFonts w:ascii="微軟正黑體" w:eastAsia="微軟正黑體" w:hAnsi="微軟正黑體" w:cs="Times New Roman"/>
          <w:bCs/>
          <w:sz w:val="32"/>
          <w:szCs w:val="32"/>
        </w:rPr>
      </w:pP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與會新創</w:t>
      </w:r>
      <w:r w:rsidR="004D0DF8" w:rsidRPr="004D0DF8">
        <w:rPr>
          <w:rFonts w:ascii="微軟正黑體" w:eastAsia="微軟正黑體" w:hAnsi="微軟正黑體" w:cs="Times New Roman" w:hint="eastAsia"/>
          <w:bCs/>
          <w:sz w:val="32"/>
          <w:szCs w:val="32"/>
        </w:rPr>
        <w:t>代表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相當關注人才問題，特別是</w:t>
      </w:r>
      <w:proofErr w:type="gramStart"/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疫情後</w:t>
      </w:r>
      <w:proofErr w:type="gramEnd"/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各國都在競爭人才，為加速延攬</w:t>
      </w:r>
      <w:proofErr w:type="gramStart"/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國際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高端人才</w:t>
      </w:r>
      <w:proofErr w:type="gramEnd"/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，</w:t>
      </w:r>
      <w:r w:rsidR="004D0DF8">
        <w:rPr>
          <w:rFonts w:ascii="微軟正黑體" w:eastAsia="微軟正黑體" w:hAnsi="微軟正黑體" w:cs="Times New Roman" w:hint="eastAsia"/>
          <w:bCs/>
          <w:sz w:val="32"/>
          <w:szCs w:val="32"/>
        </w:rPr>
        <w:t>須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優化其在</w:t>
      </w:r>
      <w:proofErr w:type="gramStart"/>
      <w:r w:rsidR="00C2373A">
        <w:rPr>
          <w:rFonts w:ascii="微軟正黑體" w:eastAsia="微軟正黑體" w:hAnsi="微軟正黑體" w:cs="Times New Roman" w:hint="eastAsia"/>
          <w:bCs/>
          <w:sz w:val="32"/>
          <w:szCs w:val="32"/>
        </w:rPr>
        <w:t>臺</w:t>
      </w:r>
      <w:proofErr w:type="gramEnd"/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生活之便利性</w:t>
      </w:r>
      <w:r w:rsidR="006D722D">
        <w:rPr>
          <w:rFonts w:ascii="微軟正黑體" w:eastAsia="微軟正黑體" w:hAnsi="微軟正黑體" w:cs="Times New Roman" w:hint="eastAsia"/>
          <w:bCs/>
          <w:sz w:val="32"/>
          <w:szCs w:val="32"/>
        </w:rPr>
        <w:t>，尤其金融服務業仍被外界認為頗多困擾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。國發會</w:t>
      </w:r>
      <w:r w:rsidR="004752DD">
        <w:rPr>
          <w:rFonts w:ascii="微軟正黑體" w:eastAsia="微軟正黑體" w:hAnsi="微軟正黑體" w:cs="Times New Roman" w:hint="eastAsia"/>
          <w:bCs/>
          <w:sz w:val="32"/>
          <w:szCs w:val="32"/>
        </w:rPr>
        <w:t>回應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，已協調官股銀行專案協助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就業金卡人申辦信用卡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，</w:t>
      </w:r>
      <w:r w:rsidR="004752DD">
        <w:rPr>
          <w:rFonts w:ascii="微軟正黑體" w:eastAsia="微軟正黑體" w:hAnsi="微軟正黑體" w:cs="Times New Roman" w:hint="eastAsia"/>
          <w:bCs/>
          <w:sz w:val="32"/>
          <w:szCs w:val="32"/>
        </w:rPr>
        <w:t>目前有</w:t>
      </w:r>
      <w:r w:rsidR="00C2373A">
        <w:rPr>
          <w:rFonts w:ascii="微軟正黑體" w:eastAsia="微軟正黑體" w:hAnsi="微軟正黑體" w:cs="Times New Roman" w:hint="eastAsia"/>
          <w:bCs/>
          <w:sz w:val="32"/>
          <w:szCs w:val="32"/>
        </w:rPr>
        <w:t>臺</w:t>
      </w:r>
      <w:r w:rsidR="004752DD">
        <w:rPr>
          <w:rFonts w:ascii="微軟正黑體" w:eastAsia="微軟正黑體" w:hAnsi="微軟正黑體" w:cs="Times New Roman" w:hint="eastAsia"/>
          <w:bCs/>
          <w:sz w:val="32"/>
          <w:szCs w:val="32"/>
        </w:rPr>
        <w:t>灣銀行、第一銀行、兆豐銀行及華南銀行加入本計畫，不</w:t>
      </w:r>
      <w:r w:rsidR="004D0DF8">
        <w:rPr>
          <w:rFonts w:ascii="微軟正黑體" w:eastAsia="微軟正黑體" w:hAnsi="微軟正黑體" w:cs="Times New Roman" w:hint="eastAsia"/>
          <w:bCs/>
          <w:sz w:val="32"/>
          <w:szCs w:val="32"/>
        </w:rPr>
        <w:t>僅</w:t>
      </w:r>
      <w:r w:rsidR="00B27A8A">
        <w:rPr>
          <w:rFonts w:ascii="微軟正黑體" w:eastAsia="微軟正黑體" w:hAnsi="微軟正黑體" w:cs="Times New Roman" w:hint="eastAsia"/>
          <w:bCs/>
          <w:sz w:val="32"/>
          <w:szCs w:val="32"/>
        </w:rPr>
        <w:t>網站上雙語</w:t>
      </w:r>
      <w:r w:rsidR="004752DD">
        <w:rPr>
          <w:rFonts w:ascii="微軟正黑體" w:eastAsia="微軟正黑體" w:hAnsi="微軟正黑體" w:cs="Times New Roman" w:hint="eastAsia"/>
          <w:bCs/>
          <w:sz w:val="32"/>
          <w:szCs w:val="32"/>
        </w:rPr>
        <w:t>設立就業金卡持卡人</w:t>
      </w:r>
      <w:r w:rsidR="00B27A8A">
        <w:rPr>
          <w:rFonts w:ascii="微軟正黑體" w:eastAsia="微軟正黑體" w:hAnsi="微軟正黑體" w:cs="Times New Roman" w:hint="eastAsia"/>
          <w:bCs/>
          <w:sz w:val="32"/>
          <w:szCs w:val="32"/>
        </w:rPr>
        <w:t>的服務專區，更提供24小時客戶服務電話</w:t>
      </w:r>
      <w:r w:rsidR="00452E27">
        <w:rPr>
          <w:rFonts w:ascii="微軟正黑體" w:eastAsia="微軟正黑體" w:hAnsi="微軟正黑體" w:cs="Times New Roman" w:hint="eastAsia"/>
          <w:bCs/>
          <w:sz w:val="32"/>
          <w:szCs w:val="32"/>
        </w:rPr>
        <w:t>。另外，</w:t>
      </w:r>
      <w:r w:rsidR="00B27A8A">
        <w:rPr>
          <w:rFonts w:ascii="微軟正黑體" w:eastAsia="微軟正黑體" w:hAnsi="微軟正黑體" w:cs="Times New Roman" w:hint="eastAsia"/>
          <w:bCs/>
          <w:sz w:val="32"/>
          <w:szCs w:val="32"/>
        </w:rPr>
        <w:t>金管會</w:t>
      </w:r>
      <w:r w:rsidR="00452E27">
        <w:rPr>
          <w:rFonts w:ascii="微軟正黑體" w:eastAsia="微軟正黑體" w:hAnsi="微軟正黑體" w:cs="Times New Roman" w:hint="eastAsia"/>
          <w:bCs/>
          <w:sz w:val="32"/>
          <w:szCs w:val="32"/>
        </w:rPr>
        <w:t>並函請銀行公會積極提升銀行雙語服務</w:t>
      </w:r>
      <w:r w:rsidR="004E20D3">
        <w:rPr>
          <w:rFonts w:ascii="微軟正黑體" w:eastAsia="微軟正黑體" w:hAnsi="微軟正黑體" w:cs="Times New Roman" w:hint="eastAsia"/>
          <w:bCs/>
          <w:sz w:val="32"/>
          <w:szCs w:val="32"/>
        </w:rPr>
        <w:t>，</w:t>
      </w:r>
      <w:r w:rsidR="00452E27" w:rsidRPr="00452E27">
        <w:rPr>
          <w:rFonts w:ascii="微軟正黑體" w:eastAsia="微軟正黑體" w:hAnsi="微軟正黑體" w:cs="Times New Roman" w:hint="eastAsia"/>
          <w:bCs/>
          <w:sz w:val="32"/>
          <w:szCs w:val="32"/>
        </w:rPr>
        <w:t>截至111年12月底，已有23家本國銀行設置827家雙語分行，提供第一線雙語服務櫃檯及雙語金融服務，較109年12月底18家本國銀行設置之172家，增加655家分行，成長3.8倍。</w:t>
      </w:r>
      <w:proofErr w:type="gramStart"/>
      <w:r w:rsidR="009675F9">
        <w:rPr>
          <w:rFonts w:ascii="微軟正黑體" w:eastAsia="微軟正黑體" w:hAnsi="微軟正黑體" w:cs="Times New Roman" w:hint="eastAsia"/>
          <w:bCs/>
          <w:sz w:val="32"/>
          <w:szCs w:val="32"/>
        </w:rPr>
        <w:t>龔</w:t>
      </w:r>
      <w:proofErr w:type="gramEnd"/>
      <w:r w:rsidR="009675F9">
        <w:rPr>
          <w:rFonts w:ascii="微軟正黑體" w:eastAsia="微軟正黑體" w:hAnsi="微軟正黑體" w:cs="Times New Roman" w:hint="eastAsia"/>
          <w:bCs/>
          <w:sz w:val="32"/>
          <w:szCs w:val="32"/>
        </w:rPr>
        <w:t>主委</w:t>
      </w:r>
      <w:r w:rsidR="006E22C6">
        <w:rPr>
          <w:rFonts w:ascii="微軟正黑體" w:eastAsia="微軟正黑體" w:hAnsi="微軟正黑體" w:cs="Times New Roman" w:hint="eastAsia"/>
          <w:bCs/>
          <w:sz w:val="32"/>
          <w:szCs w:val="32"/>
        </w:rPr>
        <w:t>也</w:t>
      </w:r>
      <w:r w:rsidR="004E20D3">
        <w:rPr>
          <w:rFonts w:ascii="微軟正黑體" w:eastAsia="微軟正黑體" w:hAnsi="微軟正黑體" w:cs="Times New Roman" w:hint="eastAsia"/>
          <w:bCs/>
          <w:sz w:val="32"/>
          <w:szCs w:val="32"/>
        </w:rPr>
        <w:t>指示</w:t>
      </w:r>
      <w:r w:rsidR="009675F9">
        <w:rPr>
          <w:rFonts w:ascii="微軟正黑體" w:eastAsia="微軟正黑體" w:hAnsi="微軟正黑體" w:cs="Times New Roman" w:hint="eastAsia"/>
          <w:bCs/>
          <w:sz w:val="32"/>
          <w:szCs w:val="32"/>
        </w:rPr>
        <w:t>，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規劃將</w:t>
      </w:r>
      <w:r w:rsidRPr="00770DED">
        <w:rPr>
          <w:rFonts w:ascii="微軟正黑體" w:eastAsia="微軟正黑體" w:hAnsi="微軟正黑體" w:cs="Times New Roman" w:hint="eastAsia"/>
          <w:bCs/>
          <w:sz w:val="32"/>
          <w:szCs w:val="32"/>
        </w:rPr>
        <w:t>就業金卡提供的便利服務擴及至外國專業人才。</w:t>
      </w:r>
    </w:p>
    <w:p w14:paraId="6BE35683" w14:textId="6E1CD46F" w:rsidR="009675F9" w:rsidRPr="003338E3" w:rsidRDefault="009675F9" w:rsidP="009675F9">
      <w:pPr>
        <w:spacing w:afterLines="50" w:after="180" w:line="520" w:lineRule="exact"/>
        <w:ind w:firstLineChars="201" w:firstLine="643"/>
        <w:jc w:val="both"/>
        <w:rPr>
          <w:rFonts w:ascii="微軟正黑體" w:eastAsia="微軟正黑體" w:hAnsi="微軟正黑體" w:cs="Times New Roman"/>
          <w:bCs/>
          <w:sz w:val="32"/>
          <w:szCs w:val="32"/>
        </w:rPr>
      </w:pP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lastRenderedPageBreak/>
        <w:t>會中許多新創</w:t>
      </w:r>
      <w:r w:rsidR="004D0DF8" w:rsidRPr="004D0DF8">
        <w:rPr>
          <w:rFonts w:ascii="微軟正黑體" w:eastAsia="微軟正黑體" w:hAnsi="微軟正黑體" w:cs="Times New Roman" w:hint="eastAsia"/>
          <w:bCs/>
          <w:sz w:val="32"/>
          <w:szCs w:val="32"/>
        </w:rPr>
        <w:t>代表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也提到，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現在是臺灣拓展日本、東南亞等大東亞市場最好的時機。特別是日本企業已由過去相對保守，轉為積極尋找與臺灣業者合作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，希望政府可以積極整合</w:t>
      </w:r>
      <w:r w:rsidR="00C2373A">
        <w:rPr>
          <w:rFonts w:ascii="微軟正黑體" w:eastAsia="微軟正黑體" w:hAnsi="微軟正黑體" w:cs="Times New Roman" w:hint="eastAsia"/>
          <w:bCs/>
          <w:sz w:val="32"/>
          <w:szCs w:val="32"/>
        </w:rPr>
        <w:t>臺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灣資源，與日本有定期交流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。</w:t>
      </w:r>
      <w:proofErr w:type="gramStart"/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龔</w:t>
      </w:r>
      <w:proofErr w:type="gramEnd"/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主委表示，</w:t>
      </w:r>
      <w:r w:rsidR="00C2373A">
        <w:rPr>
          <w:rFonts w:ascii="微軟正黑體" w:eastAsia="微軟正黑體" w:hAnsi="微軟正黑體" w:cs="Times New Roman" w:hint="eastAsia"/>
          <w:bCs/>
          <w:sz w:val="32"/>
          <w:szCs w:val="32"/>
        </w:rPr>
        <w:t>臺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灣和日本的交流的確越來越緊密，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國發會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看</w:t>
      </w:r>
      <w:proofErr w:type="gramStart"/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準</w:t>
      </w:r>
      <w:proofErr w:type="gramEnd"/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這個商機，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去年7月率領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優秀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新創赴東京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舉辦歷年最大的高峰論壇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，開啟</w:t>
      </w:r>
      <w:proofErr w:type="gramStart"/>
      <w:r w:rsidR="00C2373A">
        <w:rPr>
          <w:rFonts w:ascii="微軟正黑體" w:eastAsia="微軟正黑體" w:hAnsi="微軟正黑體" w:cs="Times New Roman" w:hint="eastAsia"/>
          <w:bCs/>
          <w:sz w:val="32"/>
          <w:szCs w:val="32"/>
        </w:rPr>
        <w:t>臺</w:t>
      </w:r>
      <w:proofErr w:type="gramEnd"/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日企業多項合作，今年也將</w:t>
      </w:r>
      <w:r w:rsidR="00A279B6">
        <w:rPr>
          <w:rFonts w:ascii="微軟正黑體" w:eastAsia="微軟正黑體" w:hAnsi="微軟正黑體" w:cs="Times New Roman" w:hint="eastAsia"/>
          <w:bCs/>
          <w:sz w:val="32"/>
          <w:szCs w:val="32"/>
        </w:rPr>
        <w:t>再次籌組交流團訪日、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持續深化與日本的交流，並擴展至新加坡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等東南亞市場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。</w:t>
      </w:r>
    </w:p>
    <w:p w14:paraId="2DD954DC" w14:textId="0B2FD88F" w:rsidR="005F6FA7" w:rsidRDefault="00906F44" w:rsidP="00906F44">
      <w:pPr>
        <w:spacing w:afterLines="50" w:after="180" w:line="520" w:lineRule="exact"/>
        <w:ind w:firstLineChars="201" w:firstLine="643"/>
        <w:jc w:val="both"/>
        <w:rPr>
          <w:rFonts w:ascii="微軟正黑體" w:eastAsia="微軟正黑體" w:hAnsi="微軟正黑體" w:cs="Times New Roman"/>
          <w:bCs/>
          <w:sz w:val="32"/>
          <w:szCs w:val="32"/>
        </w:rPr>
      </w:pPr>
      <w:r w:rsidRPr="00E061C0">
        <w:rPr>
          <w:rFonts w:ascii="微軟正黑體" w:eastAsia="微軟正黑體" w:hAnsi="微軟正黑體" w:cs="Times New Roman" w:hint="eastAsia"/>
          <w:bCs/>
          <w:sz w:val="32"/>
          <w:szCs w:val="32"/>
        </w:rPr>
        <w:t>會中新創業者</w:t>
      </w:r>
      <w:r w:rsidR="00995741">
        <w:rPr>
          <w:rFonts w:ascii="微軟正黑體" w:eastAsia="微軟正黑體" w:hAnsi="微軟正黑體" w:cs="Times New Roman" w:hint="eastAsia"/>
          <w:bCs/>
          <w:sz w:val="32"/>
          <w:szCs w:val="32"/>
        </w:rPr>
        <w:t>也關心</w:t>
      </w:r>
      <w:r w:rsidRPr="00E061C0">
        <w:rPr>
          <w:rFonts w:ascii="微軟正黑體" w:eastAsia="微軟正黑體" w:hAnsi="微軟正黑體" w:cs="Times New Roman" w:hint="eastAsia"/>
          <w:bCs/>
          <w:sz w:val="32"/>
          <w:szCs w:val="32"/>
        </w:rPr>
        <w:t>國發基金109年推出的「COVID-19影響新創事業特別股投資專案」即將屆期，但因</w:t>
      </w:r>
      <w:proofErr w:type="gramStart"/>
      <w:r w:rsidRPr="00E061C0">
        <w:rPr>
          <w:rFonts w:ascii="微軟正黑體" w:eastAsia="微軟正黑體" w:hAnsi="微軟正黑體" w:cs="Times New Roman" w:hint="eastAsia"/>
          <w:bCs/>
          <w:sz w:val="32"/>
          <w:szCs w:val="32"/>
        </w:rPr>
        <w:t>疫</w:t>
      </w:r>
      <w:proofErr w:type="gramEnd"/>
      <w:r w:rsidRPr="00E061C0">
        <w:rPr>
          <w:rFonts w:ascii="微軟正黑體" w:eastAsia="微軟正黑體" w:hAnsi="微軟正黑體" w:cs="Times New Roman" w:hint="eastAsia"/>
          <w:bCs/>
          <w:sz w:val="32"/>
          <w:szCs w:val="32"/>
        </w:rPr>
        <w:t>情時間超出預期，希望國發基金能再給予緩衝的時間</w:t>
      </w:r>
      <w:r w:rsidRPr="0035113A">
        <w:rPr>
          <w:rFonts w:ascii="微軟正黑體" w:eastAsia="微軟正黑體" w:hAnsi="微軟正黑體" w:cs="Times New Roman" w:hint="eastAsia"/>
          <w:bCs/>
          <w:sz w:val="32"/>
          <w:szCs w:val="32"/>
        </w:rPr>
        <w:t>。對此，龔主委表示原專案</w:t>
      </w:r>
      <w:r w:rsidR="00B446FD">
        <w:rPr>
          <w:rFonts w:ascii="微軟正黑體" w:eastAsia="微軟正黑體" w:hAnsi="微軟正黑體" w:cs="Times New Roman" w:hint="eastAsia"/>
          <w:bCs/>
          <w:sz w:val="32"/>
          <w:szCs w:val="32"/>
        </w:rPr>
        <w:t>(109年)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是</w:t>
      </w:r>
      <w:r w:rsidR="00B446FD">
        <w:rPr>
          <w:rFonts w:ascii="微軟正黑體" w:eastAsia="微軟正黑體" w:hAnsi="微軟正黑體" w:cs="Times New Roman" w:hint="eastAsia"/>
          <w:bCs/>
          <w:sz w:val="32"/>
          <w:szCs w:val="32"/>
        </w:rPr>
        <w:t>1+1的規劃，預計一年疫情影響</w:t>
      </w:r>
      <w:r w:rsidR="00BC53E8">
        <w:rPr>
          <w:rFonts w:ascii="微軟正黑體" w:eastAsia="微軟正黑體" w:hAnsi="微軟正黑體" w:cs="Times New Roman" w:hint="eastAsia"/>
          <w:bCs/>
          <w:sz w:val="32"/>
          <w:szCs w:val="32"/>
        </w:rPr>
        <w:t>加上</w:t>
      </w:r>
      <w:r w:rsidR="00B446FD">
        <w:rPr>
          <w:rFonts w:ascii="微軟正黑體" w:eastAsia="微軟正黑體" w:hAnsi="微軟正黑體" w:cs="Times New Roman" w:hint="eastAsia"/>
          <w:bCs/>
          <w:sz w:val="32"/>
          <w:szCs w:val="32"/>
        </w:rPr>
        <w:t>一年恢復期，然而此次疫情影響長達三年，較原規劃更長，</w:t>
      </w:r>
      <w:r w:rsidR="00B446FD" w:rsidRPr="0035113A">
        <w:rPr>
          <w:rFonts w:ascii="微軟正黑體" w:eastAsia="微軟正黑體" w:hAnsi="微軟正黑體" w:cs="Times New Roman" w:hint="eastAsia"/>
          <w:bCs/>
          <w:sz w:val="32"/>
          <w:szCs w:val="32"/>
        </w:rPr>
        <w:t>考量多數新創近期才陸續重新開展業務，</w:t>
      </w:r>
      <w:r w:rsidR="00B446FD">
        <w:rPr>
          <w:rFonts w:ascii="微軟正黑體" w:eastAsia="微軟正黑體" w:hAnsi="微軟正黑體" w:cs="Times New Roman" w:hint="eastAsia"/>
          <w:bCs/>
          <w:sz w:val="32"/>
          <w:szCs w:val="32"/>
        </w:rPr>
        <w:t>去年僅展延一年恐有所不足。</w:t>
      </w:r>
      <w:r w:rsidR="00B446FD" w:rsidRPr="0035113A">
        <w:rPr>
          <w:rFonts w:ascii="微軟正黑體" w:eastAsia="微軟正黑體" w:hAnsi="微軟正黑體" w:cs="Times New Roman" w:hint="eastAsia"/>
          <w:bCs/>
          <w:sz w:val="32"/>
          <w:szCs w:val="32"/>
        </w:rPr>
        <w:t>為支持新創發展，將請國發基金</w:t>
      </w:r>
      <w:r w:rsidR="005F6FA7">
        <w:rPr>
          <w:rFonts w:ascii="微軟正黑體" w:eastAsia="微軟正黑體" w:hAnsi="微軟正黑體" w:cs="Times New Roman" w:hint="eastAsia"/>
          <w:bCs/>
          <w:sz w:val="32"/>
          <w:szCs w:val="32"/>
        </w:rPr>
        <w:t>評估，</w:t>
      </w:r>
      <w:r w:rsidR="005F6FA7" w:rsidRPr="0035113A">
        <w:rPr>
          <w:rFonts w:ascii="微軟正黑體" w:eastAsia="微軟正黑體" w:hAnsi="微軟正黑體" w:cs="Times New Roman" w:hint="eastAsia"/>
          <w:bCs/>
          <w:sz w:val="32"/>
          <w:szCs w:val="32"/>
        </w:rPr>
        <w:t>參照其他紓困貸款機制，</w:t>
      </w:r>
      <w:r w:rsidR="005F6FA7">
        <w:rPr>
          <w:rFonts w:ascii="微軟正黑體" w:eastAsia="微軟正黑體" w:hAnsi="微軟正黑體" w:cs="Times New Roman" w:hint="eastAsia"/>
          <w:bCs/>
          <w:sz w:val="32"/>
          <w:szCs w:val="32"/>
        </w:rPr>
        <w:t>新創事業在原方案到期日前先償還股息，可申請一年之還息不還本之展延方案，並在後續分期攤還贖回本金，最高可分五年平均贖回</w:t>
      </w:r>
      <w:r w:rsidR="005F6FA7" w:rsidRPr="0035113A">
        <w:rPr>
          <w:rFonts w:ascii="微軟正黑體" w:eastAsia="微軟正黑體" w:hAnsi="微軟正黑體" w:cs="Times New Roman" w:hint="eastAsia"/>
          <w:bCs/>
          <w:sz w:val="32"/>
          <w:szCs w:val="32"/>
        </w:rPr>
        <w:t>，以提供新創最大彈性。</w:t>
      </w:r>
    </w:p>
    <w:p w14:paraId="64F3F570" w14:textId="545676E6" w:rsidR="00441882" w:rsidRDefault="002C7452" w:rsidP="00441882">
      <w:pPr>
        <w:spacing w:afterLines="50" w:after="180" w:line="520" w:lineRule="exact"/>
        <w:ind w:firstLineChars="201" w:firstLine="643"/>
        <w:jc w:val="both"/>
        <w:rPr>
          <w:rFonts w:ascii="微軟正黑體" w:eastAsia="微軟正黑體" w:hAnsi="微軟正黑體" w:cs="Times New Roman"/>
          <w:bCs/>
          <w:sz w:val="32"/>
          <w:szCs w:val="32"/>
        </w:rPr>
      </w:pP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新創代表會中表示，近年臺灣已有一批較成熟的新創發展茁壯，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在B、C輪及IPO出場部分，建議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政府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加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強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引導國內創投、企業</w:t>
      </w:r>
      <w:proofErr w:type="gramStart"/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挹</w:t>
      </w:r>
      <w:proofErr w:type="gramEnd"/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注資金，協助新創拓展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海內外業務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。針對出場部分，與會者也提到，證交所於</w:t>
      </w:r>
      <w:r w:rsidR="00C2373A">
        <w:rPr>
          <w:rFonts w:ascii="微軟正黑體" w:eastAsia="微軟正黑體" w:hAnsi="微軟正黑體" w:cs="Times New Roman" w:hint="eastAsia"/>
          <w:bCs/>
          <w:sz w:val="32"/>
          <w:szCs w:val="32"/>
        </w:rPr>
        <w:t>110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年設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立的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「創新板」雖已鬆綁相關條件，縮短新創公司進入資本市場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的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前置時程，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但在申請上市的規範及投資人的條件方面，期待能更符合新創的需求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，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讓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創新板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成為一個新的</w:t>
      </w:r>
      <w:r w:rsidRPr="003338E3">
        <w:rPr>
          <w:rFonts w:ascii="微軟正黑體" w:eastAsia="微軟正黑體" w:hAnsi="微軟正黑體" w:cs="Times New Roman" w:hint="eastAsia"/>
          <w:bCs/>
          <w:sz w:val="32"/>
          <w:szCs w:val="32"/>
        </w:rPr>
        <w:t>主板。</w:t>
      </w:r>
      <w:r w:rsidR="00441882">
        <w:rPr>
          <w:rFonts w:ascii="微軟正黑體" w:eastAsia="微軟正黑體" w:hAnsi="微軟正黑體" w:cs="Times New Roman" w:hint="eastAsia"/>
          <w:bCs/>
          <w:sz w:val="32"/>
          <w:szCs w:val="32"/>
        </w:rPr>
        <w:t>另有關</w:t>
      </w:r>
      <w:r w:rsidR="00441882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法規</w:t>
      </w:r>
      <w:r w:rsidR="00441882">
        <w:rPr>
          <w:rFonts w:ascii="微軟正黑體" w:eastAsia="微軟正黑體" w:hAnsi="微軟正黑體" w:cs="Times New Roman" w:hint="eastAsia"/>
          <w:bCs/>
          <w:sz w:val="32"/>
          <w:szCs w:val="32"/>
        </w:rPr>
        <w:t>部分，新創社群也反映，</w:t>
      </w:r>
      <w:r w:rsidR="00441882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主管機關應考量</w:t>
      </w:r>
      <w:r w:rsidR="00441882">
        <w:rPr>
          <w:rFonts w:ascii="微軟正黑體" w:eastAsia="微軟正黑體" w:hAnsi="微軟正黑體" w:cs="Times New Roman" w:hint="eastAsia"/>
          <w:bCs/>
          <w:sz w:val="32"/>
          <w:szCs w:val="32"/>
        </w:rPr>
        <w:t>新型態業務的需求，賦予更多彈性。國發會也</w:t>
      </w:r>
      <w:r w:rsidR="00441882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表示，業者如有任何法規調適問題，均可透過「新創法規調適平</w:t>
      </w:r>
      <w:proofErr w:type="gramStart"/>
      <w:r w:rsidR="00C2373A">
        <w:rPr>
          <w:rFonts w:ascii="微軟正黑體" w:eastAsia="微軟正黑體" w:hAnsi="微軟正黑體" w:cs="Times New Roman" w:hint="eastAsia"/>
          <w:bCs/>
          <w:sz w:val="32"/>
          <w:szCs w:val="32"/>
        </w:rPr>
        <w:t>臺</w:t>
      </w:r>
      <w:proofErr w:type="gramEnd"/>
      <w:r w:rsidR="00441882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」反映，國發會</w:t>
      </w:r>
      <w:r w:rsidR="00441882">
        <w:rPr>
          <w:rFonts w:ascii="微軟正黑體" w:eastAsia="微軟正黑體" w:hAnsi="微軟正黑體" w:cs="Times New Roman" w:hint="eastAsia"/>
          <w:bCs/>
          <w:sz w:val="32"/>
          <w:szCs w:val="32"/>
        </w:rPr>
        <w:t>扮演</w:t>
      </w:r>
      <w:r w:rsidR="00441882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跨部會協調的角色，</w:t>
      </w:r>
      <w:r w:rsidR="00441882">
        <w:rPr>
          <w:rFonts w:ascii="微軟正黑體" w:eastAsia="微軟正黑體" w:hAnsi="微軟正黑體" w:cs="Times New Roman" w:hint="eastAsia"/>
          <w:bCs/>
          <w:sz w:val="32"/>
          <w:szCs w:val="32"/>
        </w:rPr>
        <w:t>將</w:t>
      </w:r>
      <w:r w:rsidR="00441882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會致力協助</w:t>
      </w:r>
      <w:r w:rsidR="00441882">
        <w:rPr>
          <w:rFonts w:ascii="微軟正黑體" w:eastAsia="微軟正黑體" w:hAnsi="微軟正黑體" w:cs="Times New Roman" w:hint="eastAsia"/>
          <w:bCs/>
          <w:sz w:val="32"/>
          <w:szCs w:val="32"/>
        </w:rPr>
        <w:t>新創</w:t>
      </w:r>
      <w:r w:rsidR="00441882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建立與主管機關的溝通管道。</w:t>
      </w:r>
    </w:p>
    <w:p w14:paraId="1958ED40" w14:textId="7E1BC22B" w:rsidR="002C7452" w:rsidRDefault="002C7452" w:rsidP="002C7452">
      <w:pPr>
        <w:spacing w:afterLines="50" w:after="180" w:line="520" w:lineRule="exact"/>
        <w:ind w:firstLineChars="201" w:firstLine="643"/>
        <w:jc w:val="both"/>
        <w:rPr>
          <w:rFonts w:ascii="微軟正黑體" w:eastAsia="微軟正黑體" w:hAnsi="微軟正黑體" w:cs="Times New Roman"/>
          <w:bCs/>
          <w:sz w:val="32"/>
          <w:szCs w:val="32"/>
        </w:rPr>
      </w:pPr>
    </w:p>
    <w:p w14:paraId="64E454F5" w14:textId="0BA0CE7A" w:rsidR="00B67906" w:rsidRDefault="0035113A" w:rsidP="00F90B65">
      <w:pPr>
        <w:spacing w:afterLines="50" w:after="180" w:line="520" w:lineRule="exact"/>
        <w:ind w:firstLineChars="201" w:firstLine="643"/>
        <w:jc w:val="both"/>
        <w:rPr>
          <w:rFonts w:ascii="微軟正黑體" w:eastAsia="微軟正黑體" w:hAnsi="微軟正黑體" w:cs="Times New Roman"/>
          <w:bCs/>
          <w:sz w:val="32"/>
          <w:szCs w:val="32"/>
        </w:rPr>
      </w:pPr>
      <w:proofErr w:type="gramStart"/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lastRenderedPageBreak/>
        <w:t>龔</w:t>
      </w:r>
      <w:proofErr w:type="gramEnd"/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主委強調</w:t>
      </w:r>
      <w:r w:rsidR="00B67906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，新創事業</w:t>
      </w:r>
      <w:r w:rsidR="001500B9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的發展及升級</w:t>
      </w:r>
      <w:r w:rsidR="00B67906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需要各界及政府一起努力，</w:t>
      </w:r>
      <w:r w:rsidR="00400A8C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會中所提的各項意見，</w:t>
      </w:r>
      <w:proofErr w:type="gramStart"/>
      <w:r w:rsidR="00400A8C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均會納入</w:t>
      </w:r>
      <w:proofErr w:type="gramEnd"/>
      <w:r w:rsidR="00400A8C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未來政策推動參考，</w:t>
      </w:r>
      <w:r w:rsidR="00D85988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期盼共同協助</w:t>
      </w:r>
      <w:r w:rsidR="008F5812">
        <w:rPr>
          <w:rFonts w:ascii="微軟正黑體" w:eastAsia="微軟正黑體" w:hAnsi="微軟正黑體" w:cs="Times New Roman" w:hint="eastAsia"/>
          <w:bCs/>
          <w:sz w:val="32"/>
          <w:szCs w:val="32"/>
        </w:rPr>
        <w:t>新創</w:t>
      </w:r>
      <w:r w:rsidR="00D85988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發展</w:t>
      </w:r>
      <w:r w:rsidR="008F5812">
        <w:rPr>
          <w:rFonts w:ascii="微軟正黑體" w:eastAsia="微軟正黑體" w:hAnsi="微軟正黑體" w:cs="Times New Roman" w:hint="eastAsia"/>
          <w:bCs/>
          <w:sz w:val="32"/>
          <w:szCs w:val="32"/>
        </w:rPr>
        <w:t>，帶動我國經濟發展動能</w:t>
      </w:r>
      <w:r w:rsidR="00B67906" w:rsidRPr="00F90B65">
        <w:rPr>
          <w:rFonts w:ascii="微軟正黑體" w:eastAsia="微軟正黑體" w:hAnsi="微軟正黑體" w:cs="Times New Roman" w:hint="eastAsia"/>
          <w:bCs/>
          <w:sz w:val="32"/>
          <w:szCs w:val="32"/>
        </w:rPr>
        <w:t>。</w:t>
      </w:r>
    </w:p>
    <w:p w14:paraId="39352200" w14:textId="141C37C0" w:rsidR="003458E4" w:rsidRDefault="003458E4" w:rsidP="003458E4">
      <w:pPr>
        <w:spacing w:afterLines="50" w:after="180" w:line="520" w:lineRule="exact"/>
        <w:ind w:firstLineChars="201" w:firstLine="643"/>
        <w:jc w:val="both"/>
        <w:rPr>
          <w:rFonts w:ascii="微軟正黑體" w:eastAsia="微軟正黑體" w:hAnsi="微軟正黑體" w:cs="Times New Roman"/>
          <w:bCs/>
          <w:sz w:val="32"/>
          <w:szCs w:val="32"/>
        </w:rPr>
      </w:pPr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出席者包括AAMA創業者共創平</w:t>
      </w:r>
      <w:proofErr w:type="gram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臺</w:t>
      </w:r>
      <w:proofErr w:type="gram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基金會、</w:t>
      </w:r>
      <w:proofErr w:type="spell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AppWorks</w:t>
      </w:r>
      <w:proofErr w:type="spell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、Meet創業小聚、</w:t>
      </w:r>
      <w:proofErr w:type="gram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蜂行資本</w:t>
      </w:r>
      <w:proofErr w:type="gram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、</w:t>
      </w:r>
      <w:proofErr w:type="gram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達盈管</w:t>
      </w:r>
      <w:proofErr w:type="gram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顧、</w:t>
      </w:r>
      <w:proofErr w:type="spell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SparkLabs</w:t>
      </w:r>
      <w:proofErr w:type="spell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 xml:space="preserve"> Taiwan、Garage+、Startup Island TAIWAN國家新創品牌辦公室等社群夥伴，以及新創業者包括COMMEET(</w:t>
      </w:r>
      <w:proofErr w:type="gram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擁樂數據</w:t>
      </w:r>
      <w:proofErr w:type="gram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)、</w:t>
      </w:r>
      <w:proofErr w:type="spell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CoolBitX</w:t>
      </w:r>
      <w:proofErr w:type="spell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(</w:t>
      </w:r>
      <w:proofErr w:type="gram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庫幣科技</w:t>
      </w:r>
      <w:proofErr w:type="gram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)、</w:t>
      </w:r>
      <w:proofErr w:type="spell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iCHEF</w:t>
      </w:r>
      <w:proofErr w:type="spell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(</w:t>
      </w:r>
      <w:proofErr w:type="gram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資廚)</w:t>
      </w:r>
      <w:proofErr w:type="gram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、</w:t>
      </w:r>
      <w:proofErr w:type="spell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iKala</w:t>
      </w:r>
      <w:proofErr w:type="spell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(愛卡拉)、</w:t>
      </w:r>
      <w:proofErr w:type="spell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Influenxio</w:t>
      </w:r>
      <w:proofErr w:type="spell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(圈</w:t>
      </w:r>
      <w:proofErr w:type="gram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圈</w:t>
      </w:r>
      <w:proofErr w:type="gram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科技)、</w:t>
      </w:r>
      <w:proofErr w:type="spell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Jubo</w:t>
      </w:r>
      <w:proofErr w:type="spell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(</w:t>
      </w:r>
      <w:proofErr w:type="gram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智齡科技</w:t>
      </w:r>
      <w:proofErr w:type="gram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)、</w:t>
      </w:r>
      <w:proofErr w:type="spell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KKday</w:t>
      </w:r>
      <w:proofErr w:type="spell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(</w:t>
      </w:r>
      <w:proofErr w:type="gram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酷遊天</w:t>
      </w:r>
      <w:proofErr w:type="gram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)、</w:t>
      </w:r>
      <w:proofErr w:type="spell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Pinkoi</w:t>
      </w:r>
      <w:proofErr w:type="spell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(果翼科技)、</w:t>
      </w:r>
      <w:proofErr w:type="spell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Ubiik</w:t>
      </w:r>
      <w:proofErr w:type="spell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(</w:t>
      </w:r>
      <w:proofErr w:type="gramStart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優必闊)</w:t>
      </w:r>
      <w:proofErr w:type="gramEnd"/>
      <w:r w:rsidRPr="003458E4">
        <w:rPr>
          <w:rFonts w:ascii="微軟正黑體" w:eastAsia="微軟正黑體" w:hAnsi="微軟正黑體" w:cs="Times New Roman" w:hint="eastAsia"/>
          <w:bCs/>
          <w:sz w:val="32"/>
          <w:szCs w:val="32"/>
        </w:rPr>
        <w:t>、WeMo Scooter(威摩科技)</w:t>
      </w: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等18人位代表。</w:t>
      </w:r>
    </w:p>
    <w:p w14:paraId="30491ED2" w14:textId="6C3663A3" w:rsidR="00125889" w:rsidRDefault="00125889" w:rsidP="006D722D">
      <w:pPr>
        <w:spacing w:afterLines="50" w:after="180" w:line="520" w:lineRule="exact"/>
        <w:jc w:val="both"/>
        <w:rPr>
          <w:rFonts w:ascii="微軟正黑體" w:eastAsia="微軟正黑體" w:hAnsi="微軟正黑體" w:cs="Times New Roman"/>
          <w:bCs/>
          <w:sz w:val="32"/>
          <w:szCs w:val="32"/>
        </w:rPr>
      </w:pPr>
    </w:p>
    <w:p w14:paraId="7D994A0A" w14:textId="2930F8EA" w:rsidR="00B42987" w:rsidRDefault="00B42987" w:rsidP="006D722D">
      <w:pPr>
        <w:spacing w:afterLines="50" w:after="180" w:line="520" w:lineRule="exact"/>
        <w:jc w:val="both"/>
        <w:rPr>
          <w:rFonts w:ascii="微軟正黑體" w:eastAsia="微軟正黑體" w:hAnsi="微軟正黑體" w:cs="Times New Roman"/>
          <w:bCs/>
          <w:sz w:val="32"/>
          <w:szCs w:val="32"/>
        </w:rPr>
      </w:pPr>
      <w:r>
        <w:rPr>
          <w:rFonts w:ascii="微軟正黑體" w:eastAsia="微軟正黑體" w:hAnsi="微軟正黑體" w:cs="Times New Roman" w:hint="eastAsia"/>
          <w:bCs/>
          <w:sz w:val="32"/>
          <w:szCs w:val="32"/>
        </w:rPr>
        <w:t>附表</w:t>
      </w:r>
    </w:p>
    <w:tbl>
      <w:tblPr>
        <w:tblStyle w:val="af7"/>
        <w:tblW w:w="9776" w:type="dxa"/>
        <w:tblLayout w:type="fixed"/>
        <w:tblLook w:val="04A0" w:firstRow="1" w:lastRow="0" w:firstColumn="1" w:lastColumn="0" w:noHBand="0" w:noVBand="1"/>
      </w:tblPr>
      <w:tblGrid>
        <w:gridCol w:w="1838"/>
        <w:gridCol w:w="3402"/>
        <w:gridCol w:w="4536"/>
      </w:tblGrid>
      <w:tr w:rsidR="00125889" w14:paraId="4484F029" w14:textId="77777777" w:rsidTr="00B42987">
        <w:trPr>
          <w:trHeight w:val="645"/>
        </w:trPr>
        <w:tc>
          <w:tcPr>
            <w:tcW w:w="9776" w:type="dxa"/>
            <w:gridSpan w:val="3"/>
            <w:vAlign w:val="center"/>
          </w:tcPr>
          <w:p w14:paraId="326E1769" w14:textId="48107FD3" w:rsidR="00125889" w:rsidRDefault="00125889" w:rsidP="00B42987">
            <w:pPr>
              <w:spacing w:line="520" w:lineRule="exact"/>
              <w:jc w:val="center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r w:rsidRPr="003338E3"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就業金卡人</w:t>
            </w:r>
            <w:r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專案受理銀行列表</w:t>
            </w:r>
          </w:p>
        </w:tc>
      </w:tr>
      <w:tr w:rsidR="00125889" w14:paraId="02692F61" w14:textId="77777777" w:rsidTr="00B42987">
        <w:tc>
          <w:tcPr>
            <w:tcW w:w="1838" w:type="dxa"/>
            <w:vAlign w:val="center"/>
          </w:tcPr>
          <w:p w14:paraId="3AFE26A4" w14:textId="1C11E8D8" w:rsidR="00125889" w:rsidRDefault="00125889" w:rsidP="00B42987">
            <w:pPr>
              <w:spacing w:line="520" w:lineRule="exact"/>
              <w:jc w:val="both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r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銀行名稱</w:t>
            </w:r>
          </w:p>
        </w:tc>
        <w:tc>
          <w:tcPr>
            <w:tcW w:w="3402" w:type="dxa"/>
            <w:vAlign w:val="center"/>
          </w:tcPr>
          <w:p w14:paraId="431D41F0" w14:textId="5EC8E96B" w:rsidR="00125889" w:rsidRDefault="00125889" w:rsidP="00B42987">
            <w:pPr>
              <w:spacing w:line="520" w:lineRule="exact"/>
              <w:jc w:val="both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r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24小時服務專線</w:t>
            </w:r>
          </w:p>
        </w:tc>
        <w:tc>
          <w:tcPr>
            <w:tcW w:w="4536" w:type="dxa"/>
            <w:vAlign w:val="center"/>
          </w:tcPr>
          <w:p w14:paraId="54775E4A" w14:textId="5B958744" w:rsidR="00125889" w:rsidRDefault="00920B53" w:rsidP="00B42987">
            <w:pPr>
              <w:spacing w:line="520" w:lineRule="exact"/>
              <w:jc w:val="both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proofErr w:type="gramStart"/>
            <w:r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線上資訊</w:t>
            </w:r>
            <w:proofErr w:type="gramEnd"/>
          </w:p>
        </w:tc>
      </w:tr>
      <w:tr w:rsidR="00125889" w14:paraId="740B8B6D" w14:textId="77777777" w:rsidTr="00B42987">
        <w:trPr>
          <w:trHeight w:val="966"/>
        </w:trPr>
        <w:tc>
          <w:tcPr>
            <w:tcW w:w="1838" w:type="dxa"/>
            <w:vAlign w:val="center"/>
          </w:tcPr>
          <w:p w14:paraId="184B3E55" w14:textId="74A0B748" w:rsidR="00125889" w:rsidRDefault="00125889" w:rsidP="00B42987">
            <w:pPr>
              <w:spacing w:line="520" w:lineRule="exact"/>
              <w:jc w:val="both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r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第一銀行</w:t>
            </w:r>
          </w:p>
        </w:tc>
        <w:tc>
          <w:tcPr>
            <w:tcW w:w="3402" w:type="dxa"/>
            <w:vAlign w:val="center"/>
          </w:tcPr>
          <w:p w14:paraId="19A30F29" w14:textId="35738697" w:rsidR="00125889" w:rsidRDefault="00125889" w:rsidP="00B42987">
            <w:pPr>
              <w:spacing w:line="520" w:lineRule="exact"/>
              <w:jc w:val="both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r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(</w:t>
            </w:r>
            <w:r w:rsidRPr="00125889"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02</w:t>
            </w:r>
            <w:r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)</w:t>
            </w:r>
            <w:r w:rsidRPr="00125889"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2173</w:t>
            </w:r>
            <w:r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-</w:t>
            </w:r>
            <w:r w:rsidRPr="00125889"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2999</w:t>
            </w:r>
            <w:r w:rsidR="00B42987"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 xml:space="preserve"> #</w:t>
            </w:r>
            <w:r w:rsidRPr="00125889"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3</w:t>
            </w:r>
          </w:p>
        </w:tc>
        <w:tc>
          <w:tcPr>
            <w:tcW w:w="4536" w:type="dxa"/>
            <w:vAlign w:val="center"/>
          </w:tcPr>
          <w:p w14:paraId="1F895EEE" w14:textId="42A0311C" w:rsidR="00920B53" w:rsidRPr="00920B53" w:rsidRDefault="00106BD0" w:rsidP="00B42987">
            <w:pPr>
              <w:spacing w:line="520" w:lineRule="exact"/>
              <w:jc w:val="both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hyperlink r:id="rId9" w:history="1">
              <w:r w:rsidR="00920B53" w:rsidRPr="009778C4">
                <w:rPr>
                  <w:rStyle w:val="af4"/>
                  <w:rFonts w:ascii="微軟正黑體" w:eastAsia="微軟正黑體" w:hAnsi="微軟正黑體" w:cs="Times New Roman"/>
                  <w:bCs/>
                  <w:sz w:val="32"/>
                  <w:szCs w:val="32"/>
                </w:rPr>
                <w:t>https://reurl.cc/KMdM2n</w:t>
              </w:r>
            </w:hyperlink>
          </w:p>
        </w:tc>
      </w:tr>
      <w:tr w:rsidR="00125889" w14:paraId="69346A2F" w14:textId="77777777" w:rsidTr="00B42987">
        <w:trPr>
          <w:trHeight w:val="980"/>
        </w:trPr>
        <w:tc>
          <w:tcPr>
            <w:tcW w:w="1838" w:type="dxa"/>
            <w:vAlign w:val="center"/>
          </w:tcPr>
          <w:p w14:paraId="79F0D2EC" w14:textId="35546AA0" w:rsidR="00125889" w:rsidRDefault="00125889" w:rsidP="00B42987">
            <w:pPr>
              <w:spacing w:line="520" w:lineRule="exact"/>
              <w:jc w:val="both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r w:rsidRPr="00326842"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臺灣銀行</w:t>
            </w:r>
          </w:p>
        </w:tc>
        <w:tc>
          <w:tcPr>
            <w:tcW w:w="3402" w:type="dxa"/>
            <w:vAlign w:val="center"/>
          </w:tcPr>
          <w:p w14:paraId="26D8B188" w14:textId="1E1EACD8" w:rsidR="00125889" w:rsidRDefault="00920B53" w:rsidP="00B42987">
            <w:pPr>
              <w:spacing w:line="520" w:lineRule="exact"/>
              <w:jc w:val="both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r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(</w:t>
            </w:r>
            <w:r w:rsidRPr="00920B53"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  <w:t>02</w:t>
            </w:r>
            <w:r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)</w:t>
            </w:r>
            <w:r w:rsidRPr="00920B53"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  <w:t>2191-0025</w:t>
            </w:r>
            <w:r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  <w:br/>
            </w:r>
            <w:r w:rsidRPr="00326842"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0800-025-168</w:t>
            </w:r>
          </w:p>
        </w:tc>
        <w:tc>
          <w:tcPr>
            <w:tcW w:w="4536" w:type="dxa"/>
            <w:vAlign w:val="center"/>
          </w:tcPr>
          <w:p w14:paraId="621F6361" w14:textId="6C935153" w:rsidR="00920B53" w:rsidRPr="00920B53" w:rsidRDefault="00106BD0" w:rsidP="00B42987">
            <w:pPr>
              <w:spacing w:line="520" w:lineRule="exact"/>
              <w:jc w:val="both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hyperlink r:id="rId10" w:history="1">
              <w:r w:rsidR="00920B53" w:rsidRPr="009778C4">
                <w:rPr>
                  <w:rStyle w:val="af4"/>
                  <w:rFonts w:ascii="微軟正黑體" w:eastAsia="微軟正黑體" w:hAnsi="微軟正黑體" w:cs="Times New Roman"/>
                  <w:bCs/>
                  <w:sz w:val="32"/>
                  <w:szCs w:val="32"/>
                </w:rPr>
                <w:t>https://reurl.cc/RvLbYe</w:t>
              </w:r>
            </w:hyperlink>
          </w:p>
        </w:tc>
      </w:tr>
      <w:tr w:rsidR="00125889" w14:paraId="04BB1BA2" w14:textId="77777777" w:rsidTr="00B42987">
        <w:trPr>
          <w:trHeight w:val="1026"/>
        </w:trPr>
        <w:tc>
          <w:tcPr>
            <w:tcW w:w="1838" w:type="dxa"/>
            <w:vAlign w:val="center"/>
          </w:tcPr>
          <w:p w14:paraId="12F45A5F" w14:textId="191FBD57" w:rsidR="00125889" w:rsidRPr="00326842" w:rsidRDefault="00125889" w:rsidP="00B42987">
            <w:pPr>
              <w:spacing w:line="520" w:lineRule="exact"/>
              <w:jc w:val="both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r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兆豐銀行</w:t>
            </w:r>
          </w:p>
        </w:tc>
        <w:tc>
          <w:tcPr>
            <w:tcW w:w="3402" w:type="dxa"/>
            <w:vAlign w:val="center"/>
          </w:tcPr>
          <w:p w14:paraId="433BA1EA" w14:textId="211BAA55" w:rsidR="00125889" w:rsidRDefault="00920B53" w:rsidP="00B42987">
            <w:pPr>
              <w:spacing w:line="520" w:lineRule="exact"/>
              <w:jc w:val="both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r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(</w:t>
            </w:r>
            <w:r w:rsidRPr="00920B53"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  <w:t>02</w:t>
            </w:r>
            <w:r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)</w:t>
            </w:r>
            <w:r w:rsidRPr="00920B53"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  <w:t>8982-0000</w:t>
            </w:r>
          </w:p>
        </w:tc>
        <w:tc>
          <w:tcPr>
            <w:tcW w:w="4536" w:type="dxa"/>
            <w:vAlign w:val="center"/>
          </w:tcPr>
          <w:p w14:paraId="61BF58B6" w14:textId="3AA260CB" w:rsidR="00125889" w:rsidRPr="00920B53" w:rsidRDefault="00106BD0" w:rsidP="00B42987">
            <w:pPr>
              <w:spacing w:line="520" w:lineRule="exact"/>
              <w:jc w:val="both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hyperlink r:id="rId11" w:history="1">
              <w:r w:rsidR="00920B53" w:rsidRPr="001D7BD3">
                <w:rPr>
                  <w:rStyle w:val="af4"/>
                  <w:rFonts w:ascii="微軟正黑體" w:eastAsia="微軟正黑體" w:hAnsi="微軟正黑體" w:cs="Times New Roman"/>
                  <w:bCs/>
                  <w:sz w:val="32"/>
                  <w:szCs w:val="32"/>
                </w:rPr>
                <w:t>https://reurl.cc/Q456Yp</w:t>
              </w:r>
            </w:hyperlink>
          </w:p>
        </w:tc>
      </w:tr>
      <w:tr w:rsidR="00125889" w14:paraId="6516FAEE" w14:textId="77777777" w:rsidTr="00B42987">
        <w:trPr>
          <w:trHeight w:val="1126"/>
        </w:trPr>
        <w:tc>
          <w:tcPr>
            <w:tcW w:w="1838" w:type="dxa"/>
            <w:vAlign w:val="center"/>
          </w:tcPr>
          <w:p w14:paraId="7D44BD2E" w14:textId="03734CE1" w:rsidR="00125889" w:rsidRDefault="00125889" w:rsidP="00B42987">
            <w:pPr>
              <w:spacing w:line="520" w:lineRule="exact"/>
              <w:jc w:val="both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r>
              <w:rPr>
                <w:rFonts w:ascii="微軟正黑體" w:eastAsia="微軟正黑體" w:hAnsi="微軟正黑體" w:cs="Times New Roman" w:hint="eastAsia"/>
                <w:bCs/>
                <w:sz w:val="32"/>
                <w:szCs w:val="32"/>
              </w:rPr>
              <w:t>華南銀行</w:t>
            </w:r>
          </w:p>
        </w:tc>
        <w:tc>
          <w:tcPr>
            <w:tcW w:w="3402" w:type="dxa"/>
            <w:vAlign w:val="center"/>
          </w:tcPr>
          <w:p w14:paraId="511A8093" w14:textId="5662B811" w:rsidR="00125889" w:rsidRDefault="00920B53" w:rsidP="00B42987">
            <w:pPr>
              <w:spacing w:line="520" w:lineRule="exact"/>
              <w:jc w:val="both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r w:rsidRPr="004752DD"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  <w:t>(02)2181-0101</w:t>
            </w:r>
          </w:p>
        </w:tc>
        <w:tc>
          <w:tcPr>
            <w:tcW w:w="4536" w:type="dxa"/>
            <w:vAlign w:val="center"/>
          </w:tcPr>
          <w:p w14:paraId="00C372C7" w14:textId="6F62A255" w:rsidR="00125889" w:rsidRPr="00B42987" w:rsidRDefault="00106BD0" w:rsidP="00B42987">
            <w:pPr>
              <w:spacing w:line="520" w:lineRule="exact"/>
              <w:jc w:val="both"/>
              <w:rPr>
                <w:rFonts w:ascii="微軟正黑體" w:eastAsia="微軟正黑體" w:hAnsi="微軟正黑體" w:cs="Times New Roman"/>
                <w:bCs/>
                <w:sz w:val="32"/>
                <w:szCs w:val="32"/>
              </w:rPr>
            </w:pPr>
            <w:hyperlink r:id="rId12" w:history="1">
              <w:r w:rsidR="00B42987" w:rsidRPr="001D7BD3">
                <w:rPr>
                  <w:rStyle w:val="af4"/>
                  <w:rFonts w:ascii="微軟正黑體" w:eastAsia="微軟正黑體" w:hAnsi="微軟正黑體" w:cs="Times New Roman"/>
                  <w:bCs/>
                  <w:sz w:val="32"/>
                  <w:szCs w:val="32"/>
                </w:rPr>
                <w:t>https://reurl.cc/LN575K</w:t>
              </w:r>
            </w:hyperlink>
          </w:p>
        </w:tc>
      </w:tr>
    </w:tbl>
    <w:p w14:paraId="1452795F" w14:textId="77777777" w:rsidR="00B4502C" w:rsidRDefault="00B4502C">
      <w:pPr>
        <w:widowControl/>
        <w:rPr>
          <w:rFonts w:ascii="微軟正黑體" w:eastAsia="微軟正黑體" w:hAnsi="微軟正黑體" w:cs="Times New Roman"/>
          <w:bCs/>
          <w:sz w:val="32"/>
          <w:szCs w:val="32"/>
        </w:rPr>
      </w:pPr>
    </w:p>
    <w:p w14:paraId="6E0C801B" w14:textId="7A555525" w:rsidR="00B4502C" w:rsidRPr="00871988" w:rsidRDefault="00B4502C" w:rsidP="00B4502C">
      <w:pPr>
        <w:spacing w:line="520" w:lineRule="exact"/>
        <w:jc w:val="both"/>
        <w:rPr>
          <w:rFonts w:ascii="微軟正黑體" w:eastAsia="微軟正黑體" w:hAnsi="微軟正黑體" w:cs="Times New Roman"/>
          <w:bCs/>
          <w:sz w:val="32"/>
          <w:szCs w:val="32"/>
        </w:rPr>
      </w:pPr>
      <w:r w:rsidRPr="00871988">
        <w:rPr>
          <w:rFonts w:ascii="微軟正黑體" w:eastAsia="微軟正黑體" w:hAnsi="微軟正黑體" w:cs="Times New Roman" w:hint="eastAsia"/>
          <w:bCs/>
          <w:sz w:val="32"/>
          <w:szCs w:val="32"/>
        </w:rPr>
        <w:t>聯絡人：產業發展處詹方冠處長</w:t>
      </w:r>
    </w:p>
    <w:p w14:paraId="709B729C" w14:textId="77777777" w:rsidR="00B4502C" w:rsidRDefault="00B4502C" w:rsidP="00B4502C">
      <w:pPr>
        <w:spacing w:line="520" w:lineRule="exact"/>
        <w:jc w:val="both"/>
        <w:rPr>
          <w:rFonts w:ascii="微軟正黑體" w:eastAsia="微軟正黑體" w:hAnsi="微軟正黑體" w:cs="Times New Roman"/>
          <w:bCs/>
          <w:sz w:val="32"/>
          <w:szCs w:val="32"/>
        </w:rPr>
      </w:pPr>
      <w:r w:rsidRPr="00871988">
        <w:rPr>
          <w:rFonts w:ascii="微軟正黑體" w:eastAsia="微軟正黑體" w:hAnsi="微軟正黑體" w:cs="Times New Roman" w:hint="eastAsia"/>
          <w:bCs/>
          <w:sz w:val="32"/>
          <w:szCs w:val="32"/>
        </w:rPr>
        <w:t>聯絡電話：(02)2316-5850</w:t>
      </w:r>
    </w:p>
    <w:p w14:paraId="0B2A3A55" w14:textId="77777777" w:rsidR="00B4502C" w:rsidRDefault="00B4502C">
      <w:pPr>
        <w:widowControl/>
        <w:rPr>
          <w:rFonts w:ascii="微軟正黑體" w:eastAsia="微軟正黑體" w:hAnsi="微軟正黑體" w:cs="Times New Roman"/>
          <w:bCs/>
          <w:sz w:val="32"/>
          <w:szCs w:val="32"/>
        </w:rPr>
      </w:pPr>
    </w:p>
    <w:p w14:paraId="1B8E03A4" w14:textId="77777777" w:rsidR="00641D63" w:rsidRDefault="00641D63" w:rsidP="00641D63">
      <w:pPr>
        <w:spacing w:line="520" w:lineRule="exact"/>
        <w:jc w:val="both"/>
        <w:rPr>
          <w:rFonts w:ascii="微軟正黑體" w:eastAsia="微軟正黑體" w:hAnsi="微軟正黑體" w:cs="Times New Roman"/>
          <w:bCs/>
          <w:sz w:val="32"/>
          <w:szCs w:val="32"/>
        </w:rPr>
      </w:pPr>
      <w:r>
        <w:rPr>
          <w:rFonts w:ascii="微軟正黑體" w:eastAsia="微軟正黑體" w:hAnsi="微軟正黑體" w:cs="Times New Roman" w:hint="eastAsia"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834A90F" wp14:editId="474696CA">
            <wp:simplePos x="0" y="0"/>
            <wp:positionH relativeFrom="column">
              <wp:posOffset>-48126</wp:posOffset>
            </wp:positionH>
            <wp:positionV relativeFrom="paragraph">
              <wp:posOffset>108284</wp:posOffset>
            </wp:positionV>
            <wp:extent cx="5305926" cy="3984072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6425" cy="399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E6134" w14:textId="77777777" w:rsidR="00641D63" w:rsidRPr="00500BFD" w:rsidRDefault="00641D63" w:rsidP="00641D63">
      <w:pPr>
        <w:rPr>
          <w:rFonts w:ascii="微軟正黑體" w:eastAsia="微軟正黑體" w:hAnsi="微軟正黑體" w:cs="Times New Roman"/>
          <w:sz w:val="32"/>
          <w:szCs w:val="32"/>
        </w:rPr>
      </w:pPr>
    </w:p>
    <w:p w14:paraId="3853CB54" w14:textId="77777777" w:rsidR="00641D63" w:rsidRPr="00500BFD" w:rsidRDefault="00641D63" w:rsidP="00641D63">
      <w:pPr>
        <w:rPr>
          <w:rFonts w:ascii="微軟正黑體" w:eastAsia="微軟正黑體" w:hAnsi="微軟正黑體" w:cs="Times New Roman"/>
          <w:sz w:val="32"/>
          <w:szCs w:val="32"/>
        </w:rPr>
      </w:pPr>
    </w:p>
    <w:p w14:paraId="01AC1B47" w14:textId="77777777" w:rsidR="00641D63" w:rsidRPr="00500BFD" w:rsidRDefault="00641D63" w:rsidP="00641D63">
      <w:pPr>
        <w:rPr>
          <w:rFonts w:ascii="微軟正黑體" w:eastAsia="微軟正黑體" w:hAnsi="微軟正黑體" w:cs="Times New Roman"/>
          <w:sz w:val="32"/>
          <w:szCs w:val="32"/>
        </w:rPr>
      </w:pPr>
    </w:p>
    <w:p w14:paraId="429F2A64" w14:textId="77777777" w:rsidR="00641D63" w:rsidRPr="00500BFD" w:rsidRDefault="00641D63" w:rsidP="00641D63">
      <w:pPr>
        <w:rPr>
          <w:rFonts w:ascii="微軟正黑體" w:eastAsia="微軟正黑體" w:hAnsi="微軟正黑體" w:cs="Times New Roman"/>
          <w:sz w:val="32"/>
          <w:szCs w:val="32"/>
        </w:rPr>
      </w:pPr>
    </w:p>
    <w:p w14:paraId="6F2A0FA0" w14:textId="77777777" w:rsidR="00641D63" w:rsidRPr="00500BFD" w:rsidRDefault="00641D63" w:rsidP="00641D63">
      <w:pPr>
        <w:rPr>
          <w:rFonts w:ascii="微軟正黑體" w:eastAsia="微軟正黑體" w:hAnsi="微軟正黑體" w:cs="Times New Roman"/>
          <w:sz w:val="32"/>
          <w:szCs w:val="32"/>
        </w:rPr>
      </w:pPr>
    </w:p>
    <w:p w14:paraId="3BA6610A" w14:textId="77777777" w:rsidR="00641D63" w:rsidRPr="00500BFD" w:rsidRDefault="00641D63" w:rsidP="00641D63">
      <w:pPr>
        <w:rPr>
          <w:rFonts w:ascii="微軟正黑體" w:eastAsia="微軟正黑體" w:hAnsi="微軟正黑體" w:cs="Times New Roman"/>
          <w:sz w:val="32"/>
          <w:szCs w:val="32"/>
        </w:rPr>
      </w:pPr>
    </w:p>
    <w:p w14:paraId="78E59678" w14:textId="77777777" w:rsidR="00641D63" w:rsidRPr="00500BFD" w:rsidRDefault="00641D63" w:rsidP="00641D63">
      <w:pPr>
        <w:rPr>
          <w:rFonts w:ascii="微軟正黑體" w:eastAsia="微軟正黑體" w:hAnsi="微軟正黑體" w:cs="Times New Roman"/>
          <w:sz w:val="32"/>
          <w:szCs w:val="32"/>
        </w:rPr>
      </w:pPr>
    </w:p>
    <w:p w14:paraId="1ACA71A2" w14:textId="77777777" w:rsidR="00641D63" w:rsidRDefault="00641D63" w:rsidP="00641D63">
      <w:pPr>
        <w:rPr>
          <w:rFonts w:ascii="微軟正黑體" w:eastAsia="微軟正黑體" w:hAnsi="微軟正黑體" w:cs="Times New Roman"/>
          <w:sz w:val="32"/>
          <w:szCs w:val="32"/>
        </w:rPr>
      </w:pPr>
    </w:p>
    <w:p w14:paraId="63760707" w14:textId="77777777" w:rsidR="00641D63" w:rsidRDefault="00641D63" w:rsidP="00641D63">
      <w:pPr>
        <w:rPr>
          <w:rFonts w:ascii="微軟正黑體" w:eastAsia="微軟正黑體" w:hAnsi="微軟正黑體" w:cs="Times New Roman"/>
          <w:sz w:val="32"/>
          <w:szCs w:val="32"/>
        </w:rPr>
      </w:pPr>
      <w:r>
        <w:rPr>
          <w:rFonts w:ascii="微軟正黑體" w:eastAsia="微軟正黑體" w:hAnsi="微軟正黑體" w:cs="Times New Roman" w:hint="eastAsia"/>
          <w:sz w:val="32"/>
          <w:szCs w:val="32"/>
        </w:rPr>
        <w:t>圖1</w:t>
      </w:r>
      <w:r>
        <w:rPr>
          <w:rFonts w:ascii="微軟正黑體" w:eastAsia="微軟正黑體" w:hAnsi="微軟正黑體" w:cs="Times New Roman"/>
          <w:sz w:val="32"/>
          <w:szCs w:val="32"/>
        </w:rPr>
        <w:t>.</w:t>
      </w:r>
      <w:r>
        <w:rPr>
          <w:rFonts w:ascii="微軟正黑體" w:eastAsia="微軟正黑體" w:hAnsi="微軟正黑體" w:cs="Times New Roman" w:hint="eastAsia"/>
          <w:sz w:val="32"/>
          <w:szCs w:val="32"/>
        </w:rPr>
        <w:t>主委與新創交流</w:t>
      </w:r>
    </w:p>
    <w:p w14:paraId="41F873B4" w14:textId="77777777" w:rsidR="00641D63" w:rsidRPr="00500BFD" w:rsidRDefault="00641D63" w:rsidP="00641D63">
      <w:pPr>
        <w:rPr>
          <w:rFonts w:ascii="微軟正黑體" w:eastAsia="微軟正黑體" w:hAnsi="微軟正黑體" w:cs="Times New Roman"/>
          <w:sz w:val="32"/>
          <w:szCs w:val="32"/>
        </w:rPr>
      </w:pPr>
      <w:r>
        <w:rPr>
          <w:rFonts w:ascii="微軟正黑體" w:eastAsia="微軟正黑體" w:hAnsi="微軟正黑體" w:cs="Times New Roman" w:hint="eastAsia"/>
          <w:noProof/>
          <w:sz w:val="32"/>
          <w:szCs w:val="32"/>
        </w:rPr>
        <w:drawing>
          <wp:inline distT="0" distB="0" distL="0" distR="0" wp14:anchorId="7A13A443" wp14:editId="5E919938">
            <wp:extent cx="5257800" cy="394685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9360" cy="396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FBF6D" w14:textId="53B74154" w:rsidR="00641D63" w:rsidRPr="00500BFD" w:rsidRDefault="00641D63" w:rsidP="00641D63">
      <w:pPr>
        <w:rPr>
          <w:rFonts w:ascii="微軟正黑體" w:eastAsia="微軟正黑體" w:hAnsi="微軟正黑體" w:cs="Times New Roman"/>
          <w:sz w:val="32"/>
          <w:szCs w:val="32"/>
        </w:rPr>
      </w:pPr>
      <w:r>
        <w:rPr>
          <w:rFonts w:ascii="微軟正黑體" w:eastAsia="微軟正黑體" w:hAnsi="微軟正黑體" w:cs="Times New Roman" w:hint="eastAsia"/>
          <w:sz w:val="32"/>
          <w:szCs w:val="32"/>
        </w:rPr>
        <w:lastRenderedPageBreak/>
        <w:t>圖2.主委回應與會業者之建議</w:t>
      </w:r>
    </w:p>
    <w:p w14:paraId="2A9FB8CD" w14:textId="77777777" w:rsidR="00641D63" w:rsidRPr="00500BFD" w:rsidRDefault="00641D63" w:rsidP="00641D63">
      <w:pPr>
        <w:rPr>
          <w:rFonts w:ascii="微軟正黑體" w:eastAsia="微軟正黑體" w:hAnsi="微軟正黑體" w:cs="Times New Roman"/>
          <w:sz w:val="32"/>
          <w:szCs w:val="32"/>
        </w:rPr>
      </w:pPr>
      <w:r>
        <w:rPr>
          <w:rFonts w:ascii="微軟正黑體" w:eastAsia="微軟正黑體" w:hAnsi="微軟正黑體" w:cs="Times New Roman"/>
          <w:noProof/>
          <w:sz w:val="32"/>
          <w:szCs w:val="32"/>
        </w:rPr>
        <w:drawing>
          <wp:inline distT="0" distB="0" distL="0" distR="0" wp14:anchorId="12AFF55A" wp14:editId="036448C7">
            <wp:extent cx="5029200" cy="377577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4052" cy="37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6225" w14:textId="77777777" w:rsidR="00641D63" w:rsidRPr="00500BFD" w:rsidRDefault="00641D63" w:rsidP="00641D63">
      <w:pPr>
        <w:rPr>
          <w:rFonts w:ascii="微軟正黑體" w:eastAsia="微軟正黑體" w:hAnsi="微軟正黑體" w:cs="Times New Roman"/>
          <w:sz w:val="32"/>
          <w:szCs w:val="32"/>
        </w:rPr>
      </w:pPr>
      <w:r>
        <w:rPr>
          <w:rFonts w:ascii="微軟正黑體" w:eastAsia="微軟正黑體" w:hAnsi="微軟正黑體" w:cs="Times New Roman" w:hint="eastAsia"/>
          <w:sz w:val="32"/>
          <w:szCs w:val="32"/>
        </w:rPr>
        <w:t>圖3.向與會者說明新創政策推動情形</w:t>
      </w:r>
    </w:p>
    <w:p w14:paraId="1A9EFED5" w14:textId="77777777" w:rsidR="00641D63" w:rsidRPr="00500BFD" w:rsidRDefault="00641D63" w:rsidP="00641D63">
      <w:pPr>
        <w:rPr>
          <w:rFonts w:ascii="微軟正黑體" w:eastAsia="微軟正黑體" w:hAnsi="微軟正黑體" w:cs="Times New Roman"/>
          <w:sz w:val="32"/>
          <w:szCs w:val="32"/>
        </w:rPr>
      </w:pPr>
    </w:p>
    <w:p w14:paraId="60A2FF9A" w14:textId="77777777" w:rsidR="00641D63" w:rsidRPr="00500BFD" w:rsidRDefault="00641D63" w:rsidP="00641D63">
      <w:pPr>
        <w:rPr>
          <w:rFonts w:ascii="微軟正黑體" w:eastAsia="微軟正黑體" w:hAnsi="微軟正黑體" w:cs="Times New Roman"/>
          <w:sz w:val="32"/>
          <w:szCs w:val="32"/>
        </w:rPr>
      </w:pPr>
    </w:p>
    <w:p w14:paraId="566ACDFC" w14:textId="77777777" w:rsidR="001D3B80" w:rsidRPr="00641D63" w:rsidRDefault="001D3B80" w:rsidP="00F90B65">
      <w:pPr>
        <w:spacing w:line="520" w:lineRule="exact"/>
        <w:jc w:val="both"/>
        <w:rPr>
          <w:rFonts w:ascii="微軟正黑體" w:eastAsia="微軟正黑體" w:hAnsi="微軟正黑體" w:cs="Times New Roman"/>
          <w:bCs/>
          <w:sz w:val="32"/>
          <w:szCs w:val="32"/>
        </w:rPr>
      </w:pPr>
    </w:p>
    <w:sectPr w:rsidR="001D3B80" w:rsidRPr="00641D63" w:rsidSect="004C06BF">
      <w:footerReference w:type="default" r:id="rId16"/>
      <w:pgSz w:w="11906" w:h="16838"/>
      <w:pgMar w:top="1440" w:right="1080" w:bottom="709" w:left="1080" w:header="851" w:footer="19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52D65" w14:textId="77777777" w:rsidR="00106BD0" w:rsidRDefault="00106BD0" w:rsidP="007B0818">
      <w:r>
        <w:separator/>
      </w:r>
    </w:p>
  </w:endnote>
  <w:endnote w:type="continuationSeparator" w:id="0">
    <w:p w14:paraId="1BBFFA1A" w14:textId="77777777" w:rsidR="00106BD0" w:rsidRDefault="00106BD0" w:rsidP="007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0410144"/>
      <w:docPartObj>
        <w:docPartGallery w:val="Page Numbers (Bottom of Page)"/>
        <w:docPartUnique/>
      </w:docPartObj>
    </w:sdtPr>
    <w:sdtEndPr/>
    <w:sdtContent>
      <w:p w14:paraId="1D8B8D78" w14:textId="77777777" w:rsidR="000E4535" w:rsidRDefault="000E453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4E7" w:rsidRPr="00EA34E7">
          <w:rPr>
            <w:noProof/>
            <w:lang w:val="zh-TW"/>
          </w:rPr>
          <w:t>3</w:t>
        </w:r>
        <w:r>
          <w:fldChar w:fldCharType="end"/>
        </w:r>
      </w:p>
    </w:sdtContent>
  </w:sdt>
  <w:p w14:paraId="0DBEFA5B" w14:textId="77777777" w:rsidR="000E4535" w:rsidRDefault="000E453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FBD49" w14:textId="77777777" w:rsidR="00106BD0" w:rsidRDefault="00106BD0" w:rsidP="007B0818">
      <w:r>
        <w:separator/>
      </w:r>
    </w:p>
  </w:footnote>
  <w:footnote w:type="continuationSeparator" w:id="0">
    <w:p w14:paraId="447AABAA" w14:textId="77777777" w:rsidR="00106BD0" w:rsidRDefault="00106BD0" w:rsidP="007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10DB"/>
    <w:multiLevelType w:val="hybridMultilevel"/>
    <w:tmpl w:val="AF2CD570"/>
    <w:lvl w:ilvl="0" w:tplc="DE1EA9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30E8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5820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46ED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562C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1444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1A54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4A0D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2C73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4B7E"/>
    <w:multiLevelType w:val="hybridMultilevel"/>
    <w:tmpl w:val="BBA43970"/>
    <w:lvl w:ilvl="0" w:tplc="F73AF5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56437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BA94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A20B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F0376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0A746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AE967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12FA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50D58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44AF8"/>
    <w:multiLevelType w:val="hybridMultilevel"/>
    <w:tmpl w:val="9BCECEFA"/>
    <w:lvl w:ilvl="0" w:tplc="09822D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AE32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8CD4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B431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14E8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84D5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4E54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14D5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3A3B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32309"/>
    <w:multiLevelType w:val="hybridMultilevel"/>
    <w:tmpl w:val="3C609ADA"/>
    <w:lvl w:ilvl="0" w:tplc="8ECCD3B4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4" w15:restartNumberingAfterBreak="0">
    <w:nsid w:val="17E15545"/>
    <w:multiLevelType w:val="hybridMultilevel"/>
    <w:tmpl w:val="187EE592"/>
    <w:lvl w:ilvl="0" w:tplc="B6DA7E8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66A1F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DAA32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E0A69C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8800F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C6629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A0329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A8359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F0606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A1139"/>
    <w:multiLevelType w:val="hybridMultilevel"/>
    <w:tmpl w:val="1A3E43C4"/>
    <w:lvl w:ilvl="0" w:tplc="01A8C5C8">
      <w:start w:val="1"/>
      <w:numFmt w:val="decimal"/>
      <w:lvlText w:val="%1."/>
      <w:lvlJc w:val="left"/>
      <w:pPr>
        <w:ind w:left="364" w:hanging="360"/>
      </w:pPr>
    </w:lvl>
    <w:lvl w:ilvl="1" w:tplc="04090019">
      <w:start w:val="1"/>
      <w:numFmt w:val="ideographTraditional"/>
      <w:lvlText w:val="%2、"/>
      <w:lvlJc w:val="left"/>
      <w:pPr>
        <w:ind w:left="964" w:hanging="480"/>
      </w:pPr>
    </w:lvl>
    <w:lvl w:ilvl="2" w:tplc="0409001B">
      <w:start w:val="1"/>
      <w:numFmt w:val="lowerRoman"/>
      <w:lvlText w:val="%3."/>
      <w:lvlJc w:val="right"/>
      <w:pPr>
        <w:ind w:left="1444" w:hanging="480"/>
      </w:pPr>
    </w:lvl>
    <w:lvl w:ilvl="3" w:tplc="0409000F">
      <w:start w:val="1"/>
      <w:numFmt w:val="decimal"/>
      <w:lvlText w:val="%4."/>
      <w:lvlJc w:val="left"/>
      <w:pPr>
        <w:ind w:left="1924" w:hanging="480"/>
      </w:pPr>
    </w:lvl>
    <w:lvl w:ilvl="4" w:tplc="04090019">
      <w:start w:val="1"/>
      <w:numFmt w:val="ideographTraditional"/>
      <w:lvlText w:val="%5、"/>
      <w:lvlJc w:val="left"/>
      <w:pPr>
        <w:ind w:left="2404" w:hanging="480"/>
      </w:pPr>
    </w:lvl>
    <w:lvl w:ilvl="5" w:tplc="0409001B">
      <w:start w:val="1"/>
      <w:numFmt w:val="lowerRoman"/>
      <w:lvlText w:val="%6."/>
      <w:lvlJc w:val="right"/>
      <w:pPr>
        <w:ind w:left="2884" w:hanging="480"/>
      </w:pPr>
    </w:lvl>
    <w:lvl w:ilvl="6" w:tplc="0409000F">
      <w:start w:val="1"/>
      <w:numFmt w:val="decimal"/>
      <w:lvlText w:val="%7."/>
      <w:lvlJc w:val="left"/>
      <w:pPr>
        <w:ind w:left="3364" w:hanging="480"/>
      </w:pPr>
    </w:lvl>
    <w:lvl w:ilvl="7" w:tplc="04090019">
      <w:start w:val="1"/>
      <w:numFmt w:val="ideographTraditional"/>
      <w:lvlText w:val="%8、"/>
      <w:lvlJc w:val="left"/>
      <w:pPr>
        <w:ind w:left="3844" w:hanging="480"/>
      </w:pPr>
    </w:lvl>
    <w:lvl w:ilvl="8" w:tplc="0409001B">
      <w:start w:val="1"/>
      <w:numFmt w:val="lowerRoman"/>
      <w:lvlText w:val="%9."/>
      <w:lvlJc w:val="right"/>
      <w:pPr>
        <w:ind w:left="4324" w:hanging="480"/>
      </w:pPr>
    </w:lvl>
  </w:abstractNum>
  <w:abstractNum w:abstractNumId="6" w15:restartNumberingAfterBreak="0">
    <w:nsid w:val="358D0F33"/>
    <w:multiLevelType w:val="hybridMultilevel"/>
    <w:tmpl w:val="7B9A2096"/>
    <w:lvl w:ilvl="0" w:tplc="7BD89A1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22BE44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74A1E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5407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E4935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764D9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F64D7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10ED7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EC7A2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5597B"/>
    <w:multiLevelType w:val="hybridMultilevel"/>
    <w:tmpl w:val="14D48364"/>
    <w:lvl w:ilvl="0" w:tplc="04090015">
      <w:start w:val="1"/>
      <w:numFmt w:val="taiwaneseCountingThousand"/>
      <w:lvlText w:val="%1、"/>
      <w:lvlJc w:val="left"/>
      <w:pPr>
        <w:ind w:left="11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8" w15:restartNumberingAfterBreak="0">
    <w:nsid w:val="3C932571"/>
    <w:multiLevelType w:val="hybridMultilevel"/>
    <w:tmpl w:val="29922BCC"/>
    <w:lvl w:ilvl="0" w:tplc="A07A11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76BE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7C7C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C45A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08A6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DE5E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D670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127E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DEBD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A953AF"/>
    <w:multiLevelType w:val="hybridMultilevel"/>
    <w:tmpl w:val="70864644"/>
    <w:lvl w:ilvl="0" w:tplc="FE2EF9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2269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6881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0E47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92DA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A0E8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600C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1E6B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F236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FE7C52"/>
    <w:multiLevelType w:val="hybridMultilevel"/>
    <w:tmpl w:val="5728EFCE"/>
    <w:lvl w:ilvl="0" w:tplc="75B065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6092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451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F4C3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C8EC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DED5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7ECC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E42F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25D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E25F6C"/>
    <w:multiLevelType w:val="hybridMultilevel"/>
    <w:tmpl w:val="8E46AE2A"/>
    <w:lvl w:ilvl="0" w:tplc="D4B6D0E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DDC0E9A"/>
    <w:multiLevelType w:val="hybridMultilevel"/>
    <w:tmpl w:val="DA2A2AF6"/>
    <w:lvl w:ilvl="0" w:tplc="694AC1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1CDC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1EB2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0ADF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0A24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E6E0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3AAD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9A48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180E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54434"/>
    <w:multiLevelType w:val="hybridMultilevel"/>
    <w:tmpl w:val="4B046D92"/>
    <w:lvl w:ilvl="0" w:tplc="EF30A89C">
      <w:start w:val="1"/>
      <w:numFmt w:val="taiwaneseCountingThousand"/>
      <w:lvlText w:val="%1、"/>
      <w:lvlJc w:val="left"/>
      <w:pPr>
        <w:tabs>
          <w:tab w:val="num" w:pos="862"/>
        </w:tabs>
        <w:ind w:left="862" w:hanging="720"/>
      </w:pPr>
    </w:lvl>
    <w:lvl w:ilvl="1" w:tplc="C882C708">
      <w:start w:val="1"/>
      <w:numFmt w:val="taiwaneseCountingThousand"/>
      <w:lvlText w:val="（%2）"/>
      <w:lvlJc w:val="left"/>
      <w:pPr>
        <w:tabs>
          <w:tab w:val="num" w:pos="1560"/>
        </w:tabs>
        <w:ind w:left="1560" w:hanging="1080"/>
      </w:pPr>
    </w:lvl>
    <w:lvl w:ilvl="2" w:tplc="A530CE6E">
      <w:start w:val="1"/>
      <w:numFmt w:val="decimal"/>
      <w:lvlText w:val="%3、"/>
      <w:lvlJc w:val="left"/>
      <w:pPr>
        <w:tabs>
          <w:tab w:val="num" w:pos="1680"/>
        </w:tabs>
        <w:ind w:left="1680" w:hanging="720"/>
      </w:pPr>
      <w:rPr>
        <w:rFonts w:ascii="Times New Roman" w:hAnsi="Times New Roman"/>
        <w:sz w:val="32"/>
      </w:rPr>
    </w:lvl>
    <w:lvl w:ilvl="3" w:tplc="C7F8FA62">
      <w:start w:val="1"/>
      <w:numFmt w:val="decimal"/>
      <w:lvlText w:val="（%4）"/>
      <w:lvlJc w:val="left"/>
      <w:pPr>
        <w:tabs>
          <w:tab w:val="num" w:pos="2520"/>
        </w:tabs>
        <w:ind w:left="2520" w:hanging="108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E733F1"/>
    <w:multiLevelType w:val="hybridMultilevel"/>
    <w:tmpl w:val="A1A486FE"/>
    <w:lvl w:ilvl="0" w:tplc="65D04F7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FE7D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DCCD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D283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E2EB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8C01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2E0B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DA2C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B2B8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DD7548"/>
    <w:multiLevelType w:val="hybridMultilevel"/>
    <w:tmpl w:val="242E70C4"/>
    <w:lvl w:ilvl="0" w:tplc="9D28B350">
      <w:start w:val="1"/>
      <w:numFmt w:val="taiwaneseCountingThousand"/>
      <w:lvlText w:val="%1、"/>
      <w:lvlJc w:val="left"/>
      <w:pPr>
        <w:ind w:left="360" w:hanging="360"/>
      </w:pPr>
      <w:rPr>
        <w:rFonts w:ascii="微軟正黑體" w:eastAsia="微軟正黑體" w:hAnsi="微軟正黑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14"/>
  </w:num>
  <w:num w:numId="5">
    <w:abstractNumId w:val="8"/>
  </w:num>
  <w:num w:numId="6">
    <w:abstractNumId w:val="9"/>
  </w:num>
  <w:num w:numId="7">
    <w:abstractNumId w:val="12"/>
  </w:num>
  <w:num w:numId="8">
    <w:abstractNumId w:val="13"/>
  </w:num>
  <w:num w:numId="9">
    <w:abstractNumId w:val="4"/>
  </w:num>
  <w:num w:numId="10">
    <w:abstractNumId w:val="1"/>
  </w:num>
  <w:num w:numId="11">
    <w:abstractNumId w:val="0"/>
  </w:num>
  <w:num w:numId="12">
    <w:abstractNumId w:val="3"/>
  </w:num>
  <w:num w:numId="13">
    <w:abstractNumId w:val="7"/>
  </w:num>
  <w:num w:numId="14">
    <w:abstractNumId w:val="11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886"/>
    <w:rsid w:val="000003D5"/>
    <w:rsid w:val="00000F93"/>
    <w:rsid w:val="000025C4"/>
    <w:rsid w:val="0000295C"/>
    <w:rsid w:val="00002D8D"/>
    <w:rsid w:val="00006EEB"/>
    <w:rsid w:val="0001079F"/>
    <w:rsid w:val="00010CD6"/>
    <w:rsid w:val="00011A00"/>
    <w:rsid w:val="00012D9C"/>
    <w:rsid w:val="00013138"/>
    <w:rsid w:val="0001413C"/>
    <w:rsid w:val="00014CC8"/>
    <w:rsid w:val="000151EC"/>
    <w:rsid w:val="0001587D"/>
    <w:rsid w:val="00020A3A"/>
    <w:rsid w:val="00021D7E"/>
    <w:rsid w:val="00024162"/>
    <w:rsid w:val="00025BB5"/>
    <w:rsid w:val="00026091"/>
    <w:rsid w:val="00030E3D"/>
    <w:rsid w:val="000311DC"/>
    <w:rsid w:val="00032910"/>
    <w:rsid w:val="00033421"/>
    <w:rsid w:val="00034007"/>
    <w:rsid w:val="0003675A"/>
    <w:rsid w:val="000369F1"/>
    <w:rsid w:val="00040880"/>
    <w:rsid w:val="00040B47"/>
    <w:rsid w:val="0004361B"/>
    <w:rsid w:val="0004403F"/>
    <w:rsid w:val="0004473D"/>
    <w:rsid w:val="000474C8"/>
    <w:rsid w:val="000475EE"/>
    <w:rsid w:val="00047E8D"/>
    <w:rsid w:val="00051B51"/>
    <w:rsid w:val="0005247A"/>
    <w:rsid w:val="000660C2"/>
    <w:rsid w:val="00067E16"/>
    <w:rsid w:val="000701ED"/>
    <w:rsid w:val="00075709"/>
    <w:rsid w:val="00076224"/>
    <w:rsid w:val="00076DC7"/>
    <w:rsid w:val="00077414"/>
    <w:rsid w:val="000804C2"/>
    <w:rsid w:val="0008244D"/>
    <w:rsid w:val="00090192"/>
    <w:rsid w:val="00092302"/>
    <w:rsid w:val="0009348F"/>
    <w:rsid w:val="000950EE"/>
    <w:rsid w:val="0009707F"/>
    <w:rsid w:val="000A1213"/>
    <w:rsid w:val="000A23C3"/>
    <w:rsid w:val="000A2EA7"/>
    <w:rsid w:val="000A40D6"/>
    <w:rsid w:val="000A74BC"/>
    <w:rsid w:val="000B0595"/>
    <w:rsid w:val="000B0DE2"/>
    <w:rsid w:val="000B1ED6"/>
    <w:rsid w:val="000B2B87"/>
    <w:rsid w:val="000B4ACC"/>
    <w:rsid w:val="000B586E"/>
    <w:rsid w:val="000B6167"/>
    <w:rsid w:val="000C1AFC"/>
    <w:rsid w:val="000C74D5"/>
    <w:rsid w:val="000D1A32"/>
    <w:rsid w:val="000D22D5"/>
    <w:rsid w:val="000D2376"/>
    <w:rsid w:val="000D2659"/>
    <w:rsid w:val="000D5766"/>
    <w:rsid w:val="000D5872"/>
    <w:rsid w:val="000D745B"/>
    <w:rsid w:val="000E0250"/>
    <w:rsid w:val="000E244E"/>
    <w:rsid w:val="000E2DFF"/>
    <w:rsid w:val="000E2E64"/>
    <w:rsid w:val="000E32AD"/>
    <w:rsid w:val="000E3B09"/>
    <w:rsid w:val="000E4535"/>
    <w:rsid w:val="000E4A3B"/>
    <w:rsid w:val="000E53EC"/>
    <w:rsid w:val="000E77B3"/>
    <w:rsid w:val="000F3518"/>
    <w:rsid w:val="000F58E6"/>
    <w:rsid w:val="00100189"/>
    <w:rsid w:val="00101B4D"/>
    <w:rsid w:val="00102789"/>
    <w:rsid w:val="00104282"/>
    <w:rsid w:val="00104FFA"/>
    <w:rsid w:val="00106BD0"/>
    <w:rsid w:val="00113679"/>
    <w:rsid w:val="00117505"/>
    <w:rsid w:val="0011799E"/>
    <w:rsid w:val="00120B99"/>
    <w:rsid w:val="00122135"/>
    <w:rsid w:val="001221DC"/>
    <w:rsid w:val="00123615"/>
    <w:rsid w:val="00124F9C"/>
    <w:rsid w:val="00125394"/>
    <w:rsid w:val="00125889"/>
    <w:rsid w:val="00125A2A"/>
    <w:rsid w:val="00127745"/>
    <w:rsid w:val="001328F4"/>
    <w:rsid w:val="001333D6"/>
    <w:rsid w:val="00133998"/>
    <w:rsid w:val="001406DA"/>
    <w:rsid w:val="00142B8E"/>
    <w:rsid w:val="00147EEC"/>
    <w:rsid w:val="001500B9"/>
    <w:rsid w:val="00150279"/>
    <w:rsid w:val="00154B15"/>
    <w:rsid w:val="00160A6E"/>
    <w:rsid w:val="001624FD"/>
    <w:rsid w:val="00164E6E"/>
    <w:rsid w:val="00165284"/>
    <w:rsid w:val="00165F8D"/>
    <w:rsid w:val="001663F0"/>
    <w:rsid w:val="001669C5"/>
    <w:rsid w:val="001675CB"/>
    <w:rsid w:val="00171982"/>
    <w:rsid w:val="0017283A"/>
    <w:rsid w:val="0017524C"/>
    <w:rsid w:val="001754B4"/>
    <w:rsid w:val="00175AD7"/>
    <w:rsid w:val="001777A7"/>
    <w:rsid w:val="001835AF"/>
    <w:rsid w:val="00184727"/>
    <w:rsid w:val="00185DDC"/>
    <w:rsid w:val="001873A2"/>
    <w:rsid w:val="001912B7"/>
    <w:rsid w:val="0019224E"/>
    <w:rsid w:val="001939EC"/>
    <w:rsid w:val="0019517C"/>
    <w:rsid w:val="00196F8F"/>
    <w:rsid w:val="001A159C"/>
    <w:rsid w:val="001A345C"/>
    <w:rsid w:val="001A35A5"/>
    <w:rsid w:val="001A4022"/>
    <w:rsid w:val="001A4B37"/>
    <w:rsid w:val="001A5CA3"/>
    <w:rsid w:val="001A7B3B"/>
    <w:rsid w:val="001B0EC7"/>
    <w:rsid w:val="001B6C48"/>
    <w:rsid w:val="001C02E4"/>
    <w:rsid w:val="001C0822"/>
    <w:rsid w:val="001C38FE"/>
    <w:rsid w:val="001C6D6E"/>
    <w:rsid w:val="001D1A9D"/>
    <w:rsid w:val="001D2D0E"/>
    <w:rsid w:val="001D32E1"/>
    <w:rsid w:val="001D35B0"/>
    <w:rsid w:val="001D3B80"/>
    <w:rsid w:val="001D3E88"/>
    <w:rsid w:val="001D6D66"/>
    <w:rsid w:val="001D7DE8"/>
    <w:rsid w:val="001E04B0"/>
    <w:rsid w:val="001E2981"/>
    <w:rsid w:val="001E58D5"/>
    <w:rsid w:val="001E5B3C"/>
    <w:rsid w:val="001F1B60"/>
    <w:rsid w:val="001F47AB"/>
    <w:rsid w:val="00201877"/>
    <w:rsid w:val="002030E8"/>
    <w:rsid w:val="0021036C"/>
    <w:rsid w:val="00210708"/>
    <w:rsid w:val="00211AA4"/>
    <w:rsid w:val="00213CE1"/>
    <w:rsid w:val="00216CCA"/>
    <w:rsid w:val="00222EB3"/>
    <w:rsid w:val="00224035"/>
    <w:rsid w:val="00224739"/>
    <w:rsid w:val="00226ABF"/>
    <w:rsid w:val="002276C1"/>
    <w:rsid w:val="002307DF"/>
    <w:rsid w:val="00231F5D"/>
    <w:rsid w:val="00233308"/>
    <w:rsid w:val="00233D1E"/>
    <w:rsid w:val="0023551D"/>
    <w:rsid w:val="00243276"/>
    <w:rsid w:val="00243753"/>
    <w:rsid w:val="0024436E"/>
    <w:rsid w:val="00246D54"/>
    <w:rsid w:val="00246E4B"/>
    <w:rsid w:val="00251E39"/>
    <w:rsid w:val="00253AF0"/>
    <w:rsid w:val="00255570"/>
    <w:rsid w:val="00255E2F"/>
    <w:rsid w:val="00260F6E"/>
    <w:rsid w:val="0026129C"/>
    <w:rsid w:val="00261BB1"/>
    <w:rsid w:val="0026414D"/>
    <w:rsid w:val="002657D0"/>
    <w:rsid w:val="00265CDD"/>
    <w:rsid w:val="002712DF"/>
    <w:rsid w:val="002718EE"/>
    <w:rsid w:val="00271B2B"/>
    <w:rsid w:val="00272C9C"/>
    <w:rsid w:val="002731F0"/>
    <w:rsid w:val="00273612"/>
    <w:rsid w:val="00275ADA"/>
    <w:rsid w:val="00276CDB"/>
    <w:rsid w:val="00277C6C"/>
    <w:rsid w:val="00280DEC"/>
    <w:rsid w:val="0028460B"/>
    <w:rsid w:val="00285C1F"/>
    <w:rsid w:val="002871B8"/>
    <w:rsid w:val="0028758D"/>
    <w:rsid w:val="00287873"/>
    <w:rsid w:val="002904EA"/>
    <w:rsid w:val="0029100C"/>
    <w:rsid w:val="0029140A"/>
    <w:rsid w:val="00294842"/>
    <w:rsid w:val="002A1B75"/>
    <w:rsid w:val="002A2208"/>
    <w:rsid w:val="002A2589"/>
    <w:rsid w:val="002A26D0"/>
    <w:rsid w:val="002A4459"/>
    <w:rsid w:val="002B1FED"/>
    <w:rsid w:val="002B4261"/>
    <w:rsid w:val="002B4D53"/>
    <w:rsid w:val="002C161A"/>
    <w:rsid w:val="002C4110"/>
    <w:rsid w:val="002C6125"/>
    <w:rsid w:val="002C6901"/>
    <w:rsid w:val="002C7452"/>
    <w:rsid w:val="002C758E"/>
    <w:rsid w:val="002C7DE9"/>
    <w:rsid w:val="002D1A4C"/>
    <w:rsid w:val="002D43A0"/>
    <w:rsid w:val="002D4D2B"/>
    <w:rsid w:val="002D67A0"/>
    <w:rsid w:val="002D7B54"/>
    <w:rsid w:val="002D7BD7"/>
    <w:rsid w:val="002E1752"/>
    <w:rsid w:val="002E1AE9"/>
    <w:rsid w:val="002E491C"/>
    <w:rsid w:val="002F21F8"/>
    <w:rsid w:val="002F25C0"/>
    <w:rsid w:val="002F3261"/>
    <w:rsid w:val="002F3450"/>
    <w:rsid w:val="002F74E4"/>
    <w:rsid w:val="0030038E"/>
    <w:rsid w:val="003013BD"/>
    <w:rsid w:val="00301F85"/>
    <w:rsid w:val="00304ABD"/>
    <w:rsid w:val="00306A39"/>
    <w:rsid w:val="00307F1F"/>
    <w:rsid w:val="0031003D"/>
    <w:rsid w:val="0031032F"/>
    <w:rsid w:val="00311D10"/>
    <w:rsid w:val="00312E14"/>
    <w:rsid w:val="00316EC4"/>
    <w:rsid w:val="00317407"/>
    <w:rsid w:val="00322C01"/>
    <w:rsid w:val="00325E4A"/>
    <w:rsid w:val="00326842"/>
    <w:rsid w:val="0032685B"/>
    <w:rsid w:val="003338E3"/>
    <w:rsid w:val="003370E2"/>
    <w:rsid w:val="00337555"/>
    <w:rsid w:val="00340760"/>
    <w:rsid w:val="00341AA9"/>
    <w:rsid w:val="00344F25"/>
    <w:rsid w:val="003458E4"/>
    <w:rsid w:val="0034766B"/>
    <w:rsid w:val="0035113A"/>
    <w:rsid w:val="00351778"/>
    <w:rsid w:val="00353DD0"/>
    <w:rsid w:val="00356C80"/>
    <w:rsid w:val="00357AEB"/>
    <w:rsid w:val="00360DB7"/>
    <w:rsid w:val="00362886"/>
    <w:rsid w:val="00363975"/>
    <w:rsid w:val="00370AC0"/>
    <w:rsid w:val="00370EC6"/>
    <w:rsid w:val="00372007"/>
    <w:rsid w:val="0037319A"/>
    <w:rsid w:val="00374A93"/>
    <w:rsid w:val="003766D3"/>
    <w:rsid w:val="00376716"/>
    <w:rsid w:val="00376998"/>
    <w:rsid w:val="00381091"/>
    <w:rsid w:val="0038329A"/>
    <w:rsid w:val="003859AA"/>
    <w:rsid w:val="003866B8"/>
    <w:rsid w:val="00387981"/>
    <w:rsid w:val="00387D7A"/>
    <w:rsid w:val="00392365"/>
    <w:rsid w:val="003923DF"/>
    <w:rsid w:val="0039603A"/>
    <w:rsid w:val="003972E9"/>
    <w:rsid w:val="003A4CAA"/>
    <w:rsid w:val="003A6530"/>
    <w:rsid w:val="003A7B04"/>
    <w:rsid w:val="003A7C43"/>
    <w:rsid w:val="003B0284"/>
    <w:rsid w:val="003B5E88"/>
    <w:rsid w:val="003C2758"/>
    <w:rsid w:val="003C2ECC"/>
    <w:rsid w:val="003C4ED4"/>
    <w:rsid w:val="003C5DE8"/>
    <w:rsid w:val="003C7C86"/>
    <w:rsid w:val="003D2510"/>
    <w:rsid w:val="003D2956"/>
    <w:rsid w:val="003D427C"/>
    <w:rsid w:val="003D4A19"/>
    <w:rsid w:val="003D57E7"/>
    <w:rsid w:val="003D6778"/>
    <w:rsid w:val="003D6F1C"/>
    <w:rsid w:val="003E164D"/>
    <w:rsid w:val="003E1A43"/>
    <w:rsid w:val="003F14DD"/>
    <w:rsid w:val="003F15DA"/>
    <w:rsid w:val="003F2476"/>
    <w:rsid w:val="003F4DF0"/>
    <w:rsid w:val="003F54A4"/>
    <w:rsid w:val="003F7013"/>
    <w:rsid w:val="003F7553"/>
    <w:rsid w:val="00400A8C"/>
    <w:rsid w:val="00400DE8"/>
    <w:rsid w:val="004011E4"/>
    <w:rsid w:val="00401C96"/>
    <w:rsid w:val="0040507D"/>
    <w:rsid w:val="00410CD4"/>
    <w:rsid w:val="00411E0D"/>
    <w:rsid w:val="004136F8"/>
    <w:rsid w:val="004139BC"/>
    <w:rsid w:val="004143CB"/>
    <w:rsid w:val="00415670"/>
    <w:rsid w:val="0041607F"/>
    <w:rsid w:val="004211FE"/>
    <w:rsid w:val="00427886"/>
    <w:rsid w:val="00430370"/>
    <w:rsid w:val="00430706"/>
    <w:rsid w:val="00430816"/>
    <w:rsid w:val="00431919"/>
    <w:rsid w:val="0043286F"/>
    <w:rsid w:val="004360D9"/>
    <w:rsid w:val="004373AE"/>
    <w:rsid w:val="0044012C"/>
    <w:rsid w:val="00441882"/>
    <w:rsid w:val="00443240"/>
    <w:rsid w:val="00443825"/>
    <w:rsid w:val="00445BBF"/>
    <w:rsid w:val="00450785"/>
    <w:rsid w:val="00452E27"/>
    <w:rsid w:val="00453E9C"/>
    <w:rsid w:val="00454596"/>
    <w:rsid w:val="0045561A"/>
    <w:rsid w:val="004563BE"/>
    <w:rsid w:val="00457FC3"/>
    <w:rsid w:val="00464DC2"/>
    <w:rsid w:val="004711AF"/>
    <w:rsid w:val="00474F21"/>
    <w:rsid w:val="004752DD"/>
    <w:rsid w:val="0047704F"/>
    <w:rsid w:val="0047753B"/>
    <w:rsid w:val="004776B1"/>
    <w:rsid w:val="00480384"/>
    <w:rsid w:val="00481842"/>
    <w:rsid w:val="00481C14"/>
    <w:rsid w:val="00482519"/>
    <w:rsid w:val="00483FA6"/>
    <w:rsid w:val="00486179"/>
    <w:rsid w:val="00493121"/>
    <w:rsid w:val="004944F0"/>
    <w:rsid w:val="004946A4"/>
    <w:rsid w:val="00494D80"/>
    <w:rsid w:val="004955B8"/>
    <w:rsid w:val="00495641"/>
    <w:rsid w:val="004956DF"/>
    <w:rsid w:val="0049676E"/>
    <w:rsid w:val="004A1C02"/>
    <w:rsid w:val="004A2517"/>
    <w:rsid w:val="004A3695"/>
    <w:rsid w:val="004A36D2"/>
    <w:rsid w:val="004A3D0A"/>
    <w:rsid w:val="004A486C"/>
    <w:rsid w:val="004A4AD7"/>
    <w:rsid w:val="004A4AE4"/>
    <w:rsid w:val="004A64C5"/>
    <w:rsid w:val="004A6651"/>
    <w:rsid w:val="004A7C7F"/>
    <w:rsid w:val="004A7D96"/>
    <w:rsid w:val="004B4351"/>
    <w:rsid w:val="004B55AD"/>
    <w:rsid w:val="004B569E"/>
    <w:rsid w:val="004C06BF"/>
    <w:rsid w:val="004C0AA6"/>
    <w:rsid w:val="004C0B7B"/>
    <w:rsid w:val="004C66D6"/>
    <w:rsid w:val="004D0DF8"/>
    <w:rsid w:val="004D1A97"/>
    <w:rsid w:val="004D302D"/>
    <w:rsid w:val="004D3420"/>
    <w:rsid w:val="004D3A19"/>
    <w:rsid w:val="004D4090"/>
    <w:rsid w:val="004D6011"/>
    <w:rsid w:val="004D6A8E"/>
    <w:rsid w:val="004E05C5"/>
    <w:rsid w:val="004E0D42"/>
    <w:rsid w:val="004E20D3"/>
    <w:rsid w:val="004E3824"/>
    <w:rsid w:val="004F18C1"/>
    <w:rsid w:val="004F2198"/>
    <w:rsid w:val="004F3577"/>
    <w:rsid w:val="004F4A62"/>
    <w:rsid w:val="004F525D"/>
    <w:rsid w:val="004F604A"/>
    <w:rsid w:val="00500F0F"/>
    <w:rsid w:val="00501A1F"/>
    <w:rsid w:val="00501AF2"/>
    <w:rsid w:val="00504881"/>
    <w:rsid w:val="005066EE"/>
    <w:rsid w:val="00507C9C"/>
    <w:rsid w:val="00510FA7"/>
    <w:rsid w:val="005117B0"/>
    <w:rsid w:val="005120E5"/>
    <w:rsid w:val="005125EF"/>
    <w:rsid w:val="00512A64"/>
    <w:rsid w:val="00513945"/>
    <w:rsid w:val="00514F2B"/>
    <w:rsid w:val="00515B33"/>
    <w:rsid w:val="005168DC"/>
    <w:rsid w:val="00520D00"/>
    <w:rsid w:val="00522EDE"/>
    <w:rsid w:val="005234F6"/>
    <w:rsid w:val="00523825"/>
    <w:rsid w:val="00523A90"/>
    <w:rsid w:val="005240AF"/>
    <w:rsid w:val="00525321"/>
    <w:rsid w:val="00526D72"/>
    <w:rsid w:val="00532C8A"/>
    <w:rsid w:val="005340DB"/>
    <w:rsid w:val="005347E2"/>
    <w:rsid w:val="00535C5C"/>
    <w:rsid w:val="005362CF"/>
    <w:rsid w:val="00537C0E"/>
    <w:rsid w:val="0054076C"/>
    <w:rsid w:val="005475E8"/>
    <w:rsid w:val="00551F13"/>
    <w:rsid w:val="00552B38"/>
    <w:rsid w:val="00552CD8"/>
    <w:rsid w:val="00554CA2"/>
    <w:rsid w:val="00555094"/>
    <w:rsid w:val="00556748"/>
    <w:rsid w:val="00557C90"/>
    <w:rsid w:val="00560F49"/>
    <w:rsid w:val="00561CF0"/>
    <w:rsid w:val="00565326"/>
    <w:rsid w:val="005662E5"/>
    <w:rsid w:val="00567AF9"/>
    <w:rsid w:val="00571E89"/>
    <w:rsid w:val="00573533"/>
    <w:rsid w:val="00574BD7"/>
    <w:rsid w:val="005809A6"/>
    <w:rsid w:val="00580C02"/>
    <w:rsid w:val="00581437"/>
    <w:rsid w:val="0058222C"/>
    <w:rsid w:val="0058253E"/>
    <w:rsid w:val="005827B0"/>
    <w:rsid w:val="0058440E"/>
    <w:rsid w:val="0058592F"/>
    <w:rsid w:val="00585DF5"/>
    <w:rsid w:val="005869B5"/>
    <w:rsid w:val="0058730B"/>
    <w:rsid w:val="00587645"/>
    <w:rsid w:val="005876D1"/>
    <w:rsid w:val="005916E8"/>
    <w:rsid w:val="005923C9"/>
    <w:rsid w:val="00593565"/>
    <w:rsid w:val="00594081"/>
    <w:rsid w:val="005962AB"/>
    <w:rsid w:val="005A2DDC"/>
    <w:rsid w:val="005A7100"/>
    <w:rsid w:val="005B1F0D"/>
    <w:rsid w:val="005B6F2C"/>
    <w:rsid w:val="005B7902"/>
    <w:rsid w:val="005C0401"/>
    <w:rsid w:val="005C0D89"/>
    <w:rsid w:val="005C1040"/>
    <w:rsid w:val="005C3050"/>
    <w:rsid w:val="005C33CB"/>
    <w:rsid w:val="005C3BC4"/>
    <w:rsid w:val="005C43E6"/>
    <w:rsid w:val="005D1B63"/>
    <w:rsid w:val="005D2B9A"/>
    <w:rsid w:val="005D2BD6"/>
    <w:rsid w:val="005D4270"/>
    <w:rsid w:val="005D5F2F"/>
    <w:rsid w:val="005D65F3"/>
    <w:rsid w:val="005D703D"/>
    <w:rsid w:val="005E02E5"/>
    <w:rsid w:val="005E1C9B"/>
    <w:rsid w:val="005E2316"/>
    <w:rsid w:val="005F0DFA"/>
    <w:rsid w:val="005F6358"/>
    <w:rsid w:val="005F69B9"/>
    <w:rsid w:val="005F6FA7"/>
    <w:rsid w:val="005F7E46"/>
    <w:rsid w:val="00601311"/>
    <w:rsid w:val="00604912"/>
    <w:rsid w:val="00607D51"/>
    <w:rsid w:val="00612496"/>
    <w:rsid w:val="00613551"/>
    <w:rsid w:val="0061362F"/>
    <w:rsid w:val="006149C4"/>
    <w:rsid w:val="006212D6"/>
    <w:rsid w:val="00621AE6"/>
    <w:rsid w:val="00622BDE"/>
    <w:rsid w:val="00622EC8"/>
    <w:rsid w:val="00623763"/>
    <w:rsid w:val="00625369"/>
    <w:rsid w:val="0062552E"/>
    <w:rsid w:val="0062784B"/>
    <w:rsid w:val="006325CA"/>
    <w:rsid w:val="006350AD"/>
    <w:rsid w:val="00635644"/>
    <w:rsid w:val="00635C22"/>
    <w:rsid w:val="006361B8"/>
    <w:rsid w:val="006363DC"/>
    <w:rsid w:val="006367DC"/>
    <w:rsid w:val="0063688B"/>
    <w:rsid w:val="00641307"/>
    <w:rsid w:val="00641D63"/>
    <w:rsid w:val="00642C54"/>
    <w:rsid w:val="00650209"/>
    <w:rsid w:val="00651CB7"/>
    <w:rsid w:val="00652314"/>
    <w:rsid w:val="006541AE"/>
    <w:rsid w:val="00654458"/>
    <w:rsid w:val="00656772"/>
    <w:rsid w:val="00657CE5"/>
    <w:rsid w:val="00662110"/>
    <w:rsid w:val="00662915"/>
    <w:rsid w:val="00663AD5"/>
    <w:rsid w:val="00663B9C"/>
    <w:rsid w:val="006712E2"/>
    <w:rsid w:val="006714A9"/>
    <w:rsid w:val="00672E2E"/>
    <w:rsid w:val="006771DC"/>
    <w:rsid w:val="00683605"/>
    <w:rsid w:val="00683F40"/>
    <w:rsid w:val="0068430A"/>
    <w:rsid w:val="006927A5"/>
    <w:rsid w:val="00692CAB"/>
    <w:rsid w:val="00694A72"/>
    <w:rsid w:val="00696037"/>
    <w:rsid w:val="006971EF"/>
    <w:rsid w:val="006A01E0"/>
    <w:rsid w:val="006A2816"/>
    <w:rsid w:val="006A37D8"/>
    <w:rsid w:val="006A38C5"/>
    <w:rsid w:val="006A40A5"/>
    <w:rsid w:val="006A454C"/>
    <w:rsid w:val="006A69C4"/>
    <w:rsid w:val="006A7FF7"/>
    <w:rsid w:val="006B4C0A"/>
    <w:rsid w:val="006C056A"/>
    <w:rsid w:val="006C2B34"/>
    <w:rsid w:val="006D163C"/>
    <w:rsid w:val="006D3971"/>
    <w:rsid w:val="006D459F"/>
    <w:rsid w:val="006D4C68"/>
    <w:rsid w:val="006D6E8B"/>
    <w:rsid w:val="006D722D"/>
    <w:rsid w:val="006E06C1"/>
    <w:rsid w:val="006E22C6"/>
    <w:rsid w:val="006E344D"/>
    <w:rsid w:val="006E6590"/>
    <w:rsid w:val="006F6314"/>
    <w:rsid w:val="006F6EA2"/>
    <w:rsid w:val="00700097"/>
    <w:rsid w:val="00700BA4"/>
    <w:rsid w:val="00702E78"/>
    <w:rsid w:val="00703105"/>
    <w:rsid w:val="00704D60"/>
    <w:rsid w:val="007060C8"/>
    <w:rsid w:val="0070637C"/>
    <w:rsid w:val="007107E3"/>
    <w:rsid w:val="0071133C"/>
    <w:rsid w:val="007114BF"/>
    <w:rsid w:val="0071232F"/>
    <w:rsid w:val="00714334"/>
    <w:rsid w:val="00715386"/>
    <w:rsid w:val="00715F7C"/>
    <w:rsid w:val="00720093"/>
    <w:rsid w:val="0072305D"/>
    <w:rsid w:val="00725007"/>
    <w:rsid w:val="00725502"/>
    <w:rsid w:val="00727DEA"/>
    <w:rsid w:val="00730A65"/>
    <w:rsid w:val="00733FA3"/>
    <w:rsid w:val="0073496A"/>
    <w:rsid w:val="00736015"/>
    <w:rsid w:val="00742E8A"/>
    <w:rsid w:val="00743FBF"/>
    <w:rsid w:val="00744317"/>
    <w:rsid w:val="007444A2"/>
    <w:rsid w:val="007448B3"/>
    <w:rsid w:val="00746CC5"/>
    <w:rsid w:val="00750E3A"/>
    <w:rsid w:val="00753EB5"/>
    <w:rsid w:val="00755297"/>
    <w:rsid w:val="007565B9"/>
    <w:rsid w:val="0075702F"/>
    <w:rsid w:val="007573E8"/>
    <w:rsid w:val="00757800"/>
    <w:rsid w:val="00760556"/>
    <w:rsid w:val="00760EAB"/>
    <w:rsid w:val="007645C0"/>
    <w:rsid w:val="00766597"/>
    <w:rsid w:val="00770DED"/>
    <w:rsid w:val="0077142C"/>
    <w:rsid w:val="00772039"/>
    <w:rsid w:val="00777DE0"/>
    <w:rsid w:val="00780841"/>
    <w:rsid w:val="0078095C"/>
    <w:rsid w:val="00783214"/>
    <w:rsid w:val="00786D10"/>
    <w:rsid w:val="007916A2"/>
    <w:rsid w:val="007941E0"/>
    <w:rsid w:val="0079571B"/>
    <w:rsid w:val="00796A36"/>
    <w:rsid w:val="00796FCE"/>
    <w:rsid w:val="007A3953"/>
    <w:rsid w:val="007A598C"/>
    <w:rsid w:val="007A7758"/>
    <w:rsid w:val="007B0025"/>
    <w:rsid w:val="007B0818"/>
    <w:rsid w:val="007B5A57"/>
    <w:rsid w:val="007B5DE6"/>
    <w:rsid w:val="007C1ED0"/>
    <w:rsid w:val="007C628A"/>
    <w:rsid w:val="007D061B"/>
    <w:rsid w:val="007D1C83"/>
    <w:rsid w:val="007D3EFB"/>
    <w:rsid w:val="007D539A"/>
    <w:rsid w:val="007E239B"/>
    <w:rsid w:val="007E49DB"/>
    <w:rsid w:val="007E4BEF"/>
    <w:rsid w:val="007E6073"/>
    <w:rsid w:val="007E6909"/>
    <w:rsid w:val="007E6E49"/>
    <w:rsid w:val="007E7228"/>
    <w:rsid w:val="007E7D15"/>
    <w:rsid w:val="007F1D7D"/>
    <w:rsid w:val="007F1F64"/>
    <w:rsid w:val="007F240C"/>
    <w:rsid w:val="007F243C"/>
    <w:rsid w:val="007F28FB"/>
    <w:rsid w:val="007F4D81"/>
    <w:rsid w:val="007F53EF"/>
    <w:rsid w:val="007F5A53"/>
    <w:rsid w:val="007F5B9B"/>
    <w:rsid w:val="007F63F7"/>
    <w:rsid w:val="00801452"/>
    <w:rsid w:val="00803833"/>
    <w:rsid w:val="00805648"/>
    <w:rsid w:val="0080575C"/>
    <w:rsid w:val="008108AE"/>
    <w:rsid w:val="00813386"/>
    <w:rsid w:val="008178B0"/>
    <w:rsid w:val="008209D6"/>
    <w:rsid w:val="00820C70"/>
    <w:rsid w:val="008231AF"/>
    <w:rsid w:val="00823DE2"/>
    <w:rsid w:val="00825140"/>
    <w:rsid w:val="00831766"/>
    <w:rsid w:val="00834072"/>
    <w:rsid w:val="0083478A"/>
    <w:rsid w:val="00844207"/>
    <w:rsid w:val="008448CC"/>
    <w:rsid w:val="00846CFE"/>
    <w:rsid w:val="00851627"/>
    <w:rsid w:val="0085204F"/>
    <w:rsid w:val="0085257D"/>
    <w:rsid w:val="008571AD"/>
    <w:rsid w:val="00857CFA"/>
    <w:rsid w:val="00857DFE"/>
    <w:rsid w:val="0086036D"/>
    <w:rsid w:val="008635E3"/>
    <w:rsid w:val="008642B9"/>
    <w:rsid w:val="00870166"/>
    <w:rsid w:val="00871192"/>
    <w:rsid w:val="00871988"/>
    <w:rsid w:val="00872F63"/>
    <w:rsid w:val="0087410F"/>
    <w:rsid w:val="00874F04"/>
    <w:rsid w:val="008756E8"/>
    <w:rsid w:val="008811EA"/>
    <w:rsid w:val="00882912"/>
    <w:rsid w:val="00885789"/>
    <w:rsid w:val="0088644D"/>
    <w:rsid w:val="00887995"/>
    <w:rsid w:val="008903A2"/>
    <w:rsid w:val="00894FCB"/>
    <w:rsid w:val="0089700D"/>
    <w:rsid w:val="0089771E"/>
    <w:rsid w:val="008A09C9"/>
    <w:rsid w:val="008A34A5"/>
    <w:rsid w:val="008A765B"/>
    <w:rsid w:val="008A7861"/>
    <w:rsid w:val="008A7DC3"/>
    <w:rsid w:val="008B1234"/>
    <w:rsid w:val="008B1D69"/>
    <w:rsid w:val="008B574C"/>
    <w:rsid w:val="008B594B"/>
    <w:rsid w:val="008B7374"/>
    <w:rsid w:val="008B7989"/>
    <w:rsid w:val="008C0BC3"/>
    <w:rsid w:val="008C100D"/>
    <w:rsid w:val="008C2846"/>
    <w:rsid w:val="008C2D5A"/>
    <w:rsid w:val="008C3B8B"/>
    <w:rsid w:val="008C527D"/>
    <w:rsid w:val="008C6541"/>
    <w:rsid w:val="008D56ED"/>
    <w:rsid w:val="008D58E6"/>
    <w:rsid w:val="008E45C1"/>
    <w:rsid w:val="008E52E1"/>
    <w:rsid w:val="008E6B24"/>
    <w:rsid w:val="008E725C"/>
    <w:rsid w:val="008E7914"/>
    <w:rsid w:val="008F2923"/>
    <w:rsid w:val="008F3CE5"/>
    <w:rsid w:val="008F5812"/>
    <w:rsid w:val="008F581D"/>
    <w:rsid w:val="008F63FD"/>
    <w:rsid w:val="008F772B"/>
    <w:rsid w:val="009003D3"/>
    <w:rsid w:val="00900D84"/>
    <w:rsid w:val="00901838"/>
    <w:rsid w:val="00906770"/>
    <w:rsid w:val="00906B03"/>
    <w:rsid w:val="00906F44"/>
    <w:rsid w:val="00910308"/>
    <w:rsid w:val="009106C4"/>
    <w:rsid w:val="00910B02"/>
    <w:rsid w:val="00915C49"/>
    <w:rsid w:val="009200AE"/>
    <w:rsid w:val="00920B53"/>
    <w:rsid w:val="0093232C"/>
    <w:rsid w:val="009331F4"/>
    <w:rsid w:val="00940465"/>
    <w:rsid w:val="00941DE4"/>
    <w:rsid w:val="00942F3B"/>
    <w:rsid w:val="00943EA7"/>
    <w:rsid w:val="0094462A"/>
    <w:rsid w:val="00944CC1"/>
    <w:rsid w:val="009458A6"/>
    <w:rsid w:val="009467B4"/>
    <w:rsid w:val="00946CFE"/>
    <w:rsid w:val="00952AE1"/>
    <w:rsid w:val="00954487"/>
    <w:rsid w:val="00955E23"/>
    <w:rsid w:val="009564C7"/>
    <w:rsid w:val="00957F5D"/>
    <w:rsid w:val="00961885"/>
    <w:rsid w:val="009620C2"/>
    <w:rsid w:val="00962472"/>
    <w:rsid w:val="00962F8D"/>
    <w:rsid w:val="00963C86"/>
    <w:rsid w:val="009641E8"/>
    <w:rsid w:val="00966D16"/>
    <w:rsid w:val="009675F9"/>
    <w:rsid w:val="0096794B"/>
    <w:rsid w:val="009715DF"/>
    <w:rsid w:val="00973132"/>
    <w:rsid w:val="00973F30"/>
    <w:rsid w:val="0097441C"/>
    <w:rsid w:val="00975377"/>
    <w:rsid w:val="009773A8"/>
    <w:rsid w:val="00980F8F"/>
    <w:rsid w:val="00981268"/>
    <w:rsid w:val="009820F1"/>
    <w:rsid w:val="00984848"/>
    <w:rsid w:val="00985783"/>
    <w:rsid w:val="00987C3E"/>
    <w:rsid w:val="00992378"/>
    <w:rsid w:val="00993E6A"/>
    <w:rsid w:val="00993FEE"/>
    <w:rsid w:val="009940FA"/>
    <w:rsid w:val="00995741"/>
    <w:rsid w:val="00996EB5"/>
    <w:rsid w:val="00997B65"/>
    <w:rsid w:val="009A375A"/>
    <w:rsid w:val="009A3AA8"/>
    <w:rsid w:val="009A3AC7"/>
    <w:rsid w:val="009A50DC"/>
    <w:rsid w:val="009A5317"/>
    <w:rsid w:val="009A5FB2"/>
    <w:rsid w:val="009A649E"/>
    <w:rsid w:val="009B587B"/>
    <w:rsid w:val="009B6DF9"/>
    <w:rsid w:val="009C0B96"/>
    <w:rsid w:val="009C19F5"/>
    <w:rsid w:val="009C1F05"/>
    <w:rsid w:val="009C28EB"/>
    <w:rsid w:val="009C4207"/>
    <w:rsid w:val="009D00D7"/>
    <w:rsid w:val="009D2C00"/>
    <w:rsid w:val="009D57C9"/>
    <w:rsid w:val="009D6316"/>
    <w:rsid w:val="009E12A1"/>
    <w:rsid w:val="009E2115"/>
    <w:rsid w:val="009E253A"/>
    <w:rsid w:val="009F2EDB"/>
    <w:rsid w:val="009F778D"/>
    <w:rsid w:val="009F7DEA"/>
    <w:rsid w:val="00A026A8"/>
    <w:rsid w:val="00A0585B"/>
    <w:rsid w:val="00A07112"/>
    <w:rsid w:val="00A10DF9"/>
    <w:rsid w:val="00A1589E"/>
    <w:rsid w:val="00A16878"/>
    <w:rsid w:val="00A21242"/>
    <w:rsid w:val="00A21532"/>
    <w:rsid w:val="00A215D9"/>
    <w:rsid w:val="00A21931"/>
    <w:rsid w:val="00A23740"/>
    <w:rsid w:val="00A279B6"/>
    <w:rsid w:val="00A31CAE"/>
    <w:rsid w:val="00A34F4F"/>
    <w:rsid w:val="00A35846"/>
    <w:rsid w:val="00A42072"/>
    <w:rsid w:val="00A42419"/>
    <w:rsid w:val="00A43136"/>
    <w:rsid w:val="00A439C4"/>
    <w:rsid w:val="00A44E71"/>
    <w:rsid w:val="00A4729A"/>
    <w:rsid w:val="00A5129E"/>
    <w:rsid w:val="00A524BA"/>
    <w:rsid w:val="00A5555A"/>
    <w:rsid w:val="00A55951"/>
    <w:rsid w:val="00A575E7"/>
    <w:rsid w:val="00A57EA3"/>
    <w:rsid w:val="00A60274"/>
    <w:rsid w:val="00A612C3"/>
    <w:rsid w:val="00A62854"/>
    <w:rsid w:val="00A63215"/>
    <w:rsid w:val="00A644BB"/>
    <w:rsid w:val="00A66186"/>
    <w:rsid w:val="00A66E2A"/>
    <w:rsid w:val="00A679B5"/>
    <w:rsid w:val="00A67D80"/>
    <w:rsid w:val="00A759A5"/>
    <w:rsid w:val="00A76AC8"/>
    <w:rsid w:val="00A81ED0"/>
    <w:rsid w:val="00A81F58"/>
    <w:rsid w:val="00A822D6"/>
    <w:rsid w:val="00A826CB"/>
    <w:rsid w:val="00A851BB"/>
    <w:rsid w:val="00A851CD"/>
    <w:rsid w:val="00A86529"/>
    <w:rsid w:val="00A869A5"/>
    <w:rsid w:val="00A87A73"/>
    <w:rsid w:val="00A91506"/>
    <w:rsid w:val="00A923EE"/>
    <w:rsid w:val="00A947B0"/>
    <w:rsid w:val="00A97F8D"/>
    <w:rsid w:val="00AA11C2"/>
    <w:rsid w:val="00AA1C05"/>
    <w:rsid w:val="00AA3802"/>
    <w:rsid w:val="00AA4B11"/>
    <w:rsid w:val="00AB3F08"/>
    <w:rsid w:val="00AB7D26"/>
    <w:rsid w:val="00AC16F6"/>
    <w:rsid w:val="00AC59CB"/>
    <w:rsid w:val="00AC72F7"/>
    <w:rsid w:val="00AD7EBB"/>
    <w:rsid w:val="00AE386A"/>
    <w:rsid w:val="00AE4B1C"/>
    <w:rsid w:val="00AE5FB7"/>
    <w:rsid w:val="00AE6312"/>
    <w:rsid w:val="00AE67D9"/>
    <w:rsid w:val="00AF0514"/>
    <w:rsid w:val="00AF0BE3"/>
    <w:rsid w:val="00AF11A8"/>
    <w:rsid w:val="00AF2DCF"/>
    <w:rsid w:val="00AF3417"/>
    <w:rsid w:val="00B00483"/>
    <w:rsid w:val="00B00682"/>
    <w:rsid w:val="00B00786"/>
    <w:rsid w:val="00B0184D"/>
    <w:rsid w:val="00B02034"/>
    <w:rsid w:val="00B02CB6"/>
    <w:rsid w:val="00B05D64"/>
    <w:rsid w:val="00B06954"/>
    <w:rsid w:val="00B12137"/>
    <w:rsid w:val="00B16298"/>
    <w:rsid w:val="00B2059F"/>
    <w:rsid w:val="00B205B8"/>
    <w:rsid w:val="00B20885"/>
    <w:rsid w:val="00B20DB5"/>
    <w:rsid w:val="00B219AF"/>
    <w:rsid w:val="00B23B2D"/>
    <w:rsid w:val="00B24386"/>
    <w:rsid w:val="00B2481B"/>
    <w:rsid w:val="00B25DDD"/>
    <w:rsid w:val="00B26792"/>
    <w:rsid w:val="00B26C6B"/>
    <w:rsid w:val="00B27052"/>
    <w:rsid w:val="00B27A8A"/>
    <w:rsid w:val="00B30632"/>
    <w:rsid w:val="00B32454"/>
    <w:rsid w:val="00B342AA"/>
    <w:rsid w:val="00B34BF8"/>
    <w:rsid w:val="00B36BF2"/>
    <w:rsid w:val="00B37530"/>
    <w:rsid w:val="00B407CA"/>
    <w:rsid w:val="00B40826"/>
    <w:rsid w:val="00B42987"/>
    <w:rsid w:val="00B436DB"/>
    <w:rsid w:val="00B446FD"/>
    <w:rsid w:val="00B44A1E"/>
    <w:rsid w:val="00B4502C"/>
    <w:rsid w:val="00B458FA"/>
    <w:rsid w:val="00B50B56"/>
    <w:rsid w:val="00B623B3"/>
    <w:rsid w:val="00B63385"/>
    <w:rsid w:val="00B63F7A"/>
    <w:rsid w:val="00B64C8F"/>
    <w:rsid w:val="00B650F2"/>
    <w:rsid w:val="00B660CE"/>
    <w:rsid w:val="00B67906"/>
    <w:rsid w:val="00B7090F"/>
    <w:rsid w:val="00B7254D"/>
    <w:rsid w:val="00B7287A"/>
    <w:rsid w:val="00B77760"/>
    <w:rsid w:val="00B77BE5"/>
    <w:rsid w:val="00B77CD9"/>
    <w:rsid w:val="00B81A18"/>
    <w:rsid w:val="00B8336E"/>
    <w:rsid w:val="00B83C54"/>
    <w:rsid w:val="00B901B8"/>
    <w:rsid w:val="00B906BC"/>
    <w:rsid w:val="00B91886"/>
    <w:rsid w:val="00B91DF7"/>
    <w:rsid w:val="00BA28E3"/>
    <w:rsid w:val="00BA379E"/>
    <w:rsid w:val="00BA482F"/>
    <w:rsid w:val="00BB0ADB"/>
    <w:rsid w:val="00BB0E6D"/>
    <w:rsid w:val="00BB1DCD"/>
    <w:rsid w:val="00BB235A"/>
    <w:rsid w:val="00BB34E0"/>
    <w:rsid w:val="00BB7355"/>
    <w:rsid w:val="00BC100F"/>
    <w:rsid w:val="00BC1181"/>
    <w:rsid w:val="00BC1264"/>
    <w:rsid w:val="00BC373B"/>
    <w:rsid w:val="00BC3E29"/>
    <w:rsid w:val="00BC3FC3"/>
    <w:rsid w:val="00BC452F"/>
    <w:rsid w:val="00BC53E8"/>
    <w:rsid w:val="00BC7EBC"/>
    <w:rsid w:val="00BD6A7E"/>
    <w:rsid w:val="00BE2672"/>
    <w:rsid w:val="00BE2AB5"/>
    <w:rsid w:val="00BE4B3C"/>
    <w:rsid w:val="00BE5C80"/>
    <w:rsid w:val="00BE7D6B"/>
    <w:rsid w:val="00BF1782"/>
    <w:rsid w:val="00BF182F"/>
    <w:rsid w:val="00BF18B1"/>
    <w:rsid w:val="00BF2157"/>
    <w:rsid w:val="00BF4D09"/>
    <w:rsid w:val="00C01C12"/>
    <w:rsid w:val="00C02054"/>
    <w:rsid w:val="00C03DBB"/>
    <w:rsid w:val="00C05462"/>
    <w:rsid w:val="00C05518"/>
    <w:rsid w:val="00C059E4"/>
    <w:rsid w:val="00C1001A"/>
    <w:rsid w:val="00C11712"/>
    <w:rsid w:val="00C11C48"/>
    <w:rsid w:val="00C130C0"/>
    <w:rsid w:val="00C13F0E"/>
    <w:rsid w:val="00C148BE"/>
    <w:rsid w:val="00C17BD6"/>
    <w:rsid w:val="00C203FD"/>
    <w:rsid w:val="00C2107F"/>
    <w:rsid w:val="00C2373A"/>
    <w:rsid w:val="00C23CD2"/>
    <w:rsid w:val="00C25365"/>
    <w:rsid w:val="00C26E72"/>
    <w:rsid w:val="00C31054"/>
    <w:rsid w:val="00C31F1E"/>
    <w:rsid w:val="00C36D08"/>
    <w:rsid w:val="00C40A44"/>
    <w:rsid w:val="00C40BA7"/>
    <w:rsid w:val="00C4136E"/>
    <w:rsid w:val="00C4156F"/>
    <w:rsid w:val="00C468A7"/>
    <w:rsid w:val="00C46E8B"/>
    <w:rsid w:val="00C51C67"/>
    <w:rsid w:val="00C527E8"/>
    <w:rsid w:val="00C535D8"/>
    <w:rsid w:val="00C54338"/>
    <w:rsid w:val="00C54DF6"/>
    <w:rsid w:val="00C5748D"/>
    <w:rsid w:val="00C57560"/>
    <w:rsid w:val="00C57AD4"/>
    <w:rsid w:val="00C63CC8"/>
    <w:rsid w:val="00C64103"/>
    <w:rsid w:val="00C64B95"/>
    <w:rsid w:val="00C6710F"/>
    <w:rsid w:val="00C7056E"/>
    <w:rsid w:val="00C71C35"/>
    <w:rsid w:val="00C72E21"/>
    <w:rsid w:val="00C767FD"/>
    <w:rsid w:val="00C80D13"/>
    <w:rsid w:val="00C81FD5"/>
    <w:rsid w:val="00C85742"/>
    <w:rsid w:val="00C86249"/>
    <w:rsid w:val="00C867FB"/>
    <w:rsid w:val="00C92272"/>
    <w:rsid w:val="00C936BC"/>
    <w:rsid w:val="00C937D0"/>
    <w:rsid w:val="00C93C3F"/>
    <w:rsid w:val="00CA010E"/>
    <w:rsid w:val="00CA17CD"/>
    <w:rsid w:val="00CA6A98"/>
    <w:rsid w:val="00CA79A2"/>
    <w:rsid w:val="00CB0B12"/>
    <w:rsid w:val="00CC3D9B"/>
    <w:rsid w:val="00CC4F09"/>
    <w:rsid w:val="00CC620D"/>
    <w:rsid w:val="00CC658F"/>
    <w:rsid w:val="00CD0557"/>
    <w:rsid w:val="00CD39BE"/>
    <w:rsid w:val="00CD75A8"/>
    <w:rsid w:val="00CD7EFF"/>
    <w:rsid w:val="00CD7F5A"/>
    <w:rsid w:val="00CE43BD"/>
    <w:rsid w:val="00CE4A82"/>
    <w:rsid w:val="00CE54CD"/>
    <w:rsid w:val="00CE68B5"/>
    <w:rsid w:val="00CF0114"/>
    <w:rsid w:val="00CF0CF4"/>
    <w:rsid w:val="00CF160C"/>
    <w:rsid w:val="00CF1F2C"/>
    <w:rsid w:val="00CF28C7"/>
    <w:rsid w:val="00CF5F82"/>
    <w:rsid w:val="00CF619B"/>
    <w:rsid w:val="00D014D6"/>
    <w:rsid w:val="00D058FA"/>
    <w:rsid w:val="00D06211"/>
    <w:rsid w:val="00D0798A"/>
    <w:rsid w:val="00D10492"/>
    <w:rsid w:val="00D1228F"/>
    <w:rsid w:val="00D12ADA"/>
    <w:rsid w:val="00D13DC9"/>
    <w:rsid w:val="00D1423D"/>
    <w:rsid w:val="00D17F36"/>
    <w:rsid w:val="00D20BC7"/>
    <w:rsid w:val="00D22C5A"/>
    <w:rsid w:val="00D22F67"/>
    <w:rsid w:val="00D2551D"/>
    <w:rsid w:val="00D264D7"/>
    <w:rsid w:val="00D26F22"/>
    <w:rsid w:val="00D30F52"/>
    <w:rsid w:val="00D31169"/>
    <w:rsid w:val="00D3299C"/>
    <w:rsid w:val="00D340A9"/>
    <w:rsid w:val="00D363CA"/>
    <w:rsid w:val="00D36FE6"/>
    <w:rsid w:val="00D4004E"/>
    <w:rsid w:val="00D44CC8"/>
    <w:rsid w:val="00D45F1C"/>
    <w:rsid w:val="00D47822"/>
    <w:rsid w:val="00D47DFE"/>
    <w:rsid w:val="00D50118"/>
    <w:rsid w:val="00D50A93"/>
    <w:rsid w:val="00D5128E"/>
    <w:rsid w:val="00D521C8"/>
    <w:rsid w:val="00D521F3"/>
    <w:rsid w:val="00D56498"/>
    <w:rsid w:val="00D61291"/>
    <w:rsid w:val="00D64E00"/>
    <w:rsid w:val="00D65D14"/>
    <w:rsid w:val="00D66207"/>
    <w:rsid w:val="00D662B7"/>
    <w:rsid w:val="00D74E76"/>
    <w:rsid w:val="00D769F5"/>
    <w:rsid w:val="00D81CD3"/>
    <w:rsid w:val="00D84DE8"/>
    <w:rsid w:val="00D85988"/>
    <w:rsid w:val="00D8651A"/>
    <w:rsid w:val="00D92C23"/>
    <w:rsid w:val="00D93716"/>
    <w:rsid w:val="00D95842"/>
    <w:rsid w:val="00DA1B3E"/>
    <w:rsid w:val="00DA210E"/>
    <w:rsid w:val="00DA59FA"/>
    <w:rsid w:val="00DB1741"/>
    <w:rsid w:val="00DB6664"/>
    <w:rsid w:val="00DC3754"/>
    <w:rsid w:val="00DC37C8"/>
    <w:rsid w:val="00DC3F40"/>
    <w:rsid w:val="00DC45DA"/>
    <w:rsid w:val="00DC4A71"/>
    <w:rsid w:val="00DD0A0A"/>
    <w:rsid w:val="00DD318B"/>
    <w:rsid w:val="00DD4F4B"/>
    <w:rsid w:val="00DE05D8"/>
    <w:rsid w:val="00DE0BC4"/>
    <w:rsid w:val="00DE224F"/>
    <w:rsid w:val="00DE4DBF"/>
    <w:rsid w:val="00DE53A3"/>
    <w:rsid w:val="00DE651C"/>
    <w:rsid w:val="00DF1DCB"/>
    <w:rsid w:val="00DF6A2B"/>
    <w:rsid w:val="00DF7436"/>
    <w:rsid w:val="00DF772D"/>
    <w:rsid w:val="00E01115"/>
    <w:rsid w:val="00E0135C"/>
    <w:rsid w:val="00E03E7E"/>
    <w:rsid w:val="00E04638"/>
    <w:rsid w:val="00E05616"/>
    <w:rsid w:val="00E05AF3"/>
    <w:rsid w:val="00E061C0"/>
    <w:rsid w:val="00E07DF8"/>
    <w:rsid w:val="00E07E35"/>
    <w:rsid w:val="00E1120B"/>
    <w:rsid w:val="00E1169E"/>
    <w:rsid w:val="00E1580D"/>
    <w:rsid w:val="00E162CD"/>
    <w:rsid w:val="00E17406"/>
    <w:rsid w:val="00E2235B"/>
    <w:rsid w:val="00E22BAD"/>
    <w:rsid w:val="00E22F00"/>
    <w:rsid w:val="00E265C7"/>
    <w:rsid w:val="00E30083"/>
    <w:rsid w:val="00E315AA"/>
    <w:rsid w:val="00E32721"/>
    <w:rsid w:val="00E342D6"/>
    <w:rsid w:val="00E34F27"/>
    <w:rsid w:val="00E35D36"/>
    <w:rsid w:val="00E36F93"/>
    <w:rsid w:val="00E4054B"/>
    <w:rsid w:val="00E41366"/>
    <w:rsid w:val="00E427E5"/>
    <w:rsid w:val="00E42EE3"/>
    <w:rsid w:val="00E44512"/>
    <w:rsid w:val="00E45973"/>
    <w:rsid w:val="00E4622A"/>
    <w:rsid w:val="00E5130C"/>
    <w:rsid w:val="00E51561"/>
    <w:rsid w:val="00E523A8"/>
    <w:rsid w:val="00E52954"/>
    <w:rsid w:val="00E56AC5"/>
    <w:rsid w:val="00E576D0"/>
    <w:rsid w:val="00E62D6C"/>
    <w:rsid w:val="00E64366"/>
    <w:rsid w:val="00E64E79"/>
    <w:rsid w:val="00E65372"/>
    <w:rsid w:val="00E657BD"/>
    <w:rsid w:val="00E721FD"/>
    <w:rsid w:val="00E73014"/>
    <w:rsid w:val="00E74E12"/>
    <w:rsid w:val="00E772DB"/>
    <w:rsid w:val="00E81445"/>
    <w:rsid w:val="00E82766"/>
    <w:rsid w:val="00E8427C"/>
    <w:rsid w:val="00E84FB7"/>
    <w:rsid w:val="00E85CD3"/>
    <w:rsid w:val="00E90565"/>
    <w:rsid w:val="00E9228F"/>
    <w:rsid w:val="00EA2937"/>
    <w:rsid w:val="00EA34E7"/>
    <w:rsid w:val="00EA383B"/>
    <w:rsid w:val="00EA611B"/>
    <w:rsid w:val="00EA66B1"/>
    <w:rsid w:val="00EB17EE"/>
    <w:rsid w:val="00EB2073"/>
    <w:rsid w:val="00EB288E"/>
    <w:rsid w:val="00EB3423"/>
    <w:rsid w:val="00EB4F04"/>
    <w:rsid w:val="00EB5B40"/>
    <w:rsid w:val="00EB6130"/>
    <w:rsid w:val="00EB76F9"/>
    <w:rsid w:val="00EC4793"/>
    <w:rsid w:val="00EC5916"/>
    <w:rsid w:val="00EC63C1"/>
    <w:rsid w:val="00EC6B70"/>
    <w:rsid w:val="00ED0348"/>
    <w:rsid w:val="00ED296A"/>
    <w:rsid w:val="00ED2D16"/>
    <w:rsid w:val="00ED2E7C"/>
    <w:rsid w:val="00ED4B5E"/>
    <w:rsid w:val="00ED4CFD"/>
    <w:rsid w:val="00ED6122"/>
    <w:rsid w:val="00ED6E4E"/>
    <w:rsid w:val="00EE0F2F"/>
    <w:rsid w:val="00EE1044"/>
    <w:rsid w:val="00EE5026"/>
    <w:rsid w:val="00EF0A0F"/>
    <w:rsid w:val="00EF0F8A"/>
    <w:rsid w:val="00EF2A73"/>
    <w:rsid w:val="00EF5760"/>
    <w:rsid w:val="00EF64F2"/>
    <w:rsid w:val="00F02000"/>
    <w:rsid w:val="00F02344"/>
    <w:rsid w:val="00F02CB2"/>
    <w:rsid w:val="00F03972"/>
    <w:rsid w:val="00F04225"/>
    <w:rsid w:val="00F05231"/>
    <w:rsid w:val="00F052C0"/>
    <w:rsid w:val="00F10301"/>
    <w:rsid w:val="00F10357"/>
    <w:rsid w:val="00F107B8"/>
    <w:rsid w:val="00F108E7"/>
    <w:rsid w:val="00F13F2D"/>
    <w:rsid w:val="00F20639"/>
    <w:rsid w:val="00F20A23"/>
    <w:rsid w:val="00F23DC9"/>
    <w:rsid w:val="00F26A49"/>
    <w:rsid w:val="00F301C5"/>
    <w:rsid w:val="00F308E8"/>
    <w:rsid w:val="00F310A2"/>
    <w:rsid w:val="00F31DAF"/>
    <w:rsid w:val="00F33263"/>
    <w:rsid w:val="00F35C38"/>
    <w:rsid w:val="00F41B32"/>
    <w:rsid w:val="00F429FE"/>
    <w:rsid w:val="00F503BB"/>
    <w:rsid w:val="00F514FB"/>
    <w:rsid w:val="00F5570B"/>
    <w:rsid w:val="00F6185E"/>
    <w:rsid w:val="00F61A69"/>
    <w:rsid w:val="00F627AA"/>
    <w:rsid w:val="00F63F1A"/>
    <w:rsid w:val="00F64304"/>
    <w:rsid w:val="00F65252"/>
    <w:rsid w:val="00F74655"/>
    <w:rsid w:val="00F7582E"/>
    <w:rsid w:val="00F81510"/>
    <w:rsid w:val="00F8263A"/>
    <w:rsid w:val="00F83BD6"/>
    <w:rsid w:val="00F83BFD"/>
    <w:rsid w:val="00F846AB"/>
    <w:rsid w:val="00F848CD"/>
    <w:rsid w:val="00F84C5D"/>
    <w:rsid w:val="00F853BE"/>
    <w:rsid w:val="00F8764E"/>
    <w:rsid w:val="00F90098"/>
    <w:rsid w:val="00F90B65"/>
    <w:rsid w:val="00F91E46"/>
    <w:rsid w:val="00F92488"/>
    <w:rsid w:val="00F92F0C"/>
    <w:rsid w:val="00F95040"/>
    <w:rsid w:val="00F9744C"/>
    <w:rsid w:val="00F97ADD"/>
    <w:rsid w:val="00FA1E9D"/>
    <w:rsid w:val="00FA4360"/>
    <w:rsid w:val="00FA5348"/>
    <w:rsid w:val="00FA5687"/>
    <w:rsid w:val="00FB0833"/>
    <w:rsid w:val="00FB39E6"/>
    <w:rsid w:val="00FB45D6"/>
    <w:rsid w:val="00FB661D"/>
    <w:rsid w:val="00FC05A1"/>
    <w:rsid w:val="00FC09F0"/>
    <w:rsid w:val="00FC237E"/>
    <w:rsid w:val="00FC2ADF"/>
    <w:rsid w:val="00FC2B04"/>
    <w:rsid w:val="00FC3C98"/>
    <w:rsid w:val="00FC5827"/>
    <w:rsid w:val="00FC5E0C"/>
    <w:rsid w:val="00FC6442"/>
    <w:rsid w:val="00FC7BC5"/>
    <w:rsid w:val="00FC7DD6"/>
    <w:rsid w:val="00FD0AED"/>
    <w:rsid w:val="00FD1A12"/>
    <w:rsid w:val="00FD3444"/>
    <w:rsid w:val="00FD672B"/>
    <w:rsid w:val="00FD6793"/>
    <w:rsid w:val="00FE201F"/>
    <w:rsid w:val="00FE4539"/>
    <w:rsid w:val="00FE4BFB"/>
    <w:rsid w:val="00FE5F3A"/>
    <w:rsid w:val="00FE6DA1"/>
    <w:rsid w:val="00FE6F9E"/>
    <w:rsid w:val="00FF081F"/>
    <w:rsid w:val="00FF0C80"/>
    <w:rsid w:val="00FF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2B05B"/>
  <w15:docId w15:val="{C4A57E9A-4695-460A-BA05-6AA6E6C8E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0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081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0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081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B08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B081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Body Text Indent"/>
    <w:basedOn w:val="a"/>
    <w:link w:val="aa"/>
    <w:semiHidden/>
    <w:unhideWhenUsed/>
    <w:rsid w:val="008642B9"/>
    <w:pPr>
      <w:spacing w:line="360" w:lineRule="auto"/>
      <w:ind w:left="979" w:hangingChars="306" w:hanging="979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a">
    <w:name w:val="本文縮排 字元"/>
    <w:basedOn w:val="a0"/>
    <w:link w:val="a9"/>
    <w:semiHidden/>
    <w:rsid w:val="008642B9"/>
    <w:rPr>
      <w:rFonts w:ascii="Times New Roman" w:eastAsia="標楷體" w:hAnsi="Times New Roman" w:cs="Times New Roman"/>
      <w:sz w:val="32"/>
      <w:szCs w:val="20"/>
    </w:rPr>
  </w:style>
  <w:style w:type="paragraph" w:styleId="ab">
    <w:name w:val="List Paragraph"/>
    <w:aliases w:val="圖表,標準,List Paragraph,表名,第三階"/>
    <w:basedOn w:val="a"/>
    <w:link w:val="ac"/>
    <w:uiPriority w:val="34"/>
    <w:qFormat/>
    <w:rsid w:val="00FD1A12"/>
    <w:pPr>
      <w:ind w:leftChars="200" w:left="480"/>
    </w:pPr>
  </w:style>
  <w:style w:type="paragraph" w:styleId="ad">
    <w:name w:val="Body Text"/>
    <w:basedOn w:val="a"/>
    <w:link w:val="ae"/>
    <w:uiPriority w:val="99"/>
    <w:rsid w:val="00B00483"/>
    <w:pPr>
      <w:autoSpaceDE w:val="0"/>
      <w:autoSpaceDN w:val="0"/>
      <w:adjustRightInd w:val="0"/>
      <w:spacing w:line="360" w:lineRule="auto"/>
      <w:textAlignment w:val="baseline"/>
    </w:pPr>
    <w:rPr>
      <w:rFonts w:ascii="Times New Roman" w:eastAsia="新細明體" w:hAnsi="Times New Roman" w:cs="Times New Roman"/>
      <w:sz w:val="36"/>
      <w:szCs w:val="20"/>
      <w:lang w:val="x-none" w:eastAsia="x-none"/>
    </w:rPr>
  </w:style>
  <w:style w:type="character" w:customStyle="1" w:styleId="ae">
    <w:name w:val="本文 字元"/>
    <w:basedOn w:val="a0"/>
    <w:link w:val="ad"/>
    <w:uiPriority w:val="99"/>
    <w:rsid w:val="00B00483"/>
    <w:rPr>
      <w:rFonts w:ascii="Times New Roman" w:eastAsia="新細明體" w:hAnsi="Times New Roman" w:cs="Times New Roman"/>
      <w:sz w:val="36"/>
      <w:szCs w:val="20"/>
      <w:lang w:val="x-none" w:eastAsia="x-none"/>
    </w:rPr>
  </w:style>
  <w:style w:type="paragraph" w:styleId="Web">
    <w:name w:val="Normal (Web)"/>
    <w:basedOn w:val="a"/>
    <w:uiPriority w:val="99"/>
    <w:unhideWhenUsed/>
    <w:rsid w:val="00A10DF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k02">
    <w:name w:val="k02"/>
    <w:basedOn w:val="a"/>
    <w:rsid w:val="0001079F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character" w:customStyle="1" w:styleId="ac">
    <w:name w:val="清單段落 字元"/>
    <w:aliases w:val="圖表 字元,標準 字元,List Paragraph 字元,表名 字元,第三階 字元"/>
    <w:basedOn w:val="a0"/>
    <w:link w:val="ab"/>
    <w:uiPriority w:val="34"/>
    <w:rsid w:val="00117505"/>
  </w:style>
  <w:style w:type="character" w:styleId="af">
    <w:name w:val="annotation reference"/>
    <w:basedOn w:val="a0"/>
    <w:uiPriority w:val="99"/>
    <w:semiHidden/>
    <w:unhideWhenUsed/>
    <w:rsid w:val="00E8427C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E8427C"/>
  </w:style>
  <w:style w:type="character" w:customStyle="1" w:styleId="af1">
    <w:name w:val="註解文字 字元"/>
    <w:basedOn w:val="a0"/>
    <w:link w:val="af0"/>
    <w:uiPriority w:val="99"/>
    <w:semiHidden/>
    <w:rsid w:val="00E8427C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8427C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E8427C"/>
    <w:rPr>
      <w:b/>
      <w:bCs/>
    </w:rPr>
  </w:style>
  <w:style w:type="character" w:styleId="af4">
    <w:name w:val="Hyperlink"/>
    <w:basedOn w:val="a0"/>
    <w:uiPriority w:val="99"/>
    <w:unhideWhenUsed/>
    <w:rsid w:val="00326842"/>
    <w:rPr>
      <w:color w:val="0000FF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326842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4752DD"/>
    <w:rPr>
      <w:color w:val="800080" w:themeColor="followedHyperlink"/>
      <w:u w:val="single"/>
    </w:rPr>
  </w:style>
  <w:style w:type="table" w:styleId="af7">
    <w:name w:val="Table Grid"/>
    <w:basedOn w:val="a1"/>
    <w:uiPriority w:val="59"/>
    <w:rsid w:val="001258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0620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162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207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5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39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7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338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299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110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785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77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555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416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url.cc/LN575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url.cc/Q456Y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s://reurl.cc/RvLbY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url.cc/KMdM2n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52518-07B2-46DA-8AF9-423D620BC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平安</cp:lastModifiedBy>
  <cp:revision>2</cp:revision>
  <cp:lastPrinted>2023-03-21T08:50:00Z</cp:lastPrinted>
  <dcterms:created xsi:type="dcterms:W3CDTF">2023-04-12T10:03:00Z</dcterms:created>
  <dcterms:modified xsi:type="dcterms:W3CDTF">2023-04-12T10:03:00Z</dcterms:modified>
</cp:coreProperties>
</file>