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AAD9" w14:textId="77777777" w:rsidR="004547B8" w:rsidRPr="00882BD6" w:rsidRDefault="00D3711E" w:rsidP="004547B8">
      <w:pPr>
        <w:rPr>
          <w:rFonts w:ascii="Times New Roman" w:eastAsia="標楷體" w:hAnsi="Times New Roman" w:cs="Times New Roman"/>
          <w:b/>
          <w:sz w:val="32"/>
          <w:szCs w:val="32"/>
        </w:rPr>
      </w:pPr>
      <w:r w:rsidRPr="00882BD6">
        <w:rPr>
          <w:rFonts w:ascii="Times New Roman" w:eastAsia="標楷體" w:hAnsi="Times New Roman" w:cs="Times New Roman"/>
          <w:noProof/>
          <w:sz w:val="32"/>
          <w:szCs w:val="32"/>
        </w:rPr>
        <w:drawing>
          <wp:inline distT="0" distB="0" distL="0" distR="0" wp14:anchorId="7117BF1B" wp14:editId="370B6BB7">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395030A2" w14:textId="77777777" w:rsidR="004547B8" w:rsidRPr="00882BD6" w:rsidRDefault="004547B8" w:rsidP="007E0810">
      <w:pPr>
        <w:spacing w:line="520" w:lineRule="exact"/>
        <w:jc w:val="center"/>
        <w:rPr>
          <w:rFonts w:ascii="Times New Roman" w:eastAsia="標楷體" w:hAnsi="Times New Roman" w:cs="Times New Roman"/>
          <w:sz w:val="32"/>
          <w:szCs w:val="32"/>
        </w:rPr>
      </w:pPr>
      <w:r w:rsidRPr="00882BD6">
        <w:rPr>
          <w:rFonts w:ascii="Times New Roman" w:eastAsia="標楷體" w:hAnsi="Times New Roman" w:cs="Times New Roman"/>
          <w:b/>
          <w:bCs/>
          <w:sz w:val="32"/>
          <w:szCs w:val="32"/>
        </w:rPr>
        <w:t>國家發展委員會</w:t>
      </w:r>
      <w:r w:rsidRPr="00882BD6">
        <w:rPr>
          <w:rFonts w:ascii="Times New Roman" w:eastAsia="標楷體" w:hAnsi="Times New Roman" w:cs="Times New Roman"/>
          <w:b/>
          <w:bCs/>
          <w:sz w:val="32"/>
          <w:szCs w:val="32"/>
        </w:rPr>
        <w:t xml:space="preserve"> </w:t>
      </w:r>
      <w:r w:rsidRPr="00882BD6">
        <w:rPr>
          <w:rFonts w:ascii="Times New Roman" w:eastAsia="標楷體" w:hAnsi="Times New Roman" w:cs="Times New Roman"/>
          <w:b/>
          <w:bCs/>
          <w:sz w:val="32"/>
          <w:szCs w:val="32"/>
        </w:rPr>
        <w:t>新聞稿</w:t>
      </w:r>
    </w:p>
    <w:p w14:paraId="54667C9C" w14:textId="232F4A42" w:rsidR="00A26428" w:rsidRPr="00882BD6" w:rsidRDefault="008C424F" w:rsidP="008C424F">
      <w:pPr>
        <w:spacing w:line="480" w:lineRule="exact"/>
        <w:ind w:rightChars="-201" w:right="-482"/>
        <w:jc w:val="center"/>
        <w:rPr>
          <w:rFonts w:ascii="Times New Roman" w:eastAsia="標楷體" w:hAnsi="Times New Roman" w:cs="Times New Roman"/>
          <w:b/>
          <w:bCs/>
          <w:kern w:val="0"/>
          <w:sz w:val="36"/>
          <w:szCs w:val="36"/>
        </w:rPr>
      </w:pPr>
      <w:r w:rsidRPr="00882BD6">
        <w:rPr>
          <w:rFonts w:ascii="Times New Roman" w:eastAsia="標楷體" w:hAnsi="Times New Roman" w:cs="Times New Roman" w:hint="eastAsia"/>
          <w:b/>
          <w:bCs/>
          <w:kern w:val="0"/>
          <w:sz w:val="36"/>
          <w:szCs w:val="36"/>
        </w:rPr>
        <w:t>工總</w:t>
      </w:r>
      <w:r w:rsidR="00793451" w:rsidRPr="00882BD6">
        <w:rPr>
          <w:rFonts w:ascii="Times New Roman" w:eastAsia="標楷體" w:hAnsi="Times New Roman" w:cs="Times New Roman" w:hint="eastAsia"/>
          <w:b/>
          <w:bCs/>
          <w:kern w:val="0"/>
          <w:sz w:val="36"/>
          <w:szCs w:val="36"/>
        </w:rPr>
        <w:t>肯定政府回應</w:t>
      </w:r>
      <w:r w:rsidRPr="00882BD6">
        <w:rPr>
          <w:rFonts w:ascii="Times New Roman" w:eastAsia="標楷體" w:hAnsi="Times New Roman" w:cs="Times New Roman" w:hint="eastAsia"/>
          <w:b/>
          <w:bCs/>
          <w:kern w:val="0"/>
          <w:sz w:val="36"/>
          <w:szCs w:val="36"/>
        </w:rPr>
        <w:t>建言</w:t>
      </w:r>
      <w:r w:rsidR="00793451" w:rsidRPr="00882BD6">
        <w:rPr>
          <w:rFonts w:ascii="Times New Roman" w:eastAsia="標楷體" w:hAnsi="Times New Roman" w:cs="Times New Roman" w:hint="eastAsia"/>
          <w:b/>
          <w:bCs/>
          <w:kern w:val="0"/>
          <w:sz w:val="36"/>
          <w:szCs w:val="36"/>
        </w:rPr>
        <w:t xml:space="preserve">  </w:t>
      </w:r>
      <w:r w:rsidR="00793451" w:rsidRPr="00882BD6">
        <w:rPr>
          <w:rFonts w:ascii="Times New Roman" w:eastAsia="標楷體" w:hAnsi="Times New Roman" w:cs="Times New Roman" w:hint="eastAsia"/>
          <w:b/>
          <w:bCs/>
          <w:kern w:val="0"/>
          <w:sz w:val="36"/>
          <w:szCs w:val="36"/>
        </w:rPr>
        <w:t>國發會：</w:t>
      </w:r>
      <w:r w:rsidR="00AA42A7">
        <w:rPr>
          <w:rFonts w:ascii="Times New Roman" w:eastAsia="標楷體" w:hAnsi="Times New Roman" w:cs="Times New Roman" w:hint="eastAsia"/>
          <w:b/>
          <w:bCs/>
          <w:kern w:val="0"/>
          <w:sz w:val="36"/>
          <w:szCs w:val="36"/>
        </w:rPr>
        <w:t>「</w:t>
      </w:r>
      <w:r w:rsidR="00EE621C">
        <w:rPr>
          <w:rFonts w:ascii="Times New Roman" w:eastAsia="標楷體" w:hAnsi="Times New Roman" w:cs="Times New Roman" w:hint="eastAsia"/>
          <w:b/>
          <w:bCs/>
          <w:kern w:val="0"/>
          <w:sz w:val="36"/>
          <w:szCs w:val="36"/>
        </w:rPr>
        <w:t>轉骨</w:t>
      </w:r>
      <w:r w:rsidR="00AA42A7">
        <w:rPr>
          <w:rFonts w:ascii="Times New Roman" w:eastAsia="標楷體" w:hAnsi="Times New Roman" w:cs="Times New Roman" w:hint="eastAsia"/>
          <w:b/>
          <w:bCs/>
          <w:kern w:val="0"/>
          <w:sz w:val="36"/>
          <w:szCs w:val="36"/>
        </w:rPr>
        <w:t>」</w:t>
      </w:r>
      <w:r w:rsidR="00EE621C">
        <w:rPr>
          <w:rFonts w:ascii="Times New Roman" w:eastAsia="標楷體" w:hAnsi="Times New Roman" w:cs="Times New Roman" w:hint="eastAsia"/>
          <w:b/>
          <w:bCs/>
          <w:kern w:val="0"/>
          <w:sz w:val="36"/>
          <w:szCs w:val="36"/>
        </w:rPr>
        <w:t>建</w:t>
      </w:r>
      <w:r w:rsidR="00AA42A7">
        <w:rPr>
          <w:rFonts w:ascii="Times New Roman" w:eastAsia="標楷體" w:hAnsi="Times New Roman" w:cs="Times New Roman" w:hint="eastAsia"/>
          <w:b/>
          <w:bCs/>
          <w:kern w:val="0"/>
          <w:sz w:val="36"/>
          <w:szCs w:val="36"/>
        </w:rPr>
        <w:t>言</w:t>
      </w:r>
      <w:r w:rsidR="00EE621C">
        <w:rPr>
          <w:rFonts w:ascii="Times New Roman" w:eastAsia="標楷體" w:hAnsi="Times New Roman" w:cs="Times New Roman" w:hint="eastAsia"/>
          <w:b/>
          <w:bCs/>
          <w:kern w:val="0"/>
          <w:sz w:val="36"/>
          <w:szCs w:val="36"/>
        </w:rPr>
        <w:t>與政府施政</w:t>
      </w:r>
      <w:r w:rsidR="00C2112C">
        <w:rPr>
          <w:rFonts w:ascii="Times New Roman" w:eastAsia="標楷體" w:hAnsi="Times New Roman" w:cs="Times New Roman" w:hint="eastAsia"/>
          <w:b/>
          <w:bCs/>
          <w:kern w:val="0"/>
          <w:sz w:val="36"/>
          <w:szCs w:val="36"/>
        </w:rPr>
        <w:t>主軸</w:t>
      </w:r>
      <w:r w:rsidR="00EE621C">
        <w:rPr>
          <w:rFonts w:ascii="Times New Roman" w:eastAsia="標楷體" w:hAnsi="Times New Roman" w:cs="Times New Roman" w:hint="eastAsia"/>
          <w:b/>
          <w:bCs/>
          <w:kern w:val="0"/>
          <w:sz w:val="36"/>
          <w:szCs w:val="36"/>
        </w:rPr>
        <w:t>一致</w:t>
      </w:r>
    </w:p>
    <w:p w14:paraId="7AC74AA1" w14:textId="25B24211" w:rsidR="001A21D5" w:rsidRPr="00882BD6" w:rsidRDefault="001A21D5" w:rsidP="00F55BAC">
      <w:pPr>
        <w:spacing w:beforeLines="50" w:before="180" w:line="480" w:lineRule="exact"/>
        <w:ind w:right="85"/>
        <w:rPr>
          <w:rFonts w:ascii="Times New Roman" w:eastAsia="標楷體" w:hAnsi="Times New Roman" w:cs="Times New Roman"/>
          <w:b/>
          <w:bCs/>
          <w:kern w:val="0"/>
          <w:sz w:val="28"/>
          <w:szCs w:val="28"/>
        </w:rPr>
      </w:pPr>
      <w:r w:rsidRPr="00882BD6">
        <w:rPr>
          <w:rFonts w:ascii="Times New Roman" w:eastAsia="標楷體" w:hAnsi="Times New Roman" w:cs="Times New Roman"/>
          <w:b/>
          <w:bCs/>
          <w:kern w:val="0"/>
          <w:sz w:val="28"/>
          <w:szCs w:val="28"/>
        </w:rPr>
        <w:t>發布日期：</w:t>
      </w:r>
      <w:r w:rsidR="00D31935" w:rsidRPr="00882BD6">
        <w:rPr>
          <w:rFonts w:ascii="Times New Roman" w:eastAsia="標楷體" w:hAnsi="Times New Roman" w:cs="Times New Roman"/>
          <w:b/>
          <w:bCs/>
          <w:kern w:val="0"/>
          <w:sz w:val="28"/>
          <w:szCs w:val="28"/>
        </w:rPr>
        <w:t>111</w:t>
      </w:r>
      <w:r w:rsidR="00F55BAC" w:rsidRPr="00882BD6">
        <w:rPr>
          <w:rFonts w:ascii="Times New Roman" w:eastAsia="標楷體" w:hAnsi="Times New Roman" w:cs="Times New Roman"/>
          <w:b/>
          <w:bCs/>
          <w:kern w:val="0"/>
          <w:sz w:val="28"/>
          <w:szCs w:val="28"/>
        </w:rPr>
        <w:t>年</w:t>
      </w:r>
      <w:r w:rsidR="00F55BAC" w:rsidRPr="00882BD6">
        <w:rPr>
          <w:rFonts w:ascii="Times New Roman" w:eastAsia="標楷體" w:hAnsi="Times New Roman" w:cs="Times New Roman"/>
          <w:b/>
          <w:bCs/>
          <w:kern w:val="0"/>
          <w:sz w:val="28"/>
          <w:szCs w:val="28"/>
        </w:rPr>
        <w:t>8</w:t>
      </w:r>
      <w:r w:rsidR="00F55BAC" w:rsidRPr="00882BD6">
        <w:rPr>
          <w:rFonts w:ascii="Times New Roman" w:eastAsia="標楷體" w:hAnsi="Times New Roman" w:cs="Times New Roman"/>
          <w:b/>
          <w:bCs/>
          <w:kern w:val="0"/>
          <w:sz w:val="28"/>
          <w:szCs w:val="28"/>
        </w:rPr>
        <w:t>月</w:t>
      </w:r>
      <w:r w:rsidR="00B16B0E" w:rsidRPr="00882BD6">
        <w:rPr>
          <w:rFonts w:ascii="Times New Roman" w:eastAsia="標楷體" w:hAnsi="Times New Roman" w:cs="Times New Roman" w:hint="eastAsia"/>
          <w:b/>
          <w:bCs/>
          <w:kern w:val="0"/>
          <w:sz w:val="28"/>
          <w:szCs w:val="28"/>
        </w:rPr>
        <w:t>1</w:t>
      </w:r>
      <w:r w:rsidR="00F55BAC" w:rsidRPr="00882BD6">
        <w:rPr>
          <w:rFonts w:ascii="Times New Roman" w:eastAsia="標楷體" w:hAnsi="Times New Roman" w:cs="Times New Roman"/>
          <w:b/>
          <w:bCs/>
          <w:kern w:val="0"/>
          <w:sz w:val="28"/>
          <w:szCs w:val="28"/>
        </w:rPr>
        <w:t>日</w:t>
      </w:r>
    </w:p>
    <w:p w14:paraId="4A86FA26" w14:textId="77777777" w:rsidR="00D5656A" w:rsidRPr="00882BD6" w:rsidRDefault="00D5656A" w:rsidP="00F55BAC">
      <w:pPr>
        <w:spacing w:line="480" w:lineRule="exact"/>
        <w:ind w:right="84"/>
        <w:rPr>
          <w:rFonts w:ascii="Times New Roman" w:eastAsia="標楷體" w:hAnsi="Times New Roman" w:cs="Times New Roman"/>
          <w:b/>
          <w:bCs/>
          <w:kern w:val="0"/>
          <w:sz w:val="28"/>
          <w:szCs w:val="28"/>
        </w:rPr>
      </w:pPr>
      <w:r w:rsidRPr="00882BD6">
        <w:rPr>
          <w:rFonts w:ascii="Times New Roman" w:eastAsia="標楷體" w:hAnsi="Times New Roman" w:cs="Times New Roman"/>
          <w:b/>
          <w:bCs/>
          <w:kern w:val="0"/>
          <w:sz w:val="28"/>
          <w:szCs w:val="28"/>
        </w:rPr>
        <w:t>發布單位：</w:t>
      </w:r>
      <w:r w:rsidR="00F55BAC" w:rsidRPr="00882BD6">
        <w:rPr>
          <w:rFonts w:ascii="Times New Roman" w:eastAsia="標楷體" w:hAnsi="Times New Roman" w:cs="Times New Roman"/>
          <w:b/>
          <w:bCs/>
          <w:kern w:val="0"/>
          <w:sz w:val="28"/>
          <w:szCs w:val="28"/>
        </w:rPr>
        <w:t>法制協調中心</w:t>
      </w:r>
    </w:p>
    <w:p w14:paraId="373760CB" w14:textId="18B37E48" w:rsidR="00113F42" w:rsidRPr="00882BD6" w:rsidRDefault="003927FF" w:rsidP="006647CA">
      <w:pPr>
        <w:autoSpaceDE w:val="0"/>
        <w:autoSpaceDN w:val="0"/>
        <w:adjustRightInd w:val="0"/>
        <w:snapToGrid w:val="0"/>
        <w:spacing w:beforeLines="50" w:before="180" w:afterLines="50" w:after="180" w:line="500" w:lineRule="atLeast"/>
        <w:ind w:firstLineChars="221" w:firstLine="707"/>
        <w:jc w:val="both"/>
        <w:textAlignment w:val="baseline"/>
        <w:rPr>
          <w:rFonts w:ascii="Times New Roman" w:eastAsia="標楷體" w:hAnsi="Times New Roman" w:cs="Times New Roman"/>
          <w:bCs/>
          <w:kern w:val="0"/>
          <w:sz w:val="32"/>
          <w:szCs w:val="32"/>
        </w:rPr>
      </w:pPr>
      <w:r w:rsidRPr="00882BD6">
        <w:rPr>
          <w:rFonts w:ascii="Times New Roman" w:eastAsia="標楷體" w:hAnsi="Times New Roman" w:cs="Times New Roman"/>
          <w:bCs/>
          <w:kern w:val="0"/>
          <w:sz w:val="32"/>
          <w:szCs w:val="32"/>
        </w:rPr>
        <w:t>工總今</w:t>
      </w:r>
      <w:r w:rsidR="006647CA" w:rsidRPr="00882BD6">
        <w:rPr>
          <w:rFonts w:ascii="Times New Roman" w:eastAsia="標楷體" w:hAnsi="Times New Roman" w:cs="Times New Roman" w:hint="eastAsia"/>
          <w:bCs/>
          <w:kern w:val="0"/>
          <w:sz w:val="32"/>
          <w:szCs w:val="32"/>
        </w:rPr>
        <w:t>（</w:t>
      </w:r>
      <w:r w:rsidRPr="00882BD6">
        <w:rPr>
          <w:rFonts w:ascii="Times New Roman" w:eastAsia="標楷體" w:hAnsi="Times New Roman" w:cs="Times New Roman"/>
          <w:bCs/>
          <w:kern w:val="0"/>
          <w:sz w:val="32"/>
          <w:szCs w:val="32"/>
        </w:rPr>
        <w:t>1</w:t>
      </w:r>
      <w:r w:rsidR="006647CA" w:rsidRPr="00882BD6">
        <w:rPr>
          <w:rFonts w:ascii="Times New Roman" w:eastAsia="標楷體" w:hAnsi="Times New Roman" w:cs="Times New Roman"/>
          <w:bCs/>
          <w:kern w:val="0"/>
          <w:sz w:val="32"/>
          <w:szCs w:val="32"/>
        </w:rPr>
        <w:t>）</w:t>
      </w:r>
      <w:r w:rsidR="00113F42" w:rsidRPr="00882BD6">
        <w:rPr>
          <w:rFonts w:ascii="Times New Roman" w:eastAsia="標楷體" w:hAnsi="Times New Roman" w:cs="Times New Roman"/>
          <w:bCs/>
          <w:kern w:val="0"/>
          <w:sz w:val="32"/>
          <w:szCs w:val="32"/>
        </w:rPr>
        <w:t>日發表</w:t>
      </w:r>
      <w:r w:rsidR="00113F42" w:rsidRPr="00882BD6">
        <w:rPr>
          <w:rFonts w:ascii="Times New Roman" w:eastAsia="標楷體" w:hAnsi="Times New Roman" w:cs="Times New Roman"/>
          <w:bCs/>
          <w:kern w:val="0"/>
          <w:sz w:val="32"/>
          <w:szCs w:val="32"/>
        </w:rPr>
        <w:t>202</w:t>
      </w:r>
      <w:r w:rsidR="00B16B0E" w:rsidRPr="00882BD6">
        <w:rPr>
          <w:rFonts w:ascii="Times New Roman" w:eastAsia="標楷體" w:hAnsi="Times New Roman" w:cs="Times New Roman" w:hint="eastAsia"/>
          <w:bCs/>
          <w:kern w:val="0"/>
          <w:sz w:val="32"/>
          <w:szCs w:val="32"/>
        </w:rPr>
        <w:t>2</w:t>
      </w:r>
      <w:r w:rsidR="00113F42" w:rsidRPr="00882BD6">
        <w:rPr>
          <w:rFonts w:ascii="Times New Roman" w:eastAsia="標楷體" w:hAnsi="Times New Roman" w:cs="Times New Roman"/>
          <w:bCs/>
          <w:kern w:val="0"/>
          <w:sz w:val="32"/>
          <w:szCs w:val="32"/>
        </w:rPr>
        <w:t>年白皮書，</w:t>
      </w:r>
      <w:r w:rsidR="002C5B4C" w:rsidRPr="00882BD6">
        <w:rPr>
          <w:rFonts w:ascii="Times New Roman" w:eastAsia="標楷體" w:hAnsi="Times New Roman" w:cs="Times New Roman" w:hint="eastAsia"/>
          <w:bCs/>
          <w:kern w:val="0"/>
          <w:sz w:val="32"/>
          <w:szCs w:val="32"/>
        </w:rPr>
        <w:t>以「轉骨」為題，對當前經貿情勢提出政策建言</w:t>
      </w:r>
      <w:r w:rsidR="00020B1E" w:rsidRPr="00882BD6">
        <w:rPr>
          <w:rFonts w:ascii="Times New Roman" w:eastAsia="標楷體" w:hAnsi="Times New Roman" w:cs="Times New Roman"/>
          <w:bCs/>
          <w:kern w:val="0"/>
          <w:sz w:val="32"/>
          <w:szCs w:val="32"/>
        </w:rPr>
        <w:t>。</w:t>
      </w:r>
      <w:r w:rsidR="00EE621C">
        <w:rPr>
          <w:rFonts w:ascii="Times New Roman" w:eastAsia="標楷體" w:hAnsi="Times New Roman" w:cs="Times New Roman" w:hint="eastAsia"/>
          <w:bCs/>
          <w:kern w:val="0"/>
          <w:sz w:val="32"/>
          <w:szCs w:val="32"/>
        </w:rPr>
        <w:t>針對去年白皮書</w:t>
      </w:r>
      <w:r w:rsidR="00EE621C">
        <w:rPr>
          <w:rFonts w:ascii="Times New Roman" w:eastAsia="標楷體" w:hAnsi="Times New Roman" w:cs="Times New Roman" w:hint="eastAsia"/>
          <w:bCs/>
          <w:kern w:val="0"/>
          <w:sz w:val="32"/>
          <w:szCs w:val="32"/>
        </w:rPr>
        <w:t>206</w:t>
      </w:r>
      <w:r w:rsidR="00EE621C">
        <w:rPr>
          <w:rFonts w:ascii="Times New Roman" w:eastAsia="標楷體" w:hAnsi="Times New Roman" w:cs="Times New Roman" w:hint="eastAsia"/>
          <w:bCs/>
          <w:kern w:val="0"/>
          <w:sz w:val="32"/>
          <w:szCs w:val="32"/>
        </w:rPr>
        <w:t>項建言之</w:t>
      </w:r>
      <w:r w:rsidR="00C2112C">
        <w:rPr>
          <w:rFonts w:ascii="Times New Roman" w:eastAsia="標楷體" w:hAnsi="Times New Roman" w:cs="Times New Roman" w:hint="eastAsia"/>
          <w:bCs/>
          <w:kern w:val="0"/>
          <w:sz w:val="32"/>
          <w:szCs w:val="32"/>
        </w:rPr>
        <w:t>政府</w:t>
      </w:r>
      <w:r w:rsidR="00EE621C">
        <w:rPr>
          <w:rFonts w:ascii="Times New Roman" w:eastAsia="標楷體" w:hAnsi="Times New Roman" w:cs="Times New Roman" w:hint="eastAsia"/>
          <w:bCs/>
          <w:kern w:val="0"/>
          <w:sz w:val="32"/>
          <w:szCs w:val="32"/>
        </w:rPr>
        <w:t>積極回應</w:t>
      </w:r>
      <w:r w:rsidR="00C2112C">
        <w:rPr>
          <w:rFonts w:ascii="Times New Roman" w:eastAsia="標楷體" w:hAnsi="Times New Roman" w:cs="Times New Roman" w:hint="eastAsia"/>
          <w:bCs/>
          <w:kern w:val="0"/>
          <w:sz w:val="32"/>
          <w:szCs w:val="32"/>
        </w:rPr>
        <w:t>，工總</w:t>
      </w:r>
      <w:r w:rsidR="00EE621C">
        <w:rPr>
          <w:rFonts w:ascii="Times New Roman" w:eastAsia="標楷體" w:hAnsi="Times New Roman" w:cs="Times New Roman" w:hint="eastAsia"/>
          <w:bCs/>
          <w:kern w:val="0"/>
          <w:sz w:val="32"/>
          <w:szCs w:val="32"/>
        </w:rPr>
        <w:t>表示肯定並感謝國發會與各部會詳盡綜整的說明。</w:t>
      </w:r>
      <w:r w:rsidR="00020B1E" w:rsidRPr="00882BD6">
        <w:rPr>
          <w:rFonts w:ascii="Times New Roman" w:eastAsia="標楷體" w:hAnsi="Times New Roman" w:cs="Times New Roman"/>
          <w:bCs/>
          <w:kern w:val="0"/>
          <w:sz w:val="32"/>
          <w:szCs w:val="32"/>
        </w:rPr>
        <w:t>國發會</w:t>
      </w:r>
      <w:r w:rsidR="002C5B4C" w:rsidRPr="00882BD6">
        <w:rPr>
          <w:rFonts w:ascii="Times New Roman" w:eastAsia="標楷體" w:hAnsi="Times New Roman" w:cs="Times New Roman" w:hint="eastAsia"/>
          <w:bCs/>
          <w:kern w:val="0"/>
          <w:sz w:val="32"/>
          <w:szCs w:val="32"/>
        </w:rPr>
        <w:t>表示，工總</w:t>
      </w:r>
      <w:r w:rsidR="00EE621C">
        <w:rPr>
          <w:rFonts w:ascii="Times New Roman" w:eastAsia="標楷體" w:hAnsi="Times New Roman" w:cs="Times New Roman" w:hint="eastAsia"/>
          <w:bCs/>
          <w:kern w:val="0"/>
          <w:sz w:val="32"/>
          <w:szCs w:val="32"/>
        </w:rPr>
        <w:t>所提</w:t>
      </w:r>
      <w:r w:rsidR="00EE621C">
        <w:rPr>
          <w:rFonts w:ascii="標楷體" w:eastAsia="標楷體" w:hAnsi="標楷體" w:cs="Times New Roman" w:hint="eastAsia"/>
          <w:bCs/>
          <w:kern w:val="0"/>
          <w:sz w:val="32"/>
          <w:szCs w:val="32"/>
        </w:rPr>
        <w:t>「轉骨」的</w:t>
      </w:r>
      <w:r w:rsidR="00EE621C">
        <w:rPr>
          <w:rFonts w:ascii="Times New Roman" w:eastAsia="標楷體" w:hAnsi="Times New Roman" w:cs="Times New Roman" w:hint="eastAsia"/>
          <w:bCs/>
          <w:kern w:val="0"/>
          <w:sz w:val="32"/>
          <w:szCs w:val="32"/>
        </w:rPr>
        <w:t>建言</w:t>
      </w:r>
      <w:r w:rsidR="002C5B4C" w:rsidRPr="00882BD6">
        <w:rPr>
          <w:rFonts w:ascii="Times New Roman" w:eastAsia="標楷體" w:hAnsi="Times New Roman" w:cs="Times New Roman" w:hint="eastAsia"/>
          <w:bCs/>
          <w:kern w:val="0"/>
          <w:sz w:val="32"/>
          <w:szCs w:val="32"/>
        </w:rPr>
        <w:t>與政府</w:t>
      </w:r>
      <w:r w:rsidR="00EE621C">
        <w:rPr>
          <w:rFonts w:ascii="Times New Roman" w:eastAsia="標楷體" w:hAnsi="Times New Roman" w:cs="Times New Roman" w:hint="eastAsia"/>
          <w:bCs/>
          <w:kern w:val="0"/>
          <w:sz w:val="32"/>
          <w:szCs w:val="32"/>
        </w:rPr>
        <w:t>現行</w:t>
      </w:r>
      <w:r w:rsidR="002C5B4C" w:rsidRPr="00882BD6">
        <w:rPr>
          <w:rFonts w:ascii="Times New Roman" w:eastAsia="標楷體" w:hAnsi="Times New Roman" w:cs="Times New Roman" w:hint="eastAsia"/>
          <w:bCs/>
          <w:kern w:val="0"/>
          <w:sz w:val="32"/>
          <w:szCs w:val="32"/>
        </w:rPr>
        <w:t>施政方向一致，</w:t>
      </w:r>
      <w:r w:rsidR="00142284" w:rsidRPr="00142284">
        <w:rPr>
          <w:rFonts w:ascii="Times New Roman" w:eastAsia="標楷體" w:hAnsi="Times New Roman" w:cs="Times New Roman" w:hint="eastAsia"/>
          <w:bCs/>
          <w:kern w:val="0"/>
          <w:sz w:val="32"/>
          <w:szCs w:val="32"/>
        </w:rPr>
        <w:t>其中</w:t>
      </w:r>
      <w:r w:rsidR="00EE621C">
        <w:rPr>
          <w:rFonts w:ascii="Times New Roman" w:eastAsia="標楷體" w:hAnsi="Times New Roman" w:cs="Times New Roman" w:hint="eastAsia"/>
          <w:bCs/>
          <w:kern w:val="0"/>
          <w:sz w:val="32"/>
          <w:szCs w:val="32"/>
        </w:rPr>
        <w:t>推動經濟結構轉型升級</w:t>
      </w:r>
      <w:r w:rsidR="00142284" w:rsidRPr="00142284">
        <w:rPr>
          <w:rFonts w:ascii="Times New Roman" w:eastAsia="標楷體" w:hAnsi="Times New Roman" w:cs="Times New Roman" w:hint="eastAsia"/>
          <w:bCs/>
          <w:kern w:val="0"/>
          <w:sz w:val="32"/>
          <w:szCs w:val="32"/>
        </w:rPr>
        <w:t>、協助供應鏈重組</w:t>
      </w:r>
      <w:r w:rsidR="00261821">
        <w:rPr>
          <w:rFonts w:ascii="Times New Roman" w:eastAsia="標楷體" w:hAnsi="Times New Roman" w:cs="Times New Roman" w:hint="eastAsia"/>
          <w:bCs/>
          <w:kern w:val="0"/>
          <w:sz w:val="32"/>
          <w:szCs w:val="32"/>
        </w:rPr>
        <w:t>與</w:t>
      </w:r>
      <w:r w:rsidR="0038577E">
        <w:rPr>
          <w:rFonts w:ascii="Times New Roman" w:eastAsia="標楷體" w:hAnsi="Times New Roman" w:cs="Times New Roman" w:hint="eastAsia"/>
          <w:bCs/>
          <w:kern w:val="0"/>
          <w:sz w:val="32"/>
          <w:szCs w:val="32"/>
        </w:rPr>
        <w:t>發展</w:t>
      </w:r>
      <w:r w:rsidR="00261821">
        <w:rPr>
          <w:rFonts w:ascii="Times New Roman" w:eastAsia="標楷體" w:hAnsi="Times New Roman" w:cs="Times New Roman" w:hint="eastAsia"/>
          <w:bCs/>
          <w:kern w:val="0"/>
          <w:sz w:val="32"/>
          <w:szCs w:val="32"/>
        </w:rPr>
        <w:t>新興產業</w:t>
      </w:r>
      <w:r w:rsidR="00142284" w:rsidRPr="00142284">
        <w:rPr>
          <w:rFonts w:ascii="Times New Roman" w:eastAsia="標楷體" w:hAnsi="Times New Roman" w:cs="Times New Roman" w:hint="eastAsia"/>
          <w:bCs/>
          <w:kern w:val="0"/>
          <w:sz w:val="32"/>
          <w:szCs w:val="32"/>
        </w:rPr>
        <w:t>、推動淨零排放、</w:t>
      </w:r>
      <w:r w:rsidR="00142284">
        <w:rPr>
          <w:rFonts w:ascii="Times New Roman" w:eastAsia="標楷體" w:hAnsi="Times New Roman" w:cs="Times New Roman" w:hint="eastAsia"/>
          <w:bCs/>
          <w:kern w:val="0"/>
          <w:sz w:val="32"/>
          <w:szCs w:val="32"/>
        </w:rPr>
        <w:t>穩定</w:t>
      </w:r>
      <w:r w:rsidR="00142284" w:rsidRPr="00142284">
        <w:rPr>
          <w:rFonts w:ascii="Times New Roman" w:eastAsia="標楷體" w:hAnsi="Times New Roman" w:cs="Times New Roman" w:hint="eastAsia"/>
          <w:bCs/>
          <w:kern w:val="0"/>
          <w:sz w:val="32"/>
          <w:szCs w:val="32"/>
        </w:rPr>
        <w:t>能源</w:t>
      </w:r>
      <w:r w:rsidR="00142284">
        <w:rPr>
          <w:rFonts w:ascii="Times New Roman" w:eastAsia="標楷體" w:hAnsi="Times New Roman" w:cs="Times New Roman" w:hint="eastAsia"/>
          <w:bCs/>
          <w:kern w:val="0"/>
          <w:sz w:val="32"/>
          <w:szCs w:val="32"/>
        </w:rPr>
        <w:t>供給、</w:t>
      </w:r>
      <w:r w:rsidR="00142284" w:rsidRPr="00142284">
        <w:rPr>
          <w:rFonts w:ascii="Times New Roman" w:eastAsia="標楷體" w:hAnsi="Times New Roman" w:cs="Times New Roman" w:hint="eastAsia"/>
          <w:bCs/>
          <w:kern w:val="0"/>
          <w:sz w:val="32"/>
          <w:szCs w:val="32"/>
        </w:rPr>
        <w:t>充實人力資源等</w:t>
      </w:r>
      <w:r w:rsidR="00EE621C">
        <w:rPr>
          <w:rFonts w:ascii="Times New Roman" w:eastAsia="標楷體" w:hAnsi="Times New Roman" w:cs="Times New Roman" w:hint="eastAsia"/>
          <w:bCs/>
          <w:kern w:val="0"/>
          <w:sz w:val="32"/>
          <w:szCs w:val="32"/>
        </w:rPr>
        <w:t>均</w:t>
      </w:r>
      <w:r w:rsidR="00142284" w:rsidRPr="00142284">
        <w:rPr>
          <w:rFonts w:ascii="Times New Roman" w:eastAsia="標楷體" w:hAnsi="Times New Roman" w:cs="Times New Roman" w:hint="eastAsia"/>
          <w:bCs/>
          <w:kern w:val="0"/>
          <w:sz w:val="32"/>
          <w:szCs w:val="32"/>
        </w:rPr>
        <w:t>是當前政府</w:t>
      </w:r>
      <w:r w:rsidR="00EE621C">
        <w:rPr>
          <w:rFonts w:ascii="Times New Roman" w:eastAsia="標楷體" w:hAnsi="Times New Roman" w:cs="Times New Roman" w:hint="eastAsia"/>
          <w:bCs/>
          <w:kern w:val="0"/>
          <w:sz w:val="32"/>
          <w:szCs w:val="32"/>
        </w:rPr>
        <w:t>施</w:t>
      </w:r>
      <w:r w:rsidR="00142284" w:rsidRPr="00142284">
        <w:rPr>
          <w:rFonts w:ascii="Times New Roman" w:eastAsia="標楷體" w:hAnsi="Times New Roman" w:cs="Times New Roman" w:hint="eastAsia"/>
          <w:bCs/>
          <w:kern w:val="0"/>
          <w:sz w:val="32"/>
          <w:szCs w:val="32"/>
        </w:rPr>
        <w:t>政重點</w:t>
      </w:r>
      <w:r w:rsidR="00EE621C">
        <w:rPr>
          <w:rFonts w:ascii="Times New Roman" w:eastAsia="標楷體" w:hAnsi="Times New Roman" w:cs="Times New Roman" w:hint="eastAsia"/>
          <w:bCs/>
          <w:kern w:val="0"/>
          <w:sz w:val="32"/>
          <w:szCs w:val="32"/>
        </w:rPr>
        <w:t>，所提建言將納入決策重要參據</w:t>
      </w:r>
      <w:r w:rsidR="00142284" w:rsidRPr="00142284">
        <w:rPr>
          <w:rFonts w:ascii="Times New Roman" w:eastAsia="標楷體" w:hAnsi="Times New Roman" w:cs="Times New Roman" w:hint="eastAsia"/>
          <w:bCs/>
          <w:kern w:val="0"/>
          <w:sz w:val="32"/>
          <w:szCs w:val="32"/>
        </w:rPr>
        <w:t>。</w:t>
      </w:r>
    </w:p>
    <w:p w14:paraId="587373FC" w14:textId="39004D26" w:rsidR="00882BD6" w:rsidRPr="00882BD6" w:rsidRDefault="00882BD6" w:rsidP="00882BD6">
      <w:pPr>
        <w:autoSpaceDE w:val="0"/>
        <w:autoSpaceDN w:val="0"/>
        <w:adjustRightInd w:val="0"/>
        <w:snapToGrid w:val="0"/>
        <w:spacing w:beforeLines="50" w:before="180" w:afterLines="50" w:after="180" w:line="500" w:lineRule="atLeast"/>
        <w:ind w:firstLineChars="227" w:firstLine="726"/>
        <w:jc w:val="both"/>
        <w:textAlignment w:val="baseline"/>
        <w:rPr>
          <w:rFonts w:ascii="Times New Roman" w:eastAsia="標楷體" w:hAnsi="Times New Roman" w:cs="Times New Roman"/>
          <w:bCs/>
          <w:kern w:val="0"/>
          <w:sz w:val="32"/>
          <w:szCs w:val="32"/>
        </w:rPr>
      </w:pPr>
      <w:r w:rsidRPr="00882BD6">
        <w:rPr>
          <w:rFonts w:ascii="Times New Roman" w:eastAsia="標楷體" w:hAnsi="Times New Roman" w:cs="Times New Roman" w:hint="eastAsia"/>
          <w:bCs/>
          <w:kern w:val="0"/>
          <w:sz w:val="32"/>
          <w:szCs w:val="32"/>
        </w:rPr>
        <w:t>關於工總所提推動台灣成為「區域運籌中心」之理念，</w:t>
      </w:r>
      <w:r w:rsidR="00EE621C">
        <w:rPr>
          <w:rFonts w:ascii="Times New Roman" w:eastAsia="標楷體" w:hAnsi="Times New Roman" w:cs="Times New Roman" w:hint="eastAsia"/>
          <w:bCs/>
          <w:kern w:val="0"/>
          <w:sz w:val="32"/>
          <w:szCs w:val="32"/>
        </w:rPr>
        <w:t>與</w:t>
      </w:r>
      <w:r w:rsidRPr="00882BD6">
        <w:rPr>
          <w:rFonts w:ascii="Times New Roman" w:eastAsia="標楷體" w:hAnsi="Times New Roman" w:cs="Times New Roman" w:hint="eastAsia"/>
          <w:bCs/>
          <w:kern w:val="0"/>
          <w:sz w:val="32"/>
          <w:szCs w:val="32"/>
        </w:rPr>
        <w:t>政府</w:t>
      </w:r>
      <w:r w:rsidR="00EE621C">
        <w:rPr>
          <w:rFonts w:ascii="Times New Roman" w:eastAsia="標楷體" w:hAnsi="Times New Roman" w:cs="Times New Roman" w:hint="eastAsia"/>
          <w:bCs/>
          <w:kern w:val="0"/>
          <w:sz w:val="32"/>
          <w:szCs w:val="32"/>
        </w:rPr>
        <w:t>規劃</w:t>
      </w:r>
      <w:r w:rsidRPr="00882BD6">
        <w:rPr>
          <w:rFonts w:ascii="Times New Roman" w:eastAsia="標楷體" w:hAnsi="Times New Roman" w:cs="Times New Roman" w:hint="eastAsia"/>
          <w:bCs/>
          <w:kern w:val="0"/>
          <w:sz w:val="32"/>
          <w:szCs w:val="32"/>
        </w:rPr>
        <w:t>運用國內半導體產業優勢，發展「半導體先進製程中心」，並協助各產業導入</w:t>
      </w:r>
      <w:r w:rsidRPr="00882BD6">
        <w:rPr>
          <w:rFonts w:ascii="Times New Roman" w:eastAsia="標楷體" w:hAnsi="Times New Roman" w:cs="Times New Roman" w:hint="eastAsia"/>
          <w:bCs/>
          <w:kern w:val="0"/>
          <w:sz w:val="32"/>
          <w:szCs w:val="32"/>
        </w:rPr>
        <w:t>5G</w:t>
      </w:r>
      <w:r w:rsidRPr="00882BD6">
        <w:rPr>
          <w:rFonts w:ascii="Times New Roman" w:eastAsia="標楷體" w:hAnsi="Times New Roman" w:cs="Times New Roman" w:hint="eastAsia"/>
          <w:bCs/>
          <w:kern w:val="0"/>
          <w:sz w:val="32"/>
          <w:szCs w:val="32"/>
        </w:rPr>
        <w:t>、人工智慧（</w:t>
      </w:r>
      <w:r w:rsidRPr="00882BD6">
        <w:rPr>
          <w:rFonts w:ascii="Times New Roman" w:eastAsia="標楷體" w:hAnsi="Times New Roman" w:cs="Times New Roman" w:hint="eastAsia"/>
          <w:bCs/>
          <w:kern w:val="0"/>
          <w:sz w:val="32"/>
          <w:szCs w:val="32"/>
        </w:rPr>
        <w:t>AI</w:t>
      </w:r>
      <w:r w:rsidRPr="00882BD6">
        <w:rPr>
          <w:rFonts w:ascii="Times New Roman" w:eastAsia="標楷體" w:hAnsi="Times New Roman" w:cs="Times New Roman" w:hint="eastAsia"/>
          <w:bCs/>
          <w:kern w:val="0"/>
          <w:sz w:val="32"/>
          <w:szCs w:val="32"/>
        </w:rPr>
        <w:t>）等新興科技，推動「亞洲高階製造中心」</w:t>
      </w:r>
      <w:r w:rsidR="00EE621C">
        <w:rPr>
          <w:rFonts w:ascii="Times New Roman" w:eastAsia="標楷體" w:hAnsi="Times New Roman" w:cs="Times New Roman" w:hint="eastAsia"/>
          <w:bCs/>
          <w:kern w:val="0"/>
          <w:sz w:val="32"/>
          <w:szCs w:val="32"/>
        </w:rPr>
        <w:t>的作法一致</w:t>
      </w:r>
      <w:r w:rsidRPr="00882BD6">
        <w:rPr>
          <w:rFonts w:ascii="Times New Roman" w:eastAsia="標楷體" w:hAnsi="Times New Roman" w:cs="Times New Roman" w:hint="eastAsia"/>
          <w:bCs/>
          <w:kern w:val="0"/>
          <w:sz w:val="32"/>
          <w:szCs w:val="32"/>
        </w:rPr>
        <w:t>。另在資本市場方面，我國已建置上市</w:t>
      </w:r>
      <w:r w:rsidR="007B65A2">
        <w:rPr>
          <w:rFonts w:ascii="Times New Roman" w:eastAsia="標楷體" w:hAnsi="Times New Roman" w:cs="Times New Roman" w:hint="eastAsia"/>
          <w:bCs/>
          <w:kern w:val="0"/>
          <w:sz w:val="32"/>
          <w:szCs w:val="32"/>
        </w:rPr>
        <w:t>、上</w:t>
      </w:r>
      <w:r w:rsidRPr="00882BD6">
        <w:rPr>
          <w:rFonts w:ascii="Times New Roman" w:eastAsia="標楷體" w:hAnsi="Times New Roman" w:cs="Times New Roman" w:hint="eastAsia"/>
          <w:bCs/>
          <w:kern w:val="0"/>
          <w:sz w:val="32"/>
          <w:szCs w:val="32"/>
        </w:rPr>
        <w:t>櫃、興</w:t>
      </w:r>
      <w:r w:rsidR="00142284">
        <w:rPr>
          <w:rFonts w:ascii="Times New Roman" w:eastAsia="標楷體" w:hAnsi="Times New Roman" w:cs="Times New Roman" w:hint="eastAsia"/>
          <w:bCs/>
          <w:kern w:val="0"/>
          <w:sz w:val="32"/>
          <w:szCs w:val="32"/>
        </w:rPr>
        <w:t>櫃</w:t>
      </w:r>
      <w:r w:rsidRPr="00882BD6">
        <w:rPr>
          <w:rFonts w:ascii="Times New Roman" w:eastAsia="標楷體" w:hAnsi="Times New Roman" w:cs="Times New Roman" w:hint="eastAsia"/>
          <w:bCs/>
          <w:kern w:val="0"/>
          <w:sz w:val="32"/>
          <w:szCs w:val="32"/>
        </w:rPr>
        <w:t>之多層次資本市場，供不同型態、規模之企業掛牌籌資；至</w:t>
      </w:r>
      <w:r w:rsidR="00142284">
        <w:rPr>
          <w:rFonts w:ascii="Times New Roman" w:eastAsia="標楷體" w:hAnsi="Times New Roman" w:cs="Times New Roman" w:hint="eastAsia"/>
          <w:bCs/>
          <w:kern w:val="0"/>
          <w:sz w:val="32"/>
          <w:szCs w:val="32"/>
        </w:rPr>
        <w:t>有關</w:t>
      </w:r>
      <w:r w:rsidR="007B65A2">
        <w:rPr>
          <w:rFonts w:ascii="Times New Roman" w:eastAsia="標楷體" w:hAnsi="Times New Roman" w:cs="Times New Roman" w:hint="eastAsia"/>
          <w:bCs/>
          <w:kern w:val="0"/>
          <w:sz w:val="32"/>
          <w:szCs w:val="32"/>
        </w:rPr>
        <w:t>發展</w:t>
      </w:r>
      <w:r w:rsidR="00142284">
        <w:rPr>
          <w:rFonts w:ascii="Times New Roman" w:eastAsia="標楷體" w:hAnsi="Times New Roman" w:cs="Times New Roman" w:hint="eastAsia"/>
          <w:bCs/>
          <w:kern w:val="0"/>
          <w:sz w:val="32"/>
          <w:szCs w:val="32"/>
        </w:rPr>
        <w:t>區域運籌</w:t>
      </w:r>
      <w:r w:rsidR="007B65A2">
        <w:rPr>
          <w:rFonts w:ascii="Times New Roman" w:eastAsia="標楷體" w:hAnsi="Times New Roman" w:cs="Times New Roman" w:hint="eastAsia"/>
          <w:bCs/>
          <w:kern w:val="0"/>
          <w:sz w:val="32"/>
          <w:szCs w:val="32"/>
        </w:rPr>
        <w:t>中心</w:t>
      </w:r>
      <w:r w:rsidR="00142284">
        <w:rPr>
          <w:rFonts w:ascii="Times New Roman" w:eastAsia="標楷體" w:hAnsi="Times New Roman" w:cs="Times New Roman" w:hint="eastAsia"/>
          <w:bCs/>
          <w:kern w:val="0"/>
          <w:sz w:val="32"/>
          <w:szCs w:val="32"/>
        </w:rPr>
        <w:t>之</w:t>
      </w:r>
      <w:r w:rsidRPr="00882BD6">
        <w:rPr>
          <w:rFonts w:ascii="Times New Roman" w:eastAsia="標楷體" w:hAnsi="Times New Roman" w:cs="Times New Roman" w:hint="eastAsia"/>
          <w:bCs/>
          <w:kern w:val="0"/>
          <w:sz w:val="32"/>
          <w:szCs w:val="32"/>
        </w:rPr>
        <w:t>智慧財產、產業控股等建議，後續亦將納入施政參考。</w:t>
      </w:r>
    </w:p>
    <w:p w14:paraId="6035692E" w14:textId="16B1582A" w:rsidR="00882BD6" w:rsidRPr="00882BD6" w:rsidRDefault="00882BD6" w:rsidP="00882BD6">
      <w:pPr>
        <w:autoSpaceDE w:val="0"/>
        <w:autoSpaceDN w:val="0"/>
        <w:adjustRightInd w:val="0"/>
        <w:snapToGrid w:val="0"/>
        <w:spacing w:beforeLines="50" w:before="180" w:afterLines="50" w:after="180" w:line="500" w:lineRule="atLeast"/>
        <w:ind w:firstLineChars="227" w:firstLine="726"/>
        <w:jc w:val="both"/>
        <w:textAlignment w:val="baseline"/>
        <w:rPr>
          <w:rFonts w:ascii="Times New Roman" w:eastAsia="標楷體" w:hAnsi="Times New Roman" w:cs="Times New Roman"/>
          <w:bCs/>
          <w:kern w:val="0"/>
          <w:sz w:val="32"/>
          <w:szCs w:val="32"/>
        </w:rPr>
      </w:pPr>
      <w:r w:rsidRPr="00882BD6">
        <w:rPr>
          <w:rFonts w:ascii="Times New Roman" w:eastAsia="標楷體" w:hAnsi="Times New Roman" w:cs="Times New Roman" w:hint="eastAsia"/>
          <w:bCs/>
          <w:kern w:val="0"/>
          <w:sz w:val="32"/>
          <w:szCs w:val="32"/>
        </w:rPr>
        <w:t>在協助產業供應鏈重組方面，政府持續在推動</w:t>
      </w:r>
      <w:r w:rsidRPr="00882BD6">
        <w:rPr>
          <w:rFonts w:ascii="Times New Roman" w:eastAsia="標楷體" w:hAnsi="Times New Roman" w:cs="Times New Roman" w:hint="eastAsia"/>
          <w:bCs/>
          <w:kern w:val="0"/>
          <w:sz w:val="32"/>
          <w:szCs w:val="32"/>
        </w:rPr>
        <w:t>5</w:t>
      </w:r>
      <w:r w:rsidRPr="00882BD6">
        <w:rPr>
          <w:rFonts w:ascii="Times New Roman" w:eastAsia="標楷體" w:hAnsi="Times New Roman" w:cs="Times New Roman" w:hint="eastAsia"/>
          <w:bCs/>
          <w:kern w:val="0"/>
          <w:sz w:val="32"/>
          <w:szCs w:val="32"/>
        </w:rPr>
        <w:t>＋</w:t>
      </w:r>
      <w:r w:rsidRPr="00882BD6">
        <w:rPr>
          <w:rFonts w:ascii="Times New Roman" w:eastAsia="標楷體" w:hAnsi="Times New Roman" w:cs="Times New Roman" w:hint="eastAsia"/>
          <w:bCs/>
          <w:kern w:val="0"/>
          <w:sz w:val="32"/>
          <w:szCs w:val="32"/>
        </w:rPr>
        <w:t>2</w:t>
      </w:r>
      <w:r w:rsidRPr="00882BD6">
        <w:rPr>
          <w:rFonts w:ascii="Times New Roman" w:eastAsia="標楷體" w:hAnsi="Times New Roman" w:cs="Times New Roman" w:hint="eastAsia"/>
          <w:bCs/>
          <w:kern w:val="0"/>
          <w:sz w:val="32"/>
          <w:szCs w:val="32"/>
        </w:rPr>
        <w:t>產業基礎上，打造六大核心戰略產業，</w:t>
      </w:r>
      <w:r w:rsidR="007E6631" w:rsidRPr="007E6631">
        <w:rPr>
          <w:rFonts w:ascii="Times New Roman" w:eastAsia="標楷體" w:hAnsi="Times New Roman" w:cs="Times New Roman" w:hint="eastAsia"/>
          <w:bCs/>
          <w:kern w:val="0"/>
          <w:sz w:val="32"/>
          <w:szCs w:val="32"/>
        </w:rPr>
        <w:t>以加速推動國內產業轉型升級，協助供應鏈海外布局</w:t>
      </w:r>
      <w:r w:rsidR="007E6631">
        <w:rPr>
          <w:rFonts w:ascii="Times New Roman" w:eastAsia="標楷體" w:hAnsi="Times New Roman" w:cs="Times New Roman" w:hint="eastAsia"/>
          <w:bCs/>
          <w:kern w:val="0"/>
          <w:sz w:val="32"/>
          <w:szCs w:val="32"/>
        </w:rPr>
        <w:t>。另在發展新興產業方面，</w:t>
      </w:r>
      <w:r w:rsidR="007B65A2">
        <w:rPr>
          <w:rFonts w:ascii="Times New Roman" w:eastAsia="標楷體" w:hAnsi="Times New Roman" w:cs="Times New Roman" w:hint="eastAsia"/>
          <w:bCs/>
          <w:kern w:val="0"/>
          <w:sz w:val="32"/>
          <w:szCs w:val="32"/>
        </w:rPr>
        <w:t>已推動</w:t>
      </w:r>
      <w:r w:rsidRPr="00882BD6">
        <w:rPr>
          <w:rFonts w:ascii="Times New Roman" w:eastAsia="標楷體" w:hAnsi="Times New Roman" w:cs="Times New Roman" w:hint="eastAsia"/>
          <w:bCs/>
          <w:kern w:val="0"/>
          <w:sz w:val="32"/>
          <w:szCs w:val="32"/>
        </w:rPr>
        <w:t>包括電動車、離岸風電、太空通訊等陸海空產業，</w:t>
      </w:r>
      <w:r w:rsidR="007B65A2">
        <w:rPr>
          <w:rFonts w:ascii="Times New Roman" w:eastAsia="標楷體" w:hAnsi="Times New Roman" w:cs="Times New Roman" w:hint="eastAsia"/>
          <w:bCs/>
          <w:kern w:val="0"/>
          <w:sz w:val="32"/>
          <w:szCs w:val="32"/>
        </w:rPr>
        <w:t>以</w:t>
      </w:r>
      <w:r w:rsidRPr="00882BD6">
        <w:rPr>
          <w:rFonts w:ascii="Times New Roman" w:eastAsia="標楷體" w:hAnsi="Times New Roman" w:cs="Times New Roman" w:hint="eastAsia"/>
          <w:bCs/>
          <w:kern w:val="0"/>
          <w:sz w:val="32"/>
          <w:szCs w:val="32"/>
        </w:rPr>
        <w:t>建立綠色運輸環境、促進離岸風電產業國產化，並提升太空產品</w:t>
      </w:r>
      <w:r w:rsidRPr="00882BD6">
        <w:rPr>
          <w:rFonts w:ascii="Times New Roman" w:eastAsia="標楷體" w:hAnsi="Times New Roman" w:cs="Times New Roman" w:hint="eastAsia"/>
          <w:bCs/>
          <w:kern w:val="0"/>
          <w:sz w:val="32"/>
          <w:szCs w:val="32"/>
        </w:rPr>
        <w:lastRenderedPageBreak/>
        <w:t>檢測驗證與通訊科技發展，讓台灣製造的供應鏈轉型成為全球產業的關鍵力量。</w:t>
      </w:r>
    </w:p>
    <w:p w14:paraId="6EDFC980" w14:textId="6480BCC2" w:rsidR="0012260E" w:rsidRPr="00882BD6" w:rsidRDefault="007D22F3" w:rsidP="00EE621C">
      <w:pPr>
        <w:autoSpaceDE w:val="0"/>
        <w:autoSpaceDN w:val="0"/>
        <w:adjustRightInd w:val="0"/>
        <w:snapToGrid w:val="0"/>
        <w:spacing w:beforeLines="50" w:before="180" w:afterLines="50" w:after="180" w:line="500" w:lineRule="atLeast"/>
        <w:ind w:firstLineChars="221" w:firstLine="707"/>
        <w:jc w:val="both"/>
        <w:textAlignment w:val="baseline"/>
        <w:rPr>
          <w:rFonts w:ascii="Times New Roman" w:eastAsia="標楷體" w:hAnsi="Times New Roman" w:cs="Times New Roman"/>
          <w:bCs/>
          <w:kern w:val="0"/>
          <w:sz w:val="32"/>
          <w:szCs w:val="32"/>
        </w:rPr>
      </w:pPr>
      <w:r w:rsidRPr="00882BD6">
        <w:rPr>
          <w:rFonts w:ascii="Times New Roman" w:eastAsia="標楷體" w:hAnsi="Times New Roman" w:cs="Times New Roman" w:hint="eastAsia"/>
          <w:bCs/>
          <w:kern w:val="0"/>
          <w:sz w:val="32"/>
          <w:szCs w:val="32"/>
        </w:rPr>
        <w:t>在推動淨零排放</w:t>
      </w:r>
      <w:r w:rsidR="00EE621C">
        <w:rPr>
          <w:rFonts w:ascii="Times New Roman" w:eastAsia="標楷體" w:hAnsi="Times New Roman" w:cs="Times New Roman" w:hint="eastAsia"/>
          <w:bCs/>
          <w:kern w:val="0"/>
          <w:sz w:val="32"/>
          <w:szCs w:val="32"/>
        </w:rPr>
        <w:t>過程中，政府將</w:t>
      </w:r>
      <w:r w:rsidR="0012260E" w:rsidRPr="00882BD6">
        <w:rPr>
          <w:rFonts w:ascii="Times New Roman" w:eastAsia="標楷體" w:hAnsi="Times New Roman" w:cs="Times New Roman" w:hint="eastAsia"/>
          <w:bCs/>
          <w:kern w:val="0"/>
          <w:sz w:val="32"/>
          <w:szCs w:val="32"/>
        </w:rPr>
        <w:t>確保能源供給，政府</w:t>
      </w:r>
      <w:r w:rsidR="00EE621C">
        <w:rPr>
          <w:rFonts w:ascii="Times New Roman" w:eastAsia="標楷體" w:hAnsi="Times New Roman" w:cs="Times New Roman" w:hint="eastAsia"/>
          <w:bCs/>
          <w:kern w:val="0"/>
          <w:sz w:val="32"/>
          <w:szCs w:val="32"/>
        </w:rPr>
        <w:t>除將極大化再生能源的供給，並</w:t>
      </w:r>
      <w:r w:rsidR="0012260E" w:rsidRPr="00882BD6">
        <w:rPr>
          <w:rFonts w:ascii="Times New Roman" w:eastAsia="標楷體" w:hAnsi="Times New Roman" w:cs="Times New Roman" w:hint="eastAsia"/>
          <w:bCs/>
          <w:kern w:val="0"/>
          <w:sz w:val="32"/>
          <w:szCs w:val="32"/>
        </w:rPr>
        <w:t>已務實考量用電成長，滾動檢討至</w:t>
      </w:r>
      <w:r w:rsidR="00980838">
        <w:rPr>
          <w:rFonts w:ascii="Times New Roman" w:eastAsia="標楷體" w:hAnsi="Times New Roman" w:cs="Times New Roman"/>
          <w:bCs/>
          <w:kern w:val="0"/>
          <w:sz w:val="32"/>
          <w:szCs w:val="32"/>
        </w:rPr>
        <w:t>116</w:t>
      </w:r>
      <w:r w:rsidR="0012260E" w:rsidRPr="00882BD6">
        <w:rPr>
          <w:rFonts w:ascii="Times New Roman" w:eastAsia="標楷體" w:hAnsi="Times New Roman" w:cs="Times New Roman" w:hint="eastAsia"/>
          <w:bCs/>
          <w:kern w:val="0"/>
          <w:sz w:val="32"/>
          <w:szCs w:val="32"/>
        </w:rPr>
        <w:t>年之新增與除役機組時程規劃，確保逐年備用容量率可符合國內電力需求。另為穩定輸配電，政府將推</w:t>
      </w:r>
      <w:r w:rsidR="00B91828">
        <w:rPr>
          <w:rFonts w:ascii="Times New Roman" w:eastAsia="標楷體" w:hAnsi="Times New Roman" w:cs="Times New Roman" w:hint="eastAsia"/>
          <w:bCs/>
          <w:kern w:val="0"/>
          <w:sz w:val="32"/>
          <w:szCs w:val="32"/>
        </w:rPr>
        <w:t>行</w:t>
      </w:r>
      <w:r w:rsidR="0012260E" w:rsidRPr="00882BD6">
        <w:rPr>
          <w:rFonts w:ascii="Times New Roman" w:eastAsia="標楷體" w:hAnsi="Times New Roman" w:cs="Times New Roman" w:hint="eastAsia"/>
          <w:bCs/>
          <w:kern w:val="0"/>
          <w:sz w:val="32"/>
          <w:szCs w:val="32"/>
        </w:rPr>
        <w:t>「強化電網韌性建設計畫」，推動分散電網、強固電網工程。</w:t>
      </w:r>
    </w:p>
    <w:p w14:paraId="21CA1074" w14:textId="39D63ED6" w:rsidR="008251EB" w:rsidRPr="00882BD6" w:rsidRDefault="008251EB" w:rsidP="00F55BAC">
      <w:pPr>
        <w:autoSpaceDE w:val="0"/>
        <w:autoSpaceDN w:val="0"/>
        <w:adjustRightInd w:val="0"/>
        <w:snapToGrid w:val="0"/>
        <w:spacing w:beforeLines="50" w:before="180" w:afterLines="50" w:after="180" w:line="500" w:lineRule="atLeast"/>
        <w:ind w:firstLineChars="221" w:firstLine="707"/>
        <w:jc w:val="both"/>
        <w:textAlignment w:val="baseline"/>
        <w:rPr>
          <w:rFonts w:ascii="Times New Roman" w:eastAsia="標楷體" w:hAnsi="Times New Roman" w:cs="Times New Roman"/>
          <w:bCs/>
          <w:kern w:val="0"/>
          <w:sz w:val="32"/>
          <w:szCs w:val="32"/>
        </w:rPr>
      </w:pPr>
      <w:r w:rsidRPr="00882BD6">
        <w:rPr>
          <w:rFonts w:ascii="Times New Roman" w:eastAsia="標楷體" w:hAnsi="Times New Roman" w:cs="Times New Roman" w:hint="eastAsia"/>
          <w:bCs/>
          <w:kern w:val="0"/>
          <w:sz w:val="32"/>
          <w:szCs w:val="32"/>
        </w:rPr>
        <w:t>在充實人力資源方面，國發會已推動完成外國人才專法修正，設定</w:t>
      </w:r>
      <w:r w:rsidR="00B91828">
        <w:rPr>
          <w:rFonts w:ascii="Times New Roman" w:eastAsia="標楷體" w:hAnsi="Times New Roman" w:cs="Times New Roman"/>
          <w:bCs/>
          <w:kern w:val="0"/>
          <w:sz w:val="32"/>
          <w:szCs w:val="32"/>
        </w:rPr>
        <w:t>119</w:t>
      </w:r>
      <w:r w:rsidRPr="00882BD6">
        <w:rPr>
          <w:rFonts w:ascii="Times New Roman" w:eastAsia="標楷體" w:hAnsi="Times New Roman" w:cs="Times New Roman" w:hint="eastAsia"/>
          <w:bCs/>
          <w:kern w:val="0"/>
          <w:sz w:val="32"/>
          <w:szCs w:val="32"/>
        </w:rPr>
        <w:t>年外國專業人才在台達</w:t>
      </w:r>
      <w:r w:rsidRPr="00882BD6">
        <w:rPr>
          <w:rFonts w:ascii="Times New Roman" w:eastAsia="標楷體" w:hAnsi="Times New Roman" w:cs="Times New Roman" w:hint="eastAsia"/>
          <w:bCs/>
          <w:kern w:val="0"/>
          <w:sz w:val="32"/>
          <w:szCs w:val="32"/>
        </w:rPr>
        <w:t>10</w:t>
      </w:r>
      <w:r w:rsidRPr="00882BD6">
        <w:rPr>
          <w:rFonts w:ascii="Times New Roman" w:eastAsia="標楷體" w:hAnsi="Times New Roman" w:cs="Times New Roman" w:hint="eastAsia"/>
          <w:bCs/>
          <w:kern w:val="0"/>
          <w:sz w:val="32"/>
          <w:szCs w:val="32"/>
        </w:rPr>
        <w:t>萬人之攬才目標。此外，為強化培力產業所需關鍵人才，教育部於</w:t>
      </w:r>
      <w:r w:rsidRPr="00882BD6">
        <w:rPr>
          <w:rFonts w:ascii="Times New Roman" w:eastAsia="標楷體" w:hAnsi="Times New Roman" w:cs="Times New Roman" w:hint="eastAsia"/>
          <w:bCs/>
          <w:kern w:val="0"/>
          <w:sz w:val="32"/>
          <w:szCs w:val="32"/>
        </w:rPr>
        <w:t>111</w:t>
      </w:r>
      <w:r w:rsidRPr="00882BD6">
        <w:rPr>
          <w:rFonts w:ascii="Times New Roman" w:eastAsia="標楷體" w:hAnsi="Times New Roman" w:cs="Times New Roman" w:hint="eastAsia"/>
          <w:bCs/>
          <w:kern w:val="0"/>
          <w:sz w:val="32"/>
          <w:szCs w:val="32"/>
        </w:rPr>
        <w:t>至</w:t>
      </w:r>
      <w:r w:rsidRPr="00882BD6">
        <w:rPr>
          <w:rFonts w:ascii="Times New Roman" w:eastAsia="標楷體" w:hAnsi="Times New Roman" w:cs="Times New Roman" w:hint="eastAsia"/>
          <w:bCs/>
          <w:kern w:val="0"/>
          <w:sz w:val="32"/>
          <w:szCs w:val="32"/>
        </w:rPr>
        <w:t>114</w:t>
      </w:r>
      <w:r w:rsidRPr="00882BD6">
        <w:rPr>
          <w:rFonts w:ascii="Times New Roman" w:eastAsia="標楷體" w:hAnsi="Times New Roman" w:cs="Times New Roman" w:hint="eastAsia"/>
          <w:bCs/>
          <w:kern w:val="0"/>
          <w:sz w:val="32"/>
          <w:szCs w:val="32"/>
        </w:rPr>
        <w:t>年推動「建置區域產業人才及技術培育基地計畫」，勞動部</w:t>
      </w:r>
      <w:r w:rsidR="009634E6">
        <w:rPr>
          <w:rFonts w:ascii="Times New Roman" w:eastAsia="標楷體" w:hAnsi="Times New Roman" w:cs="Times New Roman" w:hint="eastAsia"/>
          <w:bCs/>
          <w:kern w:val="0"/>
          <w:sz w:val="32"/>
          <w:szCs w:val="32"/>
        </w:rPr>
        <w:t>亦已</w:t>
      </w:r>
      <w:r w:rsidRPr="00882BD6">
        <w:rPr>
          <w:rFonts w:ascii="Times New Roman" w:eastAsia="標楷體" w:hAnsi="Times New Roman" w:cs="Times New Roman" w:hint="eastAsia"/>
          <w:bCs/>
          <w:kern w:val="0"/>
          <w:sz w:val="32"/>
          <w:szCs w:val="32"/>
        </w:rPr>
        <w:t>根據企業數位轉型及創新需求，補助企業辦理員工相關技能課程，以推升企業競爭力。</w:t>
      </w:r>
    </w:p>
    <w:p w14:paraId="761DA81A" w14:textId="528DD525" w:rsidR="00F55BAC" w:rsidRPr="00882BD6" w:rsidRDefault="00784E66" w:rsidP="00F55BAC">
      <w:pPr>
        <w:autoSpaceDE w:val="0"/>
        <w:autoSpaceDN w:val="0"/>
        <w:adjustRightInd w:val="0"/>
        <w:snapToGrid w:val="0"/>
        <w:spacing w:beforeLines="50" w:before="180" w:afterLines="50" w:after="180" w:line="500" w:lineRule="atLeast"/>
        <w:ind w:firstLineChars="221" w:firstLine="707"/>
        <w:jc w:val="both"/>
        <w:textAlignment w:val="baseline"/>
        <w:rPr>
          <w:rFonts w:ascii="Times New Roman" w:eastAsia="標楷體" w:hAnsi="Times New Roman" w:cs="Times New Roman"/>
          <w:bCs/>
          <w:kern w:val="0"/>
          <w:sz w:val="32"/>
          <w:szCs w:val="32"/>
          <w:lang w:val="x-none"/>
        </w:rPr>
      </w:pPr>
      <w:r w:rsidRPr="00882BD6">
        <w:rPr>
          <w:rFonts w:ascii="Times New Roman" w:eastAsia="標楷體" w:hAnsi="Times New Roman" w:cs="Times New Roman" w:hint="eastAsia"/>
          <w:bCs/>
          <w:kern w:val="0"/>
          <w:sz w:val="32"/>
          <w:szCs w:val="32"/>
        </w:rPr>
        <w:t>去</w:t>
      </w:r>
      <w:r w:rsidR="002C5B4C" w:rsidRPr="00882BD6">
        <w:rPr>
          <w:rFonts w:ascii="Times New Roman" w:eastAsia="標楷體" w:hAnsi="Times New Roman" w:cs="Times New Roman" w:hint="eastAsia"/>
          <w:bCs/>
          <w:kern w:val="0"/>
          <w:sz w:val="32"/>
          <w:szCs w:val="32"/>
        </w:rPr>
        <w:t>年</w:t>
      </w:r>
      <w:r w:rsidRPr="00882BD6">
        <w:rPr>
          <w:rFonts w:ascii="Times New Roman" w:eastAsia="標楷體" w:hAnsi="Times New Roman" w:cs="Times New Roman" w:hint="eastAsia"/>
          <w:bCs/>
          <w:kern w:val="0"/>
          <w:sz w:val="32"/>
          <w:szCs w:val="32"/>
        </w:rPr>
        <w:t>白皮書建言之政府回應</w:t>
      </w:r>
      <w:r w:rsidR="002C5B4C" w:rsidRPr="00882BD6">
        <w:rPr>
          <w:rFonts w:ascii="Times New Roman" w:eastAsia="標楷體" w:hAnsi="Times New Roman" w:cs="Times New Roman" w:hint="eastAsia"/>
          <w:bCs/>
          <w:kern w:val="0"/>
          <w:sz w:val="32"/>
          <w:szCs w:val="32"/>
        </w:rPr>
        <w:t>滿意度</w:t>
      </w:r>
      <w:r w:rsidRPr="00882BD6">
        <w:rPr>
          <w:rFonts w:ascii="Times New Roman" w:eastAsia="標楷體" w:hAnsi="Times New Roman" w:cs="Times New Roman" w:hint="eastAsia"/>
          <w:bCs/>
          <w:kern w:val="0"/>
          <w:sz w:val="32"/>
          <w:szCs w:val="32"/>
        </w:rPr>
        <w:t>，經工總調查</w:t>
      </w:r>
      <w:r w:rsidR="002C5B4C" w:rsidRPr="00882BD6">
        <w:rPr>
          <w:rFonts w:ascii="Times New Roman" w:eastAsia="標楷體" w:hAnsi="Times New Roman" w:cs="Times New Roman" w:hint="eastAsia"/>
          <w:bCs/>
          <w:kern w:val="0"/>
          <w:sz w:val="32"/>
          <w:szCs w:val="32"/>
        </w:rPr>
        <w:t>達</w:t>
      </w:r>
      <w:r w:rsidR="002C5B4C" w:rsidRPr="00882BD6">
        <w:rPr>
          <w:rFonts w:ascii="Times New Roman" w:eastAsia="標楷體" w:hAnsi="Times New Roman" w:cs="Times New Roman" w:hint="eastAsia"/>
          <w:bCs/>
          <w:kern w:val="0"/>
          <w:sz w:val="32"/>
          <w:szCs w:val="32"/>
        </w:rPr>
        <w:t>6</w:t>
      </w:r>
      <w:r w:rsidR="002C5B4C" w:rsidRPr="00882BD6">
        <w:rPr>
          <w:rFonts w:ascii="Times New Roman" w:eastAsia="標楷體" w:hAnsi="Times New Roman" w:cs="Times New Roman" w:hint="eastAsia"/>
          <w:bCs/>
          <w:kern w:val="0"/>
          <w:sz w:val="32"/>
          <w:szCs w:val="32"/>
        </w:rPr>
        <w:t>成以上，</w:t>
      </w:r>
      <w:r w:rsidR="009634E6">
        <w:rPr>
          <w:rFonts w:ascii="Times New Roman" w:eastAsia="標楷體" w:hAnsi="Times New Roman" w:cs="Times New Roman" w:hint="eastAsia"/>
          <w:bCs/>
          <w:kern w:val="0"/>
          <w:sz w:val="32"/>
          <w:szCs w:val="32"/>
        </w:rPr>
        <w:t>國發會感謝工總支持與建言</w:t>
      </w:r>
      <w:r w:rsidR="009003BE">
        <w:rPr>
          <w:rFonts w:ascii="Times New Roman" w:eastAsia="標楷體" w:hAnsi="Times New Roman" w:cs="Times New Roman" w:hint="eastAsia"/>
          <w:bCs/>
          <w:kern w:val="0"/>
          <w:sz w:val="32"/>
          <w:szCs w:val="32"/>
        </w:rPr>
        <w:t>；針對今年白皮書，</w:t>
      </w:r>
      <w:r w:rsidRPr="00882BD6">
        <w:rPr>
          <w:rFonts w:ascii="Times New Roman" w:eastAsia="標楷體" w:hAnsi="Times New Roman" w:cs="Times New Roman" w:hint="eastAsia"/>
          <w:bCs/>
          <w:kern w:val="0"/>
          <w:sz w:val="32"/>
          <w:szCs w:val="32"/>
        </w:rPr>
        <w:t>將</w:t>
      </w:r>
      <w:r w:rsidR="002A3E7C" w:rsidRPr="00882BD6">
        <w:rPr>
          <w:rFonts w:ascii="Times New Roman" w:eastAsia="標楷體" w:hAnsi="Times New Roman" w:cs="Times New Roman" w:hint="eastAsia"/>
          <w:bCs/>
          <w:kern w:val="0"/>
          <w:sz w:val="32"/>
          <w:szCs w:val="32"/>
        </w:rPr>
        <w:t>偕同相關部會</w:t>
      </w:r>
      <w:r w:rsidRPr="00882BD6">
        <w:rPr>
          <w:rFonts w:ascii="Times New Roman" w:eastAsia="標楷體" w:hAnsi="Times New Roman" w:cs="Times New Roman" w:hint="eastAsia"/>
          <w:bCs/>
          <w:kern w:val="0"/>
          <w:sz w:val="32"/>
          <w:szCs w:val="32"/>
        </w:rPr>
        <w:t>積極</w:t>
      </w:r>
      <w:r w:rsidR="002A3E7C" w:rsidRPr="00882BD6">
        <w:rPr>
          <w:rFonts w:ascii="Times New Roman" w:eastAsia="標楷體" w:hAnsi="Times New Roman" w:cs="Times New Roman" w:hint="eastAsia"/>
          <w:bCs/>
          <w:kern w:val="0"/>
          <w:sz w:val="32"/>
          <w:szCs w:val="32"/>
        </w:rPr>
        <w:t>回應業界訴求</w:t>
      </w:r>
      <w:r w:rsidR="00F55BAC" w:rsidRPr="00882BD6">
        <w:rPr>
          <w:rFonts w:ascii="Times New Roman" w:eastAsia="標楷體" w:hAnsi="Times New Roman" w:cs="Times New Roman"/>
          <w:bCs/>
          <w:kern w:val="0"/>
          <w:sz w:val="32"/>
          <w:szCs w:val="32"/>
        </w:rPr>
        <w:t>，透過</w:t>
      </w:r>
      <w:r w:rsidR="002A3E7C" w:rsidRPr="00882BD6">
        <w:rPr>
          <w:rFonts w:ascii="Times New Roman" w:eastAsia="標楷體" w:hAnsi="Times New Roman" w:cs="Times New Roman" w:hint="eastAsia"/>
          <w:bCs/>
          <w:kern w:val="0"/>
          <w:sz w:val="32"/>
          <w:szCs w:val="32"/>
        </w:rPr>
        <w:t>多</w:t>
      </w:r>
      <w:r w:rsidR="00F55BAC" w:rsidRPr="00882BD6">
        <w:rPr>
          <w:rFonts w:ascii="Times New Roman" w:eastAsia="標楷體" w:hAnsi="Times New Roman" w:cs="Times New Roman"/>
          <w:bCs/>
          <w:kern w:val="0"/>
          <w:sz w:val="32"/>
          <w:szCs w:val="32"/>
        </w:rPr>
        <w:t>方意見交流，</w:t>
      </w:r>
      <w:r w:rsidRPr="00882BD6">
        <w:rPr>
          <w:rFonts w:ascii="Times New Roman" w:eastAsia="標楷體" w:hAnsi="Times New Roman" w:cs="Times New Roman" w:hint="eastAsia"/>
          <w:bCs/>
          <w:kern w:val="0"/>
          <w:sz w:val="32"/>
          <w:szCs w:val="32"/>
        </w:rPr>
        <w:t>達成政</w:t>
      </w:r>
      <w:r w:rsidR="00113F42" w:rsidRPr="00882BD6">
        <w:rPr>
          <w:rFonts w:ascii="Times New Roman" w:eastAsia="標楷體" w:hAnsi="Times New Roman" w:cs="Times New Roman"/>
          <w:bCs/>
          <w:kern w:val="0"/>
          <w:sz w:val="32"/>
          <w:szCs w:val="32"/>
        </w:rPr>
        <w:t>策推動</w:t>
      </w:r>
      <w:r w:rsidR="00F55BAC" w:rsidRPr="00882BD6">
        <w:rPr>
          <w:rFonts w:ascii="Times New Roman" w:eastAsia="標楷體" w:hAnsi="Times New Roman" w:cs="Times New Roman"/>
          <w:bCs/>
          <w:kern w:val="0"/>
          <w:sz w:val="32"/>
          <w:szCs w:val="32"/>
        </w:rPr>
        <w:t>共識，</w:t>
      </w:r>
      <w:r w:rsidRPr="00882BD6">
        <w:rPr>
          <w:rFonts w:ascii="Times New Roman" w:eastAsia="標楷體" w:hAnsi="Times New Roman" w:cs="Times New Roman" w:hint="eastAsia"/>
          <w:bCs/>
          <w:kern w:val="0"/>
          <w:sz w:val="32"/>
          <w:szCs w:val="32"/>
        </w:rPr>
        <w:t>以</w:t>
      </w:r>
      <w:r w:rsidR="00F55BAC" w:rsidRPr="00882BD6">
        <w:rPr>
          <w:rFonts w:ascii="Times New Roman" w:eastAsia="標楷體" w:hAnsi="Times New Roman" w:cs="Times New Roman"/>
          <w:bCs/>
          <w:kern w:val="0"/>
          <w:sz w:val="32"/>
          <w:szCs w:val="32"/>
        </w:rPr>
        <w:t>促進</w:t>
      </w:r>
      <w:r w:rsidR="00F830EF" w:rsidRPr="00882BD6">
        <w:rPr>
          <w:rFonts w:ascii="Times New Roman" w:eastAsia="標楷體" w:hAnsi="Times New Roman" w:cs="Times New Roman"/>
          <w:bCs/>
          <w:kern w:val="0"/>
          <w:sz w:val="32"/>
          <w:szCs w:val="32"/>
        </w:rPr>
        <w:t>台</w:t>
      </w:r>
      <w:r w:rsidR="00F55BAC" w:rsidRPr="00882BD6">
        <w:rPr>
          <w:rFonts w:ascii="Times New Roman" w:eastAsia="標楷體" w:hAnsi="Times New Roman" w:cs="Times New Roman"/>
          <w:bCs/>
          <w:kern w:val="0"/>
          <w:sz w:val="32"/>
          <w:szCs w:val="32"/>
        </w:rPr>
        <w:t>灣經濟成長與企業永續發展。</w:t>
      </w:r>
    </w:p>
    <w:p w14:paraId="6AC6E63A" w14:textId="77777777" w:rsidR="00F55BAC" w:rsidRPr="00882BD6" w:rsidRDefault="00F55BAC" w:rsidP="00F55BAC">
      <w:pPr>
        <w:tabs>
          <w:tab w:val="left" w:pos="680"/>
          <w:tab w:val="left" w:pos="1920"/>
          <w:tab w:val="left" w:pos="2880"/>
          <w:tab w:val="left" w:pos="3840"/>
          <w:tab w:val="left" w:pos="4800"/>
          <w:tab w:val="left" w:pos="5760"/>
        </w:tabs>
        <w:overflowPunct w:val="0"/>
        <w:autoSpaceDE w:val="0"/>
        <w:autoSpaceDN w:val="0"/>
        <w:adjustRightInd w:val="0"/>
        <w:snapToGrid w:val="0"/>
        <w:spacing w:beforeLines="100" w:before="360" w:line="0" w:lineRule="atLeast"/>
        <w:jc w:val="both"/>
        <w:rPr>
          <w:rFonts w:ascii="Times New Roman" w:eastAsia="標楷體" w:hAnsi="Times New Roman" w:cs="Times New Roman"/>
          <w:kern w:val="0"/>
          <w:sz w:val="32"/>
          <w:szCs w:val="32"/>
        </w:rPr>
      </w:pPr>
      <w:r w:rsidRPr="00882BD6">
        <w:rPr>
          <w:rFonts w:ascii="Times New Roman" w:eastAsia="標楷體" w:hAnsi="Times New Roman" w:cs="Times New Roman"/>
          <w:kern w:val="0"/>
          <w:sz w:val="32"/>
          <w:szCs w:val="32"/>
        </w:rPr>
        <w:t>聯絡人：法制協調中心楊淑玲參事</w:t>
      </w:r>
    </w:p>
    <w:p w14:paraId="6B7B37C7" w14:textId="77777777" w:rsidR="00F55BAC" w:rsidRPr="00882BD6" w:rsidRDefault="00F55BAC" w:rsidP="00F55BAC">
      <w:pPr>
        <w:tabs>
          <w:tab w:val="left" w:pos="680"/>
          <w:tab w:val="left" w:pos="1920"/>
          <w:tab w:val="left" w:pos="2880"/>
          <w:tab w:val="left" w:pos="3840"/>
          <w:tab w:val="left" w:pos="4800"/>
          <w:tab w:val="left" w:pos="5760"/>
        </w:tabs>
        <w:overflowPunct w:val="0"/>
        <w:autoSpaceDE w:val="0"/>
        <w:autoSpaceDN w:val="0"/>
        <w:adjustRightInd w:val="0"/>
        <w:snapToGrid w:val="0"/>
        <w:spacing w:line="0" w:lineRule="atLeast"/>
        <w:jc w:val="both"/>
        <w:rPr>
          <w:rFonts w:ascii="Times New Roman" w:eastAsia="標楷體" w:hAnsi="Times New Roman" w:cs="Times New Roman"/>
          <w:kern w:val="0"/>
          <w:sz w:val="32"/>
          <w:szCs w:val="32"/>
        </w:rPr>
      </w:pPr>
      <w:r w:rsidRPr="00882BD6">
        <w:rPr>
          <w:rFonts w:ascii="Times New Roman" w:eastAsia="標楷體" w:hAnsi="Times New Roman" w:cs="Times New Roman"/>
          <w:kern w:val="0"/>
          <w:sz w:val="32"/>
          <w:szCs w:val="32"/>
        </w:rPr>
        <w:t>辦公室電話：（</w:t>
      </w:r>
      <w:r w:rsidRPr="00882BD6">
        <w:rPr>
          <w:rFonts w:ascii="Times New Roman" w:eastAsia="標楷體" w:hAnsi="Times New Roman" w:cs="Times New Roman"/>
          <w:kern w:val="0"/>
          <w:sz w:val="32"/>
          <w:szCs w:val="32"/>
        </w:rPr>
        <w:t>02</w:t>
      </w:r>
      <w:r w:rsidRPr="00882BD6">
        <w:rPr>
          <w:rFonts w:ascii="Times New Roman" w:eastAsia="標楷體" w:hAnsi="Times New Roman" w:cs="Times New Roman"/>
          <w:kern w:val="0"/>
          <w:sz w:val="32"/>
          <w:szCs w:val="32"/>
        </w:rPr>
        <w:t>）</w:t>
      </w:r>
      <w:r w:rsidRPr="00882BD6">
        <w:rPr>
          <w:rFonts w:ascii="Times New Roman" w:eastAsia="標楷體" w:hAnsi="Times New Roman" w:cs="Times New Roman"/>
          <w:kern w:val="0"/>
          <w:sz w:val="32"/>
          <w:szCs w:val="32"/>
        </w:rPr>
        <w:t>2316-5929</w:t>
      </w:r>
    </w:p>
    <w:sectPr w:rsidR="00F55BAC" w:rsidRPr="00882BD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9B68" w14:textId="77777777" w:rsidR="00AA5DA3" w:rsidRDefault="00AA5DA3" w:rsidP="00AD17CF">
      <w:r>
        <w:separator/>
      </w:r>
    </w:p>
  </w:endnote>
  <w:endnote w:type="continuationSeparator" w:id="0">
    <w:p w14:paraId="76C47499" w14:textId="77777777" w:rsidR="00AA5DA3" w:rsidRDefault="00AA5DA3"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937587"/>
      <w:docPartObj>
        <w:docPartGallery w:val="Page Numbers (Bottom of Page)"/>
        <w:docPartUnique/>
      </w:docPartObj>
    </w:sdtPr>
    <w:sdtEndPr/>
    <w:sdtContent>
      <w:p w14:paraId="420014BE" w14:textId="77777777" w:rsidR="00BB025E" w:rsidRDefault="00BB025E">
        <w:pPr>
          <w:pStyle w:val="a7"/>
          <w:jc w:val="center"/>
        </w:pPr>
        <w:r>
          <w:fldChar w:fldCharType="begin"/>
        </w:r>
        <w:r>
          <w:instrText>PAGE   \* MERGEFORMAT</w:instrText>
        </w:r>
        <w:r>
          <w:fldChar w:fldCharType="separate"/>
        </w:r>
        <w:r w:rsidR="00807CD2" w:rsidRPr="00807CD2">
          <w:rPr>
            <w:noProof/>
            <w:lang w:val="zh-TW"/>
          </w:rPr>
          <w:t>7</w:t>
        </w:r>
        <w:r>
          <w:fldChar w:fldCharType="end"/>
        </w:r>
      </w:p>
    </w:sdtContent>
  </w:sdt>
  <w:p w14:paraId="1828A015" w14:textId="77777777" w:rsidR="00BB025E" w:rsidRDefault="00BB02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65B8" w14:textId="77777777" w:rsidR="00AA5DA3" w:rsidRDefault="00AA5DA3" w:rsidP="00AD17CF">
      <w:r>
        <w:separator/>
      </w:r>
    </w:p>
  </w:footnote>
  <w:footnote w:type="continuationSeparator" w:id="0">
    <w:p w14:paraId="117730B3" w14:textId="77777777" w:rsidR="00AA5DA3" w:rsidRDefault="00AA5DA3" w:rsidP="00AD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CC4"/>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122C0"/>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A24C0"/>
    <w:multiLevelType w:val="hybridMultilevel"/>
    <w:tmpl w:val="5708389A"/>
    <w:lvl w:ilvl="0" w:tplc="04090015">
      <w:start w:val="1"/>
      <w:numFmt w:val="taiwaneseCountingThousand"/>
      <w:lvlText w:val="%1、"/>
      <w:lvlJc w:val="left"/>
      <w:pPr>
        <w:ind w:left="720" w:hanging="720"/>
      </w:pPr>
    </w:lvl>
    <w:lvl w:ilvl="1" w:tplc="B92C7C68">
      <w:start w:val="1"/>
      <w:numFmt w:val="taiwaneseCountingThousand"/>
      <w:lvlText w:val="%2、"/>
      <w:lvlJc w:val="left"/>
      <w:pPr>
        <w:ind w:left="1200" w:hanging="720"/>
      </w:pPr>
    </w:lvl>
    <w:lvl w:ilvl="2" w:tplc="CCA20A70">
      <w:start w:val="1"/>
      <w:numFmt w:val="taiwaneseCountingThousand"/>
      <w:lvlText w:val="(%3)"/>
      <w:lvlJc w:val="left"/>
      <w:pPr>
        <w:ind w:left="1425" w:hanging="465"/>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95C48F8"/>
    <w:multiLevelType w:val="hybridMultilevel"/>
    <w:tmpl w:val="3A483030"/>
    <w:lvl w:ilvl="0" w:tplc="047C5DB4">
      <w:start w:val="1"/>
      <w:numFmt w:val="decimal"/>
      <w:lvlText w:val="(%1)"/>
      <w:lvlJc w:val="left"/>
      <w:pPr>
        <w:ind w:left="1427" w:hanging="720"/>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4" w15:restartNumberingAfterBreak="0">
    <w:nsid w:val="2BE82C39"/>
    <w:multiLevelType w:val="hybridMultilevel"/>
    <w:tmpl w:val="4F6A149C"/>
    <w:lvl w:ilvl="0" w:tplc="BD18FB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B642E7"/>
    <w:multiLevelType w:val="hybridMultilevel"/>
    <w:tmpl w:val="D08ACA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084B89"/>
    <w:multiLevelType w:val="hybridMultilevel"/>
    <w:tmpl w:val="038A1B5A"/>
    <w:lvl w:ilvl="0" w:tplc="8268516A">
      <w:start w:val="1"/>
      <w:numFmt w:val="decimal"/>
      <w:lvlText w:val="(%1)"/>
      <w:lvlJc w:val="left"/>
      <w:pPr>
        <w:ind w:left="142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9D34AB"/>
    <w:multiLevelType w:val="hybridMultilevel"/>
    <w:tmpl w:val="770CA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517A54"/>
    <w:multiLevelType w:val="hybridMultilevel"/>
    <w:tmpl w:val="2E76F3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8F2868"/>
    <w:multiLevelType w:val="hybridMultilevel"/>
    <w:tmpl w:val="89FAD8E8"/>
    <w:lvl w:ilvl="0" w:tplc="0409000F">
      <w:start w:val="1"/>
      <w:numFmt w:val="decimal"/>
      <w:lvlText w:val="%1."/>
      <w:lvlJc w:val="left"/>
      <w:pPr>
        <w:ind w:left="1076" w:hanging="480"/>
      </w:pPr>
    </w:lvl>
    <w:lvl w:ilvl="1" w:tplc="04090019" w:tentative="1">
      <w:start w:val="1"/>
      <w:numFmt w:val="ideographTraditional"/>
      <w:lvlText w:val="%2、"/>
      <w:lvlJc w:val="left"/>
      <w:pPr>
        <w:ind w:left="1556" w:hanging="480"/>
      </w:p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10" w15:restartNumberingAfterBreak="0">
    <w:nsid w:val="6A6F6277"/>
    <w:multiLevelType w:val="hybridMultilevel"/>
    <w:tmpl w:val="69C6504C"/>
    <w:lvl w:ilvl="0" w:tplc="180A99DA">
      <w:start w:val="1"/>
      <w:numFmt w:val="decimal"/>
      <w:lvlText w:val="(%1)"/>
      <w:lvlJc w:val="left"/>
      <w:pPr>
        <w:ind w:left="142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E101BA"/>
    <w:multiLevelType w:val="hybridMultilevel"/>
    <w:tmpl w:val="39003D80"/>
    <w:lvl w:ilvl="0" w:tplc="CAB038AA">
      <w:start w:val="1"/>
      <w:numFmt w:val="taiwaneseCountingThousand"/>
      <w:lvlText w:val="(%1)"/>
      <w:lvlJc w:val="left"/>
      <w:pPr>
        <w:ind w:left="596" w:hanging="5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2" w15:restartNumberingAfterBreak="0">
    <w:nsid w:val="7B4852A5"/>
    <w:multiLevelType w:val="hybridMultilevel"/>
    <w:tmpl w:val="B49672C6"/>
    <w:lvl w:ilvl="0" w:tplc="04090015">
      <w:start w:val="1"/>
      <w:numFmt w:val="taiwaneseCountingThousand"/>
      <w:lvlText w:val="%1、"/>
      <w:lvlJc w:val="left"/>
      <w:pPr>
        <w:ind w:left="720" w:hanging="720"/>
      </w:pPr>
    </w:lvl>
    <w:lvl w:ilvl="1" w:tplc="B92C7C68">
      <w:start w:val="1"/>
      <w:numFmt w:val="taiwaneseCountingThousand"/>
      <w:lvlText w:val="%2、"/>
      <w:lvlJc w:val="left"/>
      <w:pPr>
        <w:ind w:left="1200" w:hanging="720"/>
      </w:pPr>
    </w:lvl>
    <w:lvl w:ilvl="2" w:tplc="CCA20A70">
      <w:start w:val="1"/>
      <w:numFmt w:val="taiwaneseCountingThousand"/>
      <w:lvlText w:val="(%3)"/>
      <w:lvlJc w:val="left"/>
      <w:pPr>
        <w:ind w:left="1425" w:hanging="465"/>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4"/>
  </w:num>
  <w:num w:numId="3">
    <w:abstractNumId w:val="0"/>
  </w:num>
  <w:num w:numId="4">
    <w:abstractNumId w:val="1"/>
  </w:num>
  <w:num w:numId="5">
    <w:abstractNumId w:val="2"/>
  </w:num>
  <w:num w:numId="6">
    <w:abstractNumId w:val="2"/>
  </w:num>
  <w:num w:numId="7">
    <w:abstractNumId w:val="5"/>
  </w:num>
  <w:num w:numId="8">
    <w:abstractNumId w:val="11"/>
  </w:num>
  <w:num w:numId="9">
    <w:abstractNumId w:val="9"/>
  </w:num>
  <w:num w:numId="10">
    <w:abstractNumId w:val="3"/>
  </w:num>
  <w:num w:numId="11">
    <w:abstractNumId w:val="10"/>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B8"/>
    <w:rsid w:val="00007D87"/>
    <w:rsid w:val="00011837"/>
    <w:rsid w:val="0001465E"/>
    <w:rsid w:val="000175AF"/>
    <w:rsid w:val="000176EA"/>
    <w:rsid w:val="00020B1E"/>
    <w:rsid w:val="00021540"/>
    <w:rsid w:val="00045535"/>
    <w:rsid w:val="000606EF"/>
    <w:rsid w:val="0006145E"/>
    <w:rsid w:val="00065D88"/>
    <w:rsid w:val="000671BE"/>
    <w:rsid w:val="00072334"/>
    <w:rsid w:val="0007331F"/>
    <w:rsid w:val="00076D75"/>
    <w:rsid w:val="000776AE"/>
    <w:rsid w:val="000842E9"/>
    <w:rsid w:val="0008773E"/>
    <w:rsid w:val="0009339E"/>
    <w:rsid w:val="000A2096"/>
    <w:rsid w:val="000A3EC8"/>
    <w:rsid w:val="000A7FC2"/>
    <w:rsid w:val="000B0202"/>
    <w:rsid w:val="000B0F4C"/>
    <w:rsid w:val="000B686D"/>
    <w:rsid w:val="000C68BB"/>
    <w:rsid w:val="000D7192"/>
    <w:rsid w:val="00100844"/>
    <w:rsid w:val="00113A27"/>
    <w:rsid w:val="00113F42"/>
    <w:rsid w:val="00116A85"/>
    <w:rsid w:val="00120D35"/>
    <w:rsid w:val="0012260E"/>
    <w:rsid w:val="001251E7"/>
    <w:rsid w:val="0012565A"/>
    <w:rsid w:val="001314E5"/>
    <w:rsid w:val="00136306"/>
    <w:rsid w:val="00142284"/>
    <w:rsid w:val="00151399"/>
    <w:rsid w:val="00157D23"/>
    <w:rsid w:val="00162087"/>
    <w:rsid w:val="00165A5A"/>
    <w:rsid w:val="00181032"/>
    <w:rsid w:val="001811DA"/>
    <w:rsid w:val="00187FE5"/>
    <w:rsid w:val="001936DA"/>
    <w:rsid w:val="001A1C63"/>
    <w:rsid w:val="001A21D5"/>
    <w:rsid w:val="001A2B80"/>
    <w:rsid w:val="001A3F05"/>
    <w:rsid w:val="001A5E65"/>
    <w:rsid w:val="001A6441"/>
    <w:rsid w:val="001C797A"/>
    <w:rsid w:val="001D1D4C"/>
    <w:rsid w:val="001E1415"/>
    <w:rsid w:val="001E2651"/>
    <w:rsid w:val="001F2D11"/>
    <w:rsid w:val="001F4C6D"/>
    <w:rsid w:val="00205CBC"/>
    <w:rsid w:val="002145D0"/>
    <w:rsid w:val="002237B6"/>
    <w:rsid w:val="00244DCB"/>
    <w:rsid w:val="00254D41"/>
    <w:rsid w:val="00254FAE"/>
    <w:rsid w:val="00261821"/>
    <w:rsid w:val="002631C9"/>
    <w:rsid w:val="0027632C"/>
    <w:rsid w:val="0028249A"/>
    <w:rsid w:val="00284E53"/>
    <w:rsid w:val="002928CB"/>
    <w:rsid w:val="00293E80"/>
    <w:rsid w:val="00294FD9"/>
    <w:rsid w:val="002A340B"/>
    <w:rsid w:val="002A388E"/>
    <w:rsid w:val="002A3E7C"/>
    <w:rsid w:val="002A758A"/>
    <w:rsid w:val="002B5265"/>
    <w:rsid w:val="002B5CF9"/>
    <w:rsid w:val="002B6E20"/>
    <w:rsid w:val="002B7D66"/>
    <w:rsid w:val="002C220A"/>
    <w:rsid w:val="002C5B4C"/>
    <w:rsid w:val="002C66BF"/>
    <w:rsid w:val="002D01A3"/>
    <w:rsid w:val="002D3FDF"/>
    <w:rsid w:val="002D4032"/>
    <w:rsid w:val="002D7BF0"/>
    <w:rsid w:val="002E502F"/>
    <w:rsid w:val="002E5FF1"/>
    <w:rsid w:val="002E768B"/>
    <w:rsid w:val="002F5B02"/>
    <w:rsid w:val="002F61D8"/>
    <w:rsid w:val="002F6313"/>
    <w:rsid w:val="00316A11"/>
    <w:rsid w:val="00321FEB"/>
    <w:rsid w:val="00336F83"/>
    <w:rsid w:val="00343EC5"/>
    <w:rsid w:val="00353829"/>
    <w:rsid w:val="00354366"/>
    <w:rsid w:val="00356CB7"/>
    <w:rsid w:val="00362497"/>
    <w:rsid w:val="00371B7E"/>
    <w:rsid w:val="003741FA"/>
    <w:rsid w:val="0038577E"/>
    <w:rsid w:val="0039077D"/>
    <w:rsid w:val="00391C3A"/>
    <w:rsid w:val="003927FF"/>
    <w:rsid w:val="0039465C"/>
    <w:rsid w:val="003A4E52"/>
    <w:rsid w:val="003A61F3"/>
    <w:rsid w:val="003B0B37"/>
    <w:rsid w:val="003B254B"/>
    <w:rsid w:val="003B34DD"/>
    <w:rsid w:val="003B6DD5"/>
    <w:rsid w:val="003C2E82"/>
    <w:rsid w:val="003C6225"/>
    <w:rsid w:val="003C7966"/>
    <w:rsid w:val="003D0221"/>
    <w:rsid w:val="003D13B7"/>
    <w:rsid w:val="003D320B"/>
    <w:rsid w:val="003D4075"/>
    <w:rsid w:val="003F3254"/>
    <w:rsid w:val="003F6087"/>
    <w:rsid w:val="004024B5"/>
    <w:rsid w:val="00410048"/>
    <w:rsid w:val="004158CE"/>
    <w:rsid w:val="004236AA"/>
    <w:rsid w:val="00423FC8"/>
    <w:rsid w:val="00442F80"/>
    <w:rsid w:val="004547B8"/>
    <w:rsid w:val="00465A5E"/>
    <w:rsid w:val="0047019A"/>
    <w:rsid w:val="00471A6E"/>
    <w:rsid w:val="004761FE"/>
    <w:rsid w:val="00476614"/>
    <w:rsid w:val="00477675"/>
    <w:rsid w:val="00483DED"/>
    <w:rsid w:val="0048717C"/>
    <w:rsid w:val="004876FF"/>
    <w:rsid w:val="004907C6"/>
    <w:rsid w:val="00490937"/>
    <w:rsid w:val="0049293D"/>
    <w:rsid w:val="00493BC4"/>
    <w:rsid w:val="004A02B6"/>
    <w:rsid w:val="004B0EC0"/>
    <w:rsid w:val="004C1577"/>
    <w:rsid w:val="004E686D"/>
    <w:rsid w:val="004F07F8"/>
    <w:rsid w:val="004F29A5"/>
    <w:rsid w:val="004F5B35"/>
    <w:rsid w:val="00507145"/>
    <w:rsid w:val="0051100A"/>
    <w:rsid w:val="0051397E"/>
    <w:rsid w:val="00516B5A"/>
    <w:rsid w:val="00517488"/>
    <w:rsid w:val="0053268A"/>
    <w:rsid w:val="00535E10"/>
    <w:rsid w:val="005401C1"/>
    <w:rsid w:val="00546ECD"/>
    <w:rsid w:val="00555147"/>
    <w:rsid w:val="00557F5A"/>
    <w:rsid w:val="00567F81"/>
    <w:rsid w:val="005700FE"/>
    <w:rsid w:val="00570BBA"/>
    <w:rsid w:val="00571F3A"/>
    <w:rsid w:val="00583AEF"/>
    <w:rsid w:val="00584F66"/>
    <w:rsid w:val="005877C0"/>
    <w:rsid w:val="005905F7"/>
    <w:rsid w:val="005979A0"/>
    <w:rsid w:val="005A5A4F"/>
    <w:rsid w:val="005B5F12"/>
    <w:rsid w:val="005B6666"/>
    <w:rsid w:val="005B68EA"/>
    <w:rsid w:val="005C05C8"/>
    <w:rsid w:val="005C3C49"/>
    <w:rsid w:val="005C6813"/>
    <w:rsid w:val="005D0BE1"/>
    <w:rsid w:val="005D7094"/>
    <w:rsid w:val="005E1875"/>
    <w:rsid w:val="005E63B2"/>
    <w:rsid w:val="005E6664"/>
    <w:rsid w:val="005F054E"/>
    <w:rsid w:val="005F116D"/>
    <w:rsid w:val="005F386B"/>
    <w:rsid w:val="005F545D"/>
    <w:rsid w:val="00606C49"/>
    <w:rsid w:val="0062117B"/>
    <w:rsid w:val="0062632E"/>
    <w:rsid w:val="00644E0D"/>
    <w:rsid w:val="00646B2F"/>
    <w:rsid w:val="00660713"/>
    <w:rsid w:val="006647CA"/>
    <w:rsid w:val="00682668"/>
    <w:rsid w:val="00682D83"/>
    <w:rsid w:val="00683B17"/>
    <w:rsid w:val="00683D3E"/>
    <w:rsid w:val="006915C3"/>
    <w:rsid w:val="006916B6"/>
    <w:rsid w:val="006919BB"/>
    <w:rsid w:val="00694F88"/>
    <w:rsid w:val="00696866"/>
    <w:rsid w:val="006A0EBA"/>
    <w:rsid w:val="006A68A9"/>
    <w:rsid w:val="006B29BC"/>
    <w:rsid w:val="006B6672"/>
    <w:rsid w:val="006C38BE"/>
    <w:rsid w:val="006D0C03"/>
    <w:rsid w:val="006D4421"/>
    <w:rsid w:val="006D4BE9"/>
    <w:rsid w:val="006E2BA0"/>
    <w:rsid w:val="006E56BB"/>
    <w:rsid w:val="006E733C"/>
    <w:rsid w:val="006E74F9"/>
    <w:rsid w:val="0070606F"/>
    <w:rsid w:val="0071132B"/>
    <w:rsid w:val="00711BBB"/>
    <w:rsid w:val="00724125"/>
    <w:rsid w:val="00724CA7"/>
    <w:rsid w:val="00731657"/>
    <w:rsid w:val="0073213A"/>
    <w:rsid w:val="007377B8"/>
    <w:rsid w:val="00740FC1"/>
    <w:rsid w:val="00765590"/>
    <w:rsid w:val="007673E2"/>
    <w:rsid w:val="00773392"/>
    <w:rsid w:val="007757FA"/>
    <w:rsid w:val="00784453"/>
    <w:rsid w:val="00784E66"/>
    <w:rsid w:val="007867F6"/>
    <w:rsid w:val="00787D90"/>
    <w:rsid w:val="00790763"/>
    <w:rsid w:val="00793451"/>
    <w:rsid w:val="007B0F68"/>
    <w:rsid w:val="007B1E53"/>
    <w:rsid w:val="007B59AA"/>
    <w:rsid w:val="007B65A2"/>
    <w:rsid w:val="007C4CB4"/>
    <w:rsid w:val="007C667A"/>
    <w:rsid w:val="007D1221"/>
    <w:rsid w:val="007D22F3"/>
    <w:rsid w:val="007E0810"/>
    <w:rsid w:val="007E6631"/>
    <w:rsid w:val="007F5CF9"/>
    <w:rsid w:val="007F64F9"/>
    <w:rsid w:val="00800D3B"/>
    <w:rsid w:val="0080138D"/>
    <w:rsid w:val="00802C8C"/>
    <w:rsid w:val="00806755"/>
    <w:rsid w:val="00807CD2"/>
    <w:rsid w:val="00815560"/>
    <w:rsid w:val="008214E1"/>
    <w:rsid w:val="00823813"/>
    <w:rsid w:val="008251EB"/>
    <w:rsid w:val="00826790"/>
    <w:rsid w:val="00826C9D"/>
    <w:rsid w:val="0083546C"/>
    <w:rsid w:val="008556DE"/>
    <w:rsid w:val="00865949"/>
    <w:rsid w:val="00866084"/>
    <w:rsid w:val="00871B21"/>
    <w:rsid w:val="00875685"/>
    <w:rsid w:val="00882BD6"/>
    <w:rsid w:val="00883719"/>
    <w:rsid w:val="00883B74"/>
    <w:rsid w:val="00894A07"/>
    <w:rsid w:val="00895069"/>
    <w:rsid w:val="008A00B1"/>
    <w:rsid w:val="008B1C61"/>
    <w:rsid w:val="008B4C29"/>
    <w:rsid w:val="008C3214"/>
    <w:rsid w:val="008C3A00"/>
    <w:rsid w:val="008C424F"/>
    <w:rsid w:val="008E5C47"/>
    <w:rsid w:val="008E6F23"/>
    <w:rsid w:val="008E74F0"/>
    <w:rsid w:val="008F3379"/>
    <w:rsid w:val="009003BE"/>
    <w:rsid w:val="00901261"/>
    <w:rsid w:val="00901D3D"/>
    <w:rsid w:val="00903F3C"/>
    <w:rsid w:val="00911222"/>
    <w:rsid w:val="0091476A"/>
    <w:rsid w:val="00920EF6"/>
    <w:rsid w:val="009232DF"/>
    <w:rsid w:val="009310CD"/>
    <w:rsid w:val="00932A9D"/>
    <w:rsid w:val="009375C5"/>
    <w:rsid w:val="00941D01"/>
    <w:rsid w:val="00942B79"/>
    <w:rsid w:val="00942FEB"/>
    <w:rsid w:val="00945872"/>
    <w:rsid w:val="009475B6"/>
    <w:rsid w:val="00950DCF"/>
    <w:rsid w:val="00954A13"/>
    <w:rsid w:val="00956058"/>
    <w:rsid w:val="0096181B"/>
    <w:rsid w:val="00962977"/>
    <w:rsid w:val="0096301A"/>
    <w:rsid w:val="009634E6"/>
    <w:rsid w:val="00965910"/>
    <w:rsid w:val="00980838"/>
    <w:rsid w:val="0098309E"/>
    <w:rsid w:val="00984409"/>
    <w:rsid w:val="009857C4"/>
    <w:rsid w:val="0098600D"/>
    <w:rsid w:val="00986D17"/>
    <w:rsid w:val="0099021D"/>
    <w:rsid w:val="0099221A"/>
    <w:rsid w:val="009956C4"/>
    <w:rsid w:val="009A1609"/>
    <w:rsid w:val="009A593C"/>
    <w:rsid w:val="009B368A"/>
    <w:rsid w:val="009C0A55"/>
    <w:rsid w:val="009C665D"/>
    <w:rsid w:val="009D456E"/>
    <w:rsid w:val="009D5B86"/>
    <w:rsid w:val="009D7D2C"/>
    <w:rsid w:val="009E77B4"/>
    <w:rsid w:val="00A01683"/>
    <w:rsid w:val="00A16315"/>
    <w:rsid w:val="00A17F72"/>
    <w:rsid w:val="00A2286A"/>
    <w:rsid w:val="00A26428"/>
    <w:rsid w:val="00A4241E"/>
    <w:rsid w:val="00A65DEA"/>
    <w:rsid w:val="00A672C7"/>
    <w:rsid w:val="00A716C1"/>
    <w:rsid w:val="00A80C7E"/>
    <w:rsid w:val="00A828BC"/>
    <w:rsid w:val="00A97BC0"/>
    <w:rsid w:val="00AA3A99"/>
    <w:rsid w:val="00AA42A7"/>
    <w:rsid w:val="00AA5DA3"/>
    <w:rsid w:val="00AA5E75"/>
    <w:rsid w:val="00AB0487"/>
    <w:rsid w:val="00AB1D6F"/>
    <w:rsid w:val="00AD17CF"/>
    <w:rsid w:val="00AD4F74"/>
    <w:rsid w:val="00AD5CAA"/>
    <w:rsid w:val="00AD7872"/>
    <w:rsid w:val="00AE2D02"/>
    <w:rsid w:val="00AF18AB"/>
    <w:rsid w:val="00AF437B"/>
    <w:rsid w:val="00AF5B98"/>
    <w:rsid w:val="00AF6BE6"/>
    <w:rsid w:val="00AF6D3B"/>
    <w:rsid w:val="00B00743"/>
    <w:rsid w:val="00B03905"/>
    <w:rsid w:val="00B05B0B"/>
    <w:rsid w:val="00B13BEC"/>
    <w:rsid w:val="00B16B0E"/>
    <w:rsid w:val="00B179C1"/>
    <w:rsid w:val="00B30862"/>
    <w:rsid w:val="00B42B93"/>
    <w:rsid w:val="00B5342E"/>
    <w:rsid w:val="00B54F4C"/>
    <w:rsid w:val="00B56691"/>
    <w:rsid w:val="00B6769F"/>
    <w:rsid w:val="00B76BA2"/>
    <w:rsid w:val="00B76EBF"/>
    <w:rsid w:val="00B80C30"/>
    <w:rsid w:val="00B854DB"/>
    <w:rsid w:val="00B87F13"/>
    <w:rsid w:val="00B91828"/>
    <w:rsid w:val="00B9432B"/>
    <w:rsid w:val="00BA76F8"/>
    <w:rsid w:val="00BB025E"/>
    <w:rsid w:val="00BC2355"/>
    <w:rsid w:val="00BC7876"/>
    <w:rsid w:val="00BD7518"/>
    <w:rsid w:val="00BD78F4"/>
    <w:rsid w:val="00BE3612"/>
    <w:rsid w:val="00BE678E"/>
    <w:rsid w:val="00BF4F39"/>
    <w:rsid w:val="00BF7DC5"/>
    <w:rsid w:val="00C03904"/>
    <w:rsid w:val="00C11075"/>
    <w:rsid w:val="00C151D1"/>
    <w:rsid w:val="00C2112C"/>
    <w:rsid w:val="00C215D0"/>
    <w:rsid w:val="00C27F31"/>
    <w:rsid w:val="00C31757"/>
    <w:rsid w:val="00C455D8"/>
    <w:rsid w:val="00C64256"/>
    <w:rsid w:val="00C76094"/>
    <w:rsid w:val="00C835F5"/>
    <w:rsid w:val="00CA3922"/>
    <w:rsid w:val="00CA7772"/>
    <w:rsid w:val="00CB10C0"/>
    <w:rsid w:val="00CB2EC5"/>
    <w:rsid w:val="00CB3955"/>
    <w:rsid w:val="00CC1FBF"/>
    <w:rsid w:val="00CC6C47"/>
    <w:rsid w:val="00CD144C"/>
    <w:rsid w:val="00CE24A1"/>
    <w:rsid w:val="00CE35EF"/>
    <w:rsid w:val="00CE585F"/>
    <w:rsid w:val="00CF037C"/>
    <w:rsid w:val="00CF7FA8"/>
    <w:rsid w:val="00D03A14"/>
    <w:rsid w:val="00D0468E"/>
    <w:rsid w:val="00D10271"/>
    <w:rsid w:val="00D31935"/>
    <w:rsid w:val="00D32A0B"/>
    <w:rsid w:val="00D3678F"/>
    <w:rsid w:val="00D3711E"/>
    <w:rsid w:val="00D3715A"/>
    <w:rsid w:val="00D51E6A"/>
    <w:rsid w:val="00D520F1"/>
    <w:rsid w:val="00D5656A"/>
    <w:rsid w:val="00D72BC8"/>
    <w:rsid w:val="00D762D7"/>
    <w:rsid w:val="00D82666"/>
    <w:rsid w:val="00DA7F3A"/>
    <w:rsid w:val="00DC6052"/>
    <w:rsid w:val="00DC772F"/>
    <w:rsid w:val="00DD0731"/>
    <w:rsid w:val="00DE64FB"/>
    <w:rsid w:val="00DE6ABF"/>
    <w:rsid w:val="00DF52CD"/>
    <w:rsid w:val="00DF7959"/>
    <w:rsid w:val="00E04938"/>
    <w:rsid w:val="00E07E47"/>
    <w:rsid w:val="00E34C03"/>
    <w:rsid w:val="00E36DEF"/>
    <w:rsid w:val="00E37558"/>
    <w:rsid w:val="00E562E3"/>
    <w:rsid w:val="00E56420"/>
    <w:rsid w:val="00E57E2E"/>
    <w:rsid w:val="00E60EA5"/>
    <w:rsid w:val="00E71356"/>
    <w:rsid w:val="00E76BA1"/>
    <w:rsid w:val="00E833C9"/>
    <w:rsid w:val="00E86C96"/>
    <w:rsid w:val="00E87432"/>
    <w:rsid w:val="00E90F3B"/>
    <w:rsid w:val="00E91C3F"/>
    <w:rsid w:val="00E9588F"/>
    <w:rsid w:val="00EA216B"/>
    <w:rsid w:val="00EB369E"/>
    <w:rsid w:val="00EB75DD"/>
    <w:rsid w:val="00ED1923"/>
    <w:rsid w:val="00ED3D3A"/>
    <w:rsid w:val="00EE621C"/>
    <w:rsid w:val="00EE7F4E"/>
    <w:rsid w:val="00EF33A7"/>
    <w:rsid w:val="00EF5F48"/>
    <w:rsid w:val="00EF7E1C"/>
    <w:rsid w:val="00F05236"/>
    <w:rsid w:val="00F076C9"/>
    <w:rsid w:val="00F14416"/>
    <w:rsid w:val="00F21590"/>
    <w:rsid w:val="00F23A00"/>
    <w:rsid w:val="00F4278A"/>
    <w:rsid w:val="00F42F38"/>
    <w:rsid w:val="00F43482"/>
    <w:rsid w:val="00F5061D"/>
    <w:rsid w:val="00F53E0E"/>
    <w:rsid w:val="00F54861"/>
    <w:rsid w:val="00F55564"/>
    <w:rsid w:val="00F55BAC"/>
    <w:rsid w:val="00F60E4A"/>
    <w:rsid w:val="00F62CB5"/>
    <w:rsid w:val="00F65BA7"/>
    <w:rsid w:val="00F72C6C"/>
    <w:rsid w:val="00F7438C"/>
    <w:rsid w:val="00F81BE1"/>
    <w:rsid w:val="00F830EF"/>
    <w:rsid w:val="00F845D0"/>
    <w:rsid w:val="00F855B8"/>
    <w:rsid w:val="00F87BD5"/>
    <w:rsid w:val="00F922C6"/>
    <w:rsid w:val="00F93A4F"/>
    <w:rsid w:val="00F97914"/>
    <w:rsid w:val="00FA4C6A"/>
    <w:rsid w:val="00FA79FE"/>
    <w:rsid w:val="00FD1A94"/>
    <w:rsid w:val="00FD467A"/>
    <w:rsid w:val="00FE2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1DE82"/>
  <w15:docId w15:val="{7F930299-470B-4B53-8255-88622490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c"/>
    <w:uiPriority w:val="34"/>
    <w:qFormat/>
    <w:rsid w:val="00353829"/>
    <w:pPr>
      <w:ind w:leftChars="200" w:left="480"/>
    </w:pPr>
  </w:style>
  <w:style w:type="character" w:styleId="ad">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customStyle="1" w:styleId="ac">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b"/>
    <w:uiPriority w:val="34"/>
    <w:qFormat/>
    <w:locked/>
    <w:rsid w:val="00A672C7"/>
  </w:style>
  <w:style w:type="paragraph" w:customStyle="1" w:styleId="k12">
    <w:name w:val="k12"/>
    <w:link w:val="k120"/>
    <w:qFormat/>
    <w:rsid w:val="00E562E3"/>
    <w:pPr>
      <w:widowControl w:val="0"/>
      <w:overflowPunct w:val="0"/>
      <w:autoSpaceDE w:val="0"/>
      <w:autoSpaceDN w:val="0"/>
      <w:spacing w:line="540" w:lineRule="exact"/>
      <w:ind w:leftChars="100" w:left="100" w:firstLineChars="200" w:firstLine="200"/>
      <w:jc w:val="both"/>
      <w:textAlignment w:val="center"/>
    </w:pPr>
    <w:rPr>
      <w:rFonts w:ascii="Times New Roman" w:eastAsia="標楷體" w:hAnsi="Times New Roman" w:cs="Times New Roman"/>
      <w:kern w:val="0"/>
      <w:sz w:val="32"/>
      <w:szCs w:val="26"/>
    </w:rPr>
  </w:style>
  <w:style w:type="character" w:customStyle="1" w:styleId="k120">
    <w:name w:val="k12 字元"/>
    <w:link w:val="k12"/>
    <w:locked/>
    <w:rsid w:val="00E562E3"/>
    <w:rPr>
      <w:rFonts w:ascii="Times New Roman" w:eastAsia="標楷體" w:hAnsi="Times New Roman" w:cs="Times New Roman"/>
      <w:kern w:val="0"/>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16340">
      <w:bodyDiv w:val="1"/>
      <w:marLeft w:val="0"/>
      <w:marRight w:val="0"/>
      <w:marTop w:val="0"/>
      <w:marBottom w:val="0"/>
      <w:divBdr>
        <w:top w:val="none" w:sz="0" w:space="0" w:color="auto"/>
        <w:left w:val="none" w:sz="0" w:space="0" w:color="auto"/>
        <w:bottom w:val="none" w:sz="0" w:space="0" w:color="auto"/>
        <w:right w:val="none" w:sz="0" w:space="0" w:color="auto"/>
      </w:divBdr>
    </w:div>
    <w:div w:id="503471084">
      <w:bodyDiv w:val="1"/>
      <w:marLeft w:val="0"/>
      <w:marRight w:val="0"/>
      <w:marTop w:val="0"/>
      <w:marBottom w:val="0"/>
      <w:divBdr>
        <w:top w:val="none" w:sz="0" w:space="0" w:color="auto"/>
        <w:left w:val="none" w:sz="0" w:space="0" w:color="auto"/>
        <w:bottom w:val="none" w:sz="0" w:space="0" w:color="auto"/>
        <w:right w:val="none" w:sz="0" w:space="0" w:color="auto"/>
      </w:divBdr>
    </w:div>
    <w:div w:id="833885498">
      <w:bodyDiv w:val="1"/>
      <w:marLeft w:val="0"/>
      <w:marRight w:val="0"/>
      <w:marTop w:val="0"/>
      <w:marBottom w:val="0"/>
      <w:divBdr>
        <w:top w:val="none" w:sz="0" w:space="0" w:color="auto"/>
        <w:left w:val="none" w:sz="0" w:space="0" w:color="auto"/>
        <w:bottom w:val="none" w:sz="0" w:space="0" w:color="auto"/>
        <w:right w:val="none" w:sz="0" w:space="0" w:color="auto"/>
      </w:divBdr>
      <w:divsChild>
        <w:div w:id="2089617987">
          <w:marLeft w:val="0"/>
          <w:marRight w:val="0"/>
          <w:marTop w:val="0"/>
          <w:marBottom w:val="0"/>
          <w:divBdr>
            <w:top w:val="none" w:sz="0" w:space="0" w:color="auto"/>
            <w:left w:val="none" w:sz="0" w:space="0" w:color="auto"/>
            <w:bottom w:val="none" w:sz="0" w:space="0" w:color="auto"/>
            <w:right w:val="none" w:sz="0" w:space="0" w:color="auto"/>
          </w:divBdr>
        </w:div>
      </w:divsChild>
    </w:div>
    <w:div w:id="1281763192">
      <w:bodyDiv w:val="1"/>
      <w:marLeft w:val="0"/>
      <w:marRight w:val="0"/>
      <w:marTop w:val="0"/>
      <w:marBottom w:val="0"/>
      <w:divBdr>
        <w:top w:val="none" w:sz="0" w:space="0" w:color="auto"/>
        <w:left w:val="none" w:sz="0" w:space="0" w:color="auto"/>
        <w:bottom w:val="none" w:sz="0" w:space="0" w:color="auto"/>
        <w:right w:val="none" w:sz="0" w:space="0" w:color="auto"/>
      </w:divBdr>
    </w:div>
    <w:div w:id="1602644479">
      <w:bodyDiv w:val="1"/>
      <w:marLeft w:val="0"/>
      <w:marRight w:val="0"/>
      <w:marTop w:val="0"/>
      <w:marBottom w:val="0"/>
      <w:divBdr>
        <w:top w:val="none" w:sz="0" w:space="0" w:color="auto"/>
        <w:left w:val="none" w:sz="0" w:space="0" w:color="auto"/>
        <w:bottom w:val="none" w:sz="0" w:space="0" w:color="auto"/>
        <w:right w:val="none" w:sz="0" w:space="0" w:color="auto"/>
      </w:divBdr>
    </w:div>
    <w:div w:id="21040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22C8-DC09-46ED-AB11-0C54451F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李昱緯</cp:lastModifiedBy>
  <cp:revision>7</cp:revision>
  <cp:lastPrinted>2022-08-01T10:36:00Z</cp:lastPrinted>
  <dcterms:created xsi:type="dcterms:W3CDTF">2022-08-01T09:37:00Z</dcterms:created>
  <dcterms:modified xsi:type="dcterms:W3CDTF">2022-08-01T11:01:00Z</dcterms:modified>
</cp:coreProperties>
</file>