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7B8" w:rsidRPr="00A26428" w:rsidRDefault="00D3711E" w:rsidP="004547B8">
      <w:pPr>
        <w:rPr>
          <w:rFonts w:asciiTheme="minorEastAsia" w:hAnsiTheme="minorEastAsia" w:cs="Times New Roman"/>
          <w:b/>
          <w:sz w:val="32"/>
          <w:szCs w:val="32"/>
        </w:rPr>
      </w:pPr>
      <w:r w:rsidRPr="00A26428">
        <w:rPr>
          <w:rFonts w:asciiTheme="minorEastAsia" w:hAnsiTheme="minorEastAsia" w:cs="Times New Roman"/>
          <w:noProof/>
          <w:sz w:val="32"/>
          <w:szCs w:val="32"/>
        </w:rPr>
        <w:drawing>
          <wp:inline distT="0" distB="0" distL="0" distR="0" wp14:anchorId="55B22715" wp14:editId="2E922D64">
            <wp:extent cx="1132609" cy="226097"/>
            <wp:effectExtent l="0" t="0" r="0" b="254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國發會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977" cy="26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7B8" w:rsidRPr="00A26428" w:rsidRDefault="004547B8" w:rsidP="007E0810">
      <w:pPr>
        <w:spacing w:line="520" w:lineRule="exact"/>
        <w:jc w:val="center"/>
        <w:rPr>
          <w:rFonts w:asciiTheme="minorEastAsia" w:hAnsiTheme="minorEastAsia" w:cs="Times New Roman"/>
          <w:sz w:val="32"/>
          <w:szCs w:val="32"/>
        </w:rPr>
      </w:pPr>
      <w:r w:rsidRPr="00A26428">
        <w:rPr>
          <w:rFonts w:asciiTheme="minorEastAsia" w:hAnsiTheme="minorEastAsia" w:cs="Times New Roman" w:hint="eastAsia"/>
          <w:b/>
          <w:bCs/>
          <w:sz w:val="32"/>
          <w:szCs w:val="32"/>
        </w:rPr>
        <w:t>國家發展</w:t>
      </w:r>
      <w:r w:rsidRPr="00A26428">
        <w:rPr>
          <w:rFonts w:asciiTheme="minorEastAsia" w:hAnsiTheme="minorEastAsia" w:cs="Times New Roman"/>
          <w:b/>
          <w:bCs/>
          <w:sz w:val="32"/>
          <w:szCs w:val="32"/>
        </w:rPr>
        <w:t>委員會 新聞稿</w:t>
      </w:r>
    </w:p>
    <w:p w:rsidR="004547B8" w:rsidRPr="00A26428" w:rsidRDefault="004547B8" w:rsidP="004547B8">
      <w:pPr>
        <w:spacing w:line="280" w:lineRule="exact"/>
        <w:rPr>
          <w:rFonts w:asciiTheme="minorEastAsia" w:hAnsiTheme="minorEastAsia" w:cs="Times New Roman"/>
          <w:b/>
          <w:bCs/>
          <w:sz w:val="32"/>
          <w:szCs w:val="32"/>
        </w:rPr>
      </w:pPr>
    </w:p>
    <w:p w:rsidR="00C8570C" w:rsidRPr="00C8570C" w:rsidRDefault="00C8570C" w:rsidP="00C8570C">
      <w:pPr>
        <w:spacing w:line="480" w:lineRule="exact"/>
        <w:jc w:val="center"/>
        <w:rPr>
          <w:rFonts w:asciiTheme="minorEastAsia" w:hAnsiTheme="minorEastAsia" w:cs="Times New Roman"/>
          <w:b/>
          <w:bCs/>
          <w:kern w:val="0"/>
          <w:sz w:val="36"/>
          <w:szCs w:val="36"/>
        </w:rPr>
      </w:pPr>
      <w:proofErr w:type="gramStart"/>
      <w:r w:rsidRPr="00C8570C">
        <w:rPr>
          <w:rFonts w:asciiTheme="minorEastAsia" w:hAnsiTheme="minorEastAsia" w:cs="Times New Roman" w:hint="eastAsia"/>
          <w:b/>
          <w:bCs/>
          <w:kern w:val="0"/>
          <w:sz w:val="36"/>
          <w:szCs w:val="36"/>
        </w:rPr>
        <w:t>走春趴趴</w:t>
      </w:r>
      <w:proofErr w:type="gramEnd"/>
      <w:r w:rsidRPr="00C8570C">
        <w:rPr>
          <w:rFonts w:asciiTheme="minorEastAsia" w:hAnsiTheme="minorEastAsia" w:cs="Times New Roman"/>
          <w:b/>
          <w:bCs/>
          <w:kern w:val="0"/>
          <w:sz w:val="36"/>
          <w:szCs w:val="36"/>
        </w:rPr>
        <w:t>GO</w:t>
      </w:r>
      <w:r w:rsidRPr="00C8570C">
        <w:rPr>
          <w:rFonts w:asciiTheme="minorEastAsia" w:hAnsiTheme="minorEastAsia" w:cs="Times New Roman" w:hint="eastAsia"/>
          <w:b/>
          <w:bCs/>
          <w:kern w:val="0"/>
          <w:sz w:val="36"/>
          <w:szCs w:val="36"/>
        </w:rPr>
        <w:t>〜政府服務奬精選春節好遊程</w:t>
      </w:r>
      <w:r w:rsidR="00262D6F">
        <w:rPr>
          <w:rFonts w:asciiTheme="minorEastAsia" w:hAnsiTheme="minorEastAsia" w:cs="Times New Roman" w:hint="eastAsia"/>
          <w:b/>
          <w:bCs/>
          <w:kern w:val="0"/>
          <w:sz w:val="36"/>
          <w:szCs w:val="36"/>
        </w:rPr>
        <w:t xml:space="preserve"> </w:t>
      </w:r>
    </w:p>
    <w:p w:rsidR="00C8570C" w:rsidRPr="00C8570C" w:rsidRDefault="00C8570C" w:rsidP="00C8570C">
      <w:pPr>
        <w:spacing w:line="480" w:lineRule="exact"/>
        <w:jc w:val="center"/>
        <w:rPr>
          <w:rFonts w:asciiTheme="minorEastAsia" w:hAnsiTheme="minorEastAsia" w:cs="Times New Roman"/>
          <w:b/>
          <w:bCs/>
          <w:kern w:val="0"/>
          <w:sz w:val="36"/>
          <w:szCs w:val="36"/>
        </w:rPr>
      </w:pPr>
      <w:r w:rsidRPr="00C8570C">
        <w:rPr>
          <w:rFonts w:asciiTheme="minorEastAsia" w:hAnsiTheme="minorEastAsia" w:cs="Times New Roman" w:hint="eastAsia"/>
          <w:b/>
          <w:bCs/>
          <w:kern w:val="0"/>
          <w:sz w:val="36"/>
          <w:szCs w:val="36"/>
        </w:rPr>
        <w:t>花東縱谷部落旅遊、</w:t>
      </w:r>
      <w:proofErr w:type="gramStart"/>
      <w:r w:rsidR="00745E53">
        <w:rPr>
          <w:rFonts w:asciiTheme="minorEastAsia" w:hAnsiTheme="minorEastAsia" w:cs="Times New Roman" w:hint="eastAsia"/>
          <w:b/>
          <w:bCs/>
          <w:kern w:val="0"/>
          <w:sz w:val="36"/>
          <w:szCs w:val="36"/>
        </w:rPr>
        <w:t>臺</w:t>
      </w:r>
      <w:r w:rsidRPr="00C8570C">
        <w:rPr>
          <w:rFonts w:asciiTheme="minorEastAsia" w:hAnsiTheme="minorEastAsia" w:cs="Times New Roman" w:hint="eastAsia"/>
          <w:b/>
          <w:bCs/>
          <w:kern w:val="0"/>
          <w:sz w:val="36"/>
          <w:szCs w:val="36"/>
        </w:rPr>
        <w:t>南舊旅區</w:t>
      </w:r>
      <w:proofErr w:type="gramEnd"/>
      <w:r w:rsidRPr="00C8570C">
        <w:rPr>
          <w:rFonts w:asciiTheme="minorEastAsia" w:hAnsiTheme="minorEastAsia" w:cs="Times New Roman" w:hint="eastAsia"/>
          <w:b/>
          <w:bCs/>
          <w:kern w:val="0"/>
          <w:sz w:val="36"/>
          <w:szCs w:val="36"/>
        </w:rPr>
        <w:t>民宿體驗</w:t>
      </w:r>
      <w:r w:rsidRPr="00C8570C">
        <w:rPr>
          <w:rFonts w:asciiTheme="minorEastAsia" w:hAnsiTheme="minorEastAsia" w:cs="Times New Roman"/>
          <w:b/>
          <w:bCs/>
          <w:kern w:val="0"/>
          <w:sz w:val="36"/>
          <w:szCs w:val="36"/>
        </w:rPr>
        <w:t xml:space="preserve">  </w:t>
      </w:r>
    </w:p>
    <w:p w:rsidR="00A26428" w:rsidRDefault="00A26428" w:rsidP="004547B8">
      <w:pPr>
        <w:spacing w:line="480" w:lineRule="exact"/>
        <w:jc w:val="center"/>
        <w:rPr>
          <w:rFonts w:asciiTheme="minorEastAsia" w:hAnsiTheme="minorEastAsia" w:cs="Times New Roman"/>
          <w:b/>
          <w:bCs/>
          <w:color w:val="A6A6A6" w:themeColor="background1" w:themeShade="A6"/>
          <w:kern w:val="0"/>
          <w:szCs w:val="24"/>
        </w:rPr>
      </w:pPr>
    </w:p>
    <w:p w:rsidR="007C2716" w:rsidRPr="001A21D5" w:rsidRDefault="007C2716" w:rsidP="004547B8">
      <w:pPr>
        <w:spacing w:line="480" w:lineRule="exact"/>
        <w:jc w:val="center"/>
        <w:rPr>
          <w:rFonts w:asciiTheme="minorEastAsia" w:hAnsiTheme="minorEastAsia" w:cs="Times New Roman"/>
          <w:b/>
          <w:bCs/>
          <w:kern w:val="0"/>
          <w:sz w:val="36"/>
          <w:szCs w:val="36"/>
        </w:rPr>
      </w:pPr>
    </w:p>
    <w:p w:rsidR="001A21D5" w:rsidRPr="00DD1C2A" w:rsidRDefault="001A21D5" w:rsidP="000C68BB">
      <w:pPr>
        <w:spacing w:line="480" w:lineRule="exact"/>
        <w:ind w:right="84"/>
        <w:rPr>
          <w:rFonts w:asciiTheme="minorEastAsia" w:hAnsiTheme="minorEastAsia" w:cs="Times New Roman"/>
          <w:bCs/>
          <w:kern w:val="0"/>
          <w:sz w:val="28"/>
          <w:szCs w:val="28"/>
        </w:rPr>
      </w:pPr>
      <w:r w:rsidRPr="00DD1C2A">
        <w:rPr>
          <w:rFonts w:asciiTheme="minorEastAsia" w:hAnsiTheme="minorEastAsia" w:cs="Times New Roman" w:hint="eastAsia"/>
          <w:bCs/>
          <w:kern w:val="0"/>
          <w:sz w:val="28"/>
          <w:szCs w:val="28"/>
        </w:rPr>
        <w:t>發布日期：</w:t>
      </w:r>
      <w:r w:rsidR="007C2716" w:rsidRPr="00DD1C2A">
        <w:rPr>
          <w:rFonts w:asciiTheme="minorEastAsia" w:hAnsiTheme="minorEastAsia" w:cs="Times New Roman" w:hint="eastAsia"/>
          <w:bCs/>
          <w:kern w:val="0"/>
          <w:sz w:val="28"/>
          <w:szCs w:val="28"/>
        </w:rPr>
        <w:t>111</w:t>
      </w:r>
      <w:r w:rsidRPr="00DD1C2A">
        <w:rPr>
          <w:rFonts w:asciiTheme="minorEastAsia" w:hAnsiTheme="minorEastAsia" w:cs="Times New Roman" w:hint="eastAsia"/>
          <w:bCs/>
          <w:kern w:val="0"/>
          <w:sz w:val="28"/>
          <w:szCs w:val="28"/>
        </w:rPr>
        <w:t>年</w:t>
      </w:r>
      <w:r w:rsidR="00767F69">
        <w:rPr>
          <w:rFonts w:asciiTheme="minorEastAsia" w:hAnsiTheme="minorEastAsia" w:cs="Times New Roman" w:hint="eastAsia"/>
          <w:bCs/>
          <w:kern w:val="0"/>
          <w:sz w:val="28"/>
          <w:szCs w:val="28"/>
        </w:rPr>
        <w:t>1</w:t>
      </w:r>
      <w:r w:rsidRPr="00DD1C2A">
        <w:rPr>
          <w:rFonts w:asciiTheme="minorEastAsia" w:hAnsiTheme="minorEastAsia" w:cs="Times New Roman" w:hint="eastAsia"/>
          <w:bCs/>
          <w:kern w:val="0"/>
          <w:sz w:val="28"/>
          <w:szCs w:val="28"/>
        </w:rPr>
        <w:t>月</w:t>
      </w:r>
      <w:r w:rsidR="00A11D51">
        <w:rPr>
          <w:rFonts w:asciiTheme="minorEastAsia" w:hAnsiTheme="minorEastAsia" w:cs="Times New Roman" w:hint="eastAsia"/>
          <w:bCs/>
          <w:kern w:val="0"/>
          <w:sz w:val="28"/>
          <w:szCs w:val="28"/>
        </w:rPr>
        <w:t>2</w:t>
      </w:r>
      <w:r w:rsidR="00767F69">
        <w:rPr>
          <w:rFonts w:asciiTheme="minorEastAsia" w:hAnsiTheme="minorEastAsia" w:cs="Times New Roman" w:hint="eastAsia"/>
          <w:bCs/>
          <w:kern w:val="0"/>
          <w:sz w:val="28"/>
          <w:szCs w:val="28"/>
        </w:rPr>
        <w:t>8</w:t>
      </w:r>
      <w:r w:rsidR="00A11D51">
        <w:rPr>
          <w:rFonts w:asciiTheme="minorEastAsia" w:hAnsiTheme="minorEastAsia" w:cs="Times New Roman" w:hint="eastAsia"/>
          <w:bCs/>
          <w:kern w:val="0"/>
          <w:sz w:val="28"/>
          <w:szCs w:val="28"/>
        </w:rPr>
        <w:t>日</w:t>
      </w:r>
    </w:p>
    <w:p w:rsidR="00D5656A" w:rsidRPr="00DD1C2A" w:rsidRDefault="00D5656A" w:rsidP="000C68BB">
      <w:pPr>
        <w:wordWrap w:val="0"/>
        <w:spacing w:line="480" w:lineRule="exact"/>
        <w:ind w:right="84"/>
        <w:rPr>
          <w:rFonts w:asciiTheme="minorEastAsia" w:hAnsiTheme="minorEastAsia" w:cs="Times New Roman"/>
          <w:bCs/>
          <w:kern w:val="0"/>
          <w:sz w:val="28"/>
          <w:szCs w:val="28"/>
        </w:rPr>
      </w:pPr>
      <w:r w:rsidRPr="00DD1C2A">
        <w:rPr>
          <w:rFonts w:asciiTheme="minorEastAsia" w:hAnsiTheme="minorEastAsia" w:cs="Times New Roman" w:hint="eastAsia"/>
          <w:bCs/>
          <w:kern w:val="0"/>
          <w:sz w:val="28"/>
          <w:szCs w:val="28"/>
        </w:rPr>
        <w:t>發布單位：</w:t>
      </w:r>
      <w:r w:rsidR="00C8570C" w:rsidRPr="00DD1C2A">
        <w:rPr>
          <w:rFonts w:asciiTheme="minorEastAsia" w:hAnsiTheme="minorEastAsia" w:cs="Times New Roman" w:hint="eastAsia"/>
          <w:bCs/>
          <w:kern w:val="0"/>
          <w:sz w:val="28"/>
          <w:szCs w:val="28"/>
        </w:rPr>
        <w:t>社會發展處</w:t>
      </w:r>
    </w:p>
    <w:p w:rsidR="004E4F9A" w:rsidRPr="00DD1C2A" w:rsidRDefault="004E4F9A" w:rsidP="004E4F9A">
      <w:pPr>
        <w:autoSpaceDE w:val="0"/>
        <w:autoSpaceDN w:val="0"/>
        <w:adjustRightInd w:val="0"/>
        <w:snapToGrid w:val="0"/>
        <w:spacing w:beforeLines="100" w:before="360" w:afterLines="100" w:after="360" w:line="500" w:lineRule="atLeast"/>
        <w:ind w:firstLineChars="200" w:firstLine="640"/>
        <w:jc w:val="both"/>
        <w:textAlignment w:val="baseline"/>
        <w:rPr>
          <w:rFonts w:asciiTheme="minorEastAsia" w:hAnsiTheme="minorEastAsia" w:cs="Times New Roman"/>
          <w:bCs/>
          <w:color w:val="000000" w:themeColor="text1"/>
          <w:kern w:val="0"/>
          <w:sz w:val="32"/>
          <w:szCs w:val="32"/>
          <w:lang w:val="x-none"/>
        </w:rPr>
      </w:pPr>
      <w:r w:rsidRPr="00DD1C2A"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春節連假何處去?</w:t>
      </w:r>
      <w:r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不妨</w:t>
      </w:r>
      <w:bookmarkStart w:id="0" w:name="_GoBack"/>
      <w:bookmarkEnd w:id="0"/>
      <w:r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來一趟花東縱谷部落旅行及</w:t>
      </w:r>
      <w:proofErr w:type="gramStart"/>
      <w:r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臺南舊</w:t>
      </w:r>
      <w:proofErr w:type="gramEnd"/>
      <w:r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城區民宿歇腳</w:t>
      </w:r>
      <w:r w:rsidRPr="00DD1C2A"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，體驗臺灣在地風情。</w:t>
      </w:r>
    </w:p>
    <w:p w:rsidR="004E4F9A" w:rsidRPr="00DD1C2A" w:rsidRDefault="004E4F9A" w:rsidP="004E4F9A">
      <w:pPr>
        <w:autoSpaceDE w:val="0"/>
        <w:autoSpaceDN w:val="0"/>
        <w:adjustRightInd w:val="0"/>
        <w:snapToGrid w:val="0"/>
        <w:spacing w:beforeLines="100" w:before="360" w:afterLines="100" w:after="360" w:line="500" w:lineRule="atLeast"/>
        <w:ind w:firstLineChars="200" w:firstLine="640"/>
        <w:jc w:val="both"/>
        <w:textAlignment w:val="baseline"/>
        <w:rPr>
          <w:rFonts w:asciiTheme="minorEastAsia" w:hAnsiTheme="minorEastAsia" w:cs="Times New Roman"/>
          <w:bCs/>
          <w:color w:val="000000" w:themeColor="text1"/>
          <w:kern w:val="0"/>
          <w:sz w:val="32"/>
          <w:szCs w:val="32"/>
          <w:lang w:val="x-none"/>
        </w:rPr>
      </w:pPr>
      <w:r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為鼓勵各機關服務創新與時俱進，行政院設立「政府服務獎」勉勵中央與地方機關勇於突破，運用數位科技，改善服務措施，展現服務效能。</w:t>
      </w:r>
      <w:r w:rsidRPr="00DD1C2A"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第4屆「政府服務奬」頒獎典禮甫於1</w:t>
      </w:r>
      <w:r w:rsidRPr="00DD1C2A">
        <w:rPr>
          <w:rFonts w:asciiTheme="minorEastAsia" w:hAnsiTheme="minorEastAsia" w:cs="Times New Roman"/>
          <w:bCs/>
          <w:color w:val="000000" w:themeColor="text1"/>
          <w:kern w:val="0"/>
          <w:sz w:val="32"/>
          <w:szCs w:val="32"/>
          <w:lang w:val="x-none"/>
        </w:rPr>
        <w:t>10年</w:t>
      </w:r>
      <w:r w:rsidRPr="00DD1C2A"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1</w:t>
      </w:r>
      <w:r w:rsidRPr="00DD1C2A">
        <w:rPr>
          <w:rFonts w:asciiTheme="minorEastAsia" w:hAnsiTheme="minorEastAsia" w:cs="Times New Roman"/>
          <w:bCs/>
          <w:color w:val="000000" w:themeColor="text1"/>
          <w:kern w:val="0"/>
          <w:sz w:val="32"/>
          <w:szCs w:val="32"/>
          <w:lang w:val="x-none"/>
        </w:rPr>
        <w:t>2月</w:t>
      </w:r>
      <w:r w:rsidRPr="00DD1C2A"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1</w:t>
      </w:r>
      <w:r w:rsidRPr="00DD1C2A">
        <w:rPr>
          <w:rFonts w:asciiTheme="minorEastAsia" w:hAnsiTheme="minorEastAsia" w:cs="Times New Roman"/>
          <w:bCs/>
          <w:color w:val="000000" w:themeColor="text1"/>
          <w:kern w:val="0"/>
          <w:sz w:val="32"/>
          <w:szCs w:val="32"/>
          <w:lang w:val="x-none"/>
        </w:rPr>
        <w:t>4日圓滿落幕，共有</w:t>
      </w:r>
      <w:r w:rsidRPr="00DD1C2A"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2</w:t>
      </w:r>
      <w:r w:rsidRPr="00DD1C2A">
        <w:rPr>
          <w:rFonts w:asciiTheme="minorEastAsia" w:hAnsiTheme="minorEastAsia" w:cs="Times New Roman"/>
          <w:bCs/>
          <w:color w:val="000000" w:themeColor="text1"/>
          <w:kern w:val="0"/>
          <w:sz w:val="32"/>
          <w:szCs w:val="32"/>
          <w:lang w:val="x-none"/>
        </w:rPr>
        <w:t>1個機關</w:t>
      </w:r>
      <w:r w:rsidRPr="00DD1C2A"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(構)</w:t>
      </w:r>
      <w:proofErr w:type="spellStart"/>
      <w:r w:rsidRPr="00DD1C2A"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獲奬，其中交通部觀光局花東縱谷國家風景區管理處所推動</w:t>
      </w:r>
      <w:r w:rsidRPr="00DD1C2A">
        <w:rPr>
          <w:rFonts w:asciiTheme="minorEastAsia" w:hAnsiTheme="minorEastAsia" w:cs="Times New Roman"/>
          <w:bCs/>
          <w:color w:val="000000" w:themeColor="text1"/>
          <w:kern w:val="0"/>
          <w:sz w:val="32"/>
          <w:szCs w:val="32"/>
          <w:lang w:val="x-none"/>
        </w:rPr>
        <w:t>「一起米</w:t>
      </w:r>
      <w:proofErr w:type="spellEnd"/>
      <w:r w:rsidRPr="00DD1C2A">
        <w:rPr>
          <w:rFonts w:asciiTheme="minorEastAsia" w:hAnsiTheme="minorEastAsia" w:cs="Times New Roman"/>
          <w:bCs/>
          <w:color w:val="000000" w:themeColor="text1"/>
          <w:kern w:val="0"/>
          <w:sz w:val="32"/>
          <w:szCs w:val="32"/>
          <w:lang w:val="x-none"/>
        </w:rPr>
        <w:t>86</w:t>
      </w:r>
      <w:r w:rsidRPr="00DD1C2A"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∣</w:t>
      </w:r>
      <w:r w:rsidRPr="00DD1C2A">
        <w:rPr>
          <w:rFonts w:asciiTheme="minorEastAsia" w:hAnsiTheme="minorEastAsia" w:cs="Times New Roman"/>
          <w:bCs/>
          <w:color w:val="000000" w:themeColor="text1"/>
          <w:kern w:val="0"/>
          <w:sz w:val="32"/>
          <w:szCs w:val="32"/>
          <w:lang w:val="x-none"/>
        </w:rPr>
        <w:t>縱谷原遊會部落旅遊」</w:t>
      </w:r>
      <w:r w:rsidRPr="00DD1C2A"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，</w:t>
      </w:r>
      <w:proofErr w:type="spellStart"/>
      <w:r w:rsidRPr="00DD1C2A"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以及臺南市政府觀光旅遊局推出之「旅行臺南有個家</w:t>
      </w:r>
      <w:proofErr w:type="spellEnd"/>
      <w:r w:rsidRPr="00DD1C2A"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-</w:t>
      </w:r>
      <w:proofErr w:type="spellStart"/>
      <w:r w:rsidRPr="00DD1C2A"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舊城區民宿</w:t>
      </w:r>
      <w:proofErr w:type="spellEnd"/>
      <w:r w:rsidRPr="00DD1C2A"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 xml:space="preserve">」，值得大家利用春節假期安排走訪，親身感受政府推動觀光產業轉型的創新服務成果。 </w:t>
      </w:r>
    </w:p>
    <w:p w:rsidR="004E4F9A" w:rsidRPr="00DD1C2A" w:rsidRDefault="004E4F9A" w:rsidP="004E4F9A">
      <w:pPr>
        <w:autoSpaceDE w:val="0"/>
        <w:autoSpaceDN w:val="0"/>
        <w:adjustRightInd w:val="0"/>
        <w:snapToGrid w:val="0"/>
        <w:spacing w:beforeLines="100" w:before="360" w:afterLines="100" w:after="360" w:line="500" w:lineRule="exact"/>
        <w:ind w:firstLineChars="200" w:firstLine="640"/>
        <w:jc w:val="both"/>
        <w:textAlignment w:val="baseline"/>
        <w:rPr>
          <w:rFonts w:asciiTheme="minorEastAsia" w:hAnsiTheme="minorEastAsia" w:cs="Times New Roman"/>
          <w:bCs/>
          <w:color w:val="000000" w:themeColor="text1"/>
          <w:kern w:val="0"/>
          <w:sz w:val="32"/>
          <w:szCs w:val="32"/>
          <w:lang w:val="x-none"/>
        </w:rPr>
      </w:pPr>
      <w:r w:rsidRPr="00DD1C2A"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交通部觀光局花東縱谷國家風景區管理處，與花東縱谷多個部落進行策略合作，成立「花東縱谷MIPALIU(米86)聯盟」，融合多樣性的原住民族飲食文化，發展帶狀觀光，推動縱谷部落旅遊。從盤點部落資源著手，</w:t>
      </w:r>
      <w:r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吸引部落青年</w:t>
      </w:r>
      <w:proofErr w:type="gramStart"/>
      <w:r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返鄉及培力</w:t>
      </w:r>
      <w:proofErr w:type="gramEnd"/>
      <w:r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，透過</w:t>
      </w:r>
      <w:r w:rsidRPr="00B95B06"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專業課程、諮詢陪伴等創新設計</w:t>
      </w:r>
      <w:r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，</w:t>
      </w:r>
      <w:r w:rsidRPr="00DD1C2A"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發展遊程整合規劃，替每</w:t>
      </w:r>
      <w:proofErr w:type="gramStart"/>
      <w:r w:rsidRPr="00DD1C2A"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個</w:t>
      </w:r>
      <w:proofErr w:type="gramEnd"/>
      <w:r w:rsidRPr="00DD1C2A"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部落量身打造具有人文深度的部落旅遊行程，</w:t>
      </w:r>
      <w:r w:rsidRPr="00DD1C2A"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lastRenderedPageBreak/>
        <w:t>近期推出的「餐桌上的部落旅行」與「部落學習工作營」2種創新遊程，</w:t>
      </w:r>
      <w:r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用山谷地景微風佐餐，讓旅人與部落交換故事;</w:t>
      </w:r>
      <w:proofErr w:type="spellStart"/>
      <w:r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又以部落工作假期為基礎，向部落族人學習山林智慧，創造「學」習生活的旅行，</w:t>
      </w:r>
      <w:r w:rsidRPr="00DD1C2A"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已成功打造出花東縱谷的部落旅遊品牌</w:t>
      </w:r>
      <w:proofErr w:type="gramStart"/>
      <w:r w:rsidRPr="00DD1C2A"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─縱谷原遊會</w:t>
      </w:r>
      <w:proofErr w:type="spellEnd"/>
      <w:proofErr w:type="gramEnd"/>
      <w:r w:rsidRPr="00DD1C2A"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。</w:t>
      </w:r>
      <w:r w:rsidRPr="00DD1C2A">
        <w:rPr>
          <w:rFonts w:asciiTheme="minorEastAsia" w:hAnsiTheme="minorEastAsia" w:cs="Times New Roman"/>
          <w:bCs/>
          <w:color w:val="000000" w:themeColor="text1"/>
          <w:kern w:val="0"/>
          <w:sz w:val="32"/>
          <w:szCs w:val="32"/>
          <w:lang w:val="x-none"/>
        </w:rPr>
        <w:t xml:space="preserve"> </w:t>
      </w:r>
    </w:p>
    <w:p w:rsidR="004E4F9A" w:rsidRPr="00DD1C2A" w:rsidRDefault="004E4F9A" w:rsidP="004E4F9A">
      <w:pPr>
        <w:autoSpaceDE w:val="0"/>
        <w:autoSpaceDN w:val="0"/>
        <w:adjustRightInd w:val="0"/>
        <w:snapToGrid w:val="0"/>
        <w:spacing w:beforeLines="100" w:before="360" w:afterLines="100" w:after="360" w:line="500" w:lineRule="exact"/>
        <w:ind w:firstLineChars="200" w:firstLine="640"/>
        <w:jc w:val="both"/>
        <w:textAlignment w:val="baseline"/>
        <w:rPr>
          <w:rFonts w:asciiTheme="minorEastAsia" w:hAnsiTheme="minorEastAsia" w:cs="Times New Roman"/>
          <w:bCs/>
          <w:color w:val="000000" w:themeColor="text1"/>
          <w:kern w:val="0"/>
          <w:sz w:val="32"/>
          <w:szCs w:val="32"/>
          <w:lang w:val="x-none"/>
        </w:rPr>
      </w:pPr>
      <w:r>
        <w:rPr>
          <w:rFonts w:asciiTheme="minorEastAsia" w:hAnsiTheme="minorEastAsia" w:cs="Times New Roman"/>
          <w:bCs/>
          <w:color w:val="000000" w:themeColor="text1"/>
          <w:kern w:val="0"/>
          <w:sz w:val="32"/>
          <w:szCs w:val="32"/>
          <w:lang w:val="x-none"/>
        </w:rPr>
        <w:t>到</w:t>
      </w:r>
      <w:proofErr w:type="gramStart"/>
      <w:r>
        <w:rPr>
          <w:rFonts w:asciiTheme="minorEastAsia" w:hAnsiTheme="minorEastAsia" w:cs="Times New Roman"/>
          <w:bCs/>
          <w:color w:val="000000" w:themeColor="text1"/>
          <w:kern w:val="0"/>
          <w:sz w:val="32"/>
          <w:szCs w:val="32"/>
          <w:lang w:val="x-none"/>
        </w:rPr>
        <w:t>臺</w:t>
      </w:r>
      <w:proofErr w:type="gramEnd"/>
      <w:r>
        <w:rPr>
          <w:rFonts w:asciiTheme="minorEastAsia" w:hAnsiTheme="minorEastAsia" w:cs="Times New Roman"/>
          <w:bCs/>
          <w:color w:val="000000" w:themeColor="text1"/>
          <w:kern w:val="0"/>
          <w:sz w:val="32"/>
          <w:szCs w:val="32"/>
          <w:lang w:val="x-none"/>
        </w:rPr>
        <w:t>南旅行，在巷</w:t>
      </w:r>
      <w:proofErr w:type="gramStart"/>
      <w:r>
        <w:rPr>
          <w:rFonts w:asciiTheme="minorEastAsia" w:hAnsiTheme="minorEastAsia" w:cs="Times New Roman"/>
          <w:bCs/>
          <w:color w:val="000000" w:themeColor="text1"/>
          <w:kern w:val="0"/>
          <w:sz w:val="32"/>
          <w:szCs w:val="32"/>
          <w:lang w:val="x-none"/>
        </w:rPr>
        <w:t>弄間就有</w:t>
      </w:r>
      <w:proofErr w:type="gramEnd"/>
      <w:r>
        <w:rPr>
          <w:rFonts w:asciiTheme="minorEastAsia" w:hAnsiTheme="minorEastAsia" w:cs="Times New Roman"/>
          <w:bCs/>
          <w:color w:val="000000" w:themeColor="text1"/>
          <w:kern w:val="0"/>
          <w:sz w:val="32"/>
          <w:szCs w:val="32"/>
          <w:lang w:val="x-none"/>
        </w:rPr>
        <w:t>老屋</w:t>
      </w:r>
      <w:r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、書店、日式、親子等不同型態的合法民宿，讓您體驗當地生活的日常</w:t>
      </w:r>
      <w:r>
        <w:rPr>
          <w:rFonts w:asciiTheme="minorEastAsia" w:hAnsiTheme="minorEastAsia" w:cs="Times New Roman"/>
          <w:bCs/>
          <w:color w:val="000000" w:themeColor="text1"/>
          <w:kern w:val="0"/>
          <w:sz w:val="32"/>
          <w:szCs w:val="32"/>
          <w:lang w:val="x-none"/>
        </w:rPr>
        <w:t>。</w:t>
      </w:r>
      <w:proofErr w:type="gramStart"/>
      <w:r w:rsidRPr="00DD1C2A"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臺</w:t>
      </w:r>
      <w:proofErr w:type="gramEnd"/>
      <w:r w:rsidRPr="00DD1C2A"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南市政府觀光旅遊局</w:t>
      </w:r>
      <w:r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突破法令限制，將原本舊城區旅宿業以民宿方式進行輔導與管理</w:t>
      </w:r>
      <w:r w:rsidRPr="00DD1C2A"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，設立不同特色民宿，滿足經濟條件和住宿品味不同客群</w:t>
      </w:r>
      <w:r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的需求</w:t>
      </w:r>
      <w:r w:rsidRPr="00DD1C2A"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，同時兼顧地方旅行觀光產業發展和地方生活品質的環境，已經繳出令人眼目</w:t>
      </w:r>
      <w:proofErr w:type="gramStart"/>
      <w:r w:rsidRPr="00DD1C2A"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一</w:t>
      </w:r>
      <w:proofErr w:type="gramEnd"/>
      <w:r w:rsidRPr="00DD1C2A"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新的成績單</w:t>
      </w:r>
      <w:r w:rsidRPr="00DD1C2A">
        <w:rPr>
          <w:rFonts w:ascii="標楷體" w:eastAsia="標楷體" w:hAnsi="標楷體" w:cs="Times New Roman" w:hint="eastAsia"/>
          <w:bCs/>
          <w:color w:val="000000" w:themeColor="text1"/>
          <w:kern w:val="0"/>
          <w:sz w:val="32"/>
          <w:szCs w:val="32"/>
          <w:lang w:val="x-none"/>
        </w:rPr>
        <w:t>，</w:t>
      </w:r>
      <w:r w:rsidRPr="00DD1C2A"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讓到此一遊的客人，都能夠深刻享受</w:t>
      </w:r>
      <w:proofErr w:type="gramStart"/>
      <w:r w:rsidRPr="00DD1C2A"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臺</w:t>
      </w:r>
      <w:proofErr w:type="gramEnd"/>
      <w:r w:rsidRPr="00DD1C2A"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南在地旅行的驚喜與快樂，並萌生想再次造訪的感動。</w:t>
      </w:r>
    </w:p>
    <w:p w:rsidR="004E4F9A" w:rsidRPr="00147C3F" w:rsidRDefault="004E4F9A" w:rsidP="004E4F9A">
      <w:pPr>
        <w:autoSpaceDE w:val="0"/>
        <w:autoSpaceDN w:val="0"/>
        <w:adjustRightInd w:val="0"/>
        <w:snapToGrid w:val="0"/>
        <w:spacing w:beforeLines="100" w:before="360" w:afterLines="100" w:after="360" w:line="500" w:lineRule="exact"/>
        <w:ind w:firstLineChars="200" w:firstLine="640"/>
        <w:jc w:val="both"/>
        <w:textAlignment w:val="baseline"/>
        <w:rPr>
          <w:rFonts w:asciiTheme="minorEastAsia" w:hAnsiTheme="minorEastAsia" w:cs="Times New Roman"/>
          <w:bCs/>
          <w:color w:val="000000" w:themeColor="text1"/>
          <w:kern w:val="0"/>
          <w:sz w:val="32"/>
          <w:szCs w:val="32"/>
          <w:lang w:val="x-none"/>
        </w:rPr>
      </w:pPr>
      <w:r w:rsidRPr="00DD1C2A"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心動不如馬上行動，</w:t>
      </w:r>
      <w:r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春節</w:t>
      </w:r>
      <w:r w:rsidRPr="00DD1C2A"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假期不妨規劃個小旅遊犒</w:t>
      </w:r>
      <w:r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賞</w:t>
      </w:r>
      <w:r w:rsidRPr="00DD1C2A"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一下自己和家人。</w:t>
      </w:r>
      <w:r w:rsidRPr="00147C3F"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國發會也提醒大家享受假期時光同時，力行「C</w:t>
      </w:r>
      <w:r w:rsidRPr="00147C3F">
        <w:rPr>
          <w:rFonts w:asciiTheme="minorEastAsia" w:hAnsiTheme="minorEastAsia" w:cs="Times New Roman"/>
          <w:bCs/>
          <w:color w:val="000000" w:themeColor="text1"/>
          <w:kern w:val="0"/>
          <w:sz w:val="32"/>
          <w:szCs w:val="32"/>
          <w:lang w:val="x-none"/>
        </w:rPr>
        <w:t>OVID-19</w:t>
      </w:r>
      <w:proofErr w:type="gramStart"/>
      <w:r w:rsidRPr="00147C3F"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疫</w:t>
      </w:r>
      <w:proofErr w:type="gramEnd"/>
      <w:r w:rsidRPr="00147C3F"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情期間民眾假期生活防疫指引」，落實手部衛生、咳嗽禮節及佩戴口罩等個人防護，留意自身及親友健康，配合各項防疫措施，開心出門旅遊，健康返家。</w:t>
      </w:r>
    </w:p>
    <w:p w:rsidR="004E4F9A" w:rsidRDefault="004E4F9A" w:rsidP="004E4F9A">
      <w:pPr>
        <w:autoSpaceDE w:val="0"/>
        <w:autoSpaceDN w:val="0"/>
        <w:adjustRightInd w:val="0"/>
        <w:snapToGrid w:val="0"/>
        <w:spacing w:line="0" w:lineRule="atLeast"/>
        <w:jc w:val="both"/>
        <w:textAlignment w:val="baseline"/>
        <w:rPr>
          <w:rFonts w:asciiTheme="minorEastAsia" w:hAnsiTheme="minorEastAsia" w:cs="Times New Roman"/>
          <w:bCs/>
          <w:color w:val="000000" w:themeColor="text1"/>
          <w:kern w:val="0"/>
          <w:sz w:val="32"/>
          <w:szCs w:val="32"/>
          <w:lang w:val="x-none"/>
        </w:rPr>
      </w:pPr>
    </w:p>
    <w:p w:rsidR="004E4F9A" w:rsidRDefault="004E4F9A" w:rsidP="004E4F9A">
      <w:pPr>
        <w:autoSpaceDE w:val="0"/>
        <w:autoSpaceDN w:val="0"/>
        <w:adjustRightInd w:val="0"/>
        <w:snapToGrid w:val="0"/>
        <w:spacing w:line="0" w:lineRule="atLeast"/>
        <w:jc w:val="both"/>
        <w:textAlignment w:val="baseline"/>
        <w:rPr>
          <w:rFonts w:asciiTheme="minorEastAsia" w:hAnsiTheme="minorEastAsia" w:cs="Times New Roman"/>
          <w:bCs/>
          <w:color w:val="000000" w:themeColor="text1"/>
          <w:kern w:val="0"/>
          <w:sz w:val="32"/>
          <w:szCs w:val="32"/>
          <w:lang w:val="x-none"/>
        </w:rPr>
      </w:pPr>
      <w:r w:rsidRPr="00B05B0B"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聯絡人：</w:t>
      </w:r>
      <w:r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社會發展處張富林處長</w:t>
      </w:r>
      <w:r>
        <w:rPr>
          <w:rFonts w:asciiTheme="minorEastAsia" w:hAnsiTheme="minorEastAsia" w:cs="Times New Roman"/>
          <w:bCs/>
          <w:color w:val="A6A6A6" w:themeColor="background1" w:themeShade="A6"/>
          <w:kern w:val="0"/>
          <w:szCs w:val="24"/>
          <w:lang w:val="x-none"/>
        </w:rPr>
        <w:br/>
      </w:r>
      <w:r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聯絡</w:t>
      </w:r>
      <w:r w:rsidRPr="00B05B0B"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電話：</w:t>
      </w:r>
      <w:r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(</w:t>
      </w:r>
      <w:r>
        <w:rPr>
          <w:rFonts w:asciiTheme="minorEastAsia" w:hAnsiTheme="minorEastAsia" w:cs="Times New Roman"/>
          <w:bCs/>
          <w:color w:val="000000" w:themeColor="text1"/>
          <w:kern w:val="0"/>
          <w:sz w:val="32"/>
          <w:szCs w:val="32"/>
          <w:lang w:val="x-none"/>
        </w:rPr>
        <w:t>02)2316-5300轉</w:t>
      </w:r>
      <w:r>
        <w:rPr>
          <w:rFonts w:asciiTheme="minorEastAsia" w:hAnsiTheme="minorEastAsia" w:cs="Times New Roman" w:hint="eastAsia"/>
          <w:bCs/>
          <w:color w:val="000000" w:themeColor="text1"/>
          <w:kern w:val="0"/>
          <w:sz w:val="32"/>
          <w:szCs w:val="32"/>
          <w:lang w:val="x-none"/>
        </w:rPr>
        <w:t>6</w:t>
      </w:r>
      <w:r>
        <w:rPr>
          <w:rFonts w:asciiTheme="minorEastAsia" w:hAnsiTheme="minorEastAsia" w:cs="Times New Roman"/>
          <w:bCs/>
          <w:color w:val="000000" w:themeColor="text1"/>
          <w:kern w:val="0"/>
          <w:sz w:val="32"/>
          <w:szCs w:val="32"/>
          <w:lang w:val="x-none"/>
        </w:rPr>
        <w:t>243</w:t>
      </w:r>
    </w:p>
    <w:p w:rsidR="00B52E8A" w:rsidRPr="004E4F9A" w:rsidRDefault="00B52E8A" w:rsidP="0062117B">
      <w:pPr>
        <w:autoSpaceDE w:val="0"/>
        <w:autoSpaceDN w:val="0"/>
        <w:adjustRightInd w:val="0"/>
        <w:snapToGrid w:val="0"/>
        <w:spacing w:line="0" w:lineRule="atLeast"/>
        <w:jc w:val="both"/>
        <w:textAlignment w:val="baseline"/>
        <w:rPr>
          <w:rFonts w:asciiTheme="minorEastAsia" w:hAnsiTheme="minorEastAsia" w:cs="Times New Roman"/>
          <w:bCs/>
          <w:color w:val="000000" w:themeColor="text1"/>
          <w:kern w:val="0"/>
          <w:sz w:val="32"/>
          <w:szCs w:val="32"/>
          <w:lang w:val="x-none"/>
        </w:rPr>
      </w:pPr>
    </w:p>
    <w:p w:rsidR="005C05C8" w:rsidRDefault="005C05C8" w:rsidP="005C05C8">
      <w:pPr>
        <w:autoSpaceDE w:val="0"/>
        <w:autoSpaceDN w:val="0"/>
        <w:adjustRightInd w:val="0"/>
        <w:snapToGrid w:val="0"/>
        <w:spacing w:line="0" w:lineRule="atLeast"/>
        <w:jc w:val="both"/>
        <w:textAlignment w:val="baseline"/>
        <w:rPr>
          <w:rFonts w:asciiTheme="minorEastAsia" w:hAnsiTheme="minorEastAsia" w:cs="Times New Roman"/>
          <w:b/>
          <w:bCs/>
          <w:color w:val="FF0000"/>
          <w:kern w:val="0"/>
          <w:sz w:val="28"/>
          <w:szCs w:val="28"/>
          <w:lang w:val="x-none"/>
        </w:rPr>
      </w:pPr>
    </w:p>
    <w:p w:rsidR="00B05B0B" w:rsidRDefault="00262D6F" w:rsidP="005C05C8">
      <w:pPr>
        <w:autoSpaceDE w:val="0"/>
        <w:autoSpaceDN w:val="0"/>
        <w:adjustRightInd w:val="0"/>
        <w:snapToGrid w:val="0"/>
        <w:spacing w:line="0" w:lineRule="atLeast"/>
        <w:jc w:val="both"/>
        <w:textAlignment w:val="baseline"/>
        <w:rPr>
          <w:rFonts w:asciiTheme="minorEastAsia" w:hAnsiTheme="minorEastAsia" w:cs="Times New Roman"/>
          <w:b/>
          <w:bCs/>
          <w:color w:val="FF0000"/>
          <w:kern w:val="0"/>
          <w:sz w:val="28"/>
          <w:szCs w:val="28"/>
          <w:lang w:val="x-none"/>
        </w:rPr>
      </w:pPr>
      <w:r>
        <w:rPr>
          <w:rFonts w:asciiTheme="minorEastAsia" w:hAnsiTheme="minorEastAsia" w:cs="Times New Roman"/>
          <w:b/>
          <w:bCs/>
          <w:noProof/>
          <w:color w:val="FF0000"/>
          <w:kern w:val="0"/>
          <w:sz w:val="28"/>
          <w:szCs w:val="28"/>
        </w:rPr>
        <w:lastRenderedPageBreak/>
        <w:drawing>
          <wp:inline distT="0" distB="0" distL="0" distR="0" wp14:anchorId="367E1D98">
            <wp:extent cx="3870960" cy="387096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318" cy="3871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716" w:rsidRDefault="007C2716" w:rsidP="005C05C8">
      <w:pPr>
        <w:autoSpaceDE w:val="0"/>
        <w:autoSpaceDN w:val="0"/>
        <w:adjustRightInd w:val="0"/>
        <w:snapToGrid w:val="0"/>
        <w:spacing w:line="0" w:lineRule="atLeast"/>
        <w:jc w:val="both"/>
        <w:textAlignment w:val="baseline"/>
        <w:rPr>
          <w:rFonts w:asciiTheme="minorEastAsia" w:hAnsiTheme="minorEastAsia" w:cs="Times New Roman"/>
          <w:b/>
          <w:bCs/>
          <w:color w:val="FF0000"/>
          <w:kern w:val="0"/>
          <w:sz w:val="28"/>
          <w:szCs w:val="28"/>
          <w:lang w:val="x-none"/>
        </w:rPr>
      </w:pPr>
    </w:p>
    <w:p w:rsidR="007C2716" w:rsidRPr="00B05B0B" w:rsidRDefault="007C2716" w:rsidP="005C05C8">
      <w:pPr>
        <w:autoSpaceDE w:val="0"/>
        <w:autoSpaceDN w:val="0"/>
        <w:adjustRightInd w:val="0"/>
        <w:snapToGrid w:val="0"/>
        <w:spacing w:line="0" w:lineRule="atLeast"/>
        <w:jc w:val="both"/>
        <w:textAlignment w:val="baseline"/>
        <w:rPr>
          <w:rFonts w:asciiTheme="minorEastAsia" w:hAnsiTheme="minorEastAsia" w:cs="Times New Roman"/>
          <w:b/>
          <w:bCs/>
          <w:color w:val="FF0000"/>
          <w:kern w:val="0"/>
          <w:sz w:val="28"/>
          <w:szCs w:val="28"/>
          <w:lang w:val="x-none"/>
        </w:rPr>
      </w:pPr>
    </w:p>
    <w:p w:rsidR="00B05B0B" w:rsidRPr="00B05B0B" w:rsidRDefault="00262D6F" w:rsidP="00BC3E7A">
      <w:pPr>
        <w:autoSpaceDE w:val="0"/>
        <w:autoSpaceDN w:val="0"/>
        <w:adjustRightInd w:val="0"/>
        <w:snapToGrid w:val="0"/>
        <w:spacing w:line="0" w:lineRule="atLeast"/>
        <w:ind w:left="240" w:right="1120" w:hangingChars="75" w:hanging="240"/>
        <w:textAlignment w:val="baseline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noProof/>
          <w:sz w:val="32"/>
          <w:szCs w:val="32"/>
        </w:rPr>
        <w:drawing>
          <wp:inline distT="0" distB="0" distL="0" distR="0" wp14:anchorId="24A3177C">
            <wp:extent cx="3870960" cy="387096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318" cy="3871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05B0B" w:rsidRPr="00B05B0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1BF" w:rsidRDefault="008361BF" w:rsidP="00AD17CF">
      <w:r>
        <w:separator/>
      </w:r>
    </w:p>
  </w:endnote>
  <w:endnote w:type="continuationSeparator" w:id="0">
    <w:p w:rsidR="008361BF" w:rsidRDefault="008361BF" w:rsidP="00AD1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1BF" w:rsidRDefault="008361BF" w:rsidP="00AD17CF">
      <w:r>
        <w:separator/>
      </w:r>
    </w:p>
  </w:footnote>
  <w:footnote w:type="continuationSeparator" w:id="0">
    <w:p w:rsidR="008361BF" w:rsidRDefault="008361BF" w:rsidP="00AD17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54CC4"/>
    <w:multiLevelType w:val="hybridMultilevel"/>
    <w:tmpl w:val="2E92FAF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64122C0"/>
    <w:multiLevelType w:val="hybridMultilevel"/>
    <w:tmpl w:val="2E92FAF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BE82C39"/>
    <w:multiLevelType w:val="hybridMultilevel"/>
    <w:tmpl w:val="4F6A149C"/>
    <w:lvl w:ilvl="0" w:tplc="BD18FB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59D34AB"/>
    <w:multiLevelType w:val="hybridMultilevel"/>
    <w:tmpl w:val="770CA92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5DE5E76"/>
    <w:multiLevelType w:val="hybridMultilevel"/>
    <w:tmpl w:val="2B42D0B0"/>
    <w:lvl w:ilvl="0" w:tplc="143EFFE2">
      <w:start w:val="1"/>
      <w:numFmt w:val="bullet"/>
      <w:lvlText w:val=""/>
      <w:lvlJc w:val="left"/>
      <w:pPr>
        <w:ind w:left="720" w:hanging="480"/>
      </w:pPr>
      <w:rPr>
        <w:rFonts w:ascii="Symbol" w:hAnsi="Symbol" w:hint="default"/>
        <w:color w:val="auto"/>
        <w:lang w:eastAsia="zh-TW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7B8"/>
    <w:rsid w:val="000175AF"/>
    <w:rsid w:val="000176EA"/>
    <w:rsid w:val="000A406D"/>
    <w:rsid w:val="000B1AAB"/>
    <w:rsid w:val="000C68BB"/>
    <w:rsid w:val="00100844"/>
    <w:rsid w:val="001148A1"/>
    <w:rsid w:val="001236C4"/>
    <w:rsid w:val="001A21D5"/>
    <w:rsid w:val="001A2B80"/>
    <w:rsid w:val="001A3F05"/>
    <w:rsid w:val="001A5E65"/>
    <w:rsid w:val="001D7C04"/>
    <w:rsid w:val="00200230"/>
    <w:rsid w:val="00244DCB"/>
    <w:rsid w:val="0024739D"/>
    <w:rsid w:val="00262D6F"/>
    <w:rsid w:val="002B5265"/>
    <w:rsid w:val="002D3FDF"/>
    <w:rsid w:val="002F61D8"/>
    <w:rsid w:val="003211C4"/>
    <w:rsid w:val="00353829"/>
    <w:rsid w:val="003F3254"/>
    <w:rsid w:val="004465E6"/>
    <w:rsid w:val="004547B8"/>
    <w:rsid w:val="004659C5"/>
    <w:rsid w:val="0047472D"/>
    <w:rsid w:val="004E4F9A"/>
    <w:rsid w:val="0053268A"/>
    <w:rsid w:val="00584F66"/>
    <w:rsid w:val="005877C0"/>
    <w:rsid w:val="005C05C8"/>
    <w:rsid w:val="005C6813"/>
    <w:rsid w:val="006010A0"/>
    <w:rsid w:val="0062117B"/>
    <w:rsid w:val="00627DAC"/>
    <w:rsid w:val="0065035E"/>
    <w:rsid w:val="00660713"/>
    <w:rsid w:val="00683B17"/>
    <w:rsid w:val="006B29BC"/>
    <w:rsid w:val="007046F9"/>
    <w:rsid w:val="00714B1C"/>
    <w:rsid w:val="007236E2"/>
    <w:rsid w:val="00740FC1"/>
    <w:rsid w:val="00745E53"/>
    <w:rsid w:val="00767F69"/>
    <w:rsid w:val="007B616C"/>
    <w:rsid w:val="007C2716"/>
    <w:rsid w:val="007E0810"/>
    <w:rsid w:val="007F0560"/>
    <w:rsid w:val="00826C9D"/>
    <w:rsid w:val="008361BF"/>
    <w:rsid w:val="0085430A"/>
    <w:rsid w:val="00865949"/>
    <w:rsid w:val="008A4FFF"/>
    <w:rsid w:val="00906C1F"/>
    <w:rsid w:val="00933B75"/>
    <w:rsid w:val="00954A13"/>
    <w:rsid w:val="0098309E"/>
    <w:rsid w:val="009A1609"/>
    <w:rsid w:val="009B2918"/>
    <w:rsid w:val="009D456E"/>
    <w:rsid w:val="00A01683"/>
    <w:rsid w:val="00A11D51"/>
    <w:rsid w:val="00A26428"/>
    <w:rsid w:val="00A95585"/>
    <w:rsid w:val="00AD17CF"/>
    <w:rsid w:val="00AF5B98"/>
    <w:rsid w:val="00AF6BE6"/>
    <w:rsid w:val="00B05B0B"/>
    <w:rsid w:val="00B13BEC"/>
    <w:rsid w:val="00B345EB"/>
    <w:rsid w:val="00B52E8A"/>
    <w:rsid w:val="00B552C7"/>
    <w:rsid w:val="00B557FA"/>
    <w:rsid w:val="00B74618"/>
    <w:rsid w:val="00B75A0B"/>
    <w:rsid w:val="00B80AFC"/>
    <w:rsid w:val="00B80C9B"/>
    <w:rsid w:val="00B87F13"/>
    <w:rsid w:val="00B95B06"/>
    <w:rsid w:val="00BC3E7A"/>
    <w:rsid w:val="00BD78F4"/>
    <w:rsid w:val="00C835F5"/>
    <w:rsid w:val="00C8570C"/>
    <w:rsid w:val="00C93AAA"/>
    <w:rsid w:val="00CA7772"/>
    <w:rsid w:val="00CD005A"/>
    <w:rsid w:val="00CF037C"/>
    <w:rsid w:val="00CF7FA8"/>
    <w:rsid w:val="00D3711E"/>
    <w:rsid w:val="00D5656A"/>
    <w:rsid w:val="00DB7B22"/>
    <w:rsid w:val="00DD1C2A"/>
    <w:rsid w:val="00E35D46"/>
    <w:rsid w:val="00E60EA5"/>
    <w:rsid w:val="00E67008"/>
    <w:rsid w:val="00E71356"/>
    <w:rsid w:val="00E90F3B"/>
    <w:rsid w:val="00EE7F4E"/>
    <w:rsid w:val="00EF33A7"/>
    <w:rsid w:val="00F73019"/>
    <w:rsid w:val="00F83DB0"/>
    <w:rsid w:val="00F93A4F"/>
    <w:rsid w:val="00FA087B"/>
    <w:rsid w:val="00FE2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7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547B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D17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D17C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D17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D17CF"/>
    <w:rPr>
      <w:sz w:val="20"/>
      <w:szCs w:val="20"/>
    </w:rPr>
  </w:style>
  <w:style w:type="paragraph" w:styleId="a9">
    <w:name w:val="Date"/>
    <w:basedOn w:val="a"/>
    <w:next w:val="a"/>
    <w:link w:val="aa"/>
    <w:uiPriority w:val="99"/>
    <w:semiHidden/>
    <w:unhideWhenUsed/>
    <w:rsid w:val="003F3254"/>
    <w:pPr>
      <w:jc w:val="right"/>
    </w:pPr>
  </w:style>
  <w:style w:type="character" w:customStyle="1" w:styleId="aa">
    <w:name w:val="日期 字元"/>
    <w:basedOn w:val="a0"/>
    <w:link w:val="a9"/>
    <w:uiPriority w:val="99"/>
    <w:semiHidden/>
    <w:rsid w:val="003F3254"/>
  </w:style>
  <w:style w:type="paragraph" w:styleId="ab">
    <w:name w:val="List Paragraph"/>
    <w:basedOn w:val="a"/>
    <w:uiPriority w:val="34"/>
    <w:qFormat/>
    <w:rsid w:val="00353829"/>
    <w:pPr>
      <w:ind w:leftChars="200" w:left="480"/>
    </w:pPr>
  </w:style>
  <w:style w:type="character" w:styleId="ac">
    <w:name w:val="Hyperlink"/>
    <w:basedOn w:val="a0"/>
    <w:uiPriority w:val="99"/>
    <w:unhideWhenUsed/>
    <w:rsid w:val="00B05B0B"/>
    <w:rPr>
      <w:color w:val="0000FF"/>
      <w:u w:val="single"/>
    </w:rPr>
  </w:style>
  <w:style w:type="paragraph" w:customStyle="1" w:styleId="k02">
    <w:name w:val="k02"/>
    <w:basedOn w:val="a"/>
    <w:rsid w:val="00B05B0B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adjustRightInd w:val="0"/>
      <w:snapToGrid w:val="0"/>
      <w:spacing w:line="450" w:lineRule="exact"/>
      <w:ind w:firstLine="567"/>
      <w:jc w:val="both"/>
      <w:textAlignment w:val="center"/>
    </w:pPr>
    <w:rPr>
      <w:rFonts w:ascii="Times New Roman" w:eastAsia="標楷體" w:hAnsi="Times New Roman" w:cs="Times New Roman"/>
      <w:kern w:val="0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7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547B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D17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D17C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D17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D17CF"/>
    <w:rPr>
      <w:sz w:val="20"/>
      <w:szCs w:val="20"/>
    </w:rPr>
  </w:style>
  <w:style w:type="paragraph" w:styleId="a9">
    <w:name w:val="Date"/>
    <w:basedOn w:val="a"/>
    <w:next w:val="a"/>
    <w:link w:val="aa"/>
    <w:uiPriority w:val="99"/>
    <w:semiHidden/>
    <w:unhideWhenUsed/>
    <w:rsid w:val="003F3254"/>
    <w:pPr>
      <w:jc w:val="right"/>
    </w:pPr>
  </w:style>
  <w:style w:type="character" w:customStyle="1" w:styleId="aa">
    <w:name w:val="日期 字元"/>
    <w:basedOn w:val="a0"/>
    <w:link w:val="a9"/>
    <w:uiPriority w:val="99"/>
    <w:semiHidden/>
    <w:rsid w:val="003F3254"/>
  </w:style>
  <w:style w:type="paragraph" w:styleId="ab">
    <w:name w:val="List Paragraph"/>
    <w:basedOn w:val="a"/>
    <w:uiPriority w:val="34"/>
    <w:qFormat/>
    <w:rsid w:val="00353829"/>
    <w:pPr>
      <w:ind w:leftChars="200" w:left="480"/>
    </w:pPr>
  </w:style>
  <w:style w:type="character" w:styleId="ac">
    <w:name w:val="Hyperlink"/>
    <w:basedOn w:val="a0"/>
    <w:uiPriority w:val="99"/>
    <w:unhideWhenUsed/>
    <w:rsid w:val="00B05B0B"/>
    <w:rPr>
      <w:color w:val="0000FF"/>
      <w:u w:val="single"/>
    </w:rPr>
  </w:style>
  <w:style w:type="paragraph" w:customStyle="1" w:styleId="k02">
    <w:name w:val="k02"/>
    <w:basedOn w:val="a"/>
    <w:rsid w:val="00B05B0B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adjustRightInd w:val="0"/>
      <w:snapToGrid w:val="0"/>
      <w:spacing w:line="450" w:lineRule="exact"/>
      <w:ind w:firstLine="567"/>
      <w:jc w:val="both"/>
      <w:textAlignment w:val="center"/>
    </w:pPr>
    <w:rPr>
      <w:rFonts w:ascii="Times New Roman" w:eastAsia="標楷體" w:hAnsi="Times New Roman" w:cs="Times New Roman"/>
      <w:kern w:val="0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5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61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147</Words>
  <Characters>844</Characters>
  <Application>Microsoft Office Word</Application>
  <DocSecurity>0</DocSecurity>
  <Lines>7</Lines>
  <Paragraphs>1</Paragraphs>
  <ScaleCrop>false</ScaleCrop>
  <Company/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平安</cp:lastModifiedBy>
  <cp:revision>7</cp:revision>
  <cp:lastPrinted>2022-01-04T08:37:00Z</cp:lastPrinted>
  <dcterms:created xsi:type="dcterms:W3CDTF">2022-01-13T02:12:00Z</dcterms:created>
  <dcterms:modified xsi:type="dcterms:W3CDTF">2022-01-19T07:47:00Z</dcterms:modified>
</cp:coreProperties>
</file>