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B4" w:rsidRDefault="00254CA9">
      <w:pPr>
        <w:spacing w:line="520" w:lineRule="atLeast"/>
        <w:jc w:val="both"/>
        <w:rPr>
          <w:rFonts w:asciiTheme="minorEastAsia" w:hAnsiTheme="minorEastAsia" w:cs="Times New Roman"/>
          <w:b/>
          <w:sz w:val="32"/>
          <w:szCs w:val="32"/>
        </w:rPr>
      </w:pPr>
      <w:r>
        <w:rPr>
          <w:rFonts w:asciiTheme="minorEastAsia" w:hAnsiTheme="minorEastAsia" w:cs="Times New Roman"/>
          <w:noProof/>
          <w:sz w:val="32"/>
          <w:szCs w:val="32"/>
        </w:rPr>
        <w:drawing>
          <wp:inline distT="0" distB="0" distL="0" distR="0">
            <wp:extent cx="1132609" cy="226097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B4" w:rsidRDefault="00254CA9">
      <w:pPr>
        <w:spacing w:line="5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t>國家發展委員會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新聞稿</w:t>
      </w:r>
    </w:p>
    <w:p w:rsidR="00002CB4" w:rsidRDefault="00254CA9">
      <w:pPr>
        <w:spacing w:line="50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「</w:t>
      </w:r>
      <w:proofErr w:type="gramStart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想食</w:t>
      </w:r>
      <w:proofErr w:type="gramEnd"/>
      <w:r>
        <w:rPr>
          <w:rFonts w:ascii="標楷體" w:eastAsia="標楷體" w:hAnsi="標楷體" w:cs="Times New Roman" w:hint="eastAsia"/>
          <w:b/>
          <w:bCs/>
          <w:kern w:val="0"/>
          <w:sz w:val="32"/>
          <w:szCs w:val="32"/>
        </w:rPr>
        <w:t>．</w:t>
      </w:r>
      <w:proofErr w:type="gramStart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饗</w:t>
      </w:r>
      <w:proofErr w:type="gramEnd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時</w:t>
      </w:r>
      <w:proofErr w:type="gramStart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─</w:t>
      </w:r>
      <w:proofErr w:type="gramEnd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臺灣</w:t>
      </w:r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飲食</w:t>
      </w:r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檔案</w:t>
      </w:r>
      <w:proofErr w:type="gramStart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特</w:t>
      </w:r>
      <w:proofErr w:type="gramEnd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  <w:lang w:eastAsia="zh-HK"/>
        </w:rPr>
        <w:t>展」開幕</w:t>
      </w:r>
    </w:p>
    <w:p w:rsidR="00002CB4" w:rsidRDefault="00254CA9">
      <w:pPr>
        <w:spacing w:line="50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kern w:val="0"/>
          <w:sz w:val="32"/>
          <w:szCs w:val="32"/>
        </w:rPr>
        <w:t>邀您品嚐國家檔案中的臺灣滋味！</w:t>
      </w:r>
    </w:p>
    <w:p w:rsidR="00002CB4" w:rsidRDefault="00002CB4">
      <w:pPr>
        <w:spacing w:line="36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002CB4" w:rsidRDefault="00254CA9">
      <w:pPr>
        <w:spacing w:line="48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發布日期：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110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11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月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24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日</w:t>
      </w:r>
    </w:p>
    <w:p w:rsidR="00002CB4" w:rsidRDefault="00254CA9">
      <w:pPr>
        <w:spacing w:line="48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發布單位：國家發展委員會檔案管理局</w:t>
      </w:r>
    </w:p>
    <w:p w:rsidR="00002CB4" w:rsidRDefault="00254CA9" w:rsidP="0066571E">
      <w:pPr>
        <w:autoSpaceDE w:val="0"/>
        <w:autoSpaceDN w:val="0"/>
        <w:adjustRightInd w:val="0"/>
        <w:snapToGrid w:val="0"/>
        <w:spacing w:beforeLines="100" w:before="360" w:line="40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由國家發展委員會檔案管理局推出的「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想食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</w:rPr>
        <w:t>．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饗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時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─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臺灣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飲食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檔案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特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展」，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即日起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在行政院新莊聯合辦公大樓北棟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1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eastAsia="zh-HK"/>
        </w:rPr>
        <w:t>樓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展出，行政院長蘇貞昌、國發會主任委員龔明鑫、客委會主任委員楊長鎮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及農委會副主任委員陳添壽等貴賓都親臨現場共同開幕。本</w:t>
      </w:r>
      <w:proofErr w:type="gramStart"/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特</w:t>
      </w:r>
      <w:proofErr w:type="gramEnd"/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展精選珍貴的國家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檔案、照片、影音及文物，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並運用科技設計各式模擬場景、多媒體及手動裝置，回顧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1945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至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2000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年臺灣的美食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記憶及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在地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故事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，以及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首度公開之美國前總統尼克森親筆簽名原件。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邀請各界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共同品嚐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國家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檔案中的獨特臺灣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好滋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味！</w:t>
      </w:r>
    </w:p>
    <w:p w:rsidR="00002CB4" w:rsidRDefault="00254CA9">
      <w:pPr>
        <w:autoSpaceDE w:val="0"/>
        <w:autoSpaceDN w:val="0"/>
        <w:adjustRightInd w:val="0"/>
        <w:snapToGrid w:val="0"/>
        <w:spacing w:beforeLines="50" w:before="180" w:line="40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kern w:val="0"/>
          <w:sz w:val="32"/>
          <w:szCs w:val="32"/>
        </w:rPr>
        <w:t>蘇貞昌院長致詞時表示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，「</w:t>
      </w:r>
      <w:r>
        <w:rPr>
          <w:rFonts w:ascii="Times New Roman" w:eastAsia="標楷體" w:hAnsi="Times New Roman" w:cs="Times New Roman"/>
          <w:sz w:val="32"/>
          <w:szCs w:val="32"/>
          <w:shd w:val="clear" w:color="auto" w:fill="FFFFFF"/>
        </w:rPr>
        <w:t>凡走過必留下足跡，而政府施政的紀錄即為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檔案，也是臺灣人記憶的積累」。肯定檔案局</w:t>
      </w:r>
      <w:r>
        <w:rPr>
          <w:rFonts w:ascii="標楷體" w:eastAsia="標楷體" w:hAnsi="標楷體" w:cs="Arial" w:hint="eastAsia"/>
          <w:sz w:val="32"/>
          <w:szCs w:val="32"/>
        </w:rPr>
        <w:t>將冰冷的檔案積極活用推廣，</w:t>
      </w:r>
      <w:r>
        <w:rPr>
          <w:rFonts w:ascii="標楷體" w:eastAsia="標楷體" w:hAnsi="標楷體" w:cs="Arial"/>
          <w:sz w:val="32"/>
          <w:szCs w:val="32"/>
        </w:rPr>
        <w:t>使</w:t>
      </w:r>
      <w:r>
        <w:rPr>
          <w:rFonts w:ascii="標楷體" w:eastAsia="標楷體" w:hAnsi="標楷體" w:cs="Arial" w:hint="eastAsia"/>
          <w:sz w:val="32"/>
          <w:szCs w:val="32"/>
        </w:rPr>
        <w:t>國家記憶藉由與人民息息相關的主題展出，走入大眾生活日常，引領各界瞭解國家發展歷程，凝聚共同記憶</w:t>
      </w:r>
      <w:r>
        <w:rPr>
          <w:rFonts w:ascii="標楷體" w:eastAsia="標楷體" w:hAnsi="標楷體" w:cs="Arial" w:hint="eastAsia"/>
          <w:sz w:val="32"/>
          <w:szCs w:val="32"/>
        </w:rPr>
        <w:t>並產生共鳴。也指出國家檔案不僅能帶領我們回顧過往，亦能眺望未來發展方向，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特別祝福檔案局成立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20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週年生日快樂，</w:t>
      </w:r>
      <w:r>
        <w:rPr>
          <w:rFonts w:ascii="標楷體" w:eastAsia="標楷體" w:hAnsi="標楷體" w:cs="Arial" w:hint="eastAsia"/>
          <w:sz w:val="32"/>
          <w:szCs w:val="32"/>
        </w:rPr>
        <w:t>感謝同仁的付出，並期待未來有更好的發展。</w:t>
      </w:r>
    </w:p>
    <w:p w:rsidR="00002CB4" w:rsidRDefault="00254CA9">
      <w:pPr>
        <w:autoSpaceDE w:val="0"/>
        <w:autoSpaceDN w:val="0"/>
        <w:adjustRightInd w:val="0"/>
        <w:snapToGrid w:val="0"/>
        <w:spacing w:beforeLines="50" w:before="180" w:line="40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蘇院長也分享</w:t>
      </w:r>
      <w:r>
        <w:rPr>
          <w:rFonts w:ascii="Times New Roman" w:eastAsia="標楷體" w:hAnsi="Times New Roman" w:cs="Times New Roman"/>
          <w:sz w:val="32"/>
          <w:szCs w:val="32"/>
          <w:shd w:val="clear" w:color="auto" w:fill="FFFFFF"/>
        </w:rPr>
        <w:t>過去吃番薯</w:t>
      </w:r>
      <w:proofErr w:type="gramStart"/>
      <w:r>
        <w:rPr>
          <w:rFonts w:ascii="Times New Roman" w:eastAsia="標楷體" w:hAnsi="Times New Roman" w:cs="Times New Roman"/>
          <w:sz w:val="32"/>
          <w:szCs w:val="32"/>
          <w:shd w:val="clear" w:color="auto" w:fill="FFFFFF"/>
        </w:rPr>
        <w:t>籤</w:t>
      </w:r>
      <w:proofErr w:type="gramEnd"/>
      <w:r>
        <w:rPr>
          <w:rFonts w:ascii="Times New Roman" w:eastAsia="標楷體" w:hAnsi="Times New Roman" w:cs="Times New Roman"/>
          <w:sz w:val="32"/>
          <w:szCs w:val="32"/>
          <w:shd w:val="clear" w:color="auto" w:fill="FFFFFF"/>
        </w:rPr>
        <w:t>、米飯到麵粉的生活經驗，他更期許檔案局未來繼續推動多元主題檔案展覽，包括食衣住行育樂、柴米油鹽醬醋茶，讓國家智慧資產得以永續傳承廣為應用。</w:t>
      </w:r>
    </w:p>
    <w:p w:rsidR="00002CB4" w:rsidRDefault="00254CA9">
      <w:pPr>
        <w:autoSpaceDE w:val="0"/>
        <w:autoSpaceDN w:val="0"/>
        <w:adjustRightInd w:val="0"/>
        <w:snapToGrid w:val="0"/>
        <w:spacing w:beforeLines="50" w:before="180" w:line="40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t>龔明鑫主委表示，政府成立檔案局的核心價值就在「提供國家發展見證，創造國家智慧資產」，因此過去</w:t>
      </w:r>
      <w:r>
        <w:rPr>
          <w:rFonts w:ascii="Times New Roman" w:eastAsia="標楷體" w:hAnsi="Times New Roman" w:cs="Times New Roman"/>
          <w:sz w:val="32"/>
          <w:szCs w:val="32"/>
        </w:rPr>
        <w:t>20</w:t>
      </w:r>
      <w:r>
        <w:rPr>
          <w:rFonts w:ascii="Times New Roman" w:eastAsia="標楷體" w:hAnsi="Times New Roman" w:cs="Times New Roman"/>
          <w:sz w:val="32"/>
          <w:szCs w:val="32"/>
        </w:rPr>
        <w:t>年來，檔案局致力徵集累積國家檔案，同時積極推廣檔案應用，展現國家檔案的內涵與價值。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龔</w:t>
      </w:r>
      <w:proofErr w:type="gramEnd"/>
      <w:r>
        <w:rPr>
          <w:rFonts w:ascii="Times New Roman" w:eastAsia="標楷體" w:hAnsi="Times New Roman" w:cs="Times New Roman"/>
          <w:sz w:val="32"/>
          <w:szCs w:val="32"/>
        </w:rPr>
        <w:t>主委也特別感謝蘇院</w:t>
      </w:r>
      <w:r>
        <w:rPr>
          <w:rFonts w:ascii="Times New Roman" w:eastAsia="標楷體" w:hAnsi="Times New Roman" w:cs="Times New Roman"/>
          <w:sz w:val="32"/>
          <w:szCs w:val="32"/>
        </w:rPr>
        <w:t>長，大力支持檔案局正在興建的我國首座國家檔案館，預定</w:t>
      </w:r>
      <w:r>
        <w:rPr>
          <w:rFonts w:ascii="Times New Roman" w:eastAsia="標楷體" w:hAnsi="Times New Roman" w:cs="Times New Roman"/>
          <w:sz w:val="32"/>
          <w:szCs w:val="32"/>
        </w:rPr>
        <w:t>114</w:t>
      </w:r>
      <w:r>
        <w:rPr>
          <w:rFonts w:ascii="Times New Roman" w:eastAsia="標楷體" w:hAnsi="Times New Roman" w:cs="Times New Roman"/>
          <w:sz w:val="32"/>
          <w:szCs w:val="32"/>
        </w:rPr>
        <w:t>年在林口落成啟用後，</w:t>
      </w:r>
      <w:r>
        <w:rPr>
          <w:rFonts w:ascii="Times New Roman" w:eastAsia="標楷體" w:hAnsi="Times New Roman" w:cs="Times New Roman"/>
          <w:spacing w:val="15"/>
          <w:sz w:val="32"/>
          <w:szCs w:val="32"/>
          <w:shd w:val="clear" w:color="auto" w:fill="FFFFFF"/>
        </w:rPr>
        <w:t>將成為兼具教育推廣及知性休憩功能的檔案館</w:t>
      </w:r>
      <w:r>
        <w:rPr>
          <w:rFonts w:ascii="Times New Roman" w:eastAsia="標楷體" w:hAnsi="Times New Roman" w:cs="Times New Roman"/>
          <w:sz w:val="32"/>
          <w:szCs w:val="32"/>
        </w:rPr>
        <w:t>。他也認為，身為臺灣人，當知臺灣事！邀請各界共襄盛舉參觀本次展覽，共同從國家記憶中享用文化食糧。</w:t>
      </w:r>
    </w:p>
    <w:p w:rsidR="00002CB4" w:rsidRDefault="00254CA9">
      <w:pPr>
        <w:autoSpaceDE w:val="0"/>
        <w:autoSpaceDN w:val="0"/>
        <w:adjustRightInd w:val="0"/>
        <w:snapToGrid w:val="0"/>
        <w:spacing w:beforeLines="50" w:before="180" w:line="40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lastRenderedPageBreak/>
        <w:t>農委會陳添壽副主委指出，民眾可藉由本次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特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展，瞭解臺灣飲食的演進及變化，從早期糧食短缺到現今百家爭鳴的豐富發展，更可讓大家省思臺灣飲食文化邁向環保、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永續等下一步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。</w:t>
      </w:r>
    </w:p>
    <w:p w:rsidR="00002CB4" w:rsidRDefault="00254CA9">
      <w:pPr>
        <w:pStyle w:val="ad"/>
        <w:spacing w:beforeLines="50" w:before="180" w:line="400" w:lineRule="exact"/>
        <w:ind w:firstLineChars="200" w:firstLine="640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kern w:val="0"/>
          <w:sz w:val="32"/>
          <w:szCs w:val="32"/>
        </w:rPr>
        <w:t>檔案局指出，本次展覽由國家發展委員會、行政院農業發展委員會及客家委員會指導，客家委員會客家文化發展中心及財團法人中華飲食文化基金會合辦，結合公私協力資源，特別向臺灣鐵路管理局、圓山大飯店、台北糧食協進會、黑松股份有限公司及四塊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玉文創有限公司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等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21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個單位、個人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蒐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藏家及藝術創作者，借展豐富的圖像、影片及文物，包含：第三代國宴餐具與總統就職國宴菜單、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臺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鐵餐車的餐具、國寶級烹飪大師傅培梅女士的食譜筆記與圍裙、早期汽水瓶，以及微型藝術品等，配合不同主題進行場景模擬，搭配不同類型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的展件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，與民眾共談飲食記憶與生命故事。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此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外，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在展覽中也設計各種多媒體及手動裝置，讓參觀者擁有不同的檔案體驗樂趣。</w:t>
      </w:r>
    </w:p>
    <w:p w:rsidR="00002CB4" w:rsidRDefault="00254CA9">
      <w:pPr>
        <w:spacing w:beforeLines="50" w:before="180" w:line="400" w:lineRule="exact"/>
        <w:ind w:firstLine="482"/>
        <w:jc w:val="both"/>
        <w:rPr>
          <w:rFonts w:eastAsia="標楷體"/>
          <w:sz w:val="32"/>
          <w:szCs w:val="28"/>
        </w:rPr>
      </w:pPr>
      <w:r>
        <w:rPr>
          <w:rFonts w:ascii="Times New Roman" w:eastAsia="標楷體" w:hAnsi="Times New Roman" w:cs="Times New Roman"/>
          <w:kern w:val="0"/>
          <w:sz w:val="32"/>
          <w:szCs w:val="32"/>
        </w:rPr>
        <w:t>為使展覽效益極大化，檔案局也推出「功夫食代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─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臺灣飲食檔案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特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展」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線上展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，除了有完整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的展件說明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外，也提供所有檔案免費下載，還設計充滿趣味的臺灣小吃點餐及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功夫神廚上菜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挑戰遊戲；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此外，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《食光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‧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時光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─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臺灣飲食檔案故事》專書、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《時刻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‧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食客》紀錄片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與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《做伙呷飯｜餐碗禮盒》文創商品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亦同步推出，歡迎各界上網瀏覽及選購。展覽期間相關訊息將陸續公布於檔案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局臉書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「檔案局：典藏國家記憶」粉絲專頁，歡迎與我們一起透過國</w:t>
      </w:r>
      <w:r>
        <w:rPr>
          <w:rFonts w:ascii="Times New Roman" w:eastAsia="標楷體" w:hAnsi="Times New Roman" w:cs="Times New Roman" w:hint="eastAsia"/>
          <w:kern w:val="0"/>
          <w:sz w:val="32"/>
          <w:szCs w:val="28"/>
        </w:rPr>
        <w:t>家檔案，開啟這段</w:t>
      </w:r>
      <w:r>
        <w:rPr>
          <w:rFonts w:eastAsia="標楷體" w:hint="eastAsia"/>
          <w:sz w:val="32"/>
          <w:szCs w:val="28"/>
        </w:rPr>
        <w:t>尋味之旅！</w:t>
      </w:r>
    </w:p>
    <w:p w:rsidR="00002CB4" w:rsidRDefault="00002CB4">
      <w:pPr>
        <w:spacing w:beforeLines="50" w:before="180"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28"/>
        </w:rPr>
      </w:pPr>
    </w:p>
    <w:p w:rsidR="00002CB4" w:rsidRDefault="00254CA9">
      <w:pPr>
        <w:pStyle w:val="ad"/>
        <w:spacing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功夫食代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臺灣飲食檔案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特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展網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頁</w:t>
      </w:r>
      <w:hyperlink r:id="rId10" w:history="1">
        <w:r>
          <w:rPr>
            <w:rStyle w:val="ac"/>
            <w:rFonts w:ascii="Times New Roman" w:eastAsia="標楷體" w:hAnsi="Times New Roman" w:cs="Times New Roman"/>
            <w:color w:val="auto"/>
            <w:kern w:val="0"/>
            <w:sz w:val="32"/>
            <w:szCs w:val="32"/>
          </w:rPr>
          <w:t>https://atc.archives.gov.tw/food/</w:t>
        </w:r>
      </w:hyperlink>
    </w:p>
    <w:p w:rsidR="00002CB4" w:rsidRDefault="00254CA9">
      <w:pPr>
        <w:pStyle w:val="ad"/>
        <w:spacing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kern w:val="0"/>
          <w:sz w:val="32"/>
          <w:szCs w:val="32"/>
        </w:rPr>
        <w:t>檔案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局臉書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粉絲專頁</w:t>
      </w:r>
      <w:r>
        <w:fldChar w:fldCharType="begin"/>
      </w:r>
      <w:r>
        <w:instrText xml:space="preserve"> HYPERLINK "https://www.facebook.com/Archives.ing/" </w:instrText>
      </w:r>
      <w:r>
        <w:fldChar w:fldCharType="separate"/>
      </w:r>
      <w:r>
        <w:rPr>
          <w:rStyle w:val="ac"/>
          <w:rFonts w:ascii="Times New Roman" w:eastAsia="標楷體" w:hAnsi="Times New Roman" w:cs="Times New Roman"/>
          <w:color w:val="auto"/>
          <w:kern w:val="0"/>
          <w:sz w:val="32"/>
          <w:szCs w:val="32"/>
        </w:rPr>
        <w:t>https://www.facebook.com/Archives.ing/</w:t>
      </w:r>
      <w:r>
        <w:rPr>
          <w:rStyle w:val="ac"/>
          <w:rFonts w:ascii="Times New Roman" w:eastAsia="標楷體" w:hAnsi="Times New Roman" w:cs="Times New Roman"/>
          <w:color w:val="auto"/>
          <w:kern w:val="0"/>
          <w:sz w:val="32"/>
          <w:szCs w:val="32"/>
        </w:rPr>
        <w:fldChar w:fldCharType="end"/>
      </w:r>
    </w:p>
    <w:p w:rsidR="00002CB4" w:rsidRDefault="00002CB4">
      <w:pPr>
        <w:pStyle w:val="Web"/>
        <w:shd w:val="clear" w:color="auto" w:fill="FFFFFF"/>
        <w:spacing w:before="0" w:beforeAutospacing="0" w:after="0" w:afterAutospacing="0" w:line="4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002CB4" w:rsidRDefault="00254CA9">
      <w:pPr>
        <w:spacing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【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想食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．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饗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時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─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臺灣飲食檔案</w:t>
      </w:r>
      <w:proofErr w:type="gramStart"/>
      <w:r>
        <w:rPr>
          <w:rFonts w:ascii="Times New Roman" w:eastAsia="標楷體" w:hAnsi="Times New Roman" w:cs="Times New Roman"/>
          <w:kern w:val="0"/>
          <w:sz w:val="32"/>
          <w:szCs w:val="32"/>
        </w:rPr>
        <w:t>特</w:t>
      </w:r>
      <w:proofErr w:type="gramEnd"/>
      <w:r>
        <w:rPr>
          <w:rFonts w:ascii="Times New Roman" w:eastAsia="標楷體" w:hAnsi="Times New Roman" w:cs="Times New Roman"/>
          <w:kern w:val="0"/>
          <w:sz w:val="32"/>
          <w:szCs w:val="32"/>
        </w:rPr>
        <w:t>展</w:t>
      </w:r>
      <w:r>
        <w:rPr>
          <w:rFonts w:ascii="Times New Roman" w:eastAsia="標楷體" w:hAnsi="Times New Roman" w:cs="Times New Roman" w:hint="eastAsia"/>
          <w:sz w:val="32"/>
          <w:szCs w:val="32"/>
        </w:rPr>
        <w:t>資訊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】</w:t>
      </w:r>
      <w:proofErr w:type="gramEnd"/>
    </w:p>
    <w:p w:rsidR="00002CB4" w:rsidRDefault="00254CA9">
      <w:pPr>
        <w:spacing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時間：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110.11.24~111.5.31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(</w:t>
      </w:r>
      <w:proofErr w:type="spellStart"/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放假</w:t>
      </w:r>
      <w:proofErr w:type="gramStart"/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日停展</w:t>
      </w:r>
      <w:proofErr w:type="spellEnd"/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)</w:t>
      </w:r>
    </w:p>
    <w:p w:rsidR="00002CB4" w:rsidRDefault="00254CA9">
      <w:pPr>
        <w:spacing w:line="400" w:lineRule="exact"/>
        <w:ind w:left="976" w:hangingChars="305" w:hanging="976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地點：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檔案局展覽廳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(</w:t>
      </w:r>
      <w:proofErr w:type="spellStart"/>
      <w:r>
        <w:rPr>
          <w:rFonts w:ascii="Times New Roman" w:eastAsia="標楷體" w:hAnsi="Times New Roman" w:cs="Times New Roman"/>
          <w:kern w:val="0"/>
          <w:sz w:val="32"/>
          <w:szCs w:val="32"/>
        </w:rPr>
        <w:t>新北市新莊區中平路</w:t>
      </w:r>
      <w:proofErr w:type="spellEnd"/>
      <w:r>
        <w:rPr>
          <w:rFonts w:ascii="Times New Roman" w:eastAsia="標楷體" w:hAnsi="Times New Roman" w:cs="Times New Roman"/>
          <w:kern w:val="0"/>
          <w:sz w:val="32"/>
          <w:szCs w:val="32"/>
        </w:rPr>
        <w:t>439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號北棟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樓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)</w:t>
      </w:r>
    </w:p>
    <w:p w:rsidR="00002CB4" w:rsidRDefault="00254CA9">
      <w:pPr>
        <w:spacing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kern w:val="0"/>
          <w:sz w:val="32"/>
          <w:szCs w:val="32"/>
        </w:rPr>
        <w:t>服務專線：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(02)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8995-3700</w:t>
      </w:r>
    </w:p>
    <w:p w:rsidR="00002CB4" w:rsidRDefault="00002CB4">
      <w:pPr>
        <w:spacing w:beforeLines="50" w:before="180"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</w:p>
    <w:p w:rsidR="00002CB4" w:rsidRDefault="00254CA9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聯絡人：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邱</w:t>
      </w:r>
      <w:proofErr w:type="gramEnd"/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組長玉鳳</w:t>
      </w:r>
    </w:p>
    <w:p w:rsidR="00002CB4" w:rsidRDefault="00254CA9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辦公室電話：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(02)8995-3611</w:t>
      </w:r>
    </w:p>
    <w:p w:rsidR="00002CB4" w:rsidRDefault="00254CA9">
      <w:pPr>
        <w:widowControl/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br w:type="page"/>
      </w:r>
    </w:p>
    <w:p w:rsidR="00002CB4" w:rsidRDefault="00002CB4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標楷體" w:eastAsia="標楷體" w:hAnsi="標楷體" w:cs="Arial"/>
          <w:sz w:val="32"/>
          <w:szCs w:val="32"/>
          <w:lang w:val="x-none"/>
        </w:rPr>
      </w:pPr>
    </w:p>
    <w:tbl>
      <w:tblPr>
        <w:tblStyle w:val="1"/>
        <w:tblW w:w="9634" w:type="dxa"/>
        <w:tblInd w:w="0" w:type="dxa"/>
        <w:tblLook w:val="04A0" w:firstRow="1" w:lastRow="0" w:firstColumn="1" w:lastColumn="0" w:noHBand="0" w:noVBand="1"/>
      </w:tblPr>
      <w:tblGrid>
        <w:gridCol w:w="9634"/>
      </w:tblGrid>
      <w:tr w:rsidR="00002CB4">
        <w:trPr>
          <w:trHeight w:val="1691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B4" w:rsidRDefault="00254CA9">
            <w:pPr>
              <w:autoSpaceDE w:val="0"/>
              <w:autoSpaceDN w:val="0"/>
              <w:adjustRightInd w:val="0"/>
              <w:snapToGrid w:val="0"/>
              <w:spacing w:afterLines="50" w:after="180" w:line="400" w:lineRule="exact"/>
              <w:jc w:val="both"/>
              <w:textAlignment w:val="baseline"/>
              <w:rPr>
                <w:rFonts w:ascii="Times New Roman" w:eastAsia="標楷體" w:hAnsi="Times New Roman"/>
                <w:bCs/>
                <w:kern w:val="0"/>
                <w:sz w:val="32"/>
                <w:szCs w:val="32"/>
                <w:lang w:val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165100</wp:posOffset>
                  </wp:positionV>
                  <wp:extent cx="4826000" cy="2994025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行政院蘇院長貞昌於「想食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‧饗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時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─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臺灣飲食檔案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特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展」開幕典禮致詞</w:t>
            </w:r>
          </w:p>
        </w:tc>
      </w:tr>
      <w:tr w:rsidR="00002CB4">
        <w:trPr>
          <w:trHeight w:val="1691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B4" w:rsidRDefault="00254CA9">
            <w:pPr>
              <w:autoSpaceDE w:val="0"/>
              <w:autoSpaceDN w:val="0"/>
              <w:adjustRightInd w:val="0"/>
              <w:snapToGrid w:val="0"/>
              <w:spacing w:afterLines="50" w:after="180" w:line="400" w:lineRule="exact"/>
              <w:jc w:val="both"/>
              <w:textAlignment w:val="baseline"/>
              <w:rPr>
                <w:noProof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國發會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龔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主任委員明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鑫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於「想食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‧饗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時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─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臺灣飲食檔案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特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展」開幕典禮致詞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116205</wp:posOffset>
                  </wp:positionV>
                  <wp:extent cx="4777740" cy="2929890"/>
                  <wp:effectExtent l="0" t="0" r="3810" b="3810"/>
                  <wp:wrapTopAndBottom/>
                  <wp:docPr id="3" name="圖片 3" descr="Z:\D.應用服務組\四科\秉樺\飲食展開幕新聞稿\主委致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.應用服務組\四科\秉樺\飲食展開幕新聞稿\主委致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2CB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B4" w:rsidRDefault="00254CA9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Times New Roman" w:eastAsia="標楷體" w:hAnsi="Times New Roman"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78105</wp:posOffset>
                  </wp:positionV>
                  <wp:extent cx="5666105" cy="3632200"/>
                  <wp:effectExtent l="0" t="0" r="0" b="635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105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蘇院長貞昌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中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、羅政務委員兼發言人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秉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成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右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3)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、蔡立法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委員壁如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右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2)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、國家發展委員會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龔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主任委員明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鑫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左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3)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、客家委員會楊主任委員長鎮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左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2)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、行政院農業委員會陳副主委添壽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左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1)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、國家發展委員會檔案管理局林局長秋燕</w:t>
            </w:r>
            <w:r>
              <w:rPr>
                <w:rFonts w:ascii="Times New Roman" w:eastAsia="標楷體" w:hAnsi="Times New Roman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右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1)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共同啟動儀式</w:t>
            </w:r>
          </w:p>
        </w:tc>
      </w:tr>
      <w:tr w:rsidR="00002CB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B4" w:rsidRDefault="00254CA9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新細明體" w:eastAsia="新細明體" w:hAnsi="新細明體"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149860</wp:posOffset>
                  </wp:positionV>
                  <wp:extent cx="4686300" cy="332105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3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蘇院長貞昌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中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、羅政務委員兼發言人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秉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成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左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2)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、國家發展委員會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龔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主任委員明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鑫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後中</w:t>
            </w:r>
            <w:r>
              <w:rPr>
                <w:rFonts w:ascii="Times New Roman" w:eastAsia="標楷體" w:hAnsi="Times New Roman"/>
                <w:bCs/>
                <w:kern w:val="0"/>
                <w:sz w:val="32"/>
                <w:szCs w:val="32"/>
              </w:rPr>
              <w:t>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及與會貴賓參觀展覽</w:t>
            </w:r>
          </w:p>
        </w:tc>
      </w:tr>
      <w:tr w:rsidR="00002CB4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B4" w:rsidRDefault="00254CA9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center"/>
              <w:textAlignment w:val="baseline"/>
              <w:rPr>
                <w:rFonts w:ascii="Times New Roman" w:eastAsia="標楷體" w:hAnsi="Times New Roman"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49686" cy="3464204"/>
                  <wp:effectExtent l="0" t="0" r="8255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695" cy="346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CB4" w:rsidRDefault="00254CA9">
            <w:pPr>
              <w:autoSpaceDE w:val="0"/>
              <w:autoSpaceDN w:val="0"/>
              <w:adjustRightInd w:val="0"/>
              <w:snapToGrid w:val="0"/>
              <w:spacing w:beforeLines="50" w:before="180" w:afterLines="50" w:after="180"/>
              <w:jc w:val="both"/>
              <w:textAlignment w:val="baseline"/>
              <w:rPr>
                <w:rFonts w:ascii="Times New Roman" w:eastAsia="標楷體" w:hAnsi="Times New Roman"/>
                <w:bCs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蘇院長貞昌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中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)</w:t>
            </w:r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及與會貴賓於「想食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‧饗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時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─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臺灣飲食檔案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特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 w:val="32"/>
                <w:szCs w:val="32"/>
              </w:rPr>
              <w:t>展」入口主視覺合影</w:t>
            </w:r>
          </w:p>
        </w:tc>
      </w:tr>
    </w:tbl>
    <w:p w:rsidR="00002CB4" w:rsidRDefault="00002CB4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002CB4" w:rsidRDefault="00002CB4">
      <w:pPr>
        <w:widowControl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02CB4">
      <w:footerReference w:type="default" r:id="rId16"/>
      <w:pgSz w:w="11906" w:h="16838"/>
      <w:pgMar w:top="1134" w:right="1134" w:bottom="1134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CA9" w:rsidRDefault="00254CA9">
      <w:r>
        <w:separator/>
      </w:r>
    </w:p>
  </w:endnote>
  <w:endnote w:type="continuationSeparator" w:id="0">
    <w:p w:rsidR="00254CA9" w:rsidRDefault="0025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600945"/>
      <w:docPartObj>
        <w:docPartGallery w:val="Page Numbers (Bottom of Page)"/>
        <w:docPartUnique/>
      </w:docPartObj>
    </w:sdtPr>
    <w:sdtEndPr/>
    <w:sdtContent>
      <w:p w:rsidR="00002CB4" w:rsidRDefault="00254C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71E" w:rsidRPr="0066571E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CA9" w:rsidRDefault="00254CA9">
      <w:r>
        <w:separator/>
      </w:r>
    </w:p>
  </w:footnote>
  <w:footnote w:type="continuationSeparator" w:id="0">
    <w:p w:rsidR="00254CA9" w:rsidRDefault="00254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AE483B"/>
    <w:multiLevelType w:val="hybridMultilevel"/>
    <w:tmpl w:val="7DF472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B4"/>
    <w:rsid w:val="00002CB4"/>
    <w:rsid w:val="00254CA9"/>
    <w:rsid w:val="00394EDD"/>
    <w:rsid w:val="0066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uiPriority w:val="5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</w:style>
  <w:style w:type="character" w:customStyle="1" w:styleId="af2">
    <w:name w:val="註解文字 字元"/>
    <w:basedOn w:val="a0"/>
    <w:link w:val="af1"/>
    <w:uiPriority w:val="99"/>
    <w:semiHidden/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uiPriority w:val="5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</w:style>
  <w:style w:type="character" w:customStyle="1" w:styleId="af2">
    <w:name w:val="註解文字 字元"/>
    <w:basedOn w:val="a0"/>
    <w:link w:val="af1"/>
    <w:uiPriority w:val="99"/>
    <w:semiHidden/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atc.archives.gov.tw/food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7D42B-2285-4863-94DA-347AFAB68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NDC</cp:lastModifiedBy>
  <cp:revision>3</cp:revision>
  <cp:lastPrinted>2021-11-24T09:30:00Z</cp:lastPrinted>
  <dcterms:created xsi:type="dcterms:W3CDTF">2021-11-24T09:57:00Z</dcterms:created>
  <dcterms:modified xsi:type="dcterms:W3CDTF">2021-11-24T09:59:00Z</dcterms:modified>
</cp:coreProperties>
</file>