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90" w:rsidRPr="00D5089E" w:rsidRDefault="00172C2E" w:rsidP="00514193">
      <w:pPr>
        <w:rPr>
          <w:rFonts w:ascii="Times New Roman" w:eastAsia="標楷體" w:hAnsi="Times New Roman"/>
          <w:b/>
          <w:sz w:val="27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28395" cy="225425"/>
            <wp:effectExtent l="0" t="0" r="0" b="3175"/>
            <wp:docPr id="1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90" w:rsidRPr="00D5089E" w:rsidRDefault="00581D90" w:rsidP="00514193">
      <w:pPr>
        <w:tabs>
          <w:tab w:val="left" w:pos="6120"/>
        </w:tabs>
        <w:spacing w:line="300" w:lineRule="exact"/>
        <w:rPr>
          <w:rFonts w:ascii="Times New Roman" w:eastAsia="標楷體" w:hAnsi="Times New Roman"/>
        </w:rPr>
      </w:pPr>
      <w:r w:rsidRPr="00D5089E">
        <w:rPr>
          <w:rFonts w:ascii="Times New Roman" w:eastAsia="標楷體" w:hAnsi="Times New Roman"/>
        </w:rPr>
        <w:tab/>
      </w:r>
    </w:p>
    <w:p w:rsidR="00C53020" w:rsidRPr="005D01B6" w:rsidRDefault="00C53020" w:rsidP="00C53020">
      <w:pPr>
        <w:snapToGrid w:val="0"/>
        <w:spacing w:line="500" w:lineRule="exact"/>
        <w:jc w:val="center"/>
        <w:rPr>
          <w:rFonts w:ascii="Times New Roman" w:eastAsia="標楷體" w:hAnsi="Times New Roman"/>
          <w:b/>
          <w:bCs/>
          <w:color w:val="FF0000"/>
          <w:sz w:val="36"/>
          <w:szCs w:val="32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2"/>
        </w:rPr>
        <w:t>國家發展委員會</w:t>
      </w:r>
      <w:r>
        <w:rPr>
          <w:rFonts w:ascii="Times New Roman" w:eastAsia="標楷體" w:hAnsi="Times New Roman"/>
          <w:b/>
          <w:bCs/>
          <w:color w:val="000000" w:themeColor="text1"/>
          <w:sz w:val="36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2"/>
        </w:rPr>
        <w:t>新聞稿</w:t>
      </w:r>
    </w:p>
    <w:p w:rsidR="00C53020" w:rsidRDefault="00C53020" w:rsidP="00C53020">
      <w:pPr>
        <w:pStyle w:val="k00t26"/>
        <w:overflowPunct w:val="0"/>
        <w:snapToGrid w:val="0"/>
        <w:spacing w:beforeLines="50" w:before="180" w:afterLines="50" w:after="180" w:line="500" w:lineRule="exact"/>
        <w:rPr>
          <w:rFonts w:eastAsia="標楷體"/>
          <w:b/>
          <w:bCs/>
          <w:color w:val="000000" w:themeColor="text1"/>
          <w:sz w:val="32"/>
          <w:szCs w:val="36"/>
        </w:rPr>
      </w:pPr>
      <w:bookmarkStart w:id="0" w:name="_GoBack"/>
      <w:r>
        <w:rPr>
          <w:rFonts w:eastAsia="標楷體" w:hint="eastAsia"/>
          <w:b/>
          <w:bCs/>
          <w:color w:val="000000" w:themeColor="text1"/>
          <w:sz w:val="32"/>
          <w:szCs w:val="36"/>
          <w:lang w:eastAsia="zh-HK"/>
        </w:rPr>
        <w:t>前瞻</w:t>
      </w:r>
      <w:r w:rsidR="00F44CF2">
        <w:rPr>
          <w:rFonts w:eastAsia="標楷體" w:hint="eastAsia"/>
          <w:b/>
          <w:bCs/>
          <w:color w:val="000000" w:themeColor="text1"/>
          <w:sz w:val="32"/>
          <w:szCs w:val="36"/>
          <w:lang w:eastAsia="zh-HK"/>
        </w:rPr>
        <w:t>建設審議程序嚴謹</w:t>
      </w:r>
      <w:r w:rsidR="0005179D">
        <w:rPr>
          <w:rFonts w:eastAsia="標楷體" w:hint="eastAsia"/>
          <w:b/>
          <w:bCs/>
          <w:color w:val="000000" w:themeColor="text1"/>
          <w:sz w:val="32"/>
          <w:szCs w:val="36"/>
        </w:rPr>
        <w:t xml:space="preserve">  </w:t>
      </w:r>
      <w:r w:rsidRPr="00C53020">
        <w:rPr>
          <w:rFonts w:eastAsia="標楷體" w:hint="eastAsia"/>
          <w:b/>
          <w:bCs/>
          <w:color w:val="000000" w:themeColor="text1"/>
          <w:sz w:val="32"/>
          <w:szCs w:val="36"/>
          <w:lang w:eastAsia="zh-HK"/>
        </w:rPr>
        <w:t>預算</w:t>
      </w:r>
      <w:r w:rsidR="00F44CF2">
        <w:rPr>
          <w:rFonts w:eastAsia="標楷體" w:hint="eastAsia"/>
          <w:b/>
          <w:bCs/>
          <w:color w:val="000000" w:themeColor="text1"/>
          <w:sz w:val="32"/>
          <w:szCs w:val="36"/>
        </w:rPr>
        <w:t>依進度</w:t>
      </w:r>
      <w:r w:rsidRPr="00C53020">
        <w:rPr>
          <w:rFonts w:eastAsia="標楷體" w:hint="eastAsia"/>
          <w:b/>
          <w:bCs/>
          <w:color w:val="000000" w:themeColor="text1"/>
          <w:sz w:val="32"/>
          <w:szCs w:val="36"/>
          <w:lang w:eastAsia="zh-HK"/>
        </w:rPr>
        <w:t>編列符合</w:t>
      </w:r>
      <w:r w:rsidR="00F44CF2">
        <w:rPr>
          <w:rFonts w:eastAsia="標楷體" w:hint="eastAsia"/>
          <w:b/>
          <w:bCs/>
          <w:color w:val="000000" w:themeColor="text1"/>
          <w:sz w:val="32"/>
          <w:szCs w:val="36"/>
        </w:rPr>
        <w:t>預算法規定</w:t>
      </w:r>
      <w:bookmarkEnd w:id="0"/>
    </w:p>
    <w:p w:rsidR="00C53020" w:rsidRDefault="00C53020" w:rsidP="00C53020">
      <w:pPr>
        <w:snapToGrid w:val="0"/>
        <w:spacing w:beforeLines="100" w:before="360" w:line="500" w:lineRule="exact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發布日期：</w:t>
      </w:r>
      <w:r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110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5E34C8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日</w:t>
      </w:r>
    </w:p>
    <w:p w:rsidR="00C53020" w:rsidRDefault="00C53020" w:rsidP="00C53020">
      <w:pPr>
        <w:snapToGrid w:val="0"/>
        <w:spacing w:line="500" w:lineRule="exact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發布單位：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eastAsia="zh-HK"/>
        </w:rPr>
        <w:t>國土區域離島發展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處</w:t>
      </w:r>
    </w:p>
    <w:p w:rsidR="00581D90" w:rsidRPr="00C53020" w:rsidRDefault="00581D90" w:rsidP="00A50ECC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:rsidR="0005179D" w:rsidRDefault="00F44CF2" w:rsidP="008C384E">
      <w:pPr>
        <w:spacing w:beforeLines="50" w:before="180" w:line="500" w:lineRule="exact"/>
        <w:ind w:firstLineChars="201" w:firstLine="643"/>
        <w:jc w:val="both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theme="minorBidi" w:hint="eastAsia"/>
          <w:sz w:val="32"/>
          <w:szCs w:val="32"/>
        </w:rPr>
        <w:t>國發會</w:t>
      </w:r>
      <w:r w:rsidR="0013685F">
        <w:rPr>
          <w:rFonts w:ascii="標楷體" w:eastAsia="標楷體" w:hAnsi="標楷體" w:cstheme="minorBidi" w:hint="eastAsia"/>
          <w:sz w:val="32"/>
          <w:szCs w:val="32"/>
        </w:rPr>
        <w:t>指出</w:t>
      </w:r>
      <w:r>
        <w:rPr>
          <w:rFonts w:ascii="標楷體" w:eastAsia="標楷體" w:hAnsi="標楷體" w:cstheme="minorBidi" w:hint="eastAsia"/>
          <w:sz w:val="32"/>
          <w:szCs w:val="32"/>
        </w:rPr>
        <w:t>，</w:t>
      </w:r>
      <w:r w:rsidR="0005179D">
        <w:rPr>
          <w:rFonts w:ascii="標楷體" w:eastAsia="標楷體" w:hAnsi="標楷體" w:cstheme="minorBidi" w:hint="eastAsia"/>
          <w:sz w:val="32"/>
          <w:szCs w:val="32"/>
        </w:rPr>
        <w:t>前瞻計畫軌道</w:t>
      </w:r>
      <w:proofErr w:type="gramStart"/>
      <w:r w:rsidR="0005179D">
        <w:rPr>
          <w:rFonts w:ascii="標楷體" w:eastAsia="標楷體" w:hAnsi="標楷體" w:cstheme="minorBidi" w:hint="eastAsia"/>
          <w:sz w:val="32"/>
          <w:szCs w:val="32"/>
        </w:rPr>
        <w:t>建設均依預算法</w:t>
      </w:r>
      <w:proofErr w:type="gramEnd"/>
      <w:r w:rsidR="0005179D">
        <w:rPr>
          <w:rFonts w:ascii="標楷體" w:eastAsia="標楷體" w:hAnsi="標楷體" w:cstheme="minorBidi" w:hint="eastAsia"/>
          <w:sz w:val="32"/>
          <w:szCs w:val="32"/>
        </w:rPr>
        <w:t>編列且通過立法院審議，按照實際執行進度及期程編列經費</w:t>
      </w:r>
      <w:r w:rsidR="008C384E">
        <w:rPr>
          <w:rFonts w:ascii="標楷體" w:eastAsia="標楷體" w:hAnsi="標楷體" w:cstheme="minorBidi" w:hint="eastAsia"/>
          <w:sz w:val="32"/>
          <w:szCs w:val="32"/>
        </w:rPr>
        <w:t>。重大工程建設涉及議題廣泛，且須地方配合款，國發會及工程會將</w:t>
      </w:r>
      <w:proofErr w:type="gramStart"/>
      <w:r w:rsidR="008C384E">
        <w:rPr>
          <w:rFonts w:ascii="標楷體" w:eastAsia="標楷體" w:hAnsi="標楷體" w:cstheme="minorBidi" w:hint="eastAsia"/>
          <w:sz w:val="32"/>
          <w:szCs w:val="32"/>
        </w:rPr>
        <w:t>會</w:t>
      </w:r>
      <w:r w:rsidR="0005179D">
        <w:rPr>
          <w:rFonts w:ascii="標楷體" w:eastAsia="標楷體" w:hAnsi="標楷體" w:cstheme="minorBidi" w:hint="eastAsia"/>
          <w:sz w:val="32"/>
          <w:szCs w:val="32"/>
        </w:rPr>
        <w:t>依管考</w:t>
      </w:r>
      <w:proofErr w:type="gramEnd"/>
      <w:r w:rsidR="0005179D">
        <w:rPr>
          <w:rFonts w:ascii="標楷體" w:eastAsia="標楷體" w:hAnsi="標楷體" w:cstheme="minorBidi" w:hint="eastAsia"/>
          <w:sz w:val="32"/>
          <w:szCs w:val="32"/>
        </w:rPr>
        <w:t>系統確切掌握工程進度。</w:t>
      </w:r>
    </w:p>
    <w:p w:rsidR="0013685F" w:rsidRDefault="0013685F" w:rsidP="005D01B6">
      <w:pPr>
        <w:spacing w:beforeLines="50" w:before="180" w:line="500" w:lineRule="exact"/>
        <w:ind w:firstLineChars="201" w:firstLine="643"/>
        <w:jc w:val="both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theme="minorBidi" w:hint="eastAsia"/>
          <w:sz w:val="32"/>
          <w:szCs w:val="32"/>
        </w:rPr>
        <w:t>軌道建設</w:t>
      </w:r>
      <w:r w:rsidR="00D23B59" w:rsidRPr="00D23B59">
        <w:rPr>
          <w:rFonts w:ascii="標楷體" w:eastAsia="標楷體" w:hAnsi="標楷體" w:cstheme="minorBidi" w:hint="eastAsia"/>
          <w:sz w:val="32"/>
          <w:szCs w:val="32"/>
        </w:rPr>
        <w:t>屬綠色公共運輸，有助</w:t>
      </w:r>
      <w:r>
        <w:rPr>
          <w:rFonts w:ascii="標楷體" w:eastAsia="標楷體" w:hAnsi="標楷體" w:cstheme="minorBidi" w:hint="eastAsia"/>
          <w:sz w:val="32"/>
          <w:szCs w:val="32"/>
        </w:rPr>
        <w:t>於節能</w:t>
      </w:r>
      <w:proofErr w:type="gramStart"/>
      <w:r>
        <w:rPr>
          <w:rFonts w:ascii="標楷體" w:eastAsia="標楷體" w:hAnsi="標楷體" w:cstheme="minorBidi" w:hint="eastAsia"/>
          <w:sz w:val="32"/>
          <w:szCs w:val="32"/>
        </w:rPr>
        <w:t>減碳</w:t>
      </w:r>
      <w:r w:rsidR="00D23B59" w:rsidRPr="00D23B59">
        <w:rPr>
          <w:rFonts w:ascii="標楷體" w:eastAsia="標楷體" w:hAnsi="標楷體" w:cstheme="minorBidi" w:hint="eastAsia"/>
          <w:sz w:val="32"/>
          <w:szCs w:val="32"/>
        </w:rPr>
        <w:t>，</w:t>
      </w:r>
      <w:proofErr w:type="gramEnd"/>
      <w:r w:rsidR="00D23B59" w:rsidRPr="00D23B59">
        <w:rPr>
          <w:rFonts w:ascii="標楷體" w:eastAsia="標楷體" w:hAnsi="標楷體" w:cstheme="minorBidi" w:hint="eastAsia"/>
          <w:sz w:val="32"/>
          <w:szCs w:val="32"/>
        </w:rPr>
        <w:t>並串聯鄰近都會及城市，構成健全之公共運輸骨幹網絡，</w:t>
      </w:r>
      <w:proofErr w:type="gramStart"/>
      <w:r w:rsidR="00D23B59" w:rsidRPr="00D23B59">
        <w:rPr>
          <w:rFonts w:ascii="標楷體" w:eastAsia="標楷體" w:hAnsi="標楷體" w:cstheme="minorBidi" w:hint="eastAsia"/>
          <w:sz w:val="32"/>
          <w:szCs w:val="32"/>
        </w:rPr>
        <w:t>具</w:t>
      </w:r>
      <w:r>
        <w:rPr>
          <w:rFonts w:ascii="標楷體" w:eastAsia="標楷體" w:hAnsi="標楷體" w:cstheme="minorBidi" w:hint="eastAsia"/>
          <w:sz w:val="32"/>
          <w:szCs w:val="32"/>
        </w:rPr>
        <w:t>納列</w:t>
      </w:r>
      <w:proofErr w:type="gramEnd"/>
      <w:r>
        <w:rPr>
          <w:rFonts w:ascii="標楷體" w:eastAsia="標楷體" w:hAnsi="標楷體" w:cstheme="minorBidi" w:hint="eastAsia"/>
          <w:sz w:val="32"/>
          <w:szCs w:val="32"/>
        </w:rPr>
        <w:t>前瞻</w:t>
      </w:r>
      <w:r w:rsidR="00D23B59" w:rsidRPr="00D23B59">
        <w:rPr>
          <w:rFonts w:ascii="標楷體" w:eastAsia="標楷體" w:hAnsi="標楷體" w:cstheme="minorBidi" w:hint="eastAsia"/>
          <w:sz w:val="32"/>
          <w:szCs w:val="32"/>
        </w:rPr>
        <w:t>建設必要性。</w:t>
      </w:r>
    </w:p>
    <w:p w:rsidR="005E34C8" w:rsidRDefault="005E34C8" w:rsidP="005D01B6">
      <w:pPr>
        <w:spacing w:beforeLines="50" w:before="180" w:line="500" w:lineRule="exact"/>
        <w:ind w:firstLineChars="201" w:firstLine="643"/>
        <w:jc w:val="both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theme="minorBidi" w:hint="eastAsia"/>
          <w:sz w:val="32"/>
          <w:szCs w:val="32"/>
        </w:rPr>
        <w:t>有關媒體相關報導，國發會說明如下：</w:t>
      </w:r>
    </w:p>
    <w:p w:rsidR="00C53020" w:rsidRPr="0060043A" w:rsidRDefault="005E34C8" w:rsidP="0060043A">
      <w:pPr>
        <w:pStyle w:val="a7"/>
        <w:numPr>
          <w:ilvl w:val="0"/>
          <w:numId w:val="17"/>
        </w:numPr>
        <w:spacing w:beforeLines="50" w:before="180" w:line="500" w:lineRule="exact"/>
        <w:ind w:leftChars="0"/>
        <w:jc w:val="both"/>
        <w:rPr>
          <w:rFonts w:ascii="標楷體" w:eastAsia="標楷體" w:hAnsi="標楷體" w:cstheme="minorBidi"/>
          <w:sz w:val="32"/>
          <w:szCs w:val="32"/>
        </w:rPr>
      </w:pPr>
      <w:r w:rsidRPr="0060043A">
        <w:rPr>
          <w:rFonts w:ascii="標楷體" w:eastAsia="標楷體" w:hAnsi="標楷體" w:cstheme="minorBidi" w:hint="eastAsia"/>
          <w:sz w:val="32"/>
          <w:szCs w:val="32"/>
        </w:rPr>
        <w:t>軌道建設</w:t>
      </w:r>
      <w:r w:rsidR="00C53020" w:rsidRPr="0060043A">
        <w:rPr>
          <w:rFonts w:ascii="標楷體" w:eastAsia="標楷體" w:hAnsi="標楷體" w:cstheme="minorBidi" w:hint="eastAsia"/>
          <w:sz w:val="32"/>
          <w:szCs w:val="32"/>
        </w:rPr>
        <w:t>各期特別預算</w:t>
      </w:r>
      <w:proofErr w:type="gramStart"/>
      <w:r w:rsidR="00C53020" w:rsidRPr="0060043A">
        <w:rPr>
          <w:rFonts w:ascii="標楷體" w:eastAsia="標楷體" w:hAnsi="標楷體" w:cstheme="minorBidi" w:hint="eastAsia"/>
          <w:sz w:val="32"/>
          <w:szCs w:val="32"/>
        </w:rPr>
        <w:t>編列</w:t>
      </w:r>
      <w:r w:rsidR="00CB157E" w:rsidRPr="0060043A">
        <w:rPr>
          <w:rFonts w:ascii="標楷體" w:eastAsia="標楷體" w:hAnsi="標楷體" w:cstheme="minorBidi" w:hint="eastAsia"/>
          <w:sz w:val="32"/>
          <w:szCs w:val="32"/>
        </w:rPr>
        <w:t>均依實際</w:t>
      </w:r>
      <w:proofErr w:type="gramEnd"/>
      <w:r w:rsidR="00CB157E" w:rsidRPr="0060043A">
        <w:rPr>
          <w:rFonts w:ascii="標楷體" w:eastAsia="標楷體" w:hAnsi="標楷體" w:cstheme="minorBidi" w:hint="eastAsia"/>
          <w:sz w:val="32"/>
          <w:szCs w:val="32"/>
        </w:rPr>
        <w:t>執行進度與計畫期程分別編列規劃作業費與工程費，未完成環境影響評估者及規劃作業者均不得動支工程預算，</w:t>
      </w:r>
      <w:proofErr w:type="gramStart"/>
      <w:r w:rsidR="00C53020" w:rsidRPr="0060043A">
        <w:rPr>
          <w:rFonts w:ascii="標楷體" w:eastAsia="標楷體" w:hAnsi="標楷體" w:cstheme="minorBidi" w:hint="eastAsia"/>
          <w:sz w:val="32"/>
          <w:szCs w:val="32"/>
        </w:rPr>
        <w:t>預算</w:t>
      </w:r>
      <w:r w:rsidR="002D35B9">
        <w:rPr>
          <w:rFonts w:ascii="標楷體" w:eastAsia="標楷體" w:hAnsi="標楷體" w:cstheme="minorBidi" w:hint="eastAsia"/>
          <w:sz w:val="32"/>
          <w:szCs w:val="32"/>
        </w:rPr>
        <w:t>均經立法院</w:t>
      </w:r>
      <w:proofErr w:type="gramEnd"/>
      <w:r w:rsidR="002D35B9">
        <w:rPr>
          <w:rFonts w:ascii="標楷體" w:eastAsia="標楷體" w:hAnsi="標楷體" w:cstheme="minorBidi" w:hint="eastAsia"/>
          <w:sz w:val="32"/>
          <w:szCs w:val="32"/>
        </w:rPr>
        <w:t>通過，預算</w:t>
      </w:r>
      <w:r w:rsidR="00C53020" w:rsidRPr="0060043A">
        <w:rPr>
          <w:rFonts w:ascii="標楷體" w:eastAsia="標楷體" w:hAnsi="標楷體" w:cstheme="minorBidi" w:hint="eastAsia"/>
          <w:sz w:val="32"/>
          <w:szCs w:val="32"/>
        </w:rPr>
        <w:t>編列符合預算法及前瞻條例規定。</w:t>
      </w:r>
    </w:p>
    <w:p w:rsidR="0060043A" w:rsidRDefault="0060043A" w:rsidP="005E34C8">
      <w:pPr>
        <w:pStyle w:val="a7"/>
        <w:numPr>
          <w:ilvl w:val="0"/>
          <w:numId w:val="17"/>
        </w:numPr>
        <w:spacing w:beforeLines="50" w:before="180" w:line="500" w:lineRule="exact"/>
        <w:ind w:leftChars="0"/>
        <w:jc w:val="both"/>
        <w:rPr>
          <w:rFonts w:ascii="標楷體" w:eastAsia="標楷體" w:hAnsi="標楷體" w:cstheme="minorBidi"/>
          <w:b/>
          <w:sz w:val="32"/>
          <w:szCs w:val="32"/>
        </w:rPr>
      </w:pPr>
      <w:r w:rsidRPr="005E34C8">
        <w:rPr>
          <w:rFonts w:ascii="標楷體" w:eastAsia="標楷體" w:hAnsi="標楷體" w:cstheme="minorBidi" w:hint="eastAsia"/>
          <w:sz w:val="32"/>
          <w:szCs w:val="32"/>
        </w:rPr>
        <w:t>軌道建設因工程規模龐大且後續營運需自負盈虧，必須經過可行性研究、環境影響評估及綜合規劃等程序</w:t>
      </w:r>
      <w:r>
        <w:rPr>
          <w:rFonts w:ascii="標楷體" w:eastAsia="標楷體" w:hAnsi="標楷體" w:cstheme="minorBidi" w:hint="eastAsia"/>
          <w:sz w:val="32"/>
          <w:szCs w:val="32"/>
        </w:rPr>
        <w:t>，審議過程嚴謹。施工後可能因用地協調、民意溝通、工程地質、天候等因素影響，致施工</w:t>
      </w:r>
      <w:proofErr w:type="gramStart"/>
      <w:r>
        <w:rPr>
          <w:rFonts w:ascii="標楷體" w:eastAsia="標楷體" w:hAnsi="標楷體" w:cstheme="minorBidi" w:hint="eastAsia"/>
          <w:sz w:val="32"/>
          <w:szCs w:val="32"/>
        </w:rPr>
        <w:t>期程常較</w:t>
      </w:r>
      <w:proofErr w:type="gramEnd"/>
      <w:r>
        <w:rPr>
          <w:rFonts w:ascii="標楷體" w:eastAsia="標楷體" w:hAnsi="標楷體" w:cstheme="minorBidi" w:hint="eastAsia"/>
          <w:sz w:val="32"/>
          <w:szCs w:val="32"/>
        </w:rPr>
        <w:t>原預估為長，此在已完成營運之軌道建設中，多有類似狀況，</w:t>
      </w:r>
      <w:proofErr w:type="gramStart"/>
      <w:r>
        <w:rPr>
          <w:rFonts w:ascii="標楷體" w:eastAsia="標楷體" w:hAnsi="標楷體" w:cstheme="minorBidi" w:hint="eastAsia"/>
          <w:sz w:val="32"/>
          <w:szCs w:val="32"/>
        </w:rPr>
        <w:t>惟均有相關</w:t>
      </w:r>
      <w:proofErr w:type="gramEnd"/>
      <w:r>
        <w:rPr>
          <w:rFonts w:ascii="標楷體" w:eastAsia="標楷體" w:hAnsi="標楷體" w:cstheme="minorBidi" w:hint="eastAsia"/>
          <w:sz w:val="32"/>
          <w:szCs w:val="32"/>
        </w:rPr>
        <w:t>管考機制監控工程進度。</w:t>
      </w:r>
    </w:p>
    <w:p w:rsidR="00C53020" w:rsidRDefault="005D01B6" w:rsidP="0060043A">
      <w:pPr>
        <w:pStyle w:val="a7"/>
        <w:numPr>
          <w:ilvl w:val="0"/>
          <w:numId w:val="17"/>
        </w:numPr>
        <w:spacing w:beforeLines="50" w:before="180" w:line="500" w:lineRule="exact"/>
        <w:ind w:leftChars="0"/>
        <w:jc w:val="both"/>
        <w:rPr>
          <w:rFonts w:ascii="標楷體" w:eastAsia="標楷體" w:hAnsi="標楷體" w:cstheme="minorBidi"/>
          <w:sz w:val="32"/>
          <w:szCs w:val="32"/>
        </w:rPr>
      </w:pPr>
      <w:r w:rsidRPr="005D01B6">
        <w:rPr>
          <w:rFonts w:ascii="標楷體" w:eastAsia="標楷體" w:hAnsi="標楷體" w:cstheme="minorBidi" w:hint="eastAsia"/>
          <w:sz w:val="32"/>
          <w:szCs w:val="32"/>
        </w:rPr>
        <w:t>前瞻軌道建設計畫均依據「中央對直轄市及縣(市)政府補助辦法」</w:t>
      </w:r>
      <w:r>
        <w:rPr>
          <w:rFonts w:ascii="標楷體" w:eastAsia="標楷體" w:hAnsi="標楷體" w:cstheme="minorBidi" w:hint="eastAsia"/>
          <w:sz w:val="32"/>
          <w:szCs w:val="32"/>
        </w:rPr>
        <w:t>辦理</w:t>
      </w:r>
      <w:r w:rsidR="0013685F">
        <w:rPr>
          <w:rFonts w:ascii="標楷體" w:eastAsia="標楷體" w:hAnsi="標楷體" w:cstheme="minorBidi" w:hint="eastAsia"/>
          <w:sz w:val="32"/>
          <w:szCs w:val="32"/>
        </w:rPr>
        <w:t>，</w:t>
      </w:r>
      <w:r w:rsidR="005E34C8">
        <w:rPr>
          <w:rFonts w:ascii="標楷體" w:eastAsia="標楷體" w:hAnsi="標楷體" w:cstheme="minorBidi" w:hint="eastAsia"/>
          <w:sz w:val="32"/>
          <w:szCs w:val="32"/>
        </w:rPr>
        <w:t>除中央補助外，</w:t>
      </w:r>
      <w:r w:rsidR="00E25495">
        <w:rPr>
          <w:rFonts w:ascii="標楷體" w:eastAsia="標楷體" w:hAnsi="標楷體" w:cstheme="minorBidi" w:hint="eastAsia"/>
          <w:sz w:val="32"/>
          <w:szCs w:val="32"/>
        </w:rPr>
        <w:t>尚</w:t>
      </w:r>
      <w:r w:rsidR="0013685F">
        <w:rPr>
          <w:rFonts w:ascii="標楷體" w:eastAsia="標楷體" w:hAnsi="標楷體" w:cstheme="minorBidi" w:hint="eastAsia"/>
          <w:sz w:val="32"/>
          <w:szCs w:val="32"/>
        </w:rPr>
        <w:t>需要地方政府</w:t>
      </w:r>
      <w:r w:rsidR="0013685F">
        <w:rPr>
          <w:rFonts w:ascii="標楷體" w:eastAsia="標楷體" w:hAnsi="標楷體" w:cstheme="minorBidi" w:hint="eastAsia"/>
          <w:sz w:val="32"/>
          <w:szCs w:val="32"/>
        </w:rPr>
        <w:lastRenderedPageBreak/>
        <w:t>自籌</w:t>
      </w:r>
      <w:r w:rsidR="0060043A">
        <w:rPr>
          <w:rFonts w:ascii="標楷體" w:eastAsia="標楷體" w:hAnsi="標楷體" w:cstheme="minorBidi" w:hint="eastAsia"/>
          <w:sz w:val="32"/>
          <w:szCs w:val="32"/>
        </w:rPr>
        <w:t>部分</w:t>
      </w:r>
      <w:r w:rsidR="0013685F">
        <w:rPr>
          <w:rFonts w:ascii="標楷體" w:eastAsia="標楷體" w:hAnsi="標楷體" w:cstheme="minorBidi" w:hint="eastAsia"/>
          <w:sz w:val="32"/>
          <w:szCs w:val="32"/>
        </w:rPr>
        <w:t>財源配合辦理，</w:t>
      </w:r>
      <w:r w:rsidR="006A6FD8" w:rsidRPr="005D01B6">
        <w:rPr>
          <w:rFonts w:ascii="標楷體" w:eastAsia="標楷體" w:hAnsi="標楷體" w:cstheme="minorBidi" w:hint="eastAsia"/>
          <w:sz w:val="32"/>
          <w:szCs w:val="32"/>
        </w:rPr>
        <w:t>因此</w:t>
      </w:r>
      <w:r w:rsidR="00CB157E">
        <w:rPr>
          <w:rFonts w:ascii="標楷體" w:eastAsia="標楷體" w:hAnsi="標楷體" w:cstheme="minorBidi" w:hint="eastAsia"/>
          <w:sz w:val="32"/>
          <w:szCs w:val="32"/>
        </w:rPr>
        <w:t>也</w:t>
      </w:r>
      <w:r w:rsidR="006A6FD8" w:rsidRPr="005D01B6">
        <w:rPr>
          <w:rFonts w:ascii="標楷體" w:eastAsia="標楷體" w:hAnsi="標楷體" w:cstheme="minorBidi" w:hint="eastAsia"/>
          <w:sz w:val="32"/>
          <w:szCs w:val="32"/>
        </w:rPr>
        <w:t>規定</w:t>
      </w:r>
      <w:r w:rsidR="0060043A">
        <w:rPr>
          <w:rFonts w:ascii="標楷體" w:eastAsia="標楷體" w:hAnsi="標楷體" w:cstheme="minorBidi" w:hint="eastAsia"/>
          <w:sz w:val="32"/>
          <w:szCs w:val="32"/>
        </w:rPr>
        <w:t>監督預算之</w:t>
      </w:r>
      <w:r w:rsidR="00C66C0D">
        <w:rPr>
          <w:rFonts w:ascii="標楷體" w:eastAsia="標楷體" w:hAnsi="標楷體" w:cstheme="minorBidi" w:hint="eastAsia"/>
          <w:sz w:val="32"/>
          <w:szCs w:val="32"/>
        </w:rPr>
        <w:t>縣市</w:t>
      </w:r>
      <w:r w:rsidR="006A6FD8" w:rsidRPr="005D01B6">
        <w:rPr>
          <w:rFonts w:ascii="標楷體" w:eastAsia="標楷體" w:hAnsi="標楷體" w:cstheme="minorBidi" w:hint="eastAsia"/>
          <w:sz w:val="32"/>
          <w:szCs w:val="32"/>
        </w:rPr>
        <w:t>議會應出具建設計畫之同意函</w:t>
      </w:r>
      <w:r w:rsidR="00CB157E">
        <w:rPr>
          <w:rFonts w:ascii="標楷體" w:eastAsia="標楷體" w:hAnsi="標楷體" w:cstheme="minorBidi" w:hint="eastAsia"/>
          <w:sz w:val="32"/>
          <w:szCs w:val="32"/>
        </w:rPr>
        <w:t>，以完整配合款預算籌編程序</w:t>
      </w:r>
      <w:r w:rsidR="006A6FD8" w:rsidRPr="005D01B6">
        <w:rPr>
          <w:rFonts w:ascii="標楷體" w:eastAsia="標楷體" w:hAnsi="標楷體" w:cstheme="minorBidi" w:hint="eastAsia"/>
          <w:sz w:val="32"/>
          <w:szCs w:val="32"/>
        </w:rPr>
        <w:t>。</w:t>
      </w:r>
      <w:proofErr w:type="gramStart"/>
      <w:r w:rsidR="00E25495">
        <w:rPr>
          <w:rFonts w:ascii="標楷體" w:eastAsia="標楷體" w:hAnsi="標楷體" w:cstheme="minorBidi" w:hint="eastAsia"/>
          <w:sz w:val="32"/>
          <w:szCs w:val="32"/>
        </w:rPr>
        <w:t>此外，</w:t>
      </w:r>
      <w:proofErr w:type="gramEnd"/>
      <w:r w:rsidR="00C53020" w:rsidRPr="005D01B6">
        <w:rPr>
          <w:rFonts w:ascii="標楷體" w:eastAsia="標楷體" w:hAnsi="標楷體" w:cstheme="minorBidi" w:hint="eastAsia"/>
          <w:sz w:val="32"/>
          <w:szCs w:val="32"/>
        </w:rPr>
        <w:t>捷運建設</w:t>
      </w:r>
      <w:r w:rsidR="00D912A0">
        <w:rPr>
          <w:rFonts w:ascii="標楷體" w:eastAsia="標楷體" w:hAnsi="標楷體" w:cstheme="minorBidi" w:hint="eastAsia"/>
          <w:sz w:val="32"/>
          <w:szCs w:val="32"/>
        </w:rPr>
        <w:t>需</w:t>
      </w:r>
      <w:r w:rsidR="00C53020" w:rsidRPr="005D01B6">
        <w:rPr>
          <w:rFonts w:ascii="標楷體" w:eastAsia="標楷體" w:hAnsi="標楷體" w:cstheme="minorBidi" w:hint="eastAsia"/>
          <w:sz w:val="32"/>
          <w:szCs w:val="32"/>
        </w:rPr>
        <w:t>具有</w:t>
      </w:r>
      <w:proofErr w:type="gramStart"/>
      <w:r w:rsidR="00C53020" w:rsidRPr="005D01B6">
        <w:rPr>
          <w:rFonts w:ascii="標楷體" w:eastAsia="標楷體" w:hAnsi="標楷體" w:cstheme="minorBidi" w:hint="eastAsia"/>
          <w:sz w:val="32"/>
          <w:szCs w:val="32"/>
        </w:rPr>
        <w:t>相當</w:t>
      </w:r>
      <w:proofErr w:type="gramEnd"/>
      <w:r w:rsidR="00C53020" w:rsidRPr="005D01B6">
        <w:rPr>
          <w:rFonts w:ascii="標楷體" w:eastAsia="標楷體" w:hAnsi="標楷體" w:cstheme="minorBidi" w:hint="eastAsia"/>
          <w:sz w:val="32"/>
          <w:szCs w:val="32"/>
        </w:rPr>
        <w:t>自償率，自償率來源必須核實評估土地開發(TOD)與租稅增額(TIF)等中長期財務收入，以</w:t>
      </w:r>
      <w:proofErr w:type="gramStart"/>
      <w:r w:rsidR="00C53020" w:rsidRPr="005D01B6">
        <w:rPr>
          <w:rFonts w:ascii="標楷體" w:eastAsia="標楷體" w:hAnsi="標楷體" w:cstheme="minorBidi" w:hint="eastAsia"/>
          <w:sz w:val="32"/>
          <w:szCs w:val="32"/>
        </w:rPr>
        <w:t>挹</w:t>
      </w:r>
      <w:proofErr w:type="gramEnd"/>
      <w:r w:rsidR="00C53020" w:rsidRPr="005D01B6">
        <w:rPr>
          <w:rFonts w:ascii="標楷體" w:eastAsia="標楷體" w:hAnsi="標楷體" w:cstheme="minorBidi" w:hint="eastAsia"/>
          <w:sz w:val="32"/>
          <w:szCs w:val="32"/>
        </w:rPr>
        <w:t>注</w:t>
      </w:r>
      <w:r w:rsidR="00D912A0">
        <w:rPr>
          <w:rFonts w:ascii="標楷體" w:eastAsia="標楷體" w:hAnsi="標楷體" w:cstheme="minorBidi" w:hint="eastAsia"/>
          <w:sz w:val="32"/>
          <w:szCs w:val="32"/>
        </w:rPr>
        <w:t>或</w:t>
      </w:r>
      <w:r w:rsidR="00C53020" w:rsidRPr="005D01B6">
        <w:rPr>
          <w:rFonts w:ascii="標楷體" w:eastAsia="標楷體" w:hAnsi="標楷體" w:cstheme="minorBidi" w:hint="eastAsia"/>
          <w:sz w:val="32"/>
          <w:szCs w:val="32"/>
        </w:rPr>
        <w:t>回補前期建設地方自行籌措之配合款。</w:t>
      </w:r>
    </w:p>
    <w:p w:rsidR="006A6FD8" w:rsidRDefault="006A6FD8" w:rsidP="006A6FD8">
      <w:pPr>
        <w:spacing w:beforeLines="50" w:before="180" w:line="500" w:lineRule="exact"/>
        <w:ind w:firstLineChars="201" w:firstLine="643"/>
        <w:jc w:val="both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theme="minorBidi" w:hint="eastAsia"/>
          <w:sz w:val="32"/>
          <w:szCs w:val="32"/>
        </w:rPr>
        <w:t>前瞻軌道建設具</w:t>
      </w:r>
      <w:proofErr w:type="gramStart"/>
      <w:r w:rsidRPr="006A6FD8">
        <w:rPr>
          <w:rFonts w:ascii="標楷體" w:eastAsia="標楷體" w:hAnsi="標楷體" w:cstheme="minorBidi" w:hint="eastAsia"/>
          <w:sz w:val="32"/>
          <w:szCs w:val="32"/>
        </w:rPr>
        <w:t>健全城</w:t>
      </w:r>
      <w:proofErr w:type="gramEnd"/>
      <w:r w:rsidRPr="006A6FD8">
        <w:rPr>
          <w:rFonts w:ascii="標楷體" w:eastAsia="標楷體" w:hAnsi="標楷體" w:cstheme="minorBidi" w:hint="eastAsia"/>
          <w:sz w:val="32"/>
          <w:szCs w:val="32"/>
        </w:rPr>
        <w:t>際軌道系統、穩固都會</w:t>
      </w:r>
      <w:r w:rsidR="0013685F">
        <w:rPr>
          <w:rFonts w:ascii="標楷體" w:eastAsia="標楷體" w:hAnsi="標楷體" w:cstheme="minorBidi" w:hint="eastAsia"/>
          <w:sz w:val="32"/>
          <w:szCs w:val="32"/>
        </w:rPr>
        <w:t>軌道基礎服務，及扶植軌道關聯產業與發展軌道科技等三大政策方向，前瞻性的</w:t>
      </w:r>
      <w:r>
        <w:rPr>
          <w:rFonts w:ascii="標楷體" w:eastAsia="標楷體" w:hAnsi="標楷體" w:cstheme="minorBidi" w:hint="eastAsia"/>
          <w:sz w:val="32"/>
          <w:szCs w:val="32"/>
        </w:rPr>
        <w:t>奠定嗣後公共運輸的基礎</w:t>
      </w:r>
      <w:r w:rsidR="0013685F">
        <w:rPr>
          <w:rFonts w:ascii="標楷體" w:eastAsia="標楷體" w:hAnsi="標楷體" w:cstheme="minorBidi" w:hint="eastAsia"/>
          <w:sz w:val="32"/>
          <w:szCs w:val="32"/>
        </w:rPr>
        <w:t>，</w:t>
      </w:r>
      <w:r w:rsidRPr="006A6FD8">
        <w:rPr>
          <w:rFonts w:ascii="標楷體" w:eastAsia="標楷體" w:hAnsi="標楷體" w:cstheme="minorBidi" w:hint="eastAsia"/>
          <w:sz w:val="32"/>
          <w:szCs w:val="32"/>
        </w:rPr>
        <w:t>提升公共運輸運量，落實綠色運輸。</w:t>
      </w:r>
    </w:p>
    <w:p w:rsidR="006A6FD8" w:rsidRPr="005D01B6" w:rsidRDefault="006A6FD8" w:rsidP="005D01B6">
      <w:pPr>
        <w:spacing w:beforeLines="50" w:before="180" w:line="500" w:lineRule="exact"/>
        <w:ind w:firstLineChars="201" w:firstLine="643"/>
        <w:jc w:val="both"/>
        <w:rPr>
          <w:rFonts w:ascii="標楷體" w:eastAsia="標楷體" w:hAnsi="標楷體" w:cstheme="minorBidi"/>
          <w:sz w:val="32"/>
          <w:szCs w:val="32"/>
        </w:rPr>
      </w:pPr>
    </w:p>
    <w:p w:rsidR="00C53020" w:rsidRPr="00737DDA" w:rsidRDefault="00C53020" w:rsidP="00737DDA">
      <w:pPr>
        <w:pStyle w:val="k02"/>
        <w:tabs>
          <w:tab w:val="left" w:pos="680"/>
        </w:tabs>
        <w:spacing w:beforeLines="50" w:before="180" w:line="480" w:lineRule="exact"/>
        <w:ind w:left="560" w:hangingChars="200" w:hanging="560"/>
        <w:contextualSpacing/>
        <w:rPr>
          <w:color w:val="000000"/>
          <w:kern w:val="2"/>
          <w:szCs w:val="28"/>
        </w:rPr>
      </w:pPr>
    </w:p>
    <w:p w:rsidR="00A50ECC" w:rsidRPr="00A50ECC" w:rsidRDefault="00A50ECC" w:rsidP="00737DDA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000000"/>
          <w:kern w:val="2"/>
          <w:szCs w:val="28"/>
        </w:rPr>
      </w:pPr>
      <w:r w:rsidRPr="00A50ECC">
        <w:rPr>
          <w:rFonts w:hint="eastAsia"/>
          <w:color w:val="000000"/>
          <w:kern w:val="2"/>
          <w:szCs w:val="28"/>
        </w:rPr>
        <w:t>聯絡人：國土區域離島發展處彭紹博處長</w:t>
      </w:r>
    </w:p>
    <w:p w:rsidR="00581D90" w:rsidRPr="005653F4" w:rsidRDefault="00A50ECC" w:rsidP="00737DDA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FF0000"/>
          <w:szCs w:val="28"/>
        </w:rPr>
      </w:pPr>
      <w:r w:rsidRPr="00A50ECC">
        <w:rPr>
          <w:rFonts w:hint="eastAsia"/>
          <w:color w:val="000000"/>
          <w:kern w:val="2"/>
          <w:szCs w:val="28"/>
        </w:rPr>
        <w:t>聯絡電話：</w:t>
      </w:r>
      <w:r w:rsidRPr="00A50ECC">
        <w:rPr>
          <w:rFonts w:hint="eastAsia"/>
          <w:color w:val="000000"/>
          <w:kern w:val="2"/>
          <w:szCs w:val="28"/>
        </w:rPr>
        <w:t xml:space="preserve">02-2316-5300 </w:t>
      </w:r>
      <w:r w:rsidRPr="00A50ECC">
        <w:rPr>
          <w:rFonts w:hint="eastAsia"/>
          <w:color w:val="000000"/>
          <w:kern w:val="2"/>
          <w:szCs w:val="28"/>
        </w:rPr>
        <w:t>轉</w:t>
      </w:r>
      <w:r w:rsidRPr="00A50ECC">
        <w:rPr>
          <w:rFonts w:hint="eastAsia"/>
          <w:color w:val="000000"/>
          <w:kern w:val="2"/>
          <w:szCs w:val="28"/>
        </w:rPr>
        <w:t>5317</w:t>
      </w:r>
    </w:p>
    <w:sectPr w:rsidR="00581D90" w:rsidRPr="005653F4" w:rsidSect="00545CE9">
      <w:footerReference w:type="default" r:id="rId9"/>
      <w:pgSz w:w="11906" w:h="16838"/>
      <w:pgMar w:top="993" w:right="1797" w:bottom="993" w:left="1797" w:header="851" w:footer="33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68" w:rsidRDefault="00AF5E68" w:rsidP="00D97F3A">
      <w:r>
        <w:separator/>
      </w:r>
    </w:p>
  </w:endnote>
  <w:endnote w:type="continuationSeparator" w:id="0">
    <w:p w:rsidR="00AF5E68" w:rsidRDefault="00AF5E68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4A" w:rsidRDefault="00C5064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D14F3" w:rsidRPr="00DD14F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5064A" w:rsidRDefault="00C506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68" w:rsidRDefault="00AF5E68" w:rsidP="00D97F3A">
      <w:r>
        <w:separator/>
      </w:r>
    </w:p>
  </w:footnote>
  <w:footnote w:type="continuationSeparator" w:id="0">
    <w:p w:rsidR="00AF5E68" w:rsidRDefault="00AF5E68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21AF3"/>
    <w:multiLevelType w:val="hybridMultilevel"/>
    <w:tmpl w:val="6574A1E4"/>
    <w:lvl w:ilvl="0" w:tplc="10443C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1444B6"/>
    <w:multiLevelType w:val="hybridMultilevel"/>
    <w:tmpl w:val="4BC65282"/>
    <w:lvl w:ilvl="0" w:tplc="73B6ACA2">
      <w:start w:val="1"/>
      <w:numFmt w:val="taiwaneseCountingThousand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3">
    <w:nsid w:val="137E7467"/>
    <w:multiLevelType w:val="hybridMultilevel"/>
    <w:tmpl w:val="FBF69E0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7FB1B16"/>
    <w:multiLevelType w:val="hybridMultilevel"/>
    <w:tmpl w:val="07CEBDA2"/>
    <w:lvl w:ilvl="0" w:tplc="ABECF3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AE60F27"/>
    <w:multiLevelType w:val="hybridMultilevel"/>
    <w:tmpl w:val="E598A034"/>
    <w:lvl w:ilvl="0" w:tplc="0409000D">
      <w:start w:val="1"/>
      <w:numFmt w:val="bullet"/>
      <w:lvlText w:val="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7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24E4613"/>
    <w:multiLevelType w:val="hybridMultilevel"/>
    <w:tmpl w:val="371EC68E"/>
    <w:lvl w:ilvl="0" w:tplc="65AC1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>
    <w:nsid w:val="2CD64F2B"/>
    <w:multiLevelType w:val="hybridMultilevel"/>
    <w:tmpl w:val="BC14FCD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  <w:rPr>
        <w:rFonts w:cs="Times New Roman"/>
      </w:rPr>
    </w:lvl>
  </w:abstractNum>
  <w:abstractNum w:abstractNumId="13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BC12BF7"/>
    <w:multiLevelType w:val="hybridMultilevel"/>
    <w:tmpl w:val="CC08F318"/>
    <w:lvl w:ilvl="0" w:tplc="68C0185C">
      <w:start w:val="2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FE410B2"/>
    <w:multiLevelType w:val="hybridMultilevel"/>
    <w:tmpl w:val="3E0CE5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0C35"/>
    <w:rsid w:val="00015D09"/>
    <w:rsid w:val="00017B34"/>
    <w:rsid w:val="00020A83"/>
    <w:rsid w:val="0002406C"/>
    <w:rsid w:val="00032003"/>
    <w:rsid w:val="00033EA0"/>
    <w:rsid w:val="000377BB"/>
    <w:rsid w:val="00040068"/>
    <w:rsid w:val="00040E5A"/>
    <w:rsid w:val="000424AA"/>
    <w:rsid w:val="00046634"/>
    <w:rsid w:val="0005179D"/>
    <w:rsid w:val="000531B0"/>
    <w:rsid w:val="00060C48"/>
    <w:rsid w:val="00064EE1"/>
    <w:rsid w:val="00065523"/>
    <w:rsid w:val="00067ABE"/>
    <w:rsid w:val="00070EC8"/>
    <w:rsid w:val="000711D0"/>
    <w:rsid w:val="0007200F"/>
    <w:rsid w:val="00076C15"/>
    <w:rsid w:val="00086D3F"/>
    <w:rsid w:val="00091607"/>
    <w:rsid w:val="00093E3E"/>
    <w:rsid w:val="00097F13"/>
    <w:rsid w:val="000A0F12"/>
    <w:rsid w:val="000A203F"/>
    <w:rsid w:val="000A232F"/>
    <w:rsid w:val="000B1F98"/>
    <w:rsid w:val="000B5FA2"/>
    <w:rsid w:val="000B6874"/>
    <w:rsid w:val="000B7377"/>
    <w:rsid w:val="000C11FE"/>
    <w:rsid w:val="000C17E8"/>
    <w:rsid w:val="000C58A5"/>
    <w:rsid w:val="000D05D1"/>
    <w:rsid w:val="000D09B6"/>
    <w:rsid w:val="000D50CC"/>
    <w:rsid w:val="000D622F"/>
    <w:rsid w:val="000E57B4"/>
    <w:rsid w:val="000F0B36"/>
    <w:rsid w:val="000F0B3F"/>
    <w:rsid w:val="000F2152"/>
    <w:rsid w:val="000F4229"/>
    <w:rsid w:val="000F6F85"/>
    <w:rsid w:val="00100237"/>
    <w:rsid w:val="001220ED"/>
    <w:rsid w:val="001313DA"/>
    <w:rsid w:val="00132E81"/>
    <w:rsid w:val="0013685F"/>
    <w:rsid w:val="00142A33"/>
    <w:rsid w:val="00142E32"/>
    <w:rsid w:val="0014423C"/>
    <w:rsid w:val="001460AE"/>
    <w:rsid w:val="00146EC6"/>
    <w:rsid w:val="00151503"/>
    <w:rsid w:val="001537A0"/>
    <w:rsid w:val="001616FA"/>
    <w:rsid w:val="00162B2E"/>
    <w:rsid w:val="001719EF"/>
    <w:rsid w:val="001728FC"/>
    <w:rsid w:val="00172C2E"/>
    <w:rsid w:val="00176D5F"/>
    <w:rsid w:val="00183197"/>
    <w:rsid w:val="00183566"/>
    <w:rsid w:val="00184D33"/>
    <w:rsid w:val="0018615B"/>
    <w:rsid w:val="00186906"/>
    <w:rsid w:val="00186DDD"/>
    <w:rsid w:val="001900E6"/>
    <w:rsid w:val="0019370C"/>
    <w:rsid w:val="001A1123"/>
    <w:rsid w:val="001B5440"/>
    <w:rsid w:val="001C6692"/>
    <w:rsid w:val="001C767A"/>
    <w:rsid w:val="001D0AE0"/>
    <w:rsid w:val="001D6313"/>
    <w:rsid w:val="001E2888"/>
    <w:rsid w:val="002002DE"/>
    <w:rsid w:val="00201975"/>
    <w:rsid w:val="00202211"/>
    <w:rsid w:val="002025E6"/>
    <w:rsid w:val="00202A85"/>
    <w:rsid w:val="00210FA6"/>
    <w:rsid w:val="00213F83"/>
    <w:rsid w:val="00215BE5"/>
    <w:rsid w:val="0021608F"/>
    <w:rsid w:val="00220B88"/>
    <w:rsid w:val="00222BEC"/>
    <w:rsid w:val="00223566"/>
    <w:rsid w:val="00224B0A"/>
    <w:rsid w:val="00225B01"/>
    <w:rsid w:val="00225ED2"/>
    <w:rsid w:val="00226D22"/>
    <w:rsid w:val="00227565"/>
    <w:rsid w:val="002319E0"/>
    <w:rsid w:val="00234732"/>
    <w:rsid w:val="00234F21"/>
    <w:rsid w:val="00241374"/>
    <w:rsid w:val="002415D7"/>
    <w:rsid w:val="00243052"/>
    <w:rsid w:val="00243B62"/>
    <w:rsid w:val="00244FA3"/>
    <w:rsid w:val="00250344"/>
    <w:rsid w:val="002512EB"/>
    <w:rsid w:val="002513D2"/>
    <w:rsid w:val="002523CB"/>
    <w:rsid w:val="00256732"/>
    <w:rsid w:val="00256F8F"/>
    <w:rsid w:val="0025749C"/>
    <w:rsid w:val="0026123A"/>
    <w:rsid w:val="00264266"/>
    <w:rsid w:val="00264636"/>
    <w:rsid w:val="00271311"/>
    <w:rsid w:val="00276F83"/>
    <w:rsid w:val="00290BD3"/>
    <w:rsid w:val="00292AB9"/>
    <w:rsid w:val="00292C30"/>
    <w:rsid w:val="002954A9"/>
    <w:rsid w:val="002B364A"/>
    <w:rsid w:val="002B5265"/>
    <w:rsid w:val="002C35AC"/>
    <w:rsid w:val="002D2CBC"/>
    <w:rsid w:val="002D35B9"/>
    <w:rsid w:val="002D595D"/>
    <w:rsid w:val="002D61BC"/>
    <w:rsid w:val="002D7DFE"/>
    <w:rsid w:val="002E27B2"/>
    <w:rsid w:val="002F4297"/>
    <w:rsid w:val="0030092B"/>
    <w:rsid w:val="00303239"/>
    <w:rsid w:val="003117D9"/>
    <w:rsid w:val="00314624"/>
    <w:rsid w:val="00320005"/>
    <w:rsid w:val="00320B06"/>
    <w:rsid w:val="00331CB8"/>
    <w:rsid w:val="00333626"/>
    <w:rsid w:val="00341DF9"/>
    <w:rsid w:val="00343E5B"/>
    <w:rsid w:val="003508A2"/>
    <w:rsid w:val="00350D7C"/>
    <w:rsid w:val="00355B8C"/>
    <w:rsid w:val="00356F57"/>
    <w:rsid w:val="00360AB2"/>
    <w:rsid w:val="00362A6D"/>
    <w:rsid w:val="00362BC9"/>
    <w:rsid w:val="00362F83"/>
    <w:rsid w:val="00363866"/>
    <w:rsid w:val="00367BB3"/>
    <w:rsid w:val="00387AE4"/>
    <w:rsid w:val="00387CEE"/>
    <w:rsid w:val="00390081"/>
    <w:rsid w:val="00391229"/>
    <w:rsid w:val="00394A83"/>
    <w:rsid w:val="00396DC4"/>
    <w:rsid w:val="003A5A19"/>
    <w:rsid w:val="003A616B"/>
    <w:rsid w:val="003A6999"/>
    <w:rsid w:val="003A7E01"/>
    <w:rsid w:val="003B5A12"/>
    <w:rsid w:val="003C21C9"/>
    <w:rsid w:val="003C686C"/>
    <w:rsid w:val="003C7DCB"/>
    <w:rsid w:val="003D1EDF"/>
    <w:rsid w:val="003D734B"/>
    <w:rsid w:val="003D7E64"/>
    <w:rsid w:val="003E07F5"/>
    <w:rsid w:val="003E15E8"/>
    <w:rsid w:val="003E4BBE"/>
    <w:rsid w:val="003E7906"/>
    <w:rsid w:val="003E79CB"/>
    <w:rsid w:val="003F0682"/>
    <w:rsid w:val="003F4702"/>
    <w:rsid w:val="003F5256"/>
    <w:rsid w:val="00400EFD"/>
    <w:rsid w:val="00401A98"/>
    <w:rsid w:val="00405B18"/>
    <w:rsid w:val="00407CE8"/>
    <w:rsid w:val="00417A53"/>
    <w:rsid w:val="00417E45"/>
    <w:rsid w:val="004247FC"/>
    <w:rsid w:val="00433CC9"/>
    <w:rsid w:val="00435955"/>
    <w:rsid w:val="00437373"/>
    <w:rsid w:val="00440F9C"/>
    <w:rsid w:val="00447662"/>
    <w:rsid w:val="004500F1"/>
    <w:rsid w:val="004501AE"/>
    <w:rsid w:val="00451C7F"/>
    <w:rsid w:val="00453DDB"/>
    <w:rsid w:val="0046080E"/>
    <w:rsid w:val="00461A55"/>
    <w:rsid w:val="004638AD"/>
    <w:rsid w:val="00470BF0"/>
    <w:rsid w:val="00472A47"/>
    <w:rsid w:val="00475CFE"/>
    <w:rsid w:val="00475D49"/>
    <w:rsid w:val="00485C48"/>
    <w:rsid w:val="0048600B"/>
    <w:rsid w:val="004944F7"/>
    <w:rsid w:val="00496C0E"/>
    <w:rsid w:val="004A6114"/>
    <w:rsid w:val="004A76A3"/>
    <w:rsid w:val="004B0F43"/>
    <w:rsid w:val="004B2085"/>
    <w:rsid w:val="004B6B69"/>
    <w:rsid w:val="004C1CD9"/>
    <w:rsid w:val="004C6277"/>
    <w:rsid w:val="004D083D"/>
    <w:rsid w:val="004D20AB"/>
    <w:rsid w:val="004D299B"/>
    <w:rsid w:val="004D36B1"/>
    <w:rsid w:val="004D3DBD"/>
    <w:rsid w:val="004D45EE"/>
    <w:rsid w:val="004D5716"/>
    <w:rsid w:val="004E396D"/>
    <w:rsid w:val="004F04ED"/>
    <w:rsid w:val="004F7D03"/>
    <w:rsid w:val="00505E88"/>
    <w:rsid w:val="00507CBF"/>
    <w:rsid w:val="005115A0"/>
    <w:rsid w:val="00511712"/>
    <w:rsid w:val="00512E46"/>
    <w:rsid w:val="00513467"/>
    <w:rsid w:val="00513569"/>
    <w:rsid w:val="00514193"/>
    <w:rsid w:val="00515239"/>
    <w:rsid w:val="005159A1"/>
    <w:rsid w:val="00517A1C"/>
    <w:rsid w:val="00520DDF"/>
    <w:rsid w:val="00524B76"/>
    <w:rsid w:val="005360E0"/>
    <w:rsid w:val="005376F1"/>
    <w:rsid w:val="00541F02"/>
    <w:rsid w:val="00545CE9"/>
    <w:rsid w:val="00546731"/>
    <w:rsid w:val="005470A4"/>
    <w:rsid w:val="005473F7"/>
    <w:rsid w:val="005507E8"/>
    <w:rsid w:val="00551905"/>
    <w:rsid w:val="00551DFB"/>
    <w:rsid w:val="00555B34"/>
    <w:rsid w:val="00562958"/>
    <w:rsid w:val="005646D9"/>
    <w:rsid w:val="00564D05"/>
    <w:rsid w:val="005653F4"/>
    <w:rsid w:val="00565BAA"/>
    <w:rsid w:val="0056734C"/>
    <w:rsid w:val="00567F18"/>
    <w:rsid w:val="005772D2"/>
    <w:rsid w:val="00581D90"/>
    <w:rsid w:val="005915F7"/>
    <w:rsid w:val="005963C3"/>
    <w:rsid w:val="00596E6C"/>
    <w:rsid w:val="005971D7"/>
    <w:rsid w:val="00597CAA"/>
    <w:rsid w:val="005A0BC4"/>
    <w:rsid w:val="005A1C9C"/>
    <w:rsid w:val="005A26CE"/>
    <w:rsid w:val="005A42A1"/>
    <w:rsid w:val="005A433F"/>
    <w:rsid w:val="005B00A8"/>
    <w:rsid w:val="005B558A"/>
    <w:rsid w:val="005B6388"/>
    <w:rsid w:val="005B6838"/>
    <w:rsid w:val="005C019F"/>
    <w:rsid w:val="005C26A5"/>
    <w:rsid w:val="005C2C5A"/>
    <w:rsid w:val="005C4530"/>
    <w:rsid w:val="005C6BE1"/>
    <w:rsid w:val="005C6DCE"/>
    <w:rsid w:val="005D01B6"/>
    <w:rsid w:val="005D4C83"/>
    <w:rsid w:val="005D5B8E"/>
    <w:rsid w:val="005E34C8"/>
    <w:rsid w:val="005E3D83"/>
    <w:rsid w:val="005E715E"/>
    <w:rsid w:val="005F137B"/>
    <w:rsid w:val="005F2EEB"/>
    <w:rsid w:val="0060043A"/>
    <w:rsid w:val="00601491"/>
    <w:rsid w:val="00606115"/>
    <w:rsid w:val="006102D9"/>
    <w:rsid w:val="00611C93"/>
    <w:rsid w:val="006127AF"/>
    <w:rsid w:val="006202B6"/>
    <w:rsid w:val="006204EB"/>
    <w:rsid w:val="00621A92"/>
    <w:rsid w:val="00622A48"/>
    <w:rsid w:val="00624464"/>
    <w:rsid w:val="00630967"/>
    <w:rsid w:val="006314E3"/>
    <w:rsid w:val="00631D7E"/>
    <w:rsid w:val="0063240B"/>
    <w:rsid w:val="00641A67"/>
    <w:rsid w:val="00655457"/>
    <w:rsid w:val="00656EBA"/>
    <w:rsid w:val="00657846"/>
    <w:rsid w:val="00657932"/>
    <w:rsid w:val="00661380"/>
    <w:rsid w:val="006639D9"/>
    <w:rsid w:val="00664595"/>
    <w:rsid w:val="00671249"/>
    <w:rsid w:val="006719EC"/>
    <w:rsid w:val="00677A7C"/>
    <w:rsid w:val="00684302"/>
    <w:rsid w:val="00687519"/>
    <w:rsid w:val="00692A23"/>
    <w:rsid w:val="006935E7"/>
    <w:rsid w:val="00697C0C"/>
    <w:rsid w:val="00697D15"/>
    <w:rsid w:val="006A16CB"/>
    <w:rsid w:val="006A3E7F"/>
    <w:rsid w:val="006A6FD8"/>
    <w:rsid w:val="006B0967"/>
    <w:rsid w:val="006B171C"/>
    <w:rsid w:val="006B6124"/>
    <w:rsid w:val="006C1240"/>
    <w:rsid w:val="006C30C1"/>
    <w:rsid w:val="006C5D3B"/>
    <w:rsid w:val="006D2450"/>
    <w:rsid w:val="006D736C"/>
    <w:rsid w:val="006E2096"/>
    <w:rsid w:val="006E4088"/>
    <w:rsid w:val="006F4FA7"/>
    <w:rsid w:val="006F73D0"/>
    <w:rsid w:val="007007ED"/>
    <w:rsid w:val="00705540"/>
    <w:rsid w:val="00705A17"/>
    <w:rsid w:val="007062B2"/>
    <w:rsid w:val="00721AA9"/>
    <w:rsid w:val="00722CE0"/>
    <w:rsid w:val="00724D42"/>
    <w:rsid w:val="007257CF"/>
    <w:rsid w:val="00726FC6"/>
    <w:rsid w:val="00727E42"/>
    <w:rsid w:val="00730AA8"/>
    <w:rsid w:val="00732448"/>
    <w:rsid w:val="00735828"/>
    <w:rsid w:val="00737DDA"/>
    <w:rsid w:val="00740B31"/>
    <w:rsid w:val="00743752"/>
    <w:rsid w:val="007439D9"/>
    <w:rsid w:val="0074624E"/>
    <w:rsid w:val="0074688C"/>
    <w:rsid w:val="00747193"/>
    <w:rsid w:val="00751503"/>
    <w:rsid w:val="007515BA"/>
    <w:rsid w:val="00755478"/>
    <w:rsid w:val="0076064E"/>
    <w:rsid w:val="0076444A"/>
    <w:rsid w:val="00765F15"/>
    <w:rsid w:val="0077656E"/>
    <w:rsid w:val="00777753"/>
    <w:rsid w:val="007825C1"/>
    <w:rsid w:val="007828E8"/>
    <w:rsid w:val="00795B1E"/>
    <w:rsid w:val="007A1D3E"/>
    <w:rsid w:val="007A2469"/>
    <w:rsid w:val="007A6FED"/>
    <w:rsid w:val="007A7596"/>
    <w:rsid w:val="007A7AD5"/>
    <w:rsid w:val="007B219E"/>
    <w:rsid w:val="007B59F9"/>
    <w:rsid w:val="007C2760"/>
    <w:rsid w:val="007C46B1"/>
    <w:rsid w:val="007C5A5C"/>
    <w:rsid w:val="007C6D3E"/>
    <w:rsid w:val="007C791E"/>
    <w:rsid w:val="007D252D"/>
    <w:rsid w:val="007E2D6D"/>
    <w:rsid w:val="007E3ABC"/>
    <w:rsid w:val="007E66EE"/>
    <w:rsid w:val="007E6BEE"/>
    <w:rsid w:val="007F3DE1"/>
    <w:rsid w:val="00801A1F"/>
    <w:rsid w:val="00801CEC"/>
    <w:rsid w:val="00806075"/>
    <w:rsid w:val="00812A0E"/>
    <w:rsid w:val="00813145"/>
    <w:rsid w:val="008163C1"/>
    <w:rsid w:val="00820721"/>
    <w:rsid w:val="00822286"/>
    <w:rsid w:val="00824607"/>
    <w:rsid w:val="0082581D"/>
    <w:rsid w:val="008264A3"/>
    <w:rsid w:val="00831523"/>
    <w:rsid w:val="00831D09"/>
    <w:rsid w:val="008404E0"/>
    <w:rsid w:val="0084348C"/>
    <w:rsid w:val="00852215"/>
    <w:rsid w:val="008540E0"/>
    <w:rsid w:val="0086178C"/>
    <w:rsid w:val="00863431"/>
    <w:rsid w:val="00864404"/>
    <w:rsid w:val="00872739"/>
    <w:rsid w:val="00873C5D"/>
    <w:rsid w:val="00882432"/>
    <w:rsid w:val="0088372B"/>
    <w:rsid w:val="00890B0D"/>
    <w:rsid w:val="008A074B"/>
    <w:rsid w:val="008B4757"/>
    <w:rsid w:val="008C01FF"/>
    <w:rsid w:val="008C384E"/>
    <w:rsid w:val="008C5529"/>
    <w:rsid w:val="008C6C1B"/>
    <w:rsid w:val="008D1C85"/>
    <w:rsid w:val="008D6458"/>
    <w:rsid w:val="008E0541"/>
    <w:rsid w:val="008E1393"/>
    <w:rsid w:val="008E2B9C"/>
    <w:rsid w:val="008F0045"/>
    <w:rsid w:val="008F09A5"/>
    <w:rsid w:val="008F0BC7"/>
    <w:rsid w:val="008F7904"/>
    <w:rsid w:val="009003E5"/>
    <w:rsid w:val="00900911"/>
    <w:rsid w:val="0090109B"/>
    <w:rsid w:val="00901385"/>
    <w:rsid w:val="00905B73"/>
    <w:rsid w:val="0090697C"/>
    <w:rsid w:val="00907479"/>
    <w:rsid w:val="00912F30"/>
    <w:rsid w:val="00914771"/>
    <w:rsid w:val="00917F56"/>
    <w:rsid w:val="00934AF5"/>
    <w:rsid w:val="009365E8"/>
    <w:rsid w:val="00940EEA"/>
    <w:rsid w:val="009446AF"/>
    <w:rsid w:val="009458C0"/>
    <w:rsid w:val="0094651D"/>
    <w:rsid w:val="009512C0"/>
    <w:rsid w:val="0095434B"/>
    <w:rsid w:val="009572FB"/>
    <w:rsid w:val="009657D6"/>
    <w:rsid w:val="00966876"/>
    <w:rsid w:val="009742A3"/>
    <w:rsid w:val="00977CB8"/>
    <w:rsid w:val="00986AC1"/>
    <w:rsid w:val="0099355E"/>
    <w:rsid w:val="009942EB"/>
    <w:rsid w:val="0099447B"/>
    <w:rsid w:val="0099501C"/>
    <w:rsid w:val="00997966"/>
    <w:rsid w:val="009A74B9"/>
    <w:rsid w:val="009B0A4B"/>
    <w:rsid w:val="009B1521"/>
    <w:rsid w:val="009B459D"/>
    <w:rsid w:val="009B5CA7"/>
    <w:rsid w:val="009D076F"/>
    <w:rsid w:val="009D0D4A"/>
    <w:rsid w:val="009D0D4D"/>
    <w:rsid w:val="009D4598"/>
    <w:rsid w:val="009D5858"/>
    <w:rsid w:val="009D7339"/>
    <w:rsid w:val="009F1E0F"/>
    <w:rsid w:val="009F3140"/>
    <w:rsid w:val="009F71CC"/>
    <w:rsid w:val="00A01A37"/>
    <w:rsid w:val="00A06EB7"/>
    <w:rsid w:val="00A13E66"/>
    <w:rsid w:val="00A153E0"/>
    <w:rsid w:val="00A15E87"/>
    <w:rsid w:val="00A1685D"/>
    <w:rsid w:val="00A22858"/>
    <w:rsid w:val="00A240D7"/>
    <w:rsid w:val="00A35D46"/>
    <w:rsid w:val="00A46A2F"/>
    <w:rsid w:val="00A50ECC"/>
    <w:rsid w:val="00A524B5"/>
    <w:rsid w:val="00A54498"/>
    <w:rsid w:val="00A55B28"/>
    <w:rsid w:val="00A57CC1"/>
    <w:rsid w:val="00A601F5"/>
    <w:rsid w:val="00A62ED4"/>
    <w:rsid w:val="00A73914"/>
    <w:rsid w:val="00A7416F"/>
    <w:rsid w:val="00A7530D"/>
    <w:rsid w:val="00A7657A"/>
    <w:rsid w:val="00A77458"/>
    <w:rsid w:val="00A81436"/>
    <w:rsid w:val="00A81974"/>
    <w:rsid w:val="00A9029E"/>
    <w:rsid w:val="00A90A95"/>
    <w:rsid w:val="00A92CD9"/>
    <w:rsid w:val="00A96F7D"/>
    <w:rsid w:val="00AA0CB0"/>
    <w:rsid w:val="00AA14F3"/>
    <w:rsid w:val="00AA165C"/>
    <w:rsid w:val="00AA5538"/>
    <w:rsid w:val="00AA57E4"/>
    <w:rsid w:val="00AA5A5F"/>
    <w:rsid w:val="00AB0D41"/>
    <w:rsid w:val="00AB0EEE"/>
    <w:rsid w:val="00AB1DDF"/>
    <w:rsid w:val="00AB54CD"/>
    <w:rsid w:val="00AC0756"/>
    <w:rsid w:val="00AC0A19"/>
    <w:rsid w:val="00AC219B"/>
    <w:rsid w:val="00AC2B74"/>
    <w:rsid w:val="00AD1445"/>
    <w:rsid w:val="00AD149F"/>
    <w:rsid w:val="00AD4514"/>
    <w:rsid w:val="00AD5CA5"/>
    <w:rsid w:val="00AD5CEE"/>
    <w:rsid w:val="00AE1177"/>
    <w:rsid w:val="00AE2E65"/>
    <w:rsid w:val="00AE4C78"/>
    <w:rsid w:val="00AE4F4E"/>
    <w:rsid w:val="00AE5267"/>
    <w:rsid w:val="00AE546F"/>
    <w:rsid w:val="00AE7047"/>
    <w:rsid w:val="00AF26EE"/>
    <w:rsid w:val="00AF55C3"/>
    <w:rsid w:val="00AF5E68"/>
    <w:rsid w:val="00AF5EE3"/>
    <w:rsid w:val="00AF64BF"/>
    <w:rsid w:val="00B01932"/>
    <w:rsid w:val="00B01FC5"/>
    <w:rsid w:val="00B040A4"/>
    <w:rsid w:val="00B05865"/>
    <w:rsid w:val="00B062D6"/>
    <w:rsid w:val="00B063B0"/>
    <w:rsid w:val="00B11E55"/>
    <w:rsid w:val="00B145A8"/>
    <w:rsid w:val="00B150C9"/>
    <w:rsid w:val="00B16D0A"/>
    <w:rsid w:val="00B2289E"/>
    <w:rsid w:val="00B26F5B"/>
    <w:rsid w:val="00B273FC"/>
    <w:rsid w:val="00B2778D"/>
    <w:rsid w:val="00B32BF3"/>
    <w:rsid w:val="00B37D92"/>
    <w:rsid w:val="00B406B9"/>
    <w:rsid w:val="00B45AF1"/>
    <w:rsid w:val="00B47016"/>
    <w:rsid w:val="00B47AAA"/>
    <w:rsid w:val="00B514FB"/>
    <w:rsid w:val="00B5356A"/>
    <w:rsid w:val="00B53713"/>
    <w:rsid w:val="00B60D26"/>
    <w:rsid w:val="00B60F91"/>
    <w:rsid w:val="00B617EC"/>
    <w:rsid w:val="00B66543"/>
    <w:rsid w:val="00B666CD"/>
    <w:rsid w:val="00B670D9"/>
    <w:rsid w:val="00B70123"/>
    <w:rsid w:val="00B80F83"/>
    <w:rsid w:val="00B81782"/>
    <w:rsid w:val="00B83845"/>
    <w:rsid w:val="00B83F21"/>
    <w:rsid w:val="00B93187"/>
    <w:rsid w:val="00B9352F"/>
    <w:rsid w:val="00B9738C"/>
    <w:rsid w:val="00B97A85"/>
    <w:rsid w:val="00BA1350"/>
    <w:rsid w:val="00BA68EA"/>
    <w:rsid w:val="00BA7043"/>
    <w:rsid w:val="00BB3D2A"/>
    <w:rsid w:val="00BB7643"/>
    <w:rsid w:val="00BC09C5"/>
    <w:rsid w:val="00BC0A49"/>
    <w:rsid w:val="00BC168E"/>
    <w:rsid w:val="00BC3D41"/>
    <w:rsid w:val="00BC4252"/>
    <w:rsid w:val="00BC616E"/>
    <w:rsid w:val="00BD2662"/>
    <w:rsid w:val="00BD739E"/>
    <w:rsid w:val="00BD7BE9"/>
    <w:rsid w:val="00BE2F20"/>
    <w:rsid w:val="00BE51A0"/>
    <w:rsid w:val="00BF08A7"/>
    <w:rsid w:val="00BF0D7F"/>
    <w:rsid w:val="00C015BD"/>
    <w:rsid w:val="00C01A1C"/>
    <w:rsid w:val="00C025FC"/>
    <w:rsid w:val="00C046BF"/>
    <w:rsid w:val="00C06ABE"/>
    <w:rsid w:val="00C07226"/>
    <w:rsid w:val="00C11878"/>
    <w:rsid w:val="00C13611"/>
    <w:rsid w:val="00C165E0"/>
    <w:rsid w:val="00C246AD"/>
    <w:rsid w:val="00C2507D"/>
    <w:rsid w:val="00C2675E"/>
    <w:rsid w:val="00C30166"/>
    <w:rsid w:val="00C348AC"/>
    <w:rsid w:val="00C35628"/>
    <w:rsid w:val="00C41A39"/>
    <w:rsid w:val="00C42517"/>
    <w:rsid w:val="00C47A3B"/>
    <w:rsid w:val="00C5064A"/>
    <w:rsid w:val="00C53020"/>
    <w:rsid w:val="00C55841"/>
    <w:rsid w:val="00C610C8"/>
    <w:rsid w:val="00C66C0D"/>
    <w:rsid w:val="00C672E2"/>
    <w:rsid w:val="00C70D84"/>
    <w:rsid w:val="00C70EEC"/>
    <w:rsid w:val="00C71F37"/>
    <w:rsid w:val="00C72BA9"/>
    <w:rsid w:val="00C74D8F"/>
    <w:rsid w:val="00C7695E"/>
    <w:rsid w:val="00C8663A"/>
    <w:rsid w:val="00C9711C"/>
    <w:rsid w:val="00CA3B19"/>
    <w:rsid w:val="00CB157E"/>
    <w:rsid w:val="00CB3506"/>
    <w:rsid w:val="00CB738E"/>
    <w:rsid w:val="00CC4229"/>
    <w:rsid w:val="00CD12AB"/>
    <w:rsid w:val="00CD1DC7"/>
    <w:rsid w:val="00CE168D"/>
    <w:rsid w:val="00CE332D"/>
    <w:rsid w:val="00CE6F22"/>
    <w:rsid w:val="00CF00D1"/>
    <w:rsid w:val="00CF00ED"/>
    <w:rsid w:val="00CF202D"/>
    <w:rsid w:val="00CF47B2"/>
    <w:rsid w:val="00CF5464"/>
    <w:rsid w:val="00CF65E6"/>
    <w:rsid w:val="00D00864"/>
    <w:rsid w:val="00D0461A"/>
    <w:rsid w:val="00D0483E"/>
    <w:rsid w:val="00D0620C"/>
    <w:rsid w:val="00D0657E"/>
    <w:rsid w:val="00D11BB1"/>
    <w:rsid w:val="00D13FDD"/>
    <w:rsid w:val="00D163C0"/>
    <w:rsid w:val="00D2355C"/>
    <w:rsid w:val="00D23B59"/>
    <w:rsid w:val="00D2594B"/>
    <w:rsid w:val="00D27B1F"/>
    <w:rsid w:val="00D36079"/>
    <w:rsid w:val="00D4359E"/>
    <w:rsid w:val="00D5089E"/>
    <w:rsid w:val="00D51C9F"/>
    <w:rsid w:val="00D61882"/>
    <w:rsid w:val="00D62DA9"/>
    <w:rsid w:val="00D64B47"/>
    <w:rsid w:val="00D64BBC"/>
    <w:rsid w:val="00D650D9"/>
    <w:rsid w:val="00D65A37"/>
    <w:rsid w:val="00D66C0D"/>
    <w:rsid w:val="00D813B5"/>
    <w:rsid w:val="00D81AD0"/>
    <w:rsid w:val="00D90A6B"/>
    <w:rsid w:val="00D90E23"/>
    <w:rsid w:val="00D912A0"/>
    <w:rsid w:val="00D97F3A"/>
    <w:rsid w:val="00DA5BDB"/>
    <w:rsid w:val="00DA71CE"/>
    <w:rsid w:val="00DB3567"/>
    <w:rsid w:val="00DB450A"/>
    <w:rsid w:val="00DD03B7"/>
    <w:rsid w:val="00DD0987"/>
    <w:rsid w:val="00DD14F3"/>
    <w:rsid w:val="00DD2FDA"/>
    <w:rsid w:val="00DD71DA"/>
    <w:rsid w:val="00DD7659"/>
    <w:rsid w:val="00DD7D35"/>
    <w:rsid w:val="00DF03A9"/>
    <w:rsid w:val="00DF0508"/>
    <w:rsid w:val="00DF3780"/>
    <w:rsid w:val="00E0008E"/>
    <w:rsid w:val="00E00E01"/>
    <w:rsid w:val="00E02A61"/>
    <w:rsid w:val="00E03385"/>
    <w:rsid w:val="00E0412D"/>
    <w:rsid w:val="00E05623"/>
    <w:rsid w:val="00E07FDA"/>
    <w:rsid w:val="00E14FD5"/>
    <w:rsid w:val="00E1510B"/>
    <w:rsid w:val="00E160FF"/>
    <w:rsid w:val="00E22C97"/>
    <w:rsid w:val="00E24936"/>
    <w:rsid w:val="00E24A66"/>
    <w:rsid w:val="00E25495"/>
    <w:rsid w:val="00E255C9"/>
    <w:rsid w:val="00E2624B"/>
    <w:rsid w:val="00E26787"/>
    <w:rsid w:val="00E306CF"/>
    <w:rsid w:val="00E30F26"/>
    <w:rsid w:val="00E34B87"/>
    <w:rsid w:val="00E42A66"/>
    <w:rsid w:val="00E52965"/>
    <w:rsid w:val="00E52A48"/>
    <w:rsid w:val="00E54D35"/>
    <w:rsid w:val="00E56690"/>
    <w:rsid w:val="00E5702F"/>
    <w:rsid w:val="00E60E08"/>
    <w:rsid w:val="00E6558B"/>
    <w:rsid w:val="00E67243"/>
    <w:rsid w:val="00E74099"/>
    <w:rsid w:val="00E74379"/>
    <w:rsid w:val="00E74CEC"/>
    <w:rsid w:val="00E75ED2"/>
    <w:rsid w:val="00E76D5D"/>
    <w:rsid w:val="00E771AD"/>
    <w:rsid w:val="00E814AC"/>
    <w:rsid w:val="00E814B8"/>
    <w:rsid w:val="00E8459D"/>
    <w:rsid w:val="00E86988"/>
    <w:rsid w:val="00E90B90"/>
    <w:rsid w:val="00E91B73"/>
    <w:rsid w:val="00E93A21"/>
    <w:rsid w:val="00E977EC"/>
    <w:rsid w:val="00EA33D6"/>
    <w:rsid w:val="00EA59E4"/>
    <w:rsid w:val="00EB135D"/>
    <w:rsid w:val="00EC161B"/>
    <w:rsid w:val="00EC450F"/>
    <w:rsid w:val="00EC78A1"/>
    <w:rsid w:val="00EC7FB9"/>
    <w:rsid w:val="00ED7AF0"/>
    <w:rsid w:val="00EE5445"/>
    <w:rsid w:val="00EF4A66"/>
    <w:rsid w:val="00EF6468"/>
    <w:rsid w:val="00F00235"/>
    <w:rsid w:val="00F01CE4"/>
    <w:rsid w:val="00F032D6"/>
    <w:rsid w:val="00F15CF7"/>
    <w:rsid w:val="00F2176F"/>
    <w:rsid w:val="00F246A0"/>
    <w:rsid w:val="00F26034"/>
    <w:rsid w:val="00F26EE6"/>
    <w:rsid w:val="00F35692"/>
    <w:rsid w:val="00F367EB"/>
    <w:rsid w:val="00F42077"/>
    <w:rsid w:val="00F42B87"/>
    <w:rsid w:val="00F449D0"/>
    <w:rsid w:val="00F44CF2"/>
    <w:rsid w:val="00F46268"/>
    <w:rsid w:val="00F519C2"/>
    <w:rsid w:val="00F54468"/>
    <w:rsid w:val="00F54AD2"/>
    <w:rsid w:val="00F54FCB"/>
    <w:rsid w:val="00F55CA8"/>
    <w:rsid w:val="00F57989"/>
    <w:rsid w:val="00F62A35"/>
    <w:rsid w:val="00F644E1"/>
    <w:rsid w:val="00F65D2B"/>
    <w:rsid w:val="00F6748E"/>
    <w:rsid w:val="00F70418"/>
    <w:rsid w:val="00F71F8D"/>
    <w:rsid w:val="00F73DFC"/>
    <w:rsid w:val="00F755DD"/>
    <w:rsid w:val="00F767F7"/>
    <w:rsid w:val="00F77D58"/>
    <w:rsid w:val="00F811D2"/>
    <w:rsid w:val="00F8291D"/>
    <w:rsid w:val="00F8646C"/>
    <w:rsid w:val="00F90608"/>
    <w:rsid w:val="00F90C18"/>
    <w:rsid w:val="00F93007"/>
    <w:rsid w:val="00F93D27"/>
    <w:rsid w:val="00FA2222"/>
    <w:rsid w:val="00FA411A"/>
    <w:rsid w:val="00FA4B55"/>
    <w:rsid w:val="00FA5143"/>
    <w:rsid w:val="00FA68A2"/>
    <w:rsid w:val="00FA6F68"/>
    <w:rsid w:val="00FA732D"/>
    <w:rsid w:val="00FB153B"/>
    <w:rsid w:val="00FB1D00"/>
    <w:rsid w:val="00FB2B35"/>
    <w:rsid w:val="00FB3DEC"/>
    <w:rsid w:val="00FB684D"/>
    <w:rsid w:val="00FC07BF"/>
    <w:rsid w:val="00FC38AF"/>
    <w:rsid w:val="00FC6B28"/>
    <w:rsid w:val="00FD0638"/>
    <w:rsid w:val="00FD12FC"/>
    <w:rsid w:val="00FD5BD5"/>
    <w:rsid w:val="00FD616B"/>
    <w:rsid w:val="00FD7D4E"/>
    <w:rsid w:val="00FE3DC4"/>
    <w:rsid w:val="00FE42C3"/>
    <w:rsid w:val="00FF1FD0"/>
    <w:rsid w:val="00FF2DB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0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6A3E7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A3E7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rsid w:val="0036386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63866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AD4514"/>
    <w:rPr>
      <w:rFonts w:cs="Times New Roman"/>
    </w:rPr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rsid w:val="00017B3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7B34"/>
  </w:style>
  <w:style w:type="character" w:customStyle="1" w:styleId="aa">
    <w:name w:val="註解文字 字元"/>
    <w:basedOn w:val="a0"/>
    <w:link w:val="a9"/>
    <w:uiPriority w:val="99"/>
    <w:semiHidden/>
    <w:locked/>
    <w:rsid w:val="00017B34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017B34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D97F3A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D97F3A"/>
    <w:rPr>
      <w:rFonts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locked/>
    <w:rsid w:val="002E27B2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2E27B2"/>
    <w:rPr>
      <w:rFonts w:cs="Times New Roman"/>
      <w:vertAlign w:val="superscript"/>
    </w:rPr>
  </w:style>
  <w:style w:type="character" w:styleId="af4">
    <w:name w:val="Hyperlink"/>
    <w:basedOn w:val="a0"/>
    <w:uiPriority w:val="99"/>
    <w:semiHidden/>
    <w:rsid w:val="00CE332D"/>
    <w:rPr>
      <w:rFonts w:cs="Times New Roman"/>
      <w:color w:val="0000FF"/>
      <w:u w:val="single"/>
    </w:rPr>
  </w:style>
  <w:style w:type="character" w:styleId="af5">
    <w:name w:val="Emphasis"/>
    <w:basedOn w:val="a0"/>
    <w:uiPriority w:val="99"/>
    <w:qFormat/>
    <w:rsid w:val="00DB450A"/>
    <w:rPr>
      <w:rFonts w:cs="Times New Roman"/>
      <w:i/>
      <w:iCs/>
    </w:rPr>
  </w:style>
  <w:style w:type="paragraph" w:styleId="af6">
    <w:name w:val="No Spacing"/>
    <w:uiPriority w:val="99"/>
    <w:qFormat/>
    <w:rsid w:val="00FB684D"/>
    <w:pPr>
      <w:widowControl w:val="0"/>
    </w:pPr>
  </w:style>
  <w:style w:type="paragraph" w:customStyle="1" w:styleId="k02">
    <w:name w:val="k02"/>
    <w:basedOn w:val="a"/>
    <w:uiPriority w:val="99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rsid w:val="006719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uiPriority w:val="99"/>
    <w:rsid w:val="004A6114"/>
    <w:pPr>
      <w:ind w:left="1814" w:hanging="907"/>
      <w:outlineLvl w:val="0"/>
    </w:pPr>
    <w:rPr>
      <w:rFonts w:ascii="標楷體" w:eastAsia="標楷體" w:hAnsi="Times New Roman"/>
      <w:sz w:val="32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4A6114"/>
    <w:rPr>
      <w:rFonts w:ascii="標楷體" w:eastAsia="標楷體" w:hAnsi="Times New Roman" w:cs="Times New Roman"/>
      <w:sz w:val="20"/>
      <w:szCs w:val="20"/>
    </w:rPr>
  </w:style>
  <w:style w:type="table" w:styleId="af7">
    <w:name w:val="Table Grid"/>
    <w:basedOn w:val="a1"/>
    <w:uiPriority w:val="99"/>
    <w:rsid w:val="006A3E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00t26">
    <w:name w:val="k00t26"/>
    <w:basedOn w:val="a"/>
    <w:uiPriority w:val="99"/>
    <w:rsid w:val="00C530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</w:pPr>
    <w:rPr>
      <w:rFonts w:ascii="Times New Roman" w:eastAsia="文鼎粗魏碑" w:hAnsi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0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6A3E7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A3E7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rsid w:val="0036386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63866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AD4514"/>
    <w:rPr>
      <w:rFonts w:cs="Times New Roman"/>
    </w:rPr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rsid w:val="00017B3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7B34"/>
  </w:style>
  <w:style w:type="character" w:customStyle="1" w:styleId="aa">
    <w:name w:val="註解文字 字元"/>
    <w:basedOn w:val="a0"/>
    <w:link w:val="a9"/>
    <w:uiPriority w:val="99"/>
    <w:semiHidden/>
    <w:locked/>
    <w:rsid w:val="00017B34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017B34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D97F3A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D97F3A"/>
    <w:rPr>
      <w:rFonts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locked/>
    <w:rsid w:val="002E27B2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2E27B2"/>
    <w:rPr>
      <w:rFonts w:cs="Times New Roman"/>
      <w:vertAlign w:val="superscript"/>
    </w:rPr>
  </w:style>
  <w:style w:type="character" w:styleId="af4">
    <w:name w:val="Hyperlink"/>
    <w:basedOn w:val="a0"/>
    <w:uiPriority w:val="99"/>
    <w:semiHidden/>
    <w:rsid w:val="00CE332D"/>
    <w:rPr>
      <w:rFonts w:cs="Times New Roman"/>
      <w:color w:val="0000FF"/>
      <w:u w:val="single"/>
    </w:rPr>
  </w:style>
  <w:style w:type="character" w:styleId="af5">
    <w:name w:val="Emphasis"/>
    <w:basedOn w:val="a0"/>
    <w:uiPriority w:val="99"/>
    <w:qFormat/>
    <w:rsid w:val="00DB450A"/>
    <w:rPr>
      <w:rFonts w:cs="Times New Roman"/>
      <w:i/>
      <w:iCs/>
    </w:rPr>
  </w:style>
  <w:style w:type="paragraph" w:styleId="af6">
    <w:name w:val="No Spacing"/>
    <w:uiPriority w:val="99"/>
    <w:qFormat/>
    <w:rsid w:val="00FB684D"/>
    <w:pPr>
      <w:widowControl w:val="0"/>
    </w:pPr>
  </w:style>
  <w:style w:type="paragraph" w:customStyle="1" w:styleId="k02">
    <w:name w:val="k02"/>
    <w:basedOn w:val="a"/>
    <w:uiPriority w:val="99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rsid w:val="006719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uiPriority w:val="99"/>
    <w:rsid w:val="004A6114"/>
    <w:pPr>
      <w:ind w:left="1814" w:hanging="907"/>
      <w:outlineLvl w:val="0"/>
    </w:pPr>
    <w:rPr>
      <w:rFonts w:ascii="標楷體" w:eastAsia="標楷體" w:hAnsi="Times New Roman"/>
      <w:sz w:val="32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4A6114"/>
    <w:rPr>
      <w:rFonts w:ascii="標楷體" w:eastAsia="標楷體" w:hAnsi="Times New Roman" w:cs="Times New Roman"/>
      <w:sz w:val="20"/>
      <w:szCs w:val="20"/>
    </w:rPr>
  </w:style>
  <w:style w:type="table" w:styleId="af7">
    <w:name w:val="Table Grid"/>
    <w:basedOn w:val="a1"/>
    <w:uiPriority w:val="99"/>
    <w:rsid w:val="006A3E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00t26">
    <w:name w:val="k00t26"/>
    <w:basedOn w:val="a"/>
    <w:uiPriority w:val="99"/>
    <w:rsid w:val="00C530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</w:pPr>
    <w:rPr>
      <w:rFonts w:ascii="Times New Roman" w:eastAsia="文鼎粗魏碑" w:hAnsi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平安</cp:lastModifiedBy>
  <cp:revision>2</cp:revision>
  <cp:lastPrinted>2021-04-22T03:54:00Z</cp:lastPrinted>
  <dcterms:created xsi:type="dcterms:W3CDTF">2021-04-22T07:43:00Z</dcterms:created>
  <dcterms:modified xsi:type="dcterms:W3CDTF">2021-04-22T07:43:00Z</dcterms:modified>
</cp:coreProperties>
</file>