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86" w:rsidRPr="0021734A" w:rsidRDefault="007B0818" w:rsidP="007B0818">
      <w:pPr>
        <w:rPr>
          <w:rFonts w:asciiTheme="majorEastAsia" w:eastAsiaTheme="majorEastAsia" w:hAnsiTheme="majorEastAsia" w:cs="Times New Roman"/>
        </w:rPr>
      </w:pPr>
      <w:r w:rsidRPr="0021734A">
        <w:rPr>
          <w:rFonts w:asciiTheme="majorEastAsia" w:eastAsiaTheme="majorEastAsia" w:hAnsiTheme="majorEastAsia" w:cs="Times New Roman"/>
          <w:noProof/>
        </w:rPr>
        <w:drawing>
          <wp:inline distT="0" distB="0" distL="0" distR="0" wp14:anchorId="3C422D25" wp14:editId="51CAB86F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79F" w:rsidRPr="0021734A" w:rsidRDefault="007B0818" w:rsidP="007B0818">
      <w:pPr>
        <w:spacing w:line="520" w:lineRule="exact"/>
        <w:jc w:val="center"/>
        <w:rPr>
          <w:rFonts w:ascii="微軟正黑體" w:eastAsia="微軟正黑體" w:hAnsi="微軟正黑體" w:cs="Times New Roman"/>
          <w:b/>
          <w:bCs/>
          <w:sz w:val="32"/>
          <w:szCs w:val="32"/>
        </w:rPr>
      </w:pPr>
      <w:r w:rsidRPr="0021734A">
        <w:rPr>
          <w:rFonts w:ascii="微軟正黑體" w:eastAsia="微軟正黑體" w:hAnsi="微軟正黑體" w:cs="Times New Roman"/>
          <w:b/>
          <w:bCs/>
          <w:sz w:val="32"/>
          <w:szCs w:val="32"/>
        </w:rPr>
        <w:t>國家發展委員會 新聞稿</w:t>
      </w:r>
    </w:p>
    <w:p w:rsidR="0001079F" w:rsidRPr="0021734A" w:rsidRDefault="0001079F" w:rsidP="0001079F">
      <w:pPr>
        <w:spacing w:line="280" w:lineRule="exact"/>
        <w:rPr>
          <w:rFonts w:asciiTheme="majorEastAsia" w:eastAsiaTheme="majorEastAsia" w:hAnsiTheme="majorEastAsia" w:cs="Times New Roman"/>
          <w:b/>
          <w:bCs/>
          <w:sz w:val="36"/>
          <w:szCs w:val="36"/>
        </w:rPr>
      </w:pPr>
    </w:p>
    <w:p w:rsidR="007B0818" w:rsidRPr="0021734A" w:rsidRDefault="00486179" w:rsidP="0001079F">
      <w:pPr>
        <w:jc w:val="center"/>
        <w:rPr>
          <w:rFonts w:asciiTheme="majorEastAsia" w:eastAsiaTheme="majorEastAsia" w:hAnsiTheme="majorEastAsia" w:cs="Times New Roman"/>
        </w:rPr>
      </w:pPr>
      <w:r w:rsidRPr="0021734A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國發會第</w:t>
      </w:r>
      <w:r w:rsidR="00A21532" w:rsidRPr="0021734A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8</w:t>
      </w:r>
      <w:r w:rsidR="002C37F0" w:rsidRPr="0021734A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3</w:t>
      </w:r>
      <w:r w:rsidRPr="0021734A">
        <w:rPr>
          <w:rFonts w:ascii="微軟正黑體" w:eastAsia="微軟正黑體" w:hAnsi="微軟正黑體" w:cs="Times New Roman" w:hint="eastAsia"/>
          <w:b/>
          <w:bCs/>
          <w:kern w:val="0"/>
          <w:sz w:val="36"/>
          <w:szCs w:val="36"/>
        </w:rPr>
        <w:t>次委員會議新聞稿</w:t>
      </w:r>
    </w:p>
    <w:p w:rsidR="00565326" w:rsidRPr="0021734A" w:rsidRDefault="00565326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Cs/>
          <w:sz w:val="28"/>
          <w:szCs w:val="28"/>
        </w:rPr>
      </w:pPr>
      <w:r w:rsidRPr="0021734A">
        <w:rPr>
          <w:rFonts w:ascii="微軟正黑體" w:eastAsia="微軟正黑體" w:hAnsi="微軟正黑體" w:cs="Times New Roman"/>
          <w:bCs/>
          <w:sz w:val="28"/>
          <w:szCs w:val="28"/>
        </w:rPr>
        <w:t>發布日期：</w:t>
      </w:r>
      <w:r w:rsidR="00FF1957" w:rsidRPr="0021734A">
        <w:rPr>
          <w:rFonts w:ascii="微軟正黑體" w:eastAsia="微軟正黑體" w:hAnsi="微軟正黑體" w:cs="Times New Roman" w:hint="eastAsia"/>
          <w:bCs/>
          <w:sz w:val="28"/>
          <w:szCs w:val="28"/>
        </w:rPr>
        <w:t>110</w:t>
      </w:r>
      <w:r w:rsidRPr="0021734A">
        <w:rPr>
          <w:rFonts w:ascii="微軟正黑體" w:eastAsia="微軟正黑體" w:hAnsi="微軟正黑體" w:cs="Times New Roman"/>
          <w:bCs/>
          <w:sz w:val="28"/>
          <w:szCs w:val="28"/>
        </w:rPr>
        <w:t>年</w:t>
      </w:r>
      <w:r w:rsidR="00A21532" w:rsidRPr="0021734A">
        <w:rPr>
          <w:rFonts w:ascii="微軟正黑體" w:eastAsia="微軟正黑體" w:hAnsi="微軟正黑體" w:cs="Times New Roman" w:hint="eastAsia"/>
          <w:bCs/>
          <w:sz w:val="28"/>
          <w:szCs w:val="28"/>
        </w:rPr>
        <w:t>1</w:t>
      </w:r>
      <w:r w:rsidRPr="0021734A">
        <w:rPr>
          <w:rFonts w:ascii="微軟正黑體" w:eastAsia="微軟正黑體" w:hAnsi="微軟正黑體" w:cs="Times New Roman"/>
          <w:bCs/>
          <w:sz w:val="28"/>
          <w:szCs w:val="28"/>
        </w:rPr>
        <w:t>月</w:t>
      </w:r>
      <w:r w:rsidR="00BE4B3C" w:rsidRPr="0021734A">
        <w:rPr>
          <w:rFonts w:ascii="微軟正黑體" w:eastAsia="微軟正黑體" w:hAnsi="微軟正黑體" w:cs="Times New Roman" w:hint="eastAsia"/>
          <w:bCs/>
          <w:sz w:val="28"/>
          <w:szCs w:val="28"/>
        </w:rPr>
        <w:t>2</w:t>
      </w:r>
      <w:r w:rsidR="00A21532" w:rsidRPr="0021734A">
        <w:rPr>
          <w:rFonts w:ascii="微軟正黑體" w:eastAsia="微軟正黑體" w:hAnsi="微軟正黑體" w:cs="Times New Roman" w:hint="eastAsia"/>
          <w:bCs/>
          <w:sz w:val="28"/>
          <w:szCs w:val="28"/>
        </w:rPr>
        <w:t>5</w:t>
      </w:r>
      <w:r w:rsidR="000E4535" w:rsidRPr="0021734A">
        <w:rPr>
          <w:rFonts w:ascii="微軟正黑體" w:eastAsia="微軟正黑體" w:hAnsi="微軟正黑體" w:cs="Times New Roman" w:hint="eastAsia"/>
          <w:bCs/>
          <w:sz w:val="28"/>
          <w:szCs w:val="28"/>
        </w:rPr>
        <w:t>日</w:t>
      </w:r>
    </w:p>
    <w:p w:rsidR="00F848CD" w:rsidRPr="0021734A" w:rsidRDefault="00C130C0" w:rsidP="004A2517">
      <w:pPr>
        <w:spacing w:line="460" w:lineRule="exact"/>
        <w:ind w:right="1280"/>
        <w:jc w:val="both"/>
        <w:rPr>
          <w:rFonts w:ascii="微軟正黑體" w:eastAsia="微軟正黑體" w:hAnsi="微軟正黑體" w:cs="Times New Roman"/>
          <w:b/>
          <w:bCs/>
          <w:kern w:val="0"/>
          <w:sz w:val="36"/>
          <w:szCs w:val="36"/>
        </w:rPr>
      </w:pPr>
      <w:r w:rsidRPr="0021734A">
        <w:rPr>
          <w:rFonts w:ascii="微軟正黑體" w:eastAsia="微軟正黑體" w:hAnsi="微軟正黑體" w:cs="Times New Roman" w:hint="eastAsia"/>
          <w:bCs/>
          <w:sz w:val="28"/>
          <w:szCs w:val="28"/>
        </w:rPr>
        <w:t>發布單位：</w:t>
      </w:r>
      <w:r w:rsidR="009C0B96" w:rsidRPr="0021734A">
        <w:rPr>
          <w:rFonts w:ascii="微軟正黑體" w:eastAsia="微軟正黑體" w:hAnsi="微軟正黑體" w:cs="Times New Roman" w:hint="eastAsia"/>
          <w:bCs/>
          <w:sz w:val="28"/>
          <w:szCs w:val="28"/>
        </w:rPr>
        <w:t>國會及新聞聯絡中心</w:t>
      </w:r>
    </w:p>
    <w:p w:rsidR="006D2E3C" w:rsidRPr="0021734A" w:rsidRDefault="00BE4B3C" w:rsidP="00535C5C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1734A">
        <w:rPr>
          <w:rFonts w:ascii="微軟正黑體" w:eastAsia="微軟正黑體" w:hAnsi="微軟正黑體" w:hint="eastAsia"/>
          <w:sz w:val="32"/>
          <w:szCs w:val="32"/>
        </w:rPr>
        <w:t>國家發展委員會主委龔明鑫今(2</w:t>
      </w:r>
      <w:r w:rsidR="00A21532" w:rsidRPr="0021734A">
        <w:rPr>
          <w:rFonts w:ascii="微軟正黑體" w:eastAsia="微軟正黑體" w:hAnsi="微軟正黑體" w:hint="eastAsia"/>
          <w:sz w:val="32"/>
          <w:szCs w:val="32"/>
        </w:rPr>
        <w:t>5</w:t>
      </w:r>
      <w:r w:rsidRPr="0021734A">
        <w:rPr>
          <w:rFonts w:ascii="微軟正黑體" w:eastAsia="微軟正黑體" w:hAnsi="微軟正黑體" w:hint="eastAsia"/>
          <w:sz w:val="32"/>
          <w:szCs w:val="32"/>
        </w:rPr>
        <w:t>)日主持</w:t>
      </w:r>
      <w:r w:rsidR="00C93C3F" w:rsidRPr="0021734A">
        <w:rPr>
          <w:rFonts w:ascii="微軟正黑體" w:eastAsia="微軟正黑體" w:hAnsi="微軟正黑體" w:hint="eastAsia"/>
          <w:sz w:val="32"/>
          <w:szCs w:val="32"/>
        </w:rPr>
        <w:t>本(</w:t>
      </w:r>
      <w:r w:rsidR="00A21532" w:rsidRPr="0021734A">
        <w:rPr>
          <w:rFonts w:ascii="微軟正黑體" w:eastAsia="微軟正黑體" w:hAnsi="微軟正黑體" w:hint="eastAsia"/>
          <w:sz w:val="32"/>
          <w:szCs w:val="32"/>
        </w:rPr>
        <w:t>1</w:t>
      </w:r>
      <w:r w:rsidR="00FF1957" w:rsidRPr="0021734A">
        <w:rPr>
          <w:rFonts w:ascii="微軟正黑體" w:eastAsia="微軟正黑體" w:hAnsi="微軟正黑體" w:hint="eastAsia"/>
          <w:sz w:val="32"/>
          <w:szCs w:val="32"/>
        </w:rPr>
        <w:t>10</w:t>
      </w:r>
      <w:r w:rsidR="00C93C3F" w:rsidRPr="0021734A">
        <w:rPr>
          <w:rFonts w:ascii="微軟正黑體" w:eastAsia="微軟正黑體" w:hAnsi="微軟正黑體" w:hint="eastAsia"/>
          <w:sz w:val="32"/>
          <w:szCs w:val="32"/>
        </w:rPr>
        <w:t>)</w:t>
      </w:r>
      <w:r w:rsidR="00A21532" w:rsidRPr="0021734A">
        <w:rPr>
          <w:rFonts w:ascii="微軟正黑體" w:eastAsia="微軟正黑體" w:hAnsi="微軟正黑體" w:hint="eastAsia"/>
          <w:sz w:val="32"/>
          <w:szCs w:val="32"/>
        </w:rPr>
        <w:t>年度</w:t>
      </w:r>
      <w:r w:rsidR="00FF1957" w:rsidRPr="0021734A">
        <w:rPr>
          <w:rFonts w:ascii="微軟正黑體" w:eastAsia="微軟正黑體" w:hAnsi="微軟正黑體" w:hint="eastAsia"/>
          <w:sz w:val="32"/>
          <w:szCs w:val="32"/>
        </w:rPr>
        <w:t>第</w:t>
      </w:r>
      <w:r w:rsidR="00A21532" w:rsidRPr="0021734A">
        <w:rPr>
          <w:rFonts w:ascii="微軟正黑體" w:eastAsia="微軟正黑體" w:hAnsi="微軟正黑體" w:hint="eastAsia"/>
          <w:sz w:val="32"/>
          <w:szCs w:val="32"/>
        </w:rPr>
        <w:t>一場</w:t>
      </w:r>
      <w:r w:rsidRPr="0021734A">
        <w:rPr>
          <w:rFonts w:ascii="微軟正黑體" w:eastAsia="微軟正黑體" w:hAnsi="微軟正黑體" w:hint="eastAsia"/>
          <w:sz w:val="32"/>
          <w:szCs w:val="32"/>
        </w:rPr>
        <w:t>委員會議，</w:t>
      </w:r>
      <w:proofErr w:type="gramStart"/>
      <w:r w:rsidR="00B0184D" w:rsidRPr="0021734A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="00B0184D" w:rsidRPr="0021734A">
        <w:rPr>
          <w:rFonts w:ascii="微軟正黑體" w:eastAsia="微軟正黑體" w:hAnsi="微軟正黑體" w:hint="eastAsia"/>
          <w:sz w:val="32"/>
          <w:szCs w:val="32"/>
        </w:rPr>
        <w:t>主委表示，</w:t>
      </w:r>
      <w:r w:rsidR="005950D0" w:rsidRPr="0021734A">
        <w:rPr>
          <w:rFonts w:ascii="微軟正黑體" w:eastAsia="微軟正黑體" w:hAnsi="微軟正黑體" w:hint="eastAsia"/>
          <w:sz w:val="32"/>
          <w:szCs w:val="32"/>
        </w:rPr>
        <w:t>在各部會共同努力下，</w:t>
      </w:r>
      <w:proofErr w:type="gramStart"/>
      <w:r w:rsidR="005950D0" w:rsidRPr="0021734A">
        <w:rPr>
          <w:rFonts w:ascii="微軟正黑體" w:eastAsia="微軟正黑體" w:hAnsi="微軟正黑體" w:hint="eastAsia"/>
          <w:sz w:val="32"/>
          <w:szCs w:val="32"/>
        </w:rPr>
        <w:t>109</w:t>
      </w:r>
      <w:proofErr w:type="gramEnd"/>
      <w:r w:rsidR="005950D0" w:rsidRPr="0021734A">
        <w:rPr>
          <w:rFonts w:ascii="微軟正黑體" w:eastAsia="微軟正黑體" w:hAnsi="微軟正黑體" w:hint="eastAsia"/>
          <w:sz w:val="32"/>
          <w:szCs w:val="32"/>
        </w:rPr>
        <w:t>年度</w:t>
      </w:r>
      <w:proofErr w:type="gramStart"/>
      <w:r w:rsidR="005950D0" w:rsidRPr="0021734A">
        <w:rPr>
          <w:rFonts w:ascii="微軟正黑體" w:eastAsia="微軟正黑體" w:hAnsi="微軟正黑體" w:hint="eastAsia"/>
          <w:sz w:val="32"/>
          <w:szCs w:val="32"/>
        </w:rPr>
        <w:t>整體公建計畫</w:t>
      </w:r>
      <w:proofErr w:type="gramEnd"/>
      <w:r w:rsidR="005417DD" w:rsidRPr="0021734A">
        <w:rPr>
          <w:rFonts w:ascii="微軟正黑體" w:eastAsia="微軟正黑體" w:hAnsi="微軟正黑體" w:hint="eastAsia"/>
          <w:sz w:val="32"/>
          <w:szCs w:val="32"/>
        </w:rPr>
        <w:t>經費達成</w:t>
      </w:r>
      <w:r w:rsidR="005950D0" w:rsidRPr="0021734A">
        <w:rPr>
          <w:rFonts w:ascii="微軟正黑體" w:eastAsia="微軟正黑體" w:hAnsi="微軟正黑體" w:hint="eastAsia"/>
          <w:sz w:val="32"/>
          <w:szCs w:val="32"/>
        </w:rPr>
        <w:t>率95.48%，</w:t>
      </w:r>
      <w:r w:rsidR="005417DD" w:rsidRPr="0021734A">
        <w:rPr>
          <w:rFonts w:ascii="微軟正黑體" w:eastAsia="微軟正黑體" w:hAnsi="微軟正黑體" w:hint="eastAsia"/>
          <w:sz w:val="32"/>
          <w:szCs w:val="32"/>
        </w:rPr>
        <w:t>超標達成院長指示目標，</w:t>
      </w:r>
      <w:r w:rsidR="005950D0" w:rsidRPr="0021734A">
        <w:rPr>
          <w:rFonts w:ascii="微軟正黑體" w:eastAsia="微軟正黑體" w:hAnsi="微軟正黑體" w:hint="eastAsia"/>
          <w:sz w:val="32"/>
          <w:szCs w:val="32"/>
        </w:rPr>
        <w:t>創下近13年最佳表現。</w:t>
      </w:r>
      <w:r w:rsidR="00033F7B" w:rsidRPr="0021734A">
        <w:rPr>
          <w:rFonts w:ascii="微軟正黑體" w:eastAsia="微軟正黑體" w:hAnsi="微軟正黑體" w:hint="eastAsia"/>
          <w:sz w:val="32"/>
          <w:szCs w:val="32"/>
        </w:rPr>
        <w:t>而</w:t>
      </w:r>
      <w:r w:rsidR="005950D0" w:rsidRPr="0021734A">
        <w:rPr>
          <w:rFonts w:ascii="微軟正黑體" w:eastAsia="微軟正黑體" w:hAnsi="微軟正黑體" w:hint="eastAsia"/>
          <w:sz w:val="32"/>
          <w:szCs w:val="32"/>
        </w:rPr>
        <w:t>110年公共建設經費較109年增加約2成，國發會將透過預警機制，結合公共建設督導會報，協助各計畫主辦機關</w:t>
      </w:r>
      <w:bookmarkStart w:id="0" w:name="_GoBack"/>
      <w:bookmarkEnd w:id="0"/>
      <w:r w:rsidR="005950D0" w:rsidRPr="0021734A">
        <w:rPr>
          <w:rFonts w:ascii="微軟正黑體" w:eastAsia="微軟正黑體" w:hAnsi="微軟正黑體" w:hint="eastAsia"/>
          <w:sz w:val="32"/>
          <w:szCs w:val="32"/>
        </w:rPr>
        <w:t>加速執行。</w:t>
      </w:r>
    </w:p>
    <w:p w:rsidR="00DE71E8" w:rsidRPr="0021734A" w:rsidRDefault="009829DE" w:rsidP="00DE71E8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1734A">
        <w:rPr>
          <w:rFonts w:ascii="微軟正黑體" w:eastAsia="微軟正黑體" w:hAnsi="微軟正黑體" w:hint="eastAsia"/>
          <w:sz w:val="32"/>
          <w:szCs w:val="32"/>
        </w:rPr>
        <w:t>來台投資持續增溫，</w:t>
      </w:r>
      <w:r w:rsidR="00F478F0" w:rsidRPr="0021734A">
        <w:rPr>
          <w:rFonts w:ascii="微軟正黑體" w:eastAsia="微軟正黑體" w:hAnsi="微軟正黑體" w:hint="eastAsia"/>
          <w:sz w:val="32"/>
          <w:szCs w:val="32"/>
        </w:rPr>
        <w:t>為促使</w:t>
      </w:r>
      <w:r w:rsidR="00EF64A8" w:rsidRPr="0021734A">
        <w:rPr>
          <w:rFonts w:ascii="微軟正黑體" w:eastAsia="微軟正黑體" w:hAnsi="微軟正黑體" w:hint="eastAsia"/>
          <w:sz w:val="32"/>
          <w:szCs w:val="32"/>
        </w:rPr>
        <w:t>產業加碼投資並轉型升級</w:t>
      </w:r>
      <w:r w:rsidR="000A2B0C" w:rsidRPr="0021734A">
        <w:rPr>
          <w:rFonts w:ascii="微軟正黑體" w:eastAsia="微軟正黑體" w:hAnsi="微軟正黑體" w:hint="eastAsia"/>
          <w:sz w:val="32"/>
          <w:szCs w:val="32"/>
        </w:rPr>
        <w:t>，</w:t>
      </w:r>
      <w:r w:rsidR="00EB5B40" w:rsidRPr="0021734A">
        <w:rPr>
          <w:rFonts w:ascii="微軟正黑體" w:eastAsia="微軟正黑體" w:hAnsi="微軟正黑體" w:hint="eastAsia"/>
          <w:sz w:val="32"/>
          <w:szCs w:val="32"/>
        </w:rPr>
        <w:t>今日</w:t>
      </w:r>
      <w:r w:rsidR="000A2B0C" w:rsidRPr="0021734A">
        <w:rPr>
          <w:rFonts w:ascii="微軟正黑體" w:eastAsia="微軟正黑體" w:hAnsi="微軟正黑體" w:hint="eastAsia"/>
          <w:sz w:val="32"/>
          <w:szCs w:val="32"/>
        </w:rPr>
        <w:t>會議通過新竹科學園區老舊標準廠房更新</w:t>
      </w:r>
      <w:r w:rsidRPr="0021734A">
        <w:rPr>
          <w:rFonts w:ascii="微軟正黑體" w:eastAsia="微軟正黑體" w:hAnsi="微軟正黑體" w:hint="eastAsia"/>
          <w:sz w:val="32"/>
          <w:szCs w:val="32"/>
        </w:rPr>
        <w:t>及屏東加工出口區擴區計畫兩案。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主委表示，</w:t>
      </w:r>
      <w:r w:rsidR="000A2B0C" w:rsidRPr="0021734A">
        <w:rPr>
          <w:rFonts w:ascii="微軟正黑體" w:eastAsia="微軟正黑體" w:hAnsi="微軟正黑體" w:hint="eastAsia"/>
          <w:sz w:val="32"/>
          <w:szCs w:val="32"/>
        </w:rPr>
        <w:t>竹科</w:t>
      </w:r>
      <w:r w:rsidRPr="0021734A">
        <w:rPr>
          <w:rFonts w:ascii="微軟正黑體" w:eastAsia="微軟正黑體" w:hAnsi="微軟正黑體" w:hint="eastAsia"/>
          <w:sz w:val="32"/>
          <w:szCs w:val="32"/>
        </w:rPr>
        <w:t>部分</w:t>
      </w:r>
      <w:r w:rsidR="000A2B0C" w:rsidRPr="0021734A">
        <w:rPr>
          <w:rFonts w:ascii="微軟正黑體" w:eastAsia="微軟正黑體" w:hAnsi="微軟正黑體" w:hint="eastAsia"/>
          <w:sz w:val="32"/>
          <w:szCs w:val="32"/>
        </w:rPr>
        <w:t>廠房</w:t>
      </w:r>
      <w:r w:rsidR="00386672" w:rsidRPr="0021734A">
        <w:rPr>
          <w:rFonts w:ascii="微軟正黑體" w:eastAsia="微軟正黑體" w:hAnsi="微軟正黑體" w:hint="eastAsia"/>
          <w:sz w:val="32"/>
          <w:szCs w:val="32"/>
        </w:rPr>
        <w:t>使用</w:t>
      </w:r>
      <w:r w:rsidR="000A2B0C" w:rsidRPr="0021734A">
        <w:rPr>
          <w:rFonts w:ascii="微軟正黑體" w:eastAsia="微軟正黑體" w:hAnsi="微軟正黑體" w:hint="eastAsia"/>
          <w:sz w:val="32"/>
          <w:szCs w:val="32"/>
        </w:rPr>
        <w:t>迄今</w:t>
      </w:r>
      <w:r w:rsidRPr="0021734A">
        <w:rPr>
          <w:rFonts w:ascii="微軟正黑體" w:eastAsia="微軟正黑體" w:hAnsi="微軟正黑體" w:hint="eastAsia"/>
          <w:sz w:val="32"/>
          <w:szCs w:val="32"/>
        </w:rPr>
        <w:t>將</w:t>
      </w:r>
      <w:r w:rsidR="000A2B0C" w:rsidRPr="0021734A">
        <w:rPr>
          <w:rFonts w:ascii="微軟正黑體" w:eastAsia="微軟正黑體" w:hAnsi="微軟正黑體" w:hint="eastAsia"/>
          <w:sz w:val="32"/>
          <w:szCs w:val="32"/>
        </w:rPr>
        <w:t>近30年，建築老化，且廠房格局</w:t>
      </w:r>
      <w:r w:rsidRPr="0021734A">
        <w:rPr>
          <w:rFonts w:ascii="微軟正黑體" w:eastAsia="微軟正黑體" w:hAnsi="微軟正黑體" w:hint="eastAsia"/>
          <w:sz w:val="32"/>
          <w:szCs w:val="32"/>
        </w:rPr>
        <w:t>、</w:t>
      </w:r>
      <w:r w:rsidR="000A2B0C" w:rsidRPr="0021734A">
        <w:rPr>
          <w:rFonts w:ascii="微軟正黑體" w:eastAsia="微軟正黑體" w:hAnsi="微軟正黑體" w:hint="eastAsia"/>
          <w:sz w:val="32"/>
          <w:szCs w:val="32"/>
        </w:rPr>
        <w:t>設施</w:t>
      </w:r>
      <w:r w:rsidRPr="0021734A">
        <w:rPr>
          <w:rFonts w:ascii="微軟正黑體" w:eastAsia="微軟正黑體" w:hAnsi="微軟正黑體" w:hint="eastAsia"/>
          <w:sz w:val="32"/>
          <w:szCs w:val="32"/>
        </w:rPr>
        <w:t>不符現代</w:t>
      </w:r>
      <w:r w:rsidR="000A2B0C" w:rsidRPr="0021734A">
        <w:rPr>
          <w:rFonts w:ascii="微軟正黑體" w:eastAsia="微軟正黑體" w:hAnsi="微軟正黑體" w:hint="eastAsia"/>
          <w:sz w:val="32"/>
          <w:szCs w:val="32"/>
        </w:rPr>
        <w:t>產業需</w:t>
      </w:r>
      <w:r w:rsidRPr="0021734A">
        <w:rPr>
          <w:rFonts w:ascii="微軟正黑體" w:eastAsia="微軟正黑體" w:hAnsi="微軟正黑體" w:hint="eastAsia"/>
          <w:sz w:val="32"/>
          <w:szCs w:val="32"/>
        </w:rPr>
        <w:t>求，經由廠房更新，將可提供原有廠商更優質的營運環境，並提供新廠商進駐使用。而屏東加工出口區土地已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近滿租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，此次擴區將擇選緊鄰屏東高鐵特定區之區域為基地，預計將新增26.7公頃園區面積。配合高鐵南延，</w:t>
      </w:r>
      <w:r w:rsidR="0039354E" w:rsidRPr="0021734A">
        <w:rPr>
          <w:rFonts w:ascii="微軟正黑體" w:eastAsia="微軟正黑體" w:hAnsi="微軟正黑體" w:hint="eastAsia"/>
          <w:sz w:val="32"/>
          <w:szCs w:val="32"/>
        </w:rPr>
        <w:t>可望</w:t>
      </w:r>
      <w:proofErr w:type="gramStart"/>
      <w:r w:rsidR="0039354E" w:rsidRPr="0021734A">
        <w:rPr>
          <w:rFonts w:ascii="微軟正黑體" w:eastAsia="微軟正黑體" w:hAnsi="微軟正黑體" w:hint="eastAsia"/>
          <w:sz w:val="32"/>
          <w:szCs w:val="32"/>
        </w:rPr>
        <w:t>產生磁吸效益</w:t>
      </w:r>
      <w:proofErr w:type="gramEnd"/>
      <w:r w:rsidR="0039354E" w:rsidRPr="0021734A">
        <w:rPr>
          <w:rFonts w:ascii="微軟正黑體" w:eastAsia="微軟正黑體" w:hAnsi="微軟正黑體" w:hint="eastAsia"/>
          <w:sz w:val="32"/>
          <w:szCs w:val="32"/>
        </w:rPr>
        <w:t>，</w:t>
      </w:r>
      <w:r w:rsidR="00DE71E8" w:rsidRPr="0021734A">
        <w:rPr>
          <w:rFonts w:ascii="微軟正黑體" w:eastAsia="微軟正黑體" w:hAnsi="微軟正黑體" w:hint="eastAsia"/>
          <w:sz w:val="32"/>
          <w:szCs w:val="32"/>
        </w:rPr>
        <w:t>強化產業聚落發展。</w:t>
      </w:r>
    </w:p>
    <w:p w:rsidR="009E4A38" w:rsidRPr="0021734A" w:rsidRDefault="005950D0" w:rsidP="00DE5840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1734A">
        <w:rPr>
          <w:rFonts w:ascii="微軟正黑體" w:eastAsia="微軟正黑體" w:hAnsi="微軟正黑體" w:hint="eastAsia"/>
          <w:sz w:val="32"/>
          <w:szCs w:val="32"/>
        </w:rPr>
        <w:t>而</w:t>
      </w:r>
      <w:r w:rsidR="00DE5840" w:rsidRPr="0021734A">
        <w:rPr>
          <w:rFonts w:ascii="微軟正黑體" w:eastAsia="微軟正黑體" w:hAnsi="微軟正黑體" w:hint="eastAsia"/>
          <w:sz w:val="32"/>
          <w:szCs w:val="32"/>
        </w:rPr>
        <w:t>穩定南部地區供水一直是政府施政重點</w:t>
      </w:r>
      <w:r w:rsidR="009E4A38" w:rsidRPr="0021734A">
        <w:rPr>
          <w:rFonts w:ascii="微軟正黑體" w:eastAsia="微軟正黑體" w:hAnsi="微軟正黑體" w:hint="eastAsia"/>
          <w:sz w:val="32"/>
          <w:szCs w:val="32"/>
        </w:rPr>
        <w:t>，</w:t>
      </w:r>
      <w:proofErr w:type="gramStart"/>
      <w:r w:rsidR="009010D1" w:rsidRPr="0021734A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="009010D1" w:rsidRPr="0021734A">
        <w:rPr>
          <w:rFonts w:ascii="微軟正黑體" w:eastAsia="微軟正黑體" w:hAnsi="微軟正黑體" w:hint="eastAsia"/>
          <w:sz w:val="32"/>
          <w:szCs w:val="32"/>
        </w:rPr>
        <w:t>主委指出，</w:t>
      </w:r>
      <w:r w:rsidR="00DE5840" w:rsidRPr="0021734A">
        <w:rPr>
          <w:rFonts w:ascii="微軟正黑體" w:eastAsia="微軟正黑體" w:hAnsi="微軟正黑體" w:hint="eastAsia"/>
          <w:sz w:val="32"/>
          <w:szCs w:val="32"/>
        </w:rPr>
        <w:t>曾文水庫是南部地區水資源供應的樞紐</w:t>
      </w:r>
      <w:r w:rsidR="009010D1" w:rsidRPr="0021734A">
        <w:rPr>
          <w:rFonts w:ascii="微軟正黑體" w:eastAsia="微軟正黑體" w:hAnsi="微軟正黑體" w:hint="eastAsia"/>
          <w:sz w:val="32"/>
          <w:szCs w:val="32"/>
        </w:rPr>
        <w:t>，</w:t>
      </w:r>
      <w:r w:rsidR="009D5309" w:rsidRPr="0021734A">
        <w:rPr>
          <w:rFonts w:ascii="微軟正黑體" w:eastAsia="微軟正黑體" w:hAnsi="微軟正黑體" w:hint="eastAsia"/>
          <w:sz w:val="32"/>
          <w:szCs w:val="32"/>
        </w:rPr>
        <w:t>政府將展開提前</w:t>
      </w:r>
      <w:proofErr w:type="gramStart"/>
      <w:r w:rsidR="009D5309" w:rsidRPr="0021734A">
        <w:rPr>
          <w:rFonts w:ascii="微軟正黑體" w:eastAsia="微軟正黑體" w:hAnsi="微軟正黑體" w:hint="eastAsia"/>
          <w:sz w:val="32"/>
          <w:szCs w:val="32"/>
        </w:rPr>
        <w:t>布署</w:t>
      </w:r>
      <w:proofErr w:type="gramEnd"/>
      <w:r w:rsidR="009D5309" w:rsidRPr="0021734A">
        <w:rPr>
          <w:rFonts w:ascii="微軟正黑體" w:eastAsia="微軟正黑體" w:hAnsi="微軟正黑體" w:hint="eastAsia"/>
          <w:sz w:val="32"/>
          <w:szCs w:val="32"/>
        </w:rPr>
        <w:t>，</w:t>
      </w:r>
      <w:r w:rsidR="009010D1" w:rsidRPr="0021734A">
        <w:rPr>
          <w:rFonts w:ascii="微軟正黑體" w:eastAsia="微軟正黑體" w:hAnsi="微軟正黑體" w:hint="eastAsia"/>
          <w:sz w:val="32"/>
          <w:szCs w:val="32"/>
        </w:rPr>
        <w:t>擴大</w:t>
      </w:r>
      <w:r w:rsidR="009D5309" w:rsidRPr="0021734A">
        <w:rPr>
          <w:rFonts w:ascii="微軟正黑體" w:eastAsia="微軟正黑體" w:hAnsi="微軟正黑體" w:hint="eastAsia"/>
          <w:sz w:val="32"/>
          <w:szCs w:val="32"/>
        </w:rPr>
        <w:t>處理曾文水</w:t>
      </w:r>
      <w:proofErr w:type="gramStart"/>
      <w:r w:rsidR="009D5309" w:rsidRPr="0021734A">
        <w:rPr>
          <w:rFonts w:ascii="微軟正黑體" w:eastAsia="微軟正黑體" w:hAnsi="微軟正黑體" w:hint="eastAsia"/>
          <w:sz w:val="32"/>
          <w:szCs w:val="32"/>
        </w:rPr>
        <w:t>庫清淤排</w:t>
      </w:r>
      <w:proofErr w:type="gramEnd"/>
      <w:r w:rsidR="009D5309" w:rsidRPr="0021734A">
        <w:rPr>
          <w:rFonts w:ascii="微軟正黑體" w:eastAsia="微軟正黑體" w:hAnsi="微軟正黑體" w:hint="eastAsia"/>
          <w:sz w:val="32"/>
          <w:szCs w:val="32"/>
        </w:rPr>
        <w:t>砂</w:t>
      </w:r>
      <w:r w:rsidR="009010D1" w:rsidRPr="0021734A">
        <w:rPr>
          <w:rFonts w:ascii="微軟正黑體" w:eastAsia="微軟正黑體" w:hAnsi="微軟正黑體" w:hint="eastAsia"/>
          <w:sz w:val="32"/>
          <w:szCs w:val="32"/>
        </w:rPr>
        <w:t>。計畫</w:t>
      </w:r>
      <w:r w:rsidR="009D5309" w:rsidRPr="0021734A">
        <w:rPr>
          <w:rFonts w:ascii="微軟正黑體" w:eastAsia="微軟正黑體" w:hAnsi="微軟正黑體" w:hint="eastAsia"/>
          <w:sz w:val="32"/>
          <w:szCs w:val="32"/>
        </w:rPr>
        <w:t>將以</w:t>
      </w:r>
      <w:r w:rsidR="009010D1" w:rsidRPr="0021734A">
        <w:rPr>
          <w:rFonts w:ascii="微軟正黑體" w:eastAsia="微軟正黑體" w:hAnsi="微軟正黑體" w:hint="eastAsia"/>
          <w:sz w:val="32"/>
          <w:szCs w:val="32"/>
        </w:rPr>
        <w:t>每年增加清</w:t>
      </w:r>
      <w:r w:rsidR="009010D1" w:rsidRPr="0021734A">
        <w:rPr>
          <w:rFonts w:ascii="微軟正黑體" w:eastAsia="微軟正黑體" w:hAnsi="微軟正黑體" w:hint="eastAsia"/>
          <w:sz w:val="32"/>
          <w:szCs w:val="32"/>
        </w:rPr>
        <w:lastRenderedPageBreak/>
        <w:t>淤306萬立方公尺及減少河道滲漏損失3,700萬立方公尺</w:t>
      </w:r>
      <w:r w:rsidR="009D5309" w:rsidRPr="0021734A">
        <w:rPr>
          <w:rFonts w:ascii="微軟正黑體" w:eastAsia="微軟正黑體" w:hAnsi="微軟正黑體" w:hint="eastAsia"/>
          <w:sz w:val="32"/>
          <w:szCs w:val="32"/>
        </w:rPr>
        <w:t>為目標，以利南部地區</w:t>
      </w:r>
      <w:r w:rsidR="009010D1" w:rsidRPr="0021734A">
        <w:rPr>
          <w:rFonts w:ascii="微軟正黑體" w:eastAsia="微軟正黑體" w:hAnsi="微軟正黑體" w:hint="eastAsia"/>
          <w:sz w:val="32"/>
          <w:szCs w:val="32"/>
        </w:rPr>
        <w:t>民生</w:t>
      </w:r>
      <w:r w:rsidR="009D5309" w:rsidRPr="0021734A">
        <w:rPr>
          <w:rFonts w:ascii="微軟正黑體" w:eastAsia="微軟正黑體" w:hAnsi="微軟正黑體" w:hint="eastAsia"/>
          <w:sz w:val="32"/>
          <w:szCs w:val="32"/>
        </w:rPr>
        <w:t>與產業永續</w:t>
      </w:r>
      <w:r w:rsidR="009010D1" w:rsidRPr="0021734A">
        <w:rPr>
          <w:rFonts w:ascii="微軟正黑體" w:eastAsia="微軟正黑體" w:hAnsi="微軟正黑體" w:hint="eastAsia"/>
          <w:sz w:val="32"/>
          <w:szCs w:val="32"/>
        </w:rPr>
        <w:t>發展。</w:t>
      </w:r>
    </w:p>
    <w:p w:rsidR="00FA1E9D" w:rsidRPr="0021734A" w:rsidRDefault="00FA1E9D" w:rsidP="00C46E8B">
      <w:pPr>
        <w:pStyle w:val="k02"/>
        <w:tabs>
          <w:tab w:val="left" w:pos="0"/>
        </w:tabs>
        <w:spacing w:beforeLines="75" w:before="270" w:afterLines="25" w:after="90" w:line="560" w:lineRule="exact"/>
        <w:ind w:left="640" w:hangingChars="200" w:hanging="640"/>
        <w:rPr>
          <w:rFonts w:ascii="微軟正黑體" w:eastAsia="微軟正黑體" w:hAnsi="微軟正黑體"/>
          <w:b/>
          <w:sz w:val="32"/>
          <w:szCs w:val="32"/>
        </w:rPr>
      </w:pPr>
      <w:r w:rsidRPr="0021734A">
        <w:rPr>
          <w:rFonts w:ascii="微軟正黑體" w:eastAsia="微軟正黑體" w:hAnsi="微軟正黑體" w:hint="eastAsia"/>
          <w:b/>
          <w:sz w:val="32"/>
          <w:szCs w:val="32"/>
        </w:rPr>
        <w:t>一、</w:t>
      </w:r>
      <w:proofErr w:type="gramStart"/>
      <w:r w:rsidR="00983DDE" w:rsidRPr="0021734A">
        <w:rPr>
          <w:rFonts w:ascii="微軟正黑體" w:eastAsia="微軟正黑體" w:hAnsi="微軟正黑體" w:hint="eastAsia"/>
          <w:b/>
          <w:sz w:val="32"/>
          <w:szCs w:val="32"/>
        </w:rPr>
        <w:t>加速公建績效</w:t>
      </w:r>
      <w:proofErr w:type="gramEnd"/>
      <w:r w:rsidR="00983DDE" w:rsidRPr="0021734A">
        <w:rPr>
          <w:rFonts w:ascii="微軟正黑體" w:eastAsia="微軟正黑體" w:hAnsi="微軟正黑體" w:hint="eastAsia"/>
          <w:b/>
          <w:sz w:val="32"/>
          <w:szCs w:val="32"/>
        </w:rPr>
        <w:t>達標，110年持續推動，注入經濟成長動能</w:t>
      </w:r>
    </w:p>
    <w:p w:rsidR="00983DDE" w:rsidRPr="0021734A" w:rsidRDefault="00983DDE" w:rsidP="00983DDE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1734A">
        <w:rPr>
          <w:rFonts w:ascii="微軟正黑體" w:eastAsia="微軟正黑體" w:hAnsi="微軟正黑體" w:hint="eastAsia"/>
          <w:sz w:val="32"/>
          <w:szCs w:val="32"/>
        </w:rPr>
        <w:t>國發會於今（25）日第83次委員會議，就整體公共建設計畫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109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年度執行情形提出報告。依行政院於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109年3月函頒實施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「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109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年度加速公共建設計畫執行成效措施」，年底經費達成率目標為95%，在國發會與工程會協力加速推動下，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109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年度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整體公建計畫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經費達成率95.48%，不僅達成前述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加速公建措施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目標，更創下近13年最佳表現。</w:t>
      </w:r>
    </w:p>
    <w:p w:rsidR="00983DDE" w:rsidRPr="0021734A" w:rsidRDefault="00983DDE" w:rsidP="00983DDE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主委表示，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109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年度整體公共建設計畫經費達成率順利達標，感謝各部會的共同努力，以及工程會透過公共建設督導會報，督導加速計畫執行，將建設資源發揮最大效益。後續請各部會依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加速公建措施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獎勵原則辦理敘獎，並請針對經費執行不佳的個案計畫，於各部會公共建設推動會報檢討分析原因，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研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提改善對策，於今年提高經費支用效率。</w:t>
      </w:r>
    </w:p>
    <w:p w:rsidR="00983DDE" w:rsidRPr="0021734A" w:rsidRDefault="00983DDE" w:rsidP="00983DDE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1734A">
        <w:rPr>
          <w:rFonts w:ascii="微軟正黑體" w:eastAsia="微軟正黑體" w:hAnsi="微軟正黑體" w:hint="eastAsia"/>
          <w:sz w:val="32"/>
          <w:szCs w:val="32"/>
        </w:rPr>
        <w:t>展望110年，公共建設經費逾6,000億元，將較109年增加約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2成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。面對公共建設經費持續增加，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龔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主委指出將持續落實「公共建設計畫審議、預警及退場機制」，強化審議功能，並透過預警機制監督計畫執行，結合工程會每月召開之公共建設督導會報，積極協助主辦機關排除困難，加速計畫執行。</w:t>
      </w:r>
    </w:p>
    <w:p w:rsidR="00552D74" w:rsidRPr="0021734A" w:rsidRDefault="00552D74" w:rsidP="00983DDE">
      <w:pPr>
        <w:pStyle w:val="k02"/>
        <w:tabs>
          <w:tab w:val="left" w:pos="0"/>
        </w:tabs>
        <w:spacing w:beforeLines="75" w:before="270" w:afterLines="25" w:after="90" w:line="560" w:lineRule="exact"/>
        <w:ind w:left="640" w:hangingChars="200" w:hanging="640"/>
        <w:rPr>
          <w:rFonts w:ascii="微軟正黑體" w:eastAsia="微軟正黑體" w:hAnsi="微軟正黑體"/>
          <w:b/>
          <w:sz w:val="32"/>
          <w:szCs w:val="32"/>
        </w:rPr>
      </w:pPr>
      <w:r w:rsidRPr="0021734A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二、因應高科技產業根留台灣，滿足產業擴廠需求，推動</w:t>
      </w:r>
      <w:r w:rsidR="000A2B0C" w:rsidRPr="0021734A">
        <w:rPr>
          <w:rFonts w:ascii="微軟正黑體" w:eastAsia="微軟正黑體" w:hAnsi="微軟正黑體" w:hint="eastAsia"/>
          <w:b/>
          <w:sz w:val="32"/>
          <w:szCs w:val="32"/>
        </w:rPr>
        <w:t>新竹科學園區</w:t>
      </w:r>
      <w:r w:rsidRPr="0021734A">
        <w:rPr>
          <w:rFonts w:ascii="微軟正黑體" w:eastAsia="微軟正黑體" w:hAnsi="微軟正黑體" w:hint="eastAsia"/>
          <w:b/>
          <w:sz w:val="32"/>
          <w:szCs w:val="32"/>
        </w:rPr>
        <w:t>老舊標準廠房更新活化</w:t>
      </w:r>
    </w:p>
    <w:p w:rsidR="00552D74" w:rsidRPr="0021734A" w:rsidRDefault="00552D74" w:rsidP="00552D74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1734A">
        <w:rPr>
          <w:rFonts w:ascii="微軟正黑體" w:eastAsia="微軟正黑體" w:hAnsi="微軟正黑體" w:hint="eastAsia"/>
          <w:sz w:val="32"/>
          <w:szCs w:val="32"/>
        </w:rPr>
        <w:t>國發會1月25日召開委員會議審議通過行政院交議，科技部陳報「新竹科學園區第三、四、五期標準廠房更新計畫」一案，將依決議陳報行政院核定，計畫完成後預期將創造就業人數5,848人，每年增加之產值約411.82億元。</w:t>
      </w:r>
    </w:p>
    <w:p w:rsidR="00552D74" w:rsidRPr="0021734A" w:rsidRDefault="00552D74" w:rsidP="00552D74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1734A">
        <w:rPr>
          <w:rFonts w:ascii="微軟正黑體" w:eastAsia="微軟正黑體" w:hAnsi="微軟正黑體" w:hint="eastAsia"/>
          <w:sz w:val="32"/>
          <w:szCs w:val="32"/>
        </w:rPr>
        <w:t>新竹科學園區迄今歷經40年發展，第三、四、五期標準廠房自民國71年至民國74年陸續完工使用，其廠房格局、結構及設施、建築老化，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漸未符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目前科技產業使用需要。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科技部為因應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國內高科技產業持續擴廠需求，協助高科技產業根留台灣及創造就業機會，推動辦理新竹科學園區第三、四、五期標準廠房更新計畫，進行園區更新活化，積極為園區廠商建置優質的投資環境。</w:t>
      </w:r>
    </w:p>
    <w:p w:rsidR="00552D74" w:rsidRPr="0021734A" w:rsidRDefault="00552D74" w:rsidP="00552D74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1734A">
        <w:rPr>
          <w:rFonts w:ascii="微軟正黑體" w:eastAsia="微軟正黑體" w:hAnsi="微軟正黑體" w:hint="eastAsia"/>
          <w:sz w:val="32"/>
          <w:szCs w:val="32"/>
        </w:rPr>
        <w:t>本計畫預計將目前竹科園區第三、四、五期10棟老舊標準廠房基地規模整合後，拆除重建更新為9棟標準廠房，廠房單元數由原88單元增加為196單元，總樓地板面積由原</w:t>
      </w:r>
      <w:r w:rsidR="00FE6405">
        <w:rPr>
          <w:rFonts w:ascii="微軟正黑體" w:eastAsia="微軟正黑體" w:hAnsi="微軟正黑體" w:hint="eastAsia"/>
          <w:sz w:val="32"/>
          <w:szCs w:val="32"/>
        </w:rPr>
        <w:t>5</w:t>
      </w:r>
      <w:r w:rsidRPr="0021734A">
        <w:rPr>
          <w:rFonts w:ascii="微軟正黑體" w:eastAsia="微軟正黑體" w:hAnsi="微軟正黑體" w:hint="eastAsia"/>
          <w:sz w:val="32"/>
          <w:szCs w:val="32"/>
        </w:rPr>
        <w:t>,</w:t>
      </w:r>
      <w:r w:rsidR="00FE6405">
        <w:rPr>
          <w:rFonts w:ascii="微軟正黑體" w:eastAsia="微軟正黑體" w:hAnsi="微軟正黑體" w:hint="eastAsia"/>
          <w:sz w:val="32"/>
          <w:szCs w:val="32"/>
        </w:rPr>
        <w:t>3702</w:t>
      </w:r>
      <w:r w:rsidR="00EF64A8" w:rsidRPr="0021734A">
        <w:rPr>
          <w:rFonts w:ascii="微軟正黑體" w:eastAsia="微軟正黑體" w:hAnsi="微軟正黑體" w:hint="eastAsia"/>
          <w:sz w:val="32"/>
          <w:szCs w:val="32"/>
        </w:rPr>
        <w:t>平方公尺</w:t>
      </w:r>
      <w:r w:rsidRPr="0021734A">
        <w:rPr>
          <w:rFonts w:ascii="微軟正黑體" w:eastAsia="微軟正黑體" w:hAnsi="微軟正黑體" w:hint="eastAsia"/>
          <w:sz w:val="32"/>
          <w:szCs w:val="32"/>
        </w:rPr>
        <w:t>增加為366,004</w:t>
      </w:r>
      <w:r w:rsidR="00EF64A8" w:rsidRPr="0021734A">
        <w:rPr>
          <w:rFonts w:ascii="微軟正黑體" w:eastAsia="微軟正黑體" w:hAnsi="微軟正黑體" w:hint="eastAsia"/>
          <w:sz w:val="32"/>
          <w:szCs w:val="32"/>
        </w:rPr>
        <w:t>平方公尺</w:t>
      </w:r>
      <w:r w:rsidRPr="0021734A">
        <w:rPr>
          <w:rFonts w:ascii="微軟正黑體" w:eastAsia="微軟正黑體" w:hAnsi="微軟正黑體" w:hint="eastAsia"/>
          <w:sz w:val="32"/>
          <w:szCs w:val="32"/>
        </w:rPr>
        <w:t>，總經費272.57億元，計畫期程110至124年，計畫自償率為100.66％。</w:t>
      </w:r>
    </w:p>
    <w:p w:rsidR="00552D74" w:rsidRPr="0021734A" w:rsidRDefault="00552D74" w:rsidP="00552D74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1734A">
        <w:rPr>
          <w:rFonts w:ascii="微軟正黑體" w:eastAsia="微軟正黑體" w:hAnsi="微軟正黑體" w:hint="eastAsia"/>
          <w:sz w:val="32"/>
          <w:szCs w:val="32"/>
        </w:rPr>
        <w:t>竹科第三、四、五期標準廠房更新後，除滿足既有廠商使用需求，並可新增廠房單元提供新廠商進駐使用，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適時緩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解園區進駐廠商之需求，提供高科技產業發展使用空間。</w:t>
      </w:r>
    </w:p>
    <w:p w:rsidR="001B06EE" w:rsidRPr="0021734A" w:rsidRDefault="001B06EE" w:rsidP="00552D74">
      <w:pPr>
        <w:pStyle w:val="k02"/>
        <w:tabs>
          <w:tab w:val="left" w:pos="0"/>
        </w:tabs>
        <w:spacing w:beforeLines="75" w:before="270" w:afterLines="25" w:after="90" w:line="560" w:lineRule="exact"/>
        <w:ind w:left="640" w:hangingChars="200" w:hanging="640"/>
        <w:rPr>
          <w:rFonts w:ascii="微軟正黑體" w:eastAsia="微軟正黑體" w:hAnsi="微軟正黑體"/>
          <w:b/>
          <w:sz w:val="32"/>
          <w:szCs w:val="32"/>
        </w:rPr>
      </w:pPr>
      <w:r w:rsidRPr="0021734A">
        <w:rPr>
          <w:rFonts w:ascii="微軟正黑體" w:eastAsia="微軟正黑體" w:hAnsi="微軟正黑體" w:hint="eastAsia"/>
          <w:b/>
          <w:sz w:val="32"/>
          <w:szCs w:val="32"/>
        </w:rPr>
        <w:t>三、提升南部科技產業發展，配合台商回台土地需求，積極鼓勵企業在台投資，推動屏東加工出口區擴區計畫</w:t>
      </w:r>
    </w:p>
    <w:p w:rsidR="001B06EE" w:rsidRPr="0021734A" w:rsidRDefault="001B06EE" w:rsidP="001B06EE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1734A">
        <w:rPr>
          <w:rFonts w:ascii="微軟正黑體" w:eastAsia="微軟正黑體" w:hAnsi="微軟正黑體" w:hint="eastAsia"/>
          <w:sz w:val="32"/>
          <w:szCs w:val="32"/>
        </w:rPr>
        <w:lastRenderedPageBreak/>
        <w:t>國發會委員會議</w:t>
      </w:r>
      <w:r w:rsidR="00DF3965" w:rsidRPr="0021734A">
        <w:rPr>
          <w:rFonts w:ascii="微軟正黑體" w:eastAsia="微軟正黑體" w:hAnsi="微軟正黑體" w:hint="eastAsia"/>
          <w:sz w:val="32"/>
          <w:szCs w:val="32"/>
        </w:rPr>
        <w:t>25日</w:t>
      </w:r>
      <w:r w:rsidRPr="0021734A">
        <w:rPr>
          <w:rFonts w:ascii="微軟正黑體" w:eastAsia="微軟正黑體" w:hAnsi="微軟正黑體" w:hint="eastAsia"/>
          <w:sz w:val="32"/>
          <w:szCs w:val="32"/>
        </w:rPr>
        <w:t>審議通過經濟部陳報「屏東加工出口區設置（擴區）計畫書」一案，將依決議陳報行政院核定，計畫完成後可新增園區面積26.7公頃，預計引進廠商投資金額約50億元，年產值可達100億元，創造就業人數790人。</w:t>
      </w:r>
    </w:p>
    <w:p w:rsidR="001B06EE" w:rsidRPr="0021734A" w:rsidRDefault="001B06EE" w:rsidP="001B06EE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1734A">
        <w:rPr>
          <w:rFonts w:ascii="微軟正黑體" w:eastAsia="微軟正黑體" w:hAnsi="微軟正黑體" w:hint="eastAsia"/>
          <w:sz w:val="32"/>
          <w:szCs w:val="32"/>
        </w:rPr>
        <w:t>屏東加工出口區周邊目前在金屬製造及汽機車零組件等產業，已有相當程度產業群聚，惟目前屏東加工出口區土地已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近滿租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，其餘周邊工業局開發之工業區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土地均已出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售予廠商，已無適合建廠用地供廠商擴大投資或吸納回流台商。經濟部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爰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陳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報本擴區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計畫，期能強化既有屏東加工區產業聚落發展，提升在地就業機會。</w:t>
      </w:r>
    </w:p>
    <w:p w:rsidR="001B06EE" w:rsidRPr="0021734A" w:rsidRDefault="001B06EE" w:rsidP="001B06EE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1734A">
        <w:rPr>
          <w:rFonts w:ascii="微軟正黑體" w:eastAsia="微軟正黑體" w:hAnsi="微軟正黑體" w:hint="eastAsia"/>
          <w:sz w:val="32"/>
          <w:szCs w:val="32"/>
        </w:rPr>
        <w:t>本基地現為台糖公司屏東六塊厝畜牧養殖場，開發完成後園區面積約26.7公頃，本園區預計110年12月完成相關環評、開發許可等審議作業，廠商可開始進駐同步設廠，112年6月完成園區公共設施與開發，計畫總經費約9億1,660萬餘元，計畫自償率約為56%。</w:t>
      </w:r>
    </w:p>
    <w:p w:rsidR="001B06EE" w:rsidRPr="0021734A" w:rsidRDefault="001B06EE" w:rsidP="001B06EE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1734A">
        <w:rPr>
          <w:rFonts w:ascii="微軟正黑體" w:eastAsia="微軟正黑體" w:hAnsi="微軟正黑體" w:hint="eastAsia"/>
          <w:sz w:val="32"/>
          <w:szCs w:val="32"/>
        </w:rPr>
        <w:t>屏東加工出口區擴區基地緊鄰屏東高鐵特定區，配合高鐵南延，政府將持續提升屏東地區產業發展，投入所需公共建設。為擴大園區開發成效，未來將請經濟部藉由本園區之開發，建構屏東地區創新產業聚落，進而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產生磁吸效益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，同時引導南部傳統產業朝向加值創新之高附加價值產業發展，強化在地就業與人才培育等機制，達到創造在地就業及區域均衡的目標。</w:t>
      </w:r>
    </w:p>
    <w:p w:rsidR="002C37F0" w:rsidRPr="0021734A" w:rsidRDefault="002C37F0" w:rsidP="001B06EE">
      <w:pPr>
        <w:pStyle w:val="k02"/>
        <w:tabs>
          <w:tab w:val="left" w:pos="0"/>
        </w:tabs>
        <w:spacing w:beforeLines="75" w:before="270" w:afterLines="25" w:after="90" w:line="560" w:lineRule="exact"/>
        <w:ind w:left="640" w:hangingChars="200" w:hanging="640"/>
        <w:rPr>
          <w:rFonts w:ascii="微軟正黑體" w:eastAsia="微軟正黑體" w:hAnsi="微軟正黑體"/>
          <w:b/>
          <w:sz w:val="32"/>
          <w:szCs w:val="32"/>
        </w:rPr>
      </w:pPr>
      <w:r w:rsidRPr="0021734A">
        <w:rPr>
          <w:rFonts w:ascii="微軟正黑體" w:eastAsia="微軟正黑體" w:hAnsi="微軟正黑體" w:hint="eastAsia"/>
          <w:b/>
          <w:sz w:val="32"/>
          <w:szCs w:val="32"/>
        </w:rPr>
        <w:t>四、增加曾文水</w:t>
      </w:r>
      <w:proofErr w:type="gramStart"/>
      <w:r w:rsidRPr="0021734A">
        <w:rPr>
          <w:rFonts w:ascii="微軟正黑體" w:eastAsia="微軟正黑體" w:hAnsi="微軟正黑體" w:hint="eastAsia"/>
          <w:b/>
          <w:sz w:val="32"/>
          <w:szCs w:val="32"/>
        </w:rPr>
        <w:t>庫清淤</w:t>
      </w:r>
      <w:proofErr w:type="gramEnd"/>
      <w:r w:rsidRPr="0021734A">
        <w:rPr>
          <w:rFonts w:ascii="微軟正黑體" w:eastAsia="微軟正黑體" w:hAnsi="微軟正黑體" w:hint="eastAsia"/>
          <w:b/>
          <w:sz w:val="32"/>
          <w:szCs w:val="32"/>
        </w:rPr>
        <w:t>能量，提升南部地區供水穩定，促進</w:t>
      </w:r>
      <w:r w:rsidRPr="0021734A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區域民生與產業發展</w:t>
      </w:r>
    </w:p>
    <w:p w:rsidR="009D4C02" w:rsidRPr="0021734A" w:rsidRDefault="009D4C02" w:rsidP="009D4C02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1734A">
        <w:rPr>
          <w:rFonts w:ascii="微軟正黑體" w:eastAsia="微軟正黑體" w:hAnsi="微軟正黑體" w:hint="eastAsia"/>
          <w:sz w:val="32"/>
          <w:szCs w:val="32"/>
        </w:rPr>
        <w:t>國發會1月25日召開第83次委員會議審議通過行政院交議之經濟部「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曾文水庫放水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渠道及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擴大抽泥工程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計畫」(草案)，將依決議函報行政院核定，作為曾文水庫擴大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清淤排砂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推動之依據，落實台灣水庫設施永續經營目標。計畫完成後，每年可增加清淤306萬立方公尺及減少河道滲漏損失3,700萬立方公尺的水源效益。</w:t>
      </w:r>
    </w:p>
    <w:p w:rsidR="002C37F0" w:rsidRPr="0021734A" w:rsidRDefault="002C37F0" w:rsidP="009D4C02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1734A">
        <w:rPr>
          <w:rFonts w:ascii="微軟正黑體" w:eastAsia="微軟正黑體" w:hAnsi="微軟正黑體" w:hint="eastAsia"/>
          <w:sz w:val="32"/>
          <w:szCs w:val="32"/>
        </w:rPr>
        <w:t>水資源為國家生存發展基礎，攸關全民福祉及社經發展，提供穩定用水一直都是政府努力的目標。為維持全台95座水庫設施功能及確保水庫安全，政府已擬定「水庫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庫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容有效維持綱要計畫」，針對主要供水及淤積較嚴重的13座水庫(石門、曾文、南化、牡丹、烏山頭、霧社、白河、明德、德基、澄清湖、日月潭、仁義潭及阿公店水庫)，加速推動水庫整體防淤工作，可延長水庫壽命及提升供水穩定度，以達成水庫淤積零成長與逐年恢復庫容的目標。</w:t>
      </w:r>
    </w:p>
    <w:p w:rsidR="002C37F0" w:rsidRPr="0021734A" w:rsidRDefault="002C37F0" w:rsidP="00FF1957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1734A">
        <w:rPr>
          <w:rFonts w:ascii="微軟正黑體" w:eastAsia="微軟正黑體" w:hAnsi="微軟正黑體" w:hint="eastAsia"/>
          <w:sz w:val="32"/>
          <w:szCs w:val="32"/>
        </w:rPr>
        <w:t>曾文水庫為全台最大水庫，係為南部地區水資源供應樞紐，目前與烏山頭水庫聯合操作，穩定南部地區供水；惟自民國62年營運迄今，歷經數場極端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颱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洪事件，尤以莫拉克颱風遭成嚴重淤積，目前水庫淤積達36.7%，不僅影響水庫永續經營，也影響水資源調配與供電穩定及觀光環境品質。</w:t>
      </w:r>
    </w:p>
    <w:p w:rsidR="002C37F0" w:rsidRPr="0021734A" w:rsidRDefault="002C37F0" w:rsidP="00FF1957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1734A">
        <w:rPr>
          <w:rFonts w:ascii="微軟正黑體" w:eastAsia="微軟正黑體" w:hAnsi="微軟正黑體" w:hint="eastAsia"/>
          <w:sz w:val="32"/>
          <w:szCs w:val="32"/>
        </w:rPr>
        <w:t>曾文水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庫年均入砂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量為560萬立方公尺，經濟部為活化曾文水庫，已積極辦理各項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減淤及清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淤工作，其中推動上游水庫集水區保育實施計畫，每年可減淤</w:t>
      </w:r>
      <w:r w:rsidR="00006C08">
        <w:rPr>
          <w:rFonts w:ascii="微軟正黑體" w:eastAsia="微軟正黑體" w:hAnsi="微軟正黑體" w:hint="eastAsia"/>
          <w:sz w:val="32"/>
          <w:szCs w:val="32"/>
        </w:rPr>
        <w:t>5</w:t>
      </w:r>
      <w:r w:rsidRPr="0021734A">
        <w:rPr>
          <w:rFonts w:ascii="微軟正黑體" w:eastAsia="微軟正黑體" w:hAnsi="微軟正黑體" w:hint="eastAsia"/>
          <w:sz w:val="32"/>
          <w:szCs w:val="32"/>
        </w:rPr>
        <w:t>0萬立方公尺，加強</w:t>
      </w:r>
      <w:r w:rsidRPr="0021734A">
        <w:rPr>
          <w:rFonts w:ascii="微軟正黑體" w:eastAsia="微軟正黑體" w:hAnsi="微軟正黑體" w:hint="eastAsia"/>
          <w:sz w:val="32"/>
          <w:szCs w:val="32"/>
        </w:rPr>
        <w:lastRenderedPageBreak/>
        <w:t>辦理水庫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庫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區陸運與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抽泥清淤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，每年可清淤365萬立方公尺，尚有年土砂145萬立方公尺流入曾文水庫。</w:t>
      </w:r>
    </w:p>
    <w:p w:rsidR="002C37F0" w:rsidRPr="0021734A" w:rsidRDefault="002C37F0" w:rsidP="00FF1957">
      <w:pPr>
        <w:pStyle w:val="k02"/>
        <w:tabs>
          <w:tab w:val="left" w:pos="0"/>
        </w:tabs>
        <w:spacing w:beforeLines="50" w:before="180" w:afterLines="50" w:after="180" w:line="560" w:lineRule="exact"/>
        <w:ind w:firstLineChars="200" w:firstLine="640"/>
        <w:rPr>
          <w:rFonts w:ascii="微軟正黑體" w:eastAsia="微軟正黑體" w:hAnsi="微軟正黑體"/>
          <w:sz w:val="32"/>
          <w:szCs w:val="32"/>
        </w:rPr>
      </w:pPr>
      <w:r w:rsidRPr="0021734A">
        <w:rPr>
          <w:rFonts w:ascii="微軟正黑體" w:eastAsia="微軟正黑體" w:hAnsi="微軟正黑體" w:hint="eastAsia"/>
          <w:sz w:val="32"/>
          <w:szCs w:val="32"/>
        </w:rPr>
        <w:t>目前曾文水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庫清淤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遭遇的困難，分別是陸運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土砂受限於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道路交通負荷；水庫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抽泥受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限於電力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及泥砂暫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置空間不足等問題，為解決曾文水庫淤積，本計畫推動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曾文水庫放水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渠道改善工程、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特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高壓電配電工程與擴大水庫</w:t>
      </w:r>
      <w:proofErr w:type="gramStart"/>
      <w:r w:rsidRPr="0021734A">
        <w:rPr>
          <w:rFonts w:ascii="微軟正黑體" w:eastAsia="微軟正黑體" w:hAnsi="微軟正黑體" w:hint="eastAsia"/>
          <w:sz w:val="32"/>
          <w:szCs w:val="32"/>
        </w:rPr>
        <w:t>抽泥去</w:t>
      </w:r>
      <w:proofErr w:type="gramEnd"/>
      <w:r w:rsidRPr="0021734A">
        <w:rPr>
          <w:rFonts w:ascii="微軟正黑體" w:eastAsia="微軟正黑體" w:hAnsi="微軟正黑體" w:hint="eastAsia"/>
          <w:sz w:val="32"/>
          <w:szCs w:val="32"/>
        </w:rPr>
        <w:t>化改善工程等項目，增加水庫清淤能量及減少河道滲漏損失，以維持水庫既有功能並逐年恢復庫容，可穩定南部地區供水，促進民生與產業發展，達成水利設施永續經營的目標。</w:t>
      </w:r>
    </w:p>
    <w:p w:rsidR="00BF18B1" w:rsidRPr="0021734A" w:rsidRDefault="00BF18B1" w:rsidP="00BF18B1">
      <w:pPr>
        <w:pStyle w:val="k02"/>
        <w:tabs>
          <w:tab w:val="left" w:pos="0"/>
        </w:tabs>
        <w:spacing w:beforeLines="50" w:before="180" w:afterLines="50" w:after="180" w:line="560" w:lineRule="exact"/>
        <w:ind w:firstLine="0"/>
        <w:rPr>
          <w:rFonts w:ascii="微軟正黑體" w:eastAsia="微軟正黑體" w:hAnsi="微軟正黑體"/>
          <w:sz w:val="32"/>
          <w:szCs w:val="32"/>
        </w:rPr>
      </w:pPr>
    </w:p>
    <w:sectPr w:rsidR="00BF18B1" w:rsidRPr="0021734A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236" w:rsidRDefault="007B0236" w:rsidP="007B0818">
      <w:r>
        <w:separator/>
      </w:r>
    </w:p>
  </w:endnote>
  <w:endnote w:type="continuationSeparator" w:id="0">
    <w:p w:rsidR="007B0236" w:rsidRDefault="007B0236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:rsidR="009829DE" w:rsidRDefault="009829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39B" w:rsidRPr="00CD539B">
          <w:rPr>
            <w:noProof/>
            <w:lang w:val="zh-TW"/>
          </w:rPr>
          <w:t>1</w:t>
        </w:r>
        <w:r>
          <w:fldChar w:fldCharType="end"/>
        </w:r>
      </w:p>
    </w:sdtContent>
  </w:sdt>
  <w:p w:rsidR="009829DE" w:rsidRDefault="009829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236" w:rsidRDefault="007B0236" w:rsidP="007B0818">
      <w:r>
        <w:separator/>
      </w:r>
    </w:p>
  </w:footnote>
  <w:footnote w:type="continuationSeparator" w:id="0">
    <w:p w:rsidR="007B0236" w:rsidRDefault="007B0236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0DB"/>
    <w:multiLevelType w:val="hybridMultilevel"/>
    <w:tmpl w:val="AF2CD570"/>
    <w:lvl w:ilvl="0" w:tplc="DE1EA9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30E8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5820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46ED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562C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1444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54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4A0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C73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D34B7E"/>
    <w:multiLevelType w:val="hybridMultilevel"/>
    <w:tmpl w:val="BBA43970"/>
    <w:lvl w:ilvl="0" w:tplc="F73AF5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56437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A94A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A20B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F0376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0A746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AE96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12FA2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0D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44AF8"/>
    <w:multiLevelType w:val="hybridMultilevel"/>
    <w:tmpl w:val="9BCECEFA"/>
    <w:lvl w:ilvl="0" w:tplc="09822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AE32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8CD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431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4E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84D5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54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14D5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3A3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132309"/>
    <w:multiLevelType w:val="hybridMultilevel"/>
    <w:tmpl w:val="3C609ADA"/>
    <w:lvl w:ilvl="0" w:tplc="8ECCD3B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4">
    <w:nsid w:val="17E15545"/>
    <w:multiLevelType w:val="hybridMultilevel"/>
    <w:tmpl w:val="187EE592"/>
    <w:lvl w:ilvl="0" w:tplc="B6DA7E8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6A1F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DAA32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E0A69C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8800F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C6629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A0329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A8359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606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45597B"/>
    <w:multiLevelType w:val="hybridMultilevel"/>
    <w:tmpl w:val="14D48364"/>
    <w:lvl w:ilvl="0" w:tplc="04090015">
      <w:start w:val="1"/>
      <w:numFmt w:val="taiwaneseCountingThousand"/>
      <w:lvlText w:val="%1、"/>
      <w:lvlJc w:val="left"/>
      <w:pPr>
        <w:ind w:left="1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7">
    <w:nsid w:val="3C932571"/>
    <w:multiLevelType w:val="hybridMultilevel"/>
    <w:tmpl w:val="29922BCC"/>
    <w:lvl w:ilvl="0" w:tplc="A07A11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6BE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7C7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C45AA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A6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DE5E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D670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27E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DEBD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953AF"/>
    <w:multiLevelType w:val="hybridMultilevel"/>
    <w:tmpl w:val="70864644"/>
    <w:lvl w:ilvl="0" w:tplc="FE2EF9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2269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881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E47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2DA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A0E8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600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1E6B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236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FE7C52"/>
    <w:multiLevelType w:val="hybridMultilevel"/>
    <w:tmpl w:val="5728EFCE"/>
    <w:lvl w:ilvl="0" w:tplc="75B065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092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451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4C3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C8EC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DED5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7ECC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42F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5D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DC0E9A"/>
    <w:multiLevelType w:val="hybridMultilevel"/>
    <w:tmpl w:val="DA2A2AF6"/>
    <w:lvl w:ilvl="0" w:tplc="694AC1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1CDC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1E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DF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0A24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6E08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3AAD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9A48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180E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754434"/>
    <w:multiLevelType w:val="hybridMultilevel"/>
    <w:tmpl w:val="4B046D92"/>
    <w:lvl w:ilvl="0" w:tplc="EF30A89C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</w:lvl>
    <w:lvl w:ilvl="1" w:tplc="C882C708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</w:lvl>
    <w:lvl w:ilvl="2" w:tplc="A530CE6E">
      <w:start w:val="1"/>
      <w:numFmt w:val="decimal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hAnsi="Times New Roman"/>
        <w:sz w:val="32"/>
      </w:rPr>
    </w:lvl>
    <w:lvl w:ilvl="3" w:tplc="C7F8FA62">
      <w:start w:val="1"/>
      <w:numFmt w:val="decimal"/>
      <w:lvlText w:val="（%4）"/>
      <w:lvlJc w:val="left"/>
      <w:pPr>
        <w:tabs>
          <w:tab w:val="num" w:pos="2520"/>
        </w:tabs>
        <w:ind w:left="252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733F1"/>
    <w:multiLevelType w:val="hybridMultilevel"/>
    <w:tmpl w:val="A1A486FE"/>
    <w:lvl w:ilvl="0" w:tplc="65D04F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E7D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DCCD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283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2EB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C01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E0B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DA2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B2B8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2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1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03D5"/>
    <w:rsid w:val="000025C4"/>
    <w:rsid w:val="0000295C"/>
    <w:rsid w:val="00002D8D"/>
    <w:rsid w:val="00006C08"/>
    <w:rsid w:val="00006EEB"/>
    <w:rsid w:val="0001079F"/>
    <w:rsid w:val="00010CD6"/>
    <w:rsid w:val="00011A00"/>
    <w:rsid w:val="00012D9C"/>
    <w:rsid w:val="00013138"/>
    <w:rsid w:val="0001413C"/>
    <w:rsid w:val="000151EC"/>
    <w:rsid w:val="00020A3A"/>
    <w:rsid w:val="00021D7E"/>
    <w:rsid w:val="00025BB5"/>
    <w:rsid w:val="00026091"/>
    <w:rsid w:val="000311DC"/>
    <w:rsid w:val="00032910"/>
    <w:rsid w:val="00033F7B"/>
    <w:rsid w:val="00034007"/>
    <w:rsid w:val="000369F1"/>
    <w:rsid w:val="00040B47"/>
    <w:rsid w:val="0004361B"/>
    <w:rsid w:val="0004403F"/>
    <w:rsid w:val="0004473D"/>
    <w:rsid w:val="000474C8"/>
    <w:rsid w:val="000475EE"/>
    <w:rsid w:val="00047E8D"/>
    <w:rsid w:val="0005247A"/>
    <w:rsid w:val="000660C2"/>
    <w:rsid w:val="00067E16"/>
    <w:rsid w:val="000701ED"/>
    <w:rsid w:val="00075709"/>
    <w:rsid w:val="00076224"/>
    <w:rsid w:val="00076DC7"/>
    <w:rsid w:val="000804C2"/>
    <w:rsid w:val="0008244D"/>
    <w:rsid w:val="00090192"/>
    <w:rsid w:val="000950EE"/>
    <w:rsid w:val="0009707F"/>
    <w:rsid w:val="000A1213"/>
    <w:rsid w:val="000A23C3"/>
    <w:rsid w:val="000A2B0C"/>
    <w:rsid w:val="000A2EA7"/>
    <w:rsid w:val="000A74BC"/>
    <w:rsid w:val="000B0595"/>
    <w:rsid w:val="000B0DE2"/>
    <w:rsid w:val="000B1ED6"/>
    <w:rsid w:val="000B2B87"/>
    <w:rsid w:val="000B4ACC"/>
    <w:rsid w:val="000B586E"/>
    <w:rsid w:val="000C1AFC"/>
    <w:rsid w:val="000C74D5"/>
    <w:rsid w:val="000D1A32"/>
    <w:rsid w:val="000D22D5"/>
    <w:rsid w:val="000D2659"/>
    <w:rsid w:val="000D5766"/>
    <w:rsid w:val="000D745B"/>
    <w:rsid w:val="000E0250"/>
    <w:rsid w:val="000E244E"/>
    <w:rsid w:val="000E2DFF"/>
    <w:rsid w:val="000E2E64"/>
    <w:rsid w:val="000E32AD"/>
    <w:rsid w:val="000E3B09"/>
    <w:rsid w:val="000E4535"/>
    <w:rsid w:val="000E4A3B"/>
    <w:rsid w:val="000E53EC"/>
    <w:rsid w:val="000F3518"/>
    <w:rsid w:val="000F58E6"/>
    <w:rsid w:val="00100189"/>
    <w:rsid w:val="00101B4D"/>
    <w:rsid w:val="00102789"/>
    <w:rsid w:val="00123615"/>
    <w:rsid w:val="00124F9C"/>
    <w:rsid w:val="00125394"/>
    <w:rsid w:val="00127745"/>
    <w:rsid w:val="001328F4"/>
    <w:rsid w:val="001333D6"/>
    <w:rsid w:val="00133998"/>
    <w:rsid w:val="001406DA"/>
    <w:rsid w:val="00142B8E"/>
    <w:rsid w:val="00150279"/>
    <w:rsid w:val="00160A6E"/>
    <w:rsid w:val="001624FD"/>
    <w:rsid w:val="00165284"/>
    <w:rsid w:val="00165F8D"/>
    <w:rsid w:val="001675CB"/>
    <w:rsid w:val="00171982"/>
    <w:rsid w:val="00175AD7"/>
    <w:rsid w:val="00184727"/>
    <w:rsid w:val="00185DDC"/>
    <w:rsid w:val="001873A2"/>
    <w:rsid w:val="001912B7"/>
    <w:rsid w:val="0019224E"/>
    <w:rsid w:val="001939EC"/>
    <w:rsid w:val="001A159C"/>
    <w:rsid w:val="001A35A5"/>
    <w:rsid w:val="001A4022"/>
    <w:rsid w:val="001A4B37"/>
    <w:rsid w:val="001A5CA3"/>
    <w:rsid w:val="001A7B3B"/>
    <w:rsid w:val="001B06EE"/>
    <w:rsid w:val="001B6C48"/>
    <w:rsid w:val="001C0822"/>
    <w:rsid w:val="001C6D6E"/>
    <w:rsid w:val="001D1A9D"/>
    <w:rsid w:val="001D2D0E"/>
    <w:rsid w:val="001D6D66"/>
    <w:rsid w:val="001E04B0"/>
    <w:rsid w:val="001E2981"/>
    <w:rsid w:val="001E58D5"/>
    <w:rsid w:val="001F1B60"/>
    <w:rsid w:val="001F47AB"/>
    <w:rsid w:val="00201877"/>
    <w:rsid w:val="0021036C"/>
    <w:rsid w:val="00210708"/>
    <w:rsid w:val="00211AA4"/>
    <w:rsid w:val="00213CE1"/>
    <w:rsid w:val="00216CCA"/>
    <w:rsid w:val="0021734A"/>
    <w:rsid w:val="00222EB3"/>
    <w:rsid w:val="00224035"/>
    <w:rsid w:val="00224739"/>
    <w:rsid w:val="002276C1"/>
    <w:rsid w:val="00231F5D"/>
    <w:rsid w:val="00233308"/>
    <w:rsid w:val="00233D1E"/>
    <w:rsid w:val="0023551D"/>
    <w:rsid w:val="00243276"/>
    <w:rsid w:val="0024436E"/>
    <w:rsid w:val="00246D54"/>
    <w:rsid w:val="00246E4B"/>
    <w:rsid w:val="00251E39"/>
    <w:rsid w:val="00255570"/>
    <w:rsid w:val="00255E2F"/>
    <w:rsid w:val="00260F6E"/>
    <w:rsid w:val="0026129C"/>
    <w:rsid w:val="00261BB1"/>
    <w:rsid w:val="0026414D"/>
    <w:rsid w:val="002657D0"/>
    <w:rsid w:val="00265CDD"/>
    <w:rsid w:val="002718EE"/>
    <w:rsid w:val="00271B2B"/>
    <w:rsid w:val="002731F0"/>
    <w:rsid w:val="00273612"/>
    <w:rsid w:val="00275ADA"/>
    <w:rsid w:val="00276CDB"/>
    <w:rsid w:val="00280DEC"/>
    <w:rsid w:val="0028460B"/>
    <w:rsid w:val="002871B8"/>
    <w:rsid w:val="0028758D"/>
    <w:rsid w:val="00287873"/>
    <w:rsid w:val="002904EA"/>
    <w:rsid w:val="0029100C"/>
    <w:rsid w:val="0029140A"/>
    <w:rsid w:val="00294842"/>
    <w:rsid w:val="002A1B75"/>
    <w:rsid w:val="002A2208"/>
    <w:rsid w:val="002A2589"/>
    <w:rsid w:val="002A4459"/>
    <w:rsid w:val="002B1FED"/>
    <w:rsid w:val="002B4261"/>
    <w:rsid w:val="002B4D53"/>
    <w:rsid w:val="002C37F0"/>
    <w:rsid w:val="002C4110"/>
    <w:rsid w:val="002C6125"/>
    <w:rsid w:val="002C6901"/>
    <w:rsid w:val="002C758E"/>
    <w:rsid w:val="002C7DE9"/>
    <w:rsid w:val="002D4D2B"/>
    <w:rsid w:val="002D67A0"/>
    <w:rsid w:val="002D7B54"/>
    <w:rsid w:val="002D7BD7"/>
    <w:rsid w:val="002E1AE9"/>
    <w:rsid w:val="002E491C"/>
    <w:rsid w:val="002F21F8"/>
    <w:rsid w:val="002F25C0"/>
    <w:rsid w:val="002F3261"/>
    <w:rsid w:val="002F74E4"/>
    <w:rsid w:val="0030038E"/>
    <w:rsid w:val="003013BD"/>
    <w:rsid w:val="00301F85"/>
    <w:rsid w:val="00304ABD"/>
    <w:rsid w:val="00306A39"/>
    <w:rsid w:val="00307F1F"/>
    <w:rsid w:val="0031003D"/>
    <w:rsid w:val="0031032F"/>
    <w:rsid w:val="00312E14"/>
    <w:rsid w:val="00316EC4"/>
    <w:rsid w:val="0032685B"/>
    <w:rsid w:val="003370E2"/>
    <w:rsid w:val="00340760"/>
    <w:rsid w:val="0034766B"/>
    <w:rsid w:val="00351778"/>
    <w:rsid w:val="00353DD0"/>
    <w:rsid w:val="00356C80"/>
    <w:rsid w:val="00357AEB"/>
    <w:rsid w:val="00360DB7"/>
    <w:rsid w:val="00362886"/>
    <w:rsid w:val="00370AC0"/>
    <w:rsid w:val="00370EC6"/>
    <w:rsid w:val="00372007"/>
    <w:rsid w:val="0037319A"/>
    <w:rsid w:val="00374A93"/>
    <w:rsid w:val="003766D3"/>
    <w:rsid w:val="00376716"/>
    <w:rsid w:val="00376998"/>
    <w:rsid w:val="003859AA"/>
    <w:rsid w:val="00386672"/>
    <w:rsid w:val="003866B8"/>
    <w:rsid w:val="0039354E"/>
    <w:rsid w:val="0039603A"/>
    <w:rsid w:val="003972E9"/>
    <w:rsid w:val="003A4CAA"/>
    <w:rsid w:val="003A6530"/>
    <w:rsid w:val="003A7B04"/>
    <w:rsid w:val="003A7C43"/>
    <w:rsid w:val="003B0284"/>
    <w:rsid w:val="003B5E88"/>
    <w:rsid w:val="003C2ECC"/>
    <w:rsid w:val="003C4ED4"/>
    <w:rsid w:val="003C5DE8"/>
    <w:rsid w:val="003D2510"/>
    <w:rsid w:val="003D427C"/>
    <w:rsid w:val="003D4A19"/>
    <w:rsid w:val="003D6778"/>
    <w:rsid w:val="003D6F1C"/>
    <w:rsid w:val="003E164D"/>
    <w:rsid w:val="003E1A43"/>
    <w:rsid w:val="003F14DD"/>
    <w:rsid w:val="003F15DA"/>
    <w:rsid w:val="003F2476"/>
    <w:rsid w:val="003F4DF0"/>
    <w:rsid w:val="003F7013"/>
    <w:rsid w:val="00400DE8"/>
    <w:rsid w:val="004011E4"/>
    <w:rsid w:val="00401C96"/>
    <w:rsid w:val="0040507D"/>
    <w:rsid w:val="00410CD4"/>
    <w:rsid w:val="004139BC"/>
    <w:rsid w:val="004143CB"/>
    <w:rsid w:val="0041607F"/>
    <w:rsid w:val="00427886"/>
    <w:rsid w:val="00430370"/>
    <w:rsid w:val="00430706"/>
    <w:rsid w:val="00430816"/>
    <w:rsid w:val="0043286F"/>
    <w:rsid w:val="004360D9"/>
    <w:rsid w:val="004373AE"/>
    <w:rsid w:val="0044012C"/>
    <w:rsid w:val="00443240"/>
    <w:rsid w:val="00443471"/>
    <w:rsid w:val="00445BBF"/>
    <w:rsid w:val="00453E9C"/>
    <w:rsid w:val="004563BE"/>
    <w:rsid w:val="00457FC3"/>
    <w:rsid w:val="00464DC2"/>
    <w:rsid w:val="004711AF"/>
    <w:rsid w:val="00474F21"/>
    <w:rsid w:val="0047704F"/>
    <w:rsid w:val="0047753B"/>
    <w:rsid w:val="004776B1"/>
    <w:rsid w:val="00480384"/>
    <w:rsid w:val="00481842"/>
    <w:rsid w:val="00481C14"/>
    <w:rsid w:val="00482519"/>
    <w:rsid w:val="00483FA6"/>
    <w:rsid w:val="00486179"/>
    <w:rsid w:val="004944F0"/>
    <w:rsid w:val="004946A4"/>
    <w:rsid w:val="00494D80"/>
    <w:rsid w:val="004955B8"/>
    <w:rsid w:val="00495641"/>
    <w:rsid w:val="004956DF"/>
    <w:rsid w:val="0049676E"/>
    <w:rsid w:val="004A1C02"/>
    <w:rsid w:val="004A2517"/>
    <w:rsid w:val="004A36D2"/>
    <w:rsid w:val="004A3D0A"/>
    <w:rsid w:val="004A486C"/>
    <w:rsid w:val="004A4AD7"/>
    <w:rsid w:val="004A4AE4"/>
    <w:rsid w:val="004A64C5"/>
    <w:rsid w:val="004A6651"/>
    <w:rsid w:val="004A7C7F"/>
    <w:rsid w:val="004B4351"/>
    <w:rsid w:val="004B55AD"/>
    <w:rsid w:val="004B569E"/>
    <w:rsid w:val="004C0AA6"/>
    <w:rsid w:val="004C0B7B"/>
    <w:rsid w:val="004C66D6"/>
    <w:rsid w:val="004D3A19"/>
    <w:rsid w:val="004D3C78"/>
    <w:rsid w:val="004D4090"/>
    <w:rsid w:val="004D6011"/>
    <w:rsid w:val="004D6A8E"/>
    <w:rsid w:val="004E05C5"/>
    <w:rsid w:val="004E0D42"/>
    <w:rsid w:val="004E3824"/>
    <w:rsid w:val="004F2198"/>
    <w:rsid w:val="004F3577"/>
    <w:rsid w:val="004F4A62"/>
    <w:rsid w:val="004F525D"/>
    <w:rsid w:val="004F604A"/>
    <w:rsid w:val="00500F0F"/>
    <w:rsid w:val="00501A1F"/>
    <w:rsid w:val="00501AF2"/>
    <w:rsid w:val="00504881"/>
    <w:rsid w:val="005066EE"/>
    <w:rsid w:val="00507C9C"/>
    <w:rsid w:val="005120E5"/>
    <w:rsid w:val="005125EF"/>
    <w:rsid w:val="00513945"/>
    <w:rsid w:val="00514F2B"/>
    <w:rsid w:val="005168DC"/>
    <w:rsid w:val="00520D00"/>
    <w:rsid w:val="00522EDE"/>
    <w:rsid w:val="00523825"/>
    <w:rsid w:val="00523A90"/>
    <w:rsid w:val="005240AF"/>
    <w:rsid w:val="00525321"/>
    <w:rsid w:val="00532C8A"/>
    <w:rsid w:val="005340DB"/>
    <w:rsid w:val="005347E2"/>
    <w:rsid w:val="00535C5C"/>
    <w:rsid w:val="005362CF"/>
    <w:rsid w:val="0054076C"/>
    <w:rsid w:val="005417DD"/>
    <w:rsid w:val="005475E8"/>
    <w:rsid w:val="00551F13"/>
    <w:rsid w:val="00552B38"/>
    <w:rsid w:val="00552D74"/>
    <w:rsid w:val="00554CA2"/>
    <w:rsid w:val="00555094"/>
    <w:rsid w:val="00556748"/>
    <w:rsid w:val="00557C90"/>
    <w:rsid w:val="00560F49"/>
    <w:rsid w:val="00565326"/>
    <w:rsid w:val="00567AF9"/>
    <w:rsid w:val="00573533"/>
    <w:rsid w:val="00574BD7"/>
    <w:rsid w:val="005809A6"/>
    <w:rsid w:val="00580C02"/>
    <w:rsid w:val="00581437"/>
    <w:rsid w:val="005827B0"/>
    <w:rsid w:val="0058440E"/>
    <w:rsid w:val="0058592F"/>
    <w:rsid w:val="005869B5"/>
    <w:rsid w:val="0058730B"/>
    <w:rsid w:val="005876D1"/>
    <w:rsid w:val="005923C9"/>
    <w:rsid w:val="00593565"/>
    <w:rsid w:val="00594081"/>
    <w:rsid w:val="005950D0"/>
    <w:rsid w:val="005962AB"/>
    <w:rsid w:val="005A2DDC"/>
    <w:rsid w:val="005A7100"/>
    <w:rsid w:val="005B6F2C"/>
    <w:rsid w:val="005B7902"/>
    <w:rsid w:val="005C0401"/>
    <w:rsid w:val="005C0D89"/>
    <w:rsid w:val="005C1040"/>
    <w:rsid w:val="005C3BC4"/>
    <w:rsid w:val="005C43E6"/>
    <w:rsid w:val="005D1B63"/>
    <w:rsid w:val="005D2B9A"/>
    <w:rsid w:val="005D2BD6"/>
    <w:rsid w:val="005D4270"/>
    <w:rsid w:val="005D65F3"/>
    <w:rsid w:val="005D703D"/>
    <w:rsid w:val="005E1C9B"/>
    <w:rsid w:val="005F0DFA"/>
    <w:rsid w:val="005F69B9"/>
    <w:rsid w:val="005F7E46"/>
    <w:rsid w:val="00601311"/>
    <w:rsid w:val="00604912"/>
    <w:rsid w:val="00607D51"/>
    <w:rsid w:val="00612496"/>
    <w:rsid w:val="00613551"/>
    <w:rsid w:val="0061362F"/>
    <w:rsid w:val="006149C4"/>
    <w:rsid w:val="00622BDE"/>
    <w:rsid w:val="00623763"/>
    <w:rsid w:val="0062552E"/>
    <w:rsid w:val="0062784B"/>
    <w:rsid w:val="006325CA"/>
    <w:rsid w:val="006350AD"/>
    <w:rsid w:val="00635C22"/>
    <w:rsid w:val="006361B8"/>
    <w:rsid w:val="006367DC"/>
    <w:rsid w:val="0063688B"/>
    <w:rsid w:val="00641307"/>
    <w:rsid w:val="00642C54"/>
    <w:rsid w:val="00651CB7"/>
    <w:rsid w:val="00652314"/>
    <w:rsid w:val="006541AE"/>
    <w:rsid w:val="00654458"/>
    <w:rsid w:val="00656772"/>
    <w:rsid w:val="00657CE5"/>
    <w:rsid w:val="00662110"/>
    <w:rsid w:val="00662915"/>
    <w:rsid w:val="00663AD5"/>
    <w:rsid w:val="006712E2"/>
    <w:rsid w:val="006714A9"/>
    <w:rsid w:val="00672E2E"/>
    <w:rsid w:val="006771DC"/>
    <w:rsid w:val="00683605"/>
    <w:rsid w:val="00683F40"/>
    <w:rsid w:val="0068430A"/>
    <w:rsid w:val="00694A72"/>
    <w:rsid w:val="00696037"/>
    <w:rsid w:val="006971EF"/>
    <w:rsid w:val="006A01E0"/>
    <w:rsid w:val="006A2816"/>
    <w:rsid w:val="006A38C5"/>
    <w:rsid w:val="006A40A5"/>
    <w:rsid w:val="006A454C"/>
    <w:rsid w:val="006A7FF7"/>
    <w:rsid w:val="006C056A"/>
    <w:rsid w:val="006C2B34"/>
    <w:rsid w:val="006D2E3C"/>
    <w:rsid w:val="006D3971"/>
    <w:rsid w:val="006D459F"/>
    <w:rsid w:val="006E6590"/>
    <w:rsid w:val="006F6314"/>
    <w:rsid w:val="006F6EA2"/>
    <w:rsid w:val="00700097"/>
    <w:rsid w:val="00700BA4"/>
    <w:rsid w:val="00702E78"/>
    <w:rsid w:val="00703105"/>
    <w:rsid w:val="00704D60"/>
    <w:rsid w:val="0070637C"/>
    <w:rsid w:val="0071133C"/>
    <w:rsid w:val="007114BF"/>
    <w:rsid w:val="0071232F"/>
    <w:rsid w:val="00714334"/>
    <w:rsid w:val="00715386"/>
    <w:rsid w:val="00720093"/>
    <w:rsid w:val="0072305D"/>
    <w:rsid w:val="00725502"/>
    <w:rsid w:val="00727DEA"/>
    <w:rsid w:val="00730A65"/>
    <w:rsid w:val="00733FA3"/>
    <w:rsid w:val="0073496A"/>
    <w:rsid w:val="00736015"/>
    <w:rsid w:val="00744317"/>
    <w:rsid w:val="007444A2"/>
    <w:rsid w:val="007448B3"/>
    <w:rsid w:val="00746CC5"/>
    <w:rsid w:val="00750E3A"/>
    <w:rsid w:val="007565B9"/>
    <w:rsid w:val="007573E8"/>
    <w:rsid w:val="00757800"/>
    <w:rsid w:val="00760556"/>
    <w:rsid w:val="00760EAB"/>
    <w:rsid w:val="00766597"/>
    <w:rsid w:val="00780841"/>
    <w:rsid w:val="0078095C"/>
    <w:rsid w:val="00783214"/>
    <w:rsid w:val="00786D10"/>
    <w:rsid w:val="007916A2"/>
    <w:rsid w:val="007941E0"/>
    <w:rsid w:val="00796A36"/>
    <w:rsid w:val="007A598C"/>
    <w:rsid w:val="007A7758"/>
    <w:rsid w:val="007B0236"/>
    <w:rsid w:val="007B0818"/>
    <w:rsid w:val="007B5DE6"/>
    <w:rsid w:val="007D061B"/>
    <w:rsid w:val="007D1C83"/>
    <w:rsid w:val="007D3EFB"/>
    <w:rsid w:val="007D539A"/>
    <w:rsid w:val="007E239B"/>
    <w:rsid w:val="007E49DB"/>
    <w:rsid w:val="007E6909"/>
    <w:rsid w:val="007E6E49"/>
    <w:rsid w:val="007E7228"/>
    <w:rsid w:val="007E7D15"/>
    <w:rsid w:val="007F1D7D"/>
    <w:rsid w:val="007F1F64"/>
    <w:rsid w:val="007F28FB"/>
    <w:rsid w:val="007F53EF"/>
    <w:rsid w:val="007F5A53"/>
    <w:rsid w:val="007F5B9B"/>
    <w:rsid w:val="00801452"/>
    <w:rsid w:val="00805648"/>
    <w:rsid w:val="008108AE"/>
    <w:rsid w:val="008209D6"/>
    <w:rsid w:val="00820C70"/>
    <w:rsid w:val="008231AF"/>
    <w:rsid w:val="00823DE2"/>
    <w:rsid w:val="00831766"/>
    <w:rsid w:val="00834072"/>
    <w:rsid w:val="00844207"/>
    <w:rsid w:val="008448CC"/>
    <w:rsid w:val="00846CFE"/>
    <w:rsid w:val="00851627"/>
    <w:rsid w:val="0085204F"/>
    <w:rsid w:val="0085257D"/>
    <w:rsid w:val="00857CFA"/>
    <w:rsid w:val="00857DFE"/>
    <w:rsid w:val="0086036D"/>
    <w:rsid w:val="008635E3"/>
    <w:rsid w:val="008642B9"/>
    <w:rsid w:val="00870166"/>
    <w:rsid w:val="00871192"/>
    <w:rsid w:val="00872F63"/>
    <w:rsid w:val="0087410F"/>
    <w:rsid w:val="00874F04"/>
    <w:rsid w:val="008756E8"/>
    <w:rsid w:val="008811EA"/>
    <w:rsid w:val="00882912"/>
    <w:rsid w:val="00885789"/>
    <w:rsid w:val="0088644D"/>
    <w:rsid w:val="00887995"/>
    <w:rsid w:val="008903A2"/>
    <w:rsid w:val="00894FCB"/>
    <w:rsid w:val="0089700D"/>
    <w:rsid w:val="0089771E"/>
    <w:rsid w:val="008A09C9"/>
    <w:rsid w:val="008A40CE"/>
    <w:rsid w:val="008A765B"/>
    <w:rsid w:val="008A7861"/>
    <w:rsid w:val="008A7DC3"/>
    <w:rsid w:val="008B1234"/>
    <w:rsid w:val="008B574C"/>
    <w:rsid w:val="008B594B"/>
    <w:rsid w:val="008B7374"/>
    <w:rsid w:val="008B7989"/>
    <w:rsid w:val="008C0BC3"/>
    <w:rsid w:val="008C2846"/>
    <w:rsid w:val="008C2D5A"/>
    <w:rsid w:val="008C3B8B"/>
    <w:rsid w:val="008C527D"/>
    <w:rsid w:val="008D56ED"/>
    <w:rsid w:val="008D58E6"/>
    <w:rsid w:val="008E45C1"/>
    <w:rsid w:val="008E52E1"/>
    <w:rsid w:val="008E6B24"/>
    <w:rsid w:val="008E725C"/>
    <w:rsid w:val="008E7914"/>
    <w:rsid w:val="008F2923"/>
    <w:rsid w:val="008F3CE5"/>
    <w:rsid w:val="008F581D"/>
    <w:rsid w:val="008F63FD"/>
    <w:rsid w:val="008F772B"/>
    <w:rsid w:val="009003D3"/>
    <w:rsid w:val="00900D84"/>
    <w:rsid w:val="009010D1"/>
    <w:rsid w:val="00901838"/>
    <w:rsid w:val="00906728"/>
    <w:rsid w:val="00906770"/>
    <w:rsid w:val="00906B03"/>
    <w:rsid w:val="00910308"/>
    <w:rsid w:val="009106C4"/>
    <w:rsid w:val="009122C2"/>
    <w:rsid w:val="00915C49"/>
    <w:rsid w:val="009200AE"/>
    <w:rsid w:val="0093232C"/>
    <w:rsid w:val="009331F4"/>
    <w:rsid w:val="00941DE4"/>
    <w:rsid w:val="00943EA7"/>
    <w:rsid w:val="0094462A"/>
    <w:rsid w:val="00944CC1"/>
    <w:rsid w:val="009458A6"/>
    <w:rsid w:val="00946CFE"/>
    <w:rsid w:val="00952AE1"/>
    <w:rsid w:val="00953E5E"/>
    <w:rsid w:val="00954487"/>
    <w:rsid w:val="00955E23"/>
    <w:rsid w:val="009564C7"/>
    <w:rsid w:val="00957F5D"/>
    <w:rsid w:val="00961885"/>
    <w:rsid w:val="009620C2"/>
    <w:rsid w:val="00962472"/>
    <w:rsid w:val="00963C86"/>
    <w:rsid w:val="009641E8"/>
    <w:rsid w:val="0096794B"/>
    <w:rsid w:val="009715DF"/>
    <w:rsid w:val="00973F30"/>
    <w:rsid w:val="00975377"/>
    <w:rsid w:val="00975563"/>
    <w:rsid w:val="009773A8"/>
    <w:rsid w:val="00980F8F"/>
    <w:rsid w:val="00981268"/>
    <w:rsid w:val="009820F1"/>
    <w:rsid w:val="009829DE"/>
    <w:rsid w:val="00983DDE"/>
    <w:rsid w:val="00992378"/>
    <w:rsid w:val="00993E6A"/>
    <w:rsid w:val="00993FEE"/>
    <w:rsid w:val="009940FA"/>
    <w:rsid w:val="00997B65"/>
    <w:rsid w:val="009A3AA8"/>
    <w:rsid w:val="009A5317"/>
    <w:rsid w:val="009A5FB2"/>
    <w:rsid w:val="009A649E"/>
    <w:rsid w:val="009B587B"/>
    <w:rsid w:val="009C0B96"/>
    <w:rsid w:val="009C1F05"/>
    <w:rsid w:val="009C28EB"/>
    <w:rsid w:val="009C4207"/>
    <w:rsid w:val="009D4C02"/>
    <w:rsid w:val="009D5309"/>
    <w:rsid w:val="009D6316"/>
    <w:rsid w:val="009E12A1"/>
    <w:rsid w:val="009E2115"/>
    <w:rsid w:val="009E253A"/>
    <w:rsid w:val="009E4A38"/>
    <w:rsid w:val="009F778D"/>
    <w:rsid w:val="00A026A8"/>
    <w:rsid w:val="00A0585B"/>
    <w:rsid w:val="00A07112"/>
    <w:rsid w:val="00A10DF9"/>
    <w:rsid w:val="00A1589E"/>
    <w:rsid w:val="00A16878"/>
    <w:rsid w:val="00A21242"/>
    <w:rsid w:val="00A21532"/>
    <w:rsid w:val="00A215D9"/>
    <w:rsid w:val="00A21931"/>
    <w:rsid w:val="00A23740"/>
    <w:rsid w:val="00A34F4F"/>
    <w:rsid w:val="00A35846"/>
    <w:rsid w:val="00A42072"/>
    <w:rsid w:val="00A42419"/>
    <w:rsid w:val="00A43136"/>
    <w:rsid w:val="00A44645"/>
    <w:rsid w:val="00A4729A"/>
    <w:rsid w:val="00A5129E"/>
    <w:rsid w:val="00A524BA"/>
    <w:rsid w:val="00A5555A"/>
    <w:rsid w:val="00A55951"/>
    <w:rsid w:val="00A572E5"/>
    <w:rsid w:val="00A575E7"/>
    <w:rsid w:val="00A612C3"/>
    <w:rsid w:val="00A62854"/>
    <w:rsid w:val="00A64183"/>
    <w:rsid w:val="00A66186"/>
    <w:rsid w:val="00A67D80"/>
    <w:rsid w:val="00A759A5"/>
    <w:rsid w:val="00A76AC8"/>
    <w:rsid w:val="00A81ED0"/>
    <w:rsid w:val="00A81F58"/>
    <w:rsid w:val="00A822D6"/>
    <w:rsid w:val="00A851BB"/>
    <w:rsid w:val="00A851CD"/>
    <w:rsid w:val="00A86529"/>
    <w:rsid w:val="00A87A73"/>
    <w:rsid w:val="00A97F8D"/>
    <w:rsid w:val="00AA11C2"/>
    <w:rsid w:val="00AA1C05"/>
    <w:rsid w:val="00AA4B11"/>
    <w:rsid w:val="00AB7D26"/>
    <w:rsid w:val="00AC59CB"/>
    <w:rsid w:val="00AD7EBB"/>
    <w:rsid w:val="00AE386A"/>
    <w:rsid w:val="00AE5FB7"/>
    <w:rsid w:val="00AF0514"/>
    <w:rsid w:val="00AF0BE3"/>
    <w:rsid w:val="00AF11A8"/>
    <w:rsid w:val="00AF3417"/>
    <w:rsid w:val="00B00483"/>
    <w:rsid w:val="00B00786"/>
    <w:rsid w:val="00B0184D"/>
    <w:rsid w:val="00B02034"/>
    <w:rsid w:val="00B02CB6"/>
    <w:rsid w:val="00B06954"/>
    <w:rsid w:val="00B16298"/>
    <w:rsid w:val="00B2059F"/>
    <w:rsid w:val="00B205B8"/>
    <w:rsid w:val="00B20885"/>
    <w:rsid w:val="00B20DB5"/>
    <w:rsid w:val="00B219AF"/>
    <w:rsid w:val="00B23B2D"/>
    <w:rsid w:val="00B24386"/>
    <w:rsid w:val="00B2481B"/>
    <w:rsid w:val="00B25DDD"/>
    <w:rsid w:val="00B26C6B"/>
    <w:rsid w:val="00B27052"/>
    <w:rsid w:val="00B30632"/>
    <w:rsid w:val="00B34BF8"/>
    <w:rsid w:val="00B36BF2"/>
    <w:rsid w:val="00B37530"/>
    <w:rsid w:val="00B407CA"/>
    <w:rsid w:val="00B40C69"/>
    <w:rsid w:val="00B44A1E"/>
    <w:rsid w:val="00B458FA"/>
    <w:rsid w:val="00B50B56"/>
    <w:rsid w:val="00B623B3"/>
    <w:rsid w:val="00B63F7A"/>
    <w:rsid w:val="00B64C8F"/>
    <w:rsid w:val="00B650F2"/>
    <w:rsid w:val="00B660CE"/>
    <w:rsid w:val="00B7090F"/>
    <w:rsid w:val="00B7254D"/>
    <w:rsid w:val="00B7287A"/>
    <w:rsid w:val="00B77BE5"/>
    <w:rsid w:val="00B77CD9"/>
    <w:rsid w:val="00B81A18"/>
    <w:rsid w:val="00B8336E"/>
    <w:rsid w:val="00B901B8"/>
    <w:rsid w:val="00B906BC"/>
    <w:rsid w:val="00B91886"/>
    <w:rsid w:val="00B91DF7"/>
    <w:rsid w:val="00BA28E3"/>
    <w:rsid w:val="00BA379E"/>
    <w:rsid w:val="00BB0ADB"/>
    <w:rsid w:val="00BB0E6D"/>
    <w:rsid w:val="00BB1DCD"/>
    <w:rsid w:val="00BB7355"/>
    <w:rsid w:val="00BC1181"/>
    <w:rsid w:val="00BC1264"/>
    <w:rsid w:val="00BC373B"/>
    <w:rsid w:val="00BC3E29"/>
    <w:rsid w:val="00BC3FC3"/>
    <w:rsid w:val="00BC452F"/>
    <w:rsid w:val="00BC7EBC"/>
    <w:rsid w:val="00BD6A7E"/>
    <w:rsid w:val="00BE2AB5"/>
    <w:rsid w:val="00BE4B3C"/>
    <w:rsid w:val="00BE5C80"/>
    <w:rsid w:val="00BE7D6B"/>
    <w:rsid w:val="00BF182F"/>
    <w:rsid w:val="00BF18B1"/>
    <w:rsid w:val="00C01C12"/>
    <w:rsid w:val="00C03DBB"/>
    <w:rsid w:val="00C05462"/>
    <w:rsid w:val="00C05518"/>
    <w:rsid w:val="00C1001A"/>
    <w:rsid w:val="00C11712"/>
    <w:rsid w:val="00C130C0"/>
    <w:rsid w:val="00C136D4"/>
    <w:rsid w:val="00C13F0E"/>
    <w:rsid w:val="00C148BE"/>
    <w:rsid w:val="00C2107F"/>
    <w:rsid w:val="00C23CD2"/>
    <w:rsid w:val="00C25365"/>
    <w:rsid w:val="00C31F1E"/>
    <w:rsid w:val="00C36D08"/>
    <w:rsid w:val="00C40A44"/>
    <w:rsid w:val="00C40BA7"/>
    <w:rsid w:val="00C4136E"/>
    <w:rsid w:val="00C468A7"/>
    <w:rsid w:val="00C46E8B"/>
    <w:rsid w:val="00C51C67"/>
    <w:rsid w:val="00C527E8"/>
    <w:rsid w:val="00C535D8"/>
    <w:rsid w:val="00C54DF6"/>
    <w:rsid w:val="00C5748D"/>
    <w:rsid w:val="00C57AD4"/>
    <w:rsid w:val="00C63CC8"/>
    <w:rsid w:val="00C64B95"/>
    <w:rsid w:val="00C6710F"/>
    <w:rsid w:val="00C677C8"/>
    <w:rsid w:val="00C7056E"/>
    <w:rsid w:val="00C71C35"/>
    <w:rsid w:val="00C72E21"/>
    <w:rsid w:val="00C80D13"/>
    <w:rsid w:val="00C81FD5"/>
    <w:rsid w:val="00C85742"/>
    <w:rsid w:val="00C86249"/>
    <w:rsid w:val="00C867FB"/>
    <w:rsid w:val="00C92272"/>
    <w:rsid w:val="00C936BC"/>
    <w:rsid w:val="00C937D0"/>
    <w:rsid w:val="00C93C3F"/>
    <w:rsid w:val="00CA010E"/>
    <w:rsid w:val="00CA17CD"/>
    <w:rsid w:val="00CA79A2"/>
    <w:rsid w:val="00CB0B12"/>
    <w:rsid w:val="00CC3D9B"/>
    <w:rsid w:val="00CC620D"/>
    <w:rsid w:val="00CC658F"/>
    <w:rsid w:val="00CD0557"/>
    <w:rsid w:val="00CD39BE"/>
    <w:rsid w:val="00CD539B"/>
    <w:rsid w:val="00CD75A8"/>
    <w:rsid w:val="00CD7EFF"/>
    <w:rsid w:val="00CE4A82"/>
    <w:rsid w:val="00CE68B5"/>
    <w:rsid w:val="00CF0114"/>
    <w:rsid w:val="00CF0CF4"/>
    <w:rsid w:val="00CF160C"/>
    <w:rsid w:val="00CF28C7"/>
    <w:rsid w:val="00D058FA"/>
    <w:rsid w:val="00D0798A"/>
    <w:rsid w:val="00D10492"/>
    <w:rsid w:val="00D12ADA"/>
    <w:rsid w:val="00D13DC9"/>
    <w:rsid w:val="00D17F36"/>
    <w:rsid w:val="00D20BC7"/>
    <w:rsid w:val="00D22C5A"/>
    <w:rsid w:val="00D22F67"/>
    <w:rsid w:val="00D2551D"/>
    <w:rsid w:val="00D264D7"/>
    <w:rsid w:val="00D26F22"/>
    <w:rsid w:val="00D31169"/>
    <w:rsid w:val="00D3299C"/>
    <w:rsid w:val="00D36FE6"/>
    <w:rsid w:val="00D4004E"/>
    <w:rsid w:val="00D44CC8"/>
    <w:rsid w:val="00D47822"/>
    <w:rsid w:val="00D50118"/>
    <w:rsid w:val="00D50A93"/>
    <w:rsid w:val="00D521C8"/>
    <w:rsid w:val="00D521F3"/>
    <w:rsid w:val="00D56498"/>
    <w:rsid w:val="00D61291"/>
    <w:rsid w:val="00D64E00"/>
    <w:rsid w:val="00D65D14"/>
    <w:rsid w:val="00D66207"/>
    <w:rsid w:val="00D769F5"/>
    <w:rsid w:val="00D81CD3"/>
    <w:rsid w:val="00D84DE8"/>
    <w:rsid w:val="00D92C23"/>
    <w:rsid w:val="00D93716"/>
    <w:rsid w:val="00D95842"/>
    <w:rsid w:val="00DA1B3E"/>
    <w:rsid w:val="00DA210E"/>
    <w:rsid w:val="00DA59FA"/>
    <w:rsid w:val="00DB1741"/>
    <w:rsid w:val="00DC3754"/>
    <w:rsid w:val="00DC37C8"/>
    <w:rsid w:val="00DC3F40"/>
    <w:rsid w:val="00DC45DA"/>
    <w:rsid w:val="00DC4A71"/>
    <w:rsid w:val="00DD0A0A"/>
    <w:rsid w:val="00DD318B"/>
    <w:rsid w:val="00DD4F4B"/>
    <w:rsid w:val="00DE05D8"/>
    <w:rsid w:val="00DE224F"/>
    <w:rsid w:val="00DE4DBF"/>
    <w:rsid w:val="00DE53A3"/>
    <w:rsid w:val="00DE5840"/>
    <w:rsid w:val="00DE651C"/>
    <w:rsid w:val="00DE71E8"/>
    <w:rsid w:val="00DF1DCB"/>
    <w:rsid w:val="00DF3965"/>
    <w:rsid w:val="00DF6A2B"/>
    <w:rsid w:val="00DF7436"/>
    <w:rsid w:val="00E01115"/>
    <w:rsid w:val="00E0135C"/>
    <w:rsid w:val="00E04638"/>
    <w:rsid w:val="00E05616"/>
    <w:rsid w:val="00E05AF3"/>
    <w:rsid w:val="00E07DF8"/>
    <w:rsid w:val="00E1169E"/>
    <w:rsid w:val="00E1580D"/>
    <w:rsid w:val="00E162CD"/>
    <w:rsid w:val="00E17406"/>
    <w:rsid w:val="00E2235B"/>
    <w:rsid w:val="00E22BAD"/>
    <w:rsid w:val="00E22F00"/>
    <w:rsid w:val="00E265C7"/>
    <w:rsid w:val="00E30083"/>
    <w:rsid w:val="00E315AA"/>
    <w:rsid w:val="00E32721"/>
    <w:rsid w:val="00E342D6"/>
    <w:rsid w:val="00E35D36"/>
    <w:rsid w:val="00E36F93"/>
    <w:rsid w:val="00E4054B"/>
    <w:rsid w:val="00E427E5"/>
    <w:rsid w:val="00E42EE3"/>
    <w:rsid w:val="00E44512"/>
    <w:rsid w:val="00E45973"/>
    <w:rsid w:val="00E4622A"/>
    <w:rsid w:val="00E5130C"/>
    <w:rsid w:val="00E51561"/>
    <w:rsid w:val="00E56AC5"/>
    <w:rsid w:val="00E62D6C"/>
    <w:rsid w:val="00E64E79"/>
    <w:rsid w:val="00E65372"/>
    <w:rsid w:val="00E657BD"/>
    <w:rsid w:val="00E721FD"/>
    <w:rsid w:val="00E73014"/>
    <w:rsid w:val="00E74E12"/>
    <w:rsid w:val="00E82766"/>
    <w:rsid w:val="00E84FB7"/>
    <w:rsid w:val="00E85CD3"/>
    <w:rsid w:val="00E90565"/>
    <w:rsid w:val="00E9228F"/>
    <w:rsid w:val="00EA383B"/>
    <w:rsid w:val="00EB17EE"/>
    <w:rsid w:val="00EB2073"/>
    <w:rsid w:val="00EB288E"/>
    <w:rsid w:val="00EB3423"/>
    <w:rsid w:val="00EB4F04"/>
    <w:rsid w:val="00EB5B40"/>
    <w:rsid w:val="00EB6130"/>
    <w:rsid w:val="00EB76F9"/>
    <w:rsid w:val="00EC4793"/>
    <w:rsid w:val="00EC5916"/>
    <w:rsid w:val="00EC63C1"/>
    <w:rsid w:val="00EC6B70"/>
    <w:rsid w:val="00ED0348"/>
    <w:rsid w:val="00ED296A"/>
    <w:rsid w:val="00ED2D16"/>
    <w:rsid w:val="00ED2E7C"/>
    <w:rsid w:val="00ED4B5E"/>
    <w:rsid w:val="00ED6122"/>
    <w:rsid w:val="00EE0F2F"/>
    <w:rsid w:val="00EE1044"/>
    <w:rsid w:val="00EE5026"/>
    <w:rsid w:val="00EF0A0F"/>
    <w:rsid w:val="00EF0F8A"/>
    <w:rsid w:val="00EF64A8"/>
    <w:rsid w:val="00EF64F2"/>
    <w:rsid w:val="00F02000"/>
    <w:rsid w:val="00F04225"/>
    <w:rsid w:val="00F052C0"/>
    <w:rsid w:val="00F10301"/>
    <w:rsid w:val="00F10357"/>
    <w:rsid w:val="00F108E7"/>
    <w:rsid w:val="00F13F2D"/>
    <w:rsid w:val="00F20639"/>
    <w:rsid w:val="00F23DC9"/>
    <w:rsid w:val="00F26A49"/>
    <w:rsid w:val="00F308E8"/>
    <w:rsid w:val="00F31DAF"/>
    <w:rsid w:val="00F33263"/>
    <w:rsid w:val="00F41B32"/>
    <w:rsid w:val="00F429FE"/>
    <w:rsid w:val="00F478F0"/>
    <w:rsid w:val="00F503BB"/>
    <w:rsid w:val="00F514FB"/>
    <w:rsid w:val="00F5570B"/>
    <w:rsid w:val="00F6185E"/>
    <w:rsid w:val="00F61A69"/>
    <w:rsid w:val="00F627AA"/>
    <w:rsid w:val="00F63F1A"/>
    <w:rsid w:val="00F64304"/>
    <w:rsid w:val="00F74655"/>
    <w:rsid w:val="00F7582E"/>
    <w:rsid w:val="00F81510"/>
    <w:rsid w:val="00F83BFD"/>
    <w:rsid w:val="00F846AB"/>
    <w:rsid w:val="00F848CD"/>
    <w:rsid w:val="00F84C5D"/>
    <w:rsid w:val="00F8764E"/>
    <w:rsid w:val="00F90098"/>
    <w:rsid w:val="00F91E46"/>
    <w:rsid w:val="00F92488"/>
    <w:rsid w:val="00F92F0C"/>
    <w:rsid w:val="00F95040"/>
    <w:rsid w:val="00F97ADD"/>
    <w:rsid w:val="00FA1E9D"/>
    <w:rsid w:val="00FA4360"/>
    <w:rsid w:val="00FA5348"/>
    <w:rsid w:val="00FB0833"/>
    <w:rsid w:val="00FB39E6"/>
    <w:rsid w:val="00FB45D6"/>
    <w:rsid w:val="00FB661D"/>
    <w:rsid w:val="00FC09F0"/>
    <w:rsid w:val="00FC237E"/>
    <w:rsid w:val="00FC2ADF"/>
    <w:rsid w:val="00FC3C98"/>
    <w:rsid w:val="00FC5827"/>
    <w:rsid w:val="00FC5E0C"/>
    <w:rsid w:val="00FC6442"/>
    <w:rsid w:val="00FC7BC5"/>
    <w:rsid w:val="00FC7DD6"/>
    <w:rsid w:val="00FD0AED"/>
    <w:rsid w:val="00FD1A12"/>
    <w:rsid w:val="00FD3444"/>
    <w:rsid w:val="00FD672B"/>
    <w:rsid w:val="00FD6793"/>
    <w:rsid w:val="00FE201F"/>
    <w:rsid w:val="00FE4BFB"/>
    <w:rsid w:val="00FE6405"/>
    <w:rsid w:val="00FF081F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paragraph" w:styleId="Web">
    <w:name w:val="Normal (Web)"/>
    <w:basedOn w:val="a"/>
    <w:uiPriority w:val="99"/>
    <w:unhideWhenUsed/>
    <w:rsid w:val="00A10DF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02">
    <w:name w:val="k02"/>
    <w:basedOn w:val="a"/>
    <w:rsid w:val="0001079F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6205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75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477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3386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229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11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7853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7787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164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2C071-DC76-4439-8923-81427D52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平安</cp:lastModifiedBy>
  <cp:revision>8</cp:revision>
  <cp:lastPrinted>2020-09-23T08:12:00Z</cp:lastPrinted>
  <dcterms:created xsi:type="dcterms:W3CDTF">2021-01-25T05:03:00Z</dcterms:created>
  <dcterms:modified xsi:type="dcterms:W3CDTF">2021-01-25T09:44:00Z</dcterms:modified>
</cp:coreProperties>
</file>