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DD" w:rsidRPr="002270DD" w:rsidRDefault="002270DD" w:rsidP="002270DD">
      <w:pPr>
        <w:spacing w:line="0" w:lineRule="atLeast"/>
        <w:rPr>
          <w:rFonts w:ascii="微軟正黑體" w:eastAsia="微軟正黑體" w:hAnsi="微軟正黑體" w:cs="Times New Roman"/>
          <w:kern w:val="0"/>
          <w:sz w:val="32"/>
          <w:szCs w:val="32"/>
        </w:rPr>
      </w:pPr>
    </w:p>
    <w:p w:rsidR="002270DD" w:rsidRPr="002270DD" w:rsidRDefault="002270DD" w:rsidP="002270DD">
      <w:pPr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/>
          <w:noProof/>
          <w:kern w:val="0"/>
          <w:sz w:val="32"/>
          <w:szCs w:val="32"/>
        </w:rPr>
        <w:drawing>
          <wp:inline distT="0" distB="0" distL="0" distR="0" wp14:anchorId="0B1E7292" wp14:editId="2A1E1106">
            <wp:extent cx="1134110" cy="226695"/>
            <wp:effectExtent l="0" t="0" r="889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DD" w:rsidRPr="002270DD" w:rsidRDefault="002270DD" w:rsidP="002270DD">
      <w:pPr>
        <w:spacing w:line="520" w:lineRule="exact"/>
        <w:jc w:val="center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國家發展委員會 新聞稿</w:t>
      </w:r>
    </w:p>
    <w:p w:rsidR="002270DD" w:rsidRPr="002270DD" w:rsidRDefault="002270DD" w:rsidP="002270DD">
      <w:pPr>
        <w:spacing w:line="280" w:lineRule="exact"/>
        <w:rPr>
          <w:rFonts w:ascii="微軟正黑體" w:eastAsia="微軟正黑體" w:hAnsi="微軟正黑體" w:cs="Times New Roman"/>
          <w:kern w:val="0"/>
          <w:sz w:val="32"/>
          <w:szCs w:val="32"/>
        </w:rPr>
      </w:pPr>
    </w:p>
    <w:p w:rsidR="002270DD" w:rsidRPr="00A25165" w:rsidRDefault="002270DD" w:rsidP="002270DD">
      <w:pPr>
        <w:spacing w:line="480" w:lineRule="exact"/>
        <w:jc w:val="center"/>
        <w:rPr>
          <w:rFonts w:ascii="微軟正黑體" w:eastAsia="微軟正黑體" w:hAnsi="微軟正黑體" w:cs="Times New Roman"/>
          <w:b/>
          <w:kern w:val="0"/>
          <w:sz w:val="36"/>
          <w:szCs w:val="36"/>
        </w:rPr>
      </w:pPr>
      <w:r w:rsidRPr="00A25165">
        <w:rPr>
          <w:rFonts w:ascii="微軟正黑體" w:eastAsia="微軟正黑體" w:hAnsi="微軟正黑體" w:cs="Times New Roman"/>
          <w:b/>
          <w:kern w:val="0"/>
          <w:sz w:val="36"/>
          <w:szCs w:val="36"/>
        </w:rPr>
        <w:t>政府推動四大</w:t>
      </w:r>
      <w:r w:rsidRPr="00A25165">
        <w:rPr>
          <w:rFonts w:ascii="微軟正黑體" w:eastAsia="微軟正黑體" w:hAnsi="微軟正黑體" w:cs="Times New Roman" w:hint="eastAsia"/>
          <w:b/>
          <w:kern w:val="0"/>
          <w:sz w:val="36"/>
          <w:szCs w:val="36"/>
        </w:rPr>
        <w:t>策略方向</w:t>
      </w:r>
      <w:r w:rsidRPr="00A25165">
        <w:rPr>
          <w:rFonts w:ascii="微軟正黑體" w:eastAsia="微軟正黑體" w:hAnsi="微軟正黑體" w:cs="Times New Roman"/>
          <w:b/>
          <w:kern w:val="0"/>
          <w:sz w:val="36"/>
          <w:szCs w:val="36"/>
        </w:rPr>
        <w:t>，迎戰人口負成長時代</w:t>
      </w:r>
    </w:p>
    <w:p w:rsidR="00043624" w:rsidRPr="00043624" w:rsidRDefault="00043624" w:rsidP="002270DD">
      <w:pPr>
        <w:spacing w:line="480" w:lineRule="exact"/>
        <w:jc w:val="center"/>
        <w:rPr>
          <w:rFonts w:ascii="微軟正黑體" w:eastAsia="微軟正黑體" w:hAnsi="微軟正黑體" w:cs="Times New Roman"/>
          <w:kern w:val="0"/>
          <w:sz w:val="36"/>
          <w:szCs w:val="36"/>
        </w:rPr>
      </w:pPr>
    </w:p>
    <w:p w:rsidR="00B4662D" w:rsidRPr="002270DD" w:rsidRDefault="002270DD" w:rsidP="002270DD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發布日期：1</w:t>
      </w: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10</w:t>
      </w:r>
      <w:r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年</w:t>
      </w: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2</w:t>
      </w:r>
      <w:r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月</w:t>
      </w:r>
      <w:r w:rsidR="00B4662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15日</w:t>
      </w:r>
      <w:bookmarkStart w:id="0" w:name="_GoBack"/>
      <w:bookmarkEnd w:id="0"/>
    </w:p>
    <w:p w:rsidR="002270DD" w:rsidRPr="002270DD" w:rsidRDefault="002270DD" w:rsidP="002270DD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發布單位：人力發展處</w:t>
      </w:r>
    </w:p>
    <w:p w:rsidR="00FA549C" w:rsidRPr="002270DD" w:rsidRDefault="004E7433" w:rsidP="005877C0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jc w:val="both"/>
        <w:textAlignment w:val="baseline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 xml:space="preserve">　　</w:t>
      </w:r>
      <w:r w:rsidR="00FA549C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去(2020)年我國人口</w:t>
      </w:r>
      <w:r w:rsidR="00D35419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開始</w:t>
      </w:r>
      <w:r w:rsidR="00FA549C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負成長，</w:t>
      </w:r>
      <w:r w:rsidR="00476CD2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將</w:t>
      </w:r>
      <w:r w:rsidR="00D35419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衝擊</w:t>
      </w:r>
      <w:r w:rsidR="009432DF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未來</w:t>
      </w: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的</w:t>
      </w:r>
      <w:r w:rsidR="00D35419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勞動供給</w:t>
      </w:r>
      <w:r w:rsidR="0030357F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人力</w:t>
      </w: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，</w:t>
      </w:r>
      <w:r w:rsidR="004E40E6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惟</w:t>
      </w:r>
      <w:r w:rsidR="003D1C7B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與</w:t>
      </w:r>
      <w:r w:rsidR="000B422E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其他</w:t>
      </w:r>
      <w:r w:rsidR="00C46F24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亞洲</w:t>
      </w:r>
      <w:r w:rsidR="000B422E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主要國家相比，</w:t>
      </w:r>
      <w:r w:rsidR="004E40E6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目前</w:t>
      </w:r>
      <w:r w:rsidR="00E44B9B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我國工作年齡人口</w:t>
      </w:r>
      <w:r w:rsidR="004E40E6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相對其他年齡層仍相對充沛，尚有利經濟發展</w:t>
      </w:r>
      <w:r w:rsidR="00C706AB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，</w:t>
      </w:r>
      <w:r w:rsidR="002876BE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政府將</w:t>
      </w:r>
      <w:r w:rsidR="00C706AB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把</w:t>
      </w:r>
      <w:r w:rsidR="0071016C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握</w:t>
      </w:r>
      <w:r w:rsidR="00552AAF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人口紅利時期</w:t>
      </w:r>
      <w:r w:rsidR="0071016C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，</w:t>
      </w:r>
      <w:r w:rsidR="002876BE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持續積極</w:t>
      </w:r>
      <w:r w:rsidR="0071016C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朝「提升生育率」、「強化育才留</w:t>
      </w:r>
      <w:proofErr w:type="gramStart"/>
      <w:r w:rsidR="0071016C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才攬才</w:t>
      </w:r>
      <w:proofErr w:type="gramEnd"/>
      <w:r w:rsidR="0071016C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」、「提升婦女與中高齡</w:t>
      </w:r>
      <w:proofErr w:type="gramStart"/>
      <w:r w:rsidR="0071016C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勞</w:t>
      </w:r>
      <w:proofErr w:type="gramEnd"/>
      <w:r w:rsidR="0071016C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參率」、「推動地方創生」等四大方向</w:t>
      </w:r>
      <w:r w:rsidR="00862274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努力</w:t>
      </w:r>
      <w:r w:rsidR="0071016C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，</w:t>
      </w:r>
      <w:r w:rsidR="00552AAF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以穩定人口結構、維持國家競爭力</w:t>
      </w:r>
      <w:r w:rsidR="0071016C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。</w:t>
      </w:r>
    </w:p>
    <w:p w:rsidR="004E7433" w:rsidRPr="002270DD" w:rsidRDefault="004E7433" w:rsidP="004E7433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jc w:val="both"/>
        <w:textAlignment w:val="baseline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C73C1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　　</w:t>
      </w:r>
      <w:r w:rsidR="005A2F3D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20</w:t>
      </w:r>
      <w:r w:rsidR="00086457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20</w:t>
      </w:r>
      <w:r w:rsidR="005A2F3D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年我國工作年齡人口</w:t>
      </w:r>
      <w:r w:rsidR="00625819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占總人口比率</w:t>
      </w:r>
      <w:r w:rsidR="005A2F3D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為7</w:t>
      </w:r>
      <w:r w:rsidR="00086457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1.3</w:t>
      </w:r>
      <w:r w:rsidR="005A2F3D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%，略低於韓國（72.6%</w:t>
      </w:r>
      <w:r w:rsidR="00086457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，2019年</w:t>
      </w:r>
      <w:r w:rsidR="005A2F3D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），但相較新加坡（</w:t>
      </w:r>
      <w:r w:rsidR="00086457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70.3</w:t>
      </w:r>
      <w:r w:rsidR="005A2F3D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%）、香港（</w:t>
      </w:r>
      <w:r w:rsidR="009B70E4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70.</w:t>
      </w:r>
      <w:r w:rsidR="00086457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0</w:t>
      </w:r>
      <w:r w:rsidR="005A2F3D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%）及日本（59.</w:t>
      </w:r>
      <w:r w:rsidR="00086457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3</w:t>
      </w:r>
      <w:r w:rsidR="005A2F3D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%）等亞洲主要國家為高</w:t>
      </w:r>
      <w:r w:rsidR="00D573E2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。</w:t>
      </w:r>
      <w:proofErr w:type="gramStart"/>
      <w:r w:rsidR="004E40E6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惟隨著少子化</w:t>
      </w:r>
      <w:proofErr w:type="gramEnd"/>
      <w:r w:rsidR="004E40E6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趨勢持續，</w:t>
      </w:r>
      <w:r w:rsidR="005C5CC4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我國</w:t>
      </w:r>
      <w:r w:rsidR="001E2C78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工作年齡人口占總人口比率</w:t>
      </w:r>
      <w:r w:rsidR="004E40E6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將於2028年低於三分之二，人口紅利即將消失</w:t>
      </w:r>
      <w:r w:rsidR="005C5CC4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，而</w:t>
      </w:r>
      <w:r w:rsidR="001E2C78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香港、新加坡及韓國亦將分別於</w:t>
      </w:r>
      <w:r w:rsidR="00C70C13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2025年</w:t>
      </w:r>
      <w:r w:rsidR="00E90C9D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、</w:t>
      </w:r>
      <w:r w:rsidR="005C5CC4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2029</w:t>
      </w:r>
      <w:r w:rsidR="001E2C78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年</w:t>
      </w:r>
      <w:r w:rsidR="00E90C9D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及</w:t>
      </w:r>
      <w:r w:rsidR="00C70C13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2029</w:t>
      </w:r>
      <w:r w:rsidR="001E2C78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年面臨人口紅利消失</w:t>
      </w:r>
      <w:r w:rsidR="00EA76F8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，日本則已於</w:t>
      </w:r>
      <w:r w:rsidR="00465918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2004年</w:t>
      </w:r>
      <w:r w:rsidR="00E808AF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人口紅利</w:t>
      </w:r>
      <w:r w:rsidR="00E46217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消失</w:t>
      </w:r>
      <w:r w:rsidR="00F4768E" w:rsidRPr="002270DD">
        <w:rPr>
          <w:rFonts w:ascii="微軟正黑體" w:eastAsia="微軟正黑體" w:hAnsi="微軟正黑體"/>
        </w:rPr>
        <w:footnoteReference w:id="1"/>
      </w:r>
      <w:r w:rsidR="001E2C78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。</w:t>
      </w:r>
    </w:p>
    <w:p w:rsidR="004E7433" w:rsidRPr="002270DD" w:rsidRDefault="004E7433" w:rsidP="004E7433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jc w:val="both"/>
        <w:textAlignment w:val="baseline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C73C1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　</w:t>
      </w: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 xml:space="preserve">　</w:t>
      </w:r>
      <w:r w:rsidR="0034553A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面對可預見的勞動力規模縮減挑戰，政府已積極透過</w:t>
      </w:r>
      <w:r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下</w:t>
      </w:r>
      <w:r w:rsidR="0034553A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列</w:t>
      </w:r>
      <w:r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lastRenderedPageBreak/>
        <w:t>四大</w:t>
      </w:r>
      <w:r w:rsidR="0034553A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策略</w:t>
      </w:r>
      <w:r w:rsidR="00915838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方向</w:t>
      </w:r>
      <w:r w:rsidR="0034553A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，</w:t>
      </w:r>
      <w:r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超前部署，未來亦將持續滾動調整，以期減緩人口結構變遷的衝擊，持續推升我國的經濟成長。</w:t>
      </w:r>
    </w:p>
    <w:p w:rsidR="0034553A" w:rsidRPr="002270DD" w:rsidRDefault="004E7433" w:rsidP="00F4768E">
      <w:pPr>
        <w:keepNext/>
        <w:autoSpaceDE w:val="0"/>
        <w:autoSpaceDN w:val="0"/>
        <w:adjustRightInd w:val="0"/>
        <w:snapToGrid w:val="0"/>
        <w:spacing w:beforeLines="100" w:before="360" w:afterLines="50" w:after="180" w:line="500" w:lineRule="atLeast"/>
        <w:jc w:val="both"/>
        <w:textAlignment w:val="baseline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第一，提升生育率，抑制人口減少及高齡化的速度。</w:t>
      </w:r>
    </w:p>
    <w:p w:rsidR="00A879F9" w:rsidRPr="002270DD" w:rsidRDefault="0034553A" w:rsidP="0034553A">
      <w:pPr>
        <w:autoSpaceDE w:val="0"/>
        <w:autoSpaceDN w:val="0"/>
        <w:adjustRightInd w:val="0"/>
        <w:snapToGrid w:val="0"/>
        <w:spacing w:afterLines="100" w:after="360" w:line="500" w:lineRule="atLeast"/>
        <w:jc w:val="both"/>
        <w:textAlignment w:val="baseline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 xml:space="preserve">　　</w:t>
      </w:r>
      <w:r w:rsidR="004E7433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落實「0至6歲國家一起養」政策，搭配「我國少子女化對策計畫(107年－113年)」，從育兒津貼、青年就業、婚配、住宅等多元面向，齊力推升國人婚育意願。</w:t>
      </w:r>
    </w:p>
    <w:p w:rsidR="0034553A" w:rsidRPr="002270DD" w:rsidRDefault="004E7433" w:rsidP="00F4768E">
      <w:pPr>
        <w:keepNext/>
        <w:autoSpaceDE w:val="0"/>
        <w:autoSpaceDN w:val="0"/>
        <w:adjustRightInd w:val="0"/>
        <w:snapToGrid w:val="0"/>
        <w:spacing w:beforeLines="100" w:before="360" w:afterLines="50" w:after="180" w:line="500" w:lineRule="atLeast"/>
        <w:jc w:val="both"/>
        <w:textAlignment w:val="baseline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第二，強化育才留</w:t>
      </w:r>
      <w:proofErr w:type="gramStart"/>
      <w:r w:rsidRPr="002270DD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才攬才</w:t>
      </w:r>
      <w:proofErr w:type="gramEnd"/>
      <w:r w:rsidRPr="002270DD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，積極提升勞動生產力。</w:t>
      </w:r>
    </w:p>
    <w:p w:rsidR="004E7433" w:rsidRPr="002270DD" w:rsidRDefault="0034553A" w:rsidP="00F4768E">
      <w:pPr>
        <w:autoSpaceDE w:val="0"/>
        <w:autoSpaceDN w:val="0"/>
        <w:adjustRightInd w:val="0"/>
        <w:snapToGrid w:val="0"/>
        <w:spacing w:afterLines="100" w:after="360" w:line="500" w:lineRule="atLeast"/>
        <w:jc w:val="both"/>
        <w:textAlignment w:val="baseline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 xml:space="preserve">　　</w:t>
      </w:r>
      <w:r w:rsidR="004E7433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配合打造「六大核心戰略產業」，加強培育本土數位人才，</w:t>
      </w: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及積極延攬</w:t>
      </w:r>
      <w:r w:rsidR="00AF064E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產業</w:t>
      </w: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所需關鍵人才，並</w:t>
      </w:r>
      <w:r w:rsidR="004E7433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修訂「外國專業人才延攬及僱用法」，</w:t>
      </w:r>
      <w:r w:rsidR="00AF064E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優化工作及</w:t>
      </w: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生活環境</w:t>
      </w:r>
      <w:r w:rsidR="004E7433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。</w:t>
      </w:r>
    </w:p>
    <w:p w:rsidR="00F4768E" w:rsidRPr="002270DD" w:rsidRDefault="004E7433" w:rsidP="00F4768E">
      <w:pPr>
        <w:autoSpaceDE w:val="0"/>
        <w:autoSpaceDN w:val="0"/>
        <w:adjustRightInd w:val="0"/>
        <w:snapToGrid w:val="0"/>
        <w:spacing w:beforeLines="100" w:before="360" w:afterLines="50" w:after="180" w:line="500" w:lineRule="atLeast"/>
        <w:jc w:val="both"/>
        <w:textAlignment w:val="baseline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第三，提升婦女與中高齡</w:t>
      </w:r>
      <w:proofErr w:type="gramStart"/>
      <w:r w:rsidRPr="002270DD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勞</w:t>
      </w:r>
      <w:proofErr w:type="gramEnd"/>
      <w:r w:rsidRPr="002270DD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參率，充裕勞動供給。</w:t>
      </w:r>
    </w:p>
    <w:p w:rsidR="004E7433" w:rsidRPr="002270DD" w:rsidRDefault="00F4768E" w:rsidP="00F4768E">
      <w:pPr>
        <w:autoSpaceDE w:val="0"/>
        <w:autoSpaceDN w:val="0"/>
        <w:adjustRightInd w:val="0"/>
        <w:snapToGrid w:val="0"/>
        <w:spacing w:afterLines="100" w:after="360" w:line="500" w:lineRule="atLeast"/>
        <w:jc w:val="both"/>
        <w:textAlignment w:val="baseline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 xml:space="preserve">　　</w:t>
      </w:r>
      <w:r w:rsidR="004E7433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「中高齡者及高齡者就業促進法」</w:t>
      </w:r>
      <w:proofErr w:type="gramStart"/>
      <w:r w:rsidR="004E7433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甫</w:t>
      </w:r>
      <w:proofErr w:type="gramEnd"/>
      <w:r w:rsidR="004E7433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於去(2020)年12月正式上路，積極排除中高齡就業障礙；同時，亦持續輔導企業推動員工協助措施，支持員工家庭照顧需求，營造</w:t>
      </w:r>
      <w:r w:rsidR="0034553A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女性</w:t>
      </w:r>
      <w:r w:rsidR="004E7433" w:rsidRPr="002270DD">
        <w:rPr>
          <w:rFonts w:ascii="微軟正黑體" w:eastAsia="微軟正黑體" w:hAnsi="微軟正黑體" w:cs="Times New Roman"/>
          <w:kern w:val="0"/>
          <w:sz w:val="32"/>
          <w:szCs w:val="32"/>
        </w:rPr>
        <w:t>友善職場環境。</w:t>
      </w:r>
    </w:p>
    <w:p w:rsidR="00F4768E" w:rsidRPr="002270DD" w:rsidRDefault="004E7433" w:rsidP="00F4768E">
      <w:pPr>
        <w:autoSpaceDE w:val="0"/>
        <w:autoSpaceDN w:val="0"/>
        <w:adjustRightInd w:val="0"/>
        <w:snapToGrid w:val="0"/>
        <w:spacing w:beforeLines="100" w:before="360" w:afterLines="50" w:after="180" w:line="500" w:lineRule="atLeast"/>
        <w:jc w:val="both"/>
        <w:textAlignment w:val="baseline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/>
          <w:b/>
          <w:kern w:val="0"/>
          <w:sz w:val="32"/>
          <w:szCs w:val="32"/>
        </w:rPr>
        <w:t>第四，推動地方創生，促進人口與區域均衡發展。</w:t>
      </w:r>
    </w:p>
    <w:p w:rsidR="002270DD" w:rsidRDefault="00610392" w:rsidP="002270DD">
      <w:pPr>
        <w:autoSpaceDE w:val="0"/>
        <w:autoSpaceDN w:val="0"/>
        <w:adjustRightInd w:val="0"/>
        <w:snapToGrid w:val="0"/>
        <w:spacing w:afterLines="100" w:after="360" w:line="500" w:lineRule="atLeast"/>
        <w:jc w:val="both"/>
        <w:textAlignment w:val="baseline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 xml:space="preserve">　　藉由企業投資故鄉、科技導入、整合</w:t>
      </w:r>
      <w:proofErr w:type="gramStart"/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部會創生資源</w:t>
      </w:r>
      <w:proofErr w:type="gramEnd"/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、社會</w:t>
      </w:r>
      <w:proofErr w:type="gramStart"/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參與創生</w:t>
      </w:r>
      <w:proofErr w:type="gramEnd"/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、品牌建立等五大推動戰</w:t>
      </w:r>
      <w:r w:rsidR="00FA4CAD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略及法規調適，復興地方產業、鞏固地方就業機會，</w:t>
      </w:r>
      <w:r w:rsidR="00EE47C6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以</w:t>
      </w:r>
      <w:r w:rsidR="00E94CA2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吸引人口回流，</w:t>
      </w:r>
      <w:r w:rsidR="00C2038E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促進首都圈減壓，</w:t>
      </w:r>
      <w:r w:rsidR="00EE47C6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達成</w:t>
      </w:r>
      <w:r w:rsidR="00FA4CAD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區域</w:t>
      </w:r>
      <w:r w:rsidR="00EE47C6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均衡</w:t>
      </w:r>
      <w:r w:rsidR="00FA4CAD"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發展</w:t>
      </w:r>
      <w:r w:rsidRPr="002270DD">
        <w:rPr>
          <w:rFonts w:ascii="微軟正黑體" w:eastAsia="微軟正黑體" w:hAnsi="微軟正黑體" w:cs="Times New Roman" w:hint="eastAsia"/>
          <w:kern w:val="0"/>
          <w:sz w:val="32"/>
          <w:szCs w:val="32"/>
        </w:rPr>
        <w:t>。</w:t>
      </w:r>
    </w:p>
    <w:p w:rsidR="00A879F9" w:rsidRPr="002270DD" w:rsidRDefault="004E7433" w:rsidP="002270DD">
      <w:pPr>
        <w:autoSpaceDE w:val="0"/>
        <w:autoSpaceDN w:val="0"/>
        <w:adjustRightInd w:val="0"/>
        <w:snapToGrid w:val="0"/>
        <w:spacing w:afterLines="100" w:after="360" w:line="500" w:lineRule="atLeast"/>
        <w:jc w:val="both"/>
        <w:textAlignment w:val="baseline"/>
        <w:rPr>
          <w:rFonts w:ascii="微軟正黑體" w:eastAsia="微軟正黑體" w:hAnsi="微軟正黑體" w:cs="Times New Roman"/>
          <w:kern w:val="0"/>
          <w:sz w:val="32"/>
          <w:szCs w:val="32"/>
        </w:rPr>
      </w:pPr>
      <w:r w:rsidRPr="002270DD">
        <w:rPr>
          <w:rFonts w:ascii="微軟正黑體" w:eastAsia="微軟正黑體" w:hAnsi="微軟正黑體" w:cs="Times New Roman"/>
          <w:kern w:val="0"/>
          <w:sz w:val="28"/>
          <w:szCs w:val="28"/>
        </w:rPr>
        <w:t>聯絡人：人力發展處林至美處長</w:t>
      </w:r>
      <w:r w:rsidRPr="002270DD">
        <w:rPr>
          <w:rFonts w:ascii="微軟正黑體" w:eastAsia="微軟正黑體" w:hAnsi="微軟正黑體" w:cs="Times New Roman"/>
          <w:kern w:val="0"/>
          <w:sz w:val="28"/>
          <w:szCs w:val="28"/>
        </w:rPr>
        <w:br/>
      </w:r>
      <w:r w:rsidRPr="002270DD">
        <w:rPr>
          <w:rFonts w:ascii="微軟正黑體" w:eastAsia="微軟正黑體" w:hAnsi="微軟正黑體" w:cs="Times New Roman"/>
          <w:kern w:val="0"/>
          <w:sz w:val="28"/>
          <w:szCs w:val="28"/>
        </w:rPr>
        <w:lastRenderedPageBreak/>
        <w:t>辦公室電話：(02)2316-5379</w:t>
      </w:r>
      <w:r w:rsidR="00A879F9" w:rsidRPr="002270DD">
        <w:rPr>
          <w:rFonts w:ascii="Times New Roman" w:eastAsia="標楷體" w:hAnsi="Times New Roman" w:cs="Times New Roman"/>
          <w:bCs/>
          <w:kern w:val="0"/>
          <w:sz w:val="28"/>
          <w:szCs w:val="28"/>
          <w:lang w:val="x-none" w:eastAsia="zh-HK"/>
        </w:rPr>
        <w:br w:type="page"/>
      </w:r>
    </w:p>
    <w:p w:rsidR="00643713" w:rsidRPr="00C73C1B" w:rsidRDefault="00A879F9" w:rsidP="00A879F9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bdr w:val="single" w:sz="4" w:space="0" w:color="auto"/>
          <w:lang w:val="x-none"/>
        </w:rPr>
      </w:pPr>
      <w:r w:rsidRPr="00C73C1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bdr w:val="single" w:sz="4" w:space="0" w:color="auto"/>
          <w:lang w:val="x-none"/>
        </w:rPr>
        <w:lastRenderedPageBreak/>
        <w:t>附件</w:t>
      </w:r>
    </w:p>
    <w:p w:rsidR="004E7433" w:rsidRPr="00C73C1B" w:rsidRDefault="00C70C13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C73C1B">
        <w:rPr>
          <w:rFonts w:ascii="Times New Roman" w:eastAsia="標楷體" w:hAnsi="Times New Roman" w:cs="Times New Roman"/>
          <w:bCs/>
          <w:noProof/>
          <w:kern w:val="0"/>
          <w:sz w:val="32"/>
          <w:szCs w:val="32"/>
        </w:rPr>
        <w:drawing>
          <wp:inline distT="0" distB="0" distL="0" distR="0" wp14:anchorId="0F7FC09A" wp14:editId="330C8A92">
            <wp:extent cx="5543550" cy="37230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290720_2783589601909063_3145579932212241802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433" w:rsidRPr="00C73C1B" w:rsidSect="004E7433">
      <w:footerReference w:type="default" r:id="rId11"/>
      <w:pgSz w:w="11906" w:h="16838"/>
      <w:pgMar w:top="1304" w:right="1588" w:bottom="1304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65" w:rsidRDefault="00A25165" w:rsidP="00AD17CF">
      <w:r>
        <w:separator/>
      </w:r>
    </w:p>
  </w:endnote>
  <w:endnote w:type="continuationSeparator" w:id="0">
    <w:p w:rsidR="00A25165" w:rsidRDefault="00A25165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375691"/>
      <w:docPartObj>
        <w:docPartGallery w:val="Page Numbers (Bottom of Page)"/>
        <w:docPartUnique/>
      </w:docPartObj>
    </w:sdtPr>
    <w:sdtEndPr/>
    <w:sdtContent>
      <w:p w:rsidR="00A25165" w:rsidRDefault="00A25165" w:rsidP="004E74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2D" w:rsidRPr="00B4662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65" w:rsidRDefault="00A25165" w:rsidP="00AD17CF">
      <w:r>
        <w:separator/>
      </w:r>
    </w:p>
  </w:footnote>
  <w:footnote w:type="continuationSeparator" w:id="0">
    <w:p w:rsidR="00A25165" w:rsidRDefault="00A25165" w:rsidP="00AD17CF">
      <w:r>
        <w:continuationSeparator/>
      </w:r>
    </w:p>
  </w:footnote>
  <w:footnote w:id="1">
    <w:p w:rsidR="00A25165" w:rsidRPr="002270DD" w:rsidRDefault="00A25165" w:rsidP="001572FB">
      <w:pPr>
        <w:pStyle w:val="af"/>
        <w:ind w:left="200" w:hangingChars="100" w:hanging="200"/>
        <w:jc w:val="both"/>
        <w:rPr>
          <w:rFonts w:ascii="微軟正黑體" w:eastAsia="微軟正黑體" w:hAnsi="微軟正黑體" w:cs="Times New Roman"/>
          <w:kern w:val="0"/>
        </w:rPr>
      </w:pPr>
      <w:r w:rsidRPr="00C73C1B">
        <w:rPr>
          <w:rStyle w:val="af1"/>
          <w:rFonts w:ascii="Times New Roman" w:eastAsia="標楷體" w:hAnsi="Times New Roman" w:cs="Times New Roman"/>
        </w:rPr>
        <w:footnoteRef/>
      </w:r>
      <w:r w:rsidRPr="002270DD">
        <w:rPr>
          <w:rFonts w:ascii="微軟正黑體" w:eastAsia="微軟正黑體" w:hAnsi="微軟正黑體" w:cs="Times New Roman" w:hint="eastAsia"/>
          <w:kern w:val="0"/>
        </w:rPr>
        <w:t>工作年齡人口占比</w:t>
      </w:r>
      <w:r w:rsidRPr="002270DD">
        <w:rPr>
          <w:rFonts w:ascii="微軟正黑體" w:eastAsia="微軟正黑體" w:hAnsi="微軟正黑體" w:cs="Times New Roman"/>
          <w:kern w:val="0"/>
        </w:rPr>
        <w:t>資料來源</w:t>
      </w:r>
      <w:r w:rsidRPr="002270DD">
        <w:rPr>
          <w:rFonts w:ascii="微軟正黑體" w:eastAsia="微軟正黑體" w:hAnsi="微軟正黑體" w:cs="Times New Roman" w:hint="eastAsia"/>
          <w:kern w:val="0"/>
        </w:rPr>
        <w:t>為各國統計資料；而人口紅利消失時間則依以下推估資料來源評估：我國</w:t>
      </w:r>
      <w:proofErr w:type="gramStart"/>
      <w:r w:rsidRPr="002270DD">
        <w:rPr>
          <w:rFonts w:ascii="微軟正黑體" w:eastAsia="微軟正黑體" w:hAnsi="微軟正黑體" w:cs="Times New Roman"/>
          <w:kern w:val="0"/>
        </w:rPr>
        <w:t>─</w:t>
      </w:r>
      <w:proofErr w:type="gramEnd"/>
      <w:r w:rsidRPr="002270DD">
        <w:rPr>
          <w:rFonts w:ascii="微軟正黑體" w:eastAsia="微軟正黑體" w:hAnsi="微軟正黑體" w:cs="Times New Roman" w:hint="eastAsia"/>
          <w:kern w:val="0"/>
        </w:rPr>
        <w:t>國發會</w:t>
      </w:r>
      <w:r w:rsidRPr="002270DD">
        <w:rPr>
          <w:rFonts w:ascii="微軟正黑體" w:eastAsia="微軟正黑體" w:hAnsi="微軟正黑體" w:cs="Times New Roman"/>
          <w:kern w:val="0"/>
        </w:rPr>
        <w:t>。香港</w:t>
      </w:r>
      <w:proofErr w:type="gramStart"/>
      <w:r w:rsidRPr="002270DD">
        <w:rPr>
          <w:rFonts w:ascii="微軟正黑體" w:eastAsia="微軟正黑體" w:hAnsi="微軟正黑體" w:cs="Times New Roman"/>
          <w:kern w:val="0"/>
        </w:rPr>
        <w:t>─</w:t>
      </w:r>
      <w:proofErr w:type="gramEnd"/>
      <w:r w:rsidRPr="002270DD">
        <w:rPr>
          <w:rFonts w:ascii="微軟正黑體" w:eastAsia="微軟正黑體" w:hAnsi="微軟正黑體" w:cs="Times New Roman"/>
          <w:kern w:val="0"/>
        </w:rPr>
        <w:t>香港特別行政區政府統計處。新加坡─</w:t>
      </w:r>
      <w:r w:rsidRPr="002270DD">
        <w:rPr>
          <w:rFonts w:ascii="微軟正黑體" w:eastAsia="微軟正黑體" w:hAnsi="微軟正黑體" w:cs="Times New Roman" w:hint="eastAsia"/>
          <w:kern w:val="0"/>
        </w:rPr>
        <w:t>聯合國</w:t>
      </w:r>
      <w:r w:rsidRPr="002270DD">
        <w:rPr>
          <w:rFonts w:ascii="微軟正黑體" w:eastAsia="微軟正黑體" w:hAnsi="微軟正黑體" w:cs="Times New Roman"/>
          <w:kern w:val="0"/>
        </w:rPr>
        <w:t>。韓國</w:t>
      </w:r>
      <w:proofErr w:type="gramStart"/>
      <w:r w:rsidRPr="002270DD">
        <w:rPr>
          <w:rFonts w:ascii="微軟正黑體" w:eastAsia="微軟正黑體" w:hAnsi="微軟正黑體" w:cs="Times New Roman"/>
          <w:kern w:val="0"/>
        </w:rPr>
        <w:t>─</w:t>
      </w:r>
      <w:proofErr w:type="gramEnd"/>
      <w:r w:rsidRPr="002270DD">
        <w:rPr>
          <w:rFonts w:ascii="微軟正黑體" w:eastAsia="微軟正黑體" w:hAnsi="微軟正黑體" w:cs="Times New Roman"/>
          <w:kern w:val="0"/>
        </w:rPr>
        <w:t>Korean Statistical Information Service。日本</w:t>
      </w:r>
      <w:proofErr w:type="gramStart"/>
      <w:r w:rsidRPr="002270DD">
        <w:rPr>
          <w:rFonts w:ascii="微軟正黑體" w:eastAsia="微軟正黑體" w:hAnsi="微軟正黑體" w:cs="Times New Roman"/>
          <w:kern w:val="0"/>
        </w:rPr>
        <w:t>─</w:t>
      </w:r>
      <w:proofErr w:type="gramEnd"/>
      <w:r w:rsidRPr="002270DD">
        <w:rPr>
          <w:rFonts w:ascii="微軟正黑體" w:eastAsia="微軟正黑體" w:hAnsi="微軟正黑體" w:cs="Times New Roman"/>
          <w:kern w:val="0"/>
        </w:rPr>
        <w:t>統計ダッシュボード。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221179"/>
    <w:multiLevelType w:val="hybridMultilevel"/>
    <w:tmpl w:val="F646A768"/>
    <w:lvl w:ilvl="0" w:tplc="86F62FA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57BA"/>
    <w:rsid w:val="000175AF"/>
    <w:rsid w:val="000176EA"/>
    <w:rsid w:val="00043624"/>
    <w:rsid w:val="000547DA"/>
    <w:rsid w:val="00061924"/>
    <w:rsid w:val="00063522"/>
    <w:rsid w:val="00080558"/>
    <w:rsid w:val="00085F11"/>
    <w:rsid w:val="00086457"/>
    <w:rsid w:val="00095114"/>
    <w:rsid w:val="000A2218"/>
    <w:rsid w:val="000A4239"/>
    <w:rsid w:val="000B422E"/>
    <w:rsid w:val="000C68BB"/>
    <w:rsid w:val="00100844"/>
    <w:rsid w:val="00116807"/>
    <w:rsid w:val="001334B2"/>
    <w:rsid w:val="0013519D"/>
    <w:rsid w:val="0015525F"/>
    <w:rsid w:val="001572FB"/>
    <w:rsid w:val="00183C2A"/>
    <w:rsid w:val="00190FC9"/>
    <w:rsid w:val="00195CA0"/>
    <w:rsid w:val="001A21D5"/>
    <w:rsid w:val="001A2B80"/>
    <w:rsid w:val="001A3483"/>
    <w:rsid w:val="001A3F05"/>
    <w:rsid w:val="001A58AB"/>
    <w:rsid w:val="001A5E65"/>
    <w:rsid w:val="001D4DA4"/>
    <w:rsid w:val="001E0A31"/>
    <w:rsid w:val="001E2C78"/>
    <w:rsid w:val="001F7101"/>
    <w:rsid w:val="00200FB0"/>
    <w:rsid w:val="00212EF9"/>
    <w:rsid w:val="002270DD"/>
    <w:rsid w:val="0022756D"/>
    <w:rsid w:val="00230635"/>
    <w:rsid w:val="00240290"/>
    <w:rsid w:val="00244DCB"/>
    <w:rsid w:val="0025432B"/>
    <w:rsid w:val="00254A5F"/>
    <w:rsid w:val="00275A4F"/>
    <w:rsid w:val="002876BE"/>
    <w:rsid w:val="002B2F41"/>
    <w:rsid w:val="002B5265"/>
    <w:rsid w:val="002D3FDF"/>
    <w:rsid w:val="002F61D8"/>
    <w:rsid w:val="0030357F"/>
    <w:rsid w:val="00311731"/>
    <w:rsid w:val="003150FA"/>
    <w:rsid w:val="00335CE5"/>
    <w:rsid w:val="0034553A"/>
    <w:rsid w:val="00353829"/>
    <w:rsid w:val="00361313"/>
    <w:rsid w:val="003662CB"/>
    <w:rsid w:val="00392644"/>
    <w:rsid w:val="003D1C7B"/>
    <w:rsid w:val="003F3254"/>
    <w:rsid w:val="00402369"/>
    <w:rsid w:val="00403979"/>
    <w:rsid w:val="004042D0"/>
    <w:rsid w:val="00412101"/>
    <w:rsid w:val="00415CC1"/>
    <w:rsid w:val="00432817"/>
    <w:rsid w:val="004547B8"/>
    <w:rsid w:val="00465918"/>
    <w:rsid w:val="00474B95"/>
    <w:rsid w:val="00476CD2"/>
    <w:rsid w:val="004E40E6"/>
    <w:rsid w:val="004E7433"/>
    <w:rsid w:val="004F721C"/>
    <w:rsid w:val="00514C53"/>
    <w:rsid w:val="0053268A"/>
    <w:rsid w:val="00552AAF"/>
    <w:rsid w:val="00580443"/>
    <w:rsid w:val="00584F66"/>
    <w:rsid w:val="005877C0"/>
    <w:rsid w:val="005A2F3D"/>
    <w:rsid w:val="005B5BC3"/>
    <w:rsid w:val="005C05C8"/>
    <w:rsid w:val="005C5CC4"/>
    <w:rsid w:val="005C6813"/>
    <w:rsid w:val="005C7981"/>
    <w:rsid w:val="005D67F9"/>
    <w:rsid w:val="005E296F"/>
    <w:rsid w:val="005E3908"/>
    <w:rsid w:val="005F6CDF"/>
    <w:rsid w:val="00610392"/>
    <w:rsid w:val="0062117B"/>
    <w:rsid w:val="006236E0"/>
    <w:rsid w:val="00625819"/>
    <w:rsid w:val="00643713"/>
    <w:rsid w:val="00660713"/>
    <w:rsid w:val="00672318"/>
    <w:rsid w:val="00680C98"/>
    <w:rsid w:val="00683B17"/>
    <w:rsid w:val="006B29BC"/>
    <w:rsid w:val="0071016C"/>
    <w:rsid w:val="00712CE9"/>
    <w:rsid w:val="00740FC1"/>
    <w:rsid w:val="00746C00"/>
    <w:rsid w:val="0076558A"/>
    <w:rsid w:val="0076796B"/>
    <w:rsid w:val="007C244D"/>
    <w:rsid w:val="007C5E6D"/>
    <w:rsid w:val="007E0810"/>
    <w:rsid w:val="00810C04"/>
    <w:rsid w:val="00826C9D"/>
    <w:rsid w:val="0083700E"/>
    <w:rsid w:val="00861ACD"/>
    <w:rsid w:val="00862274"/>
    <w:rsid w:val="00865949"/>
    <w:rsid w:val="008E550F"/>
    <w:rsid w:val="008F1298"/>
    <w:rsid w:val="008F3A68"/>
    <w:rsid w:val="00902ED1"/>
    <w:rsid w:val="00915838"/>
    <w:rsid w:val="009432DF"/>
    <w:rsid w:val="00954A13"/>
    <w:rsid w:val="00960DD9"/>
    <w:rsid w:val="0098309E"/>
    <w:rsid w:val="009A1609"/>
    <w:rsid w:val="009B70E4"/>
    <w:rsid w:val="009D0198"/>
    <w:rsid w:val="009D0942"/>
    <w:rsid w:val="009D456E"/>
    <w:rsid w:val="00A01683"/>
    <w:rsid w:val="00A0450A"/>
    <w:rsid w:val="00A22DB1"/>
    <w:rsid w:val="00A25165"/>
    <w:rsid w:val="00A26428"/>
    <w:rsid w:val="00A32234"/>
    <w:rsid w:val="00A352BF"/>
    <w:rsid w:val="00A46856"/>
    <w:rsid w:val="00A7502B"/>
    <w:rsid w:val="00A879F9"/>
    <w:rsid w:val="00AD17CF"/>
    <w:rsid w:val="00AF064E"/>
    <w:rsid w:val="00AF1D59"/>
    <w:rsid w:val="00AF5B98"/>
    <w:rsid w:val="00AF6BE6"/>
    <w:rsid w:val="00B05B0B"/>
    <w:rsid w:val="00B13BEC"/>
    <w:rsid w:val="00B44F10"/>
    <w:rsid w:val="00B4662D"/>
    <w:rsid w:val="00B51E1F"/>
    <w:rsid w:val="00B87F13"/>
    <w:rsid w:val="00BD78F4"/>
    <w:rsid w:val="00BD7AF9"/>
    <w:rsid w:val="00C2038E"/>
    <w:rsid w:val="00C334FF"/>
    <w:rsid w:val="00C3686D"/>
    <w:rsid w:val="00C46F24"/>
    <w:rsid w:val="00C57606"/>
    <w:rsid w:val="00C645C3"/>
    <w:rsid w:val="00C706AB"/>
    <w:rsid w:val="00C70C13"/>
    <w:rsid w:val="00C73C1B"/>
    <w:rsid w:val="00C7605C"/>
    <w:rsid w:val="00C835F5"/>
    <w:rsid w:val="00CA7772"/>
    <w:rsid w:val="00CC42C0"/>
    <w:rsid w:val="00CE7835"/>
    <w:rsid w:val="00CF037C"/>
    <w:rsid w:val="00CF0C44"/>
    <w:rsid w:val="00CF55E4"/>
    <w:rsid w:val="00CF7FA8"/>
    <w:rsid w:val="00D230B3"/>
    <w:rsid w:val="00D35419"/>
    <w:rsid w:val="00D3711E"/>
    <w:rsid w:val="00D44598"/>
    <w:rsid w:val="00D5656A"/>
    <w:rsid w:val="00D573E2"/>
    <w:rsid w:val="00D714DD"/>
    <w:rsid w:val="00DE61EC"/>
    <w:rsid w:val="00E44B9B"/>
    <w:rsid w:val="00E46217"/>
    <w:rsid w:val="00E60EA5"/>
    <w:rsid w:val="00E71356"/>
    <w:rsid w:val="00E808AF"/>
    <w:rsid w:val="00E84D65"/>
    <w:rsid w:val="00E90C9D"/>
    <w:rsid w:val="00E90F3B"/>
    <w:rsid w:val="00E94CA2"/>
    <w:rsid w:val="00EA76F8"/>
    <w:rsid w:val="00EB1632"/>
    <w:rsid w:val="00EC5B4F"/>
    <w:rsid w:val="00ED4E03"/>
    <w:rsid w:val="00EE47C6"/>
    <w:rsid w:val="00EE7F4E"/>
    <w:rsid w:val="00EF33A7"/>
    <w:rsid w:val="00EF5D75"/>
    <w:rsid w:val="00F007EE"/>
    <w:rsid w:val="00F04723"/>
    <w:rsid w:val="00F10D14"/>
    <w:rsid w:val="00F30AD0"/>
    <w:rsid w:val="00F33AD7"/>
    <w:rsid w:val="00F429EF"/>
    <w:rsid w:val="00F44737"/>
    <w:rsid w:val="00F4768E"/>
    <w:rsid w:val="00F9395D"/>
    <w:rsid w:val="00F93A4F"/>
    <w:rsid w:val="00FA4CAD"/>
    <w:rsid w:val="00FA549C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A549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rsid w:val="00FA549C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d">
    <w:name w:val="Table Grid"/>
    <w:basedOn w:val="a1"/>
    <w:uiPriority w:val="59"/>
    <w:rsid w:val="005D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cm">
    <w:name w:val="_58cm"/>
    <w:basedOn w:val="a0"/>
    <w:rsid w:val="00552AAF"/>
  </w:style>
  <w:style w:type="character" w:styleId="ae">
    <w:name w:val="Subtle Emphasis"/>
    <w:basedOn w:val="a0"/>
    <w:uiPriority w:val="19"/>
    <w:qFormat/>
    <w:rsid w:val="00403979"/>
    <w:rPr>
      <w:i/>
      <w:iCs/>
      <w:color w:val="808080" w:themeColor="text1" w:themeTint="7F"/>
    </w:rPr>
  </w:style>
  <w:style w:type="paragraph" w:styleId="af">
    <w:name w:val="footnote text"/>
    <w:basedOn w:val="a"/>
    <w:link w:val="af0"/>
    <w:uiPriority w:val="99"/>
    <w:semiHidden/>
    <w:unhideWhenUsed/>
    <w:rsid w:val="00F4768E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F476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47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A549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rsid w:val="00FA549C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d">
    <w:name w:val="Table Grid"/>
    <w:basedOn w:val="a1"/>
    <w:uiPriority w:val="59"/>
    <w:rsid w:val="005D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cm">
    <w:name w:val="_58cm"/>
    <w:basedOn w:val="a0"/>
    <w:rsid w:val="00552AAF"/>
  </w:style>
  <w:style w:type="character" w:styleId="ae">
    <w:name w:val="Subtle Emphasis"/>
    <w:basedOn w:val="a0"/>
    <w:uiPriority w:val="19"/>
    <w:qFormat/>
    <w:rsid w:val="00403979"/>
    <w:rPr>
      <w:i/>
      <w:iCs/>
      <w:color w:val="808080" w:themeColor="text1" w:themeTint="7F"/>
    </w:rPr>
  </w:style>
  <w:style w:type="paragraph" w:styleId="af">
    <w:name w:val="footnote text"/>
    <w:basedOn w:val="a"/>
    <w:link w:val="af0"/>
    <w:uiPriority w:val="99"/>
    <w:semiHidden/>
    <w:unhideWhenUsed/>
    <w:rsid w:val="00F4768E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F476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47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20DE-2F12-409B-9BB6-A81119F1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6</cp:revision>
  <cp:lastPrinted>2021-01-14T01:50:00Z</cp:lastPrinted>
  <dcterms:created xsi:type="dcterms:W3CDTF">2021-01-14T01:02:00Z</dcterms:created>
  <dcterms:modified xsi:type="dcterms:W3CDTF">2021-02-02T07:31:00Z</dcterms:modified>
</cp:coreProperties>
</file>