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4B2E" w14:textId="345224E4" w:rsidR="0037344E" w:rsidRPr="004A3C2F" w:rsidRDefault="00B71F32" w:rsidP="0074638B">
      <w:pPr>
        <w:widowControl/>
        <w:spacing w:line="540" w:lineRule="exact"/>
        <w:rPr>
          <w:rFonts w:ascii="標楷體" w:eastAsia="標楷體" w:hAnsi="標楷體"/>
          <w:b/>
          <w:strike/>
          <w:kern w:val="0"/>
          <w:sz w:val="32"/>
          <w:szCs w:val="32"/>
          <w:lang w:bidi="ta-IN"/>
        </w:rPr>
      </w:pPr>
      <w:r>
        <w:rPr>
          <w:rFonts w:ascii="標楷體" w:eastAsia="標楷體" w:hAnsi="標楷體"/>
          <w:noProof/>
        </w:rPr>
        <w:drawing>
          <wp:anchor distT="0" distB="0" distL="114300" distR="114300" simplePos="0" relativeHeight="251657728" behindDoc="1" locked="0" layoutInCell="1" allowOverlap="1" wp14:anchorId="2DCAE539" wp14:editId="4F135935">
            <wp:simplePos x="0" y="0"/>
            <wp:positionH relativeFrom="column">
              <wp:posOffset>-13970</wp:posOffset>
            </wp:positionH>
            <wp:positionV relativeFrom="paragraph">
              <wp:posOffset>-9525</wp:posOffset>
            </wp:positionV>
            <wp:extent cx="1129665" cy="224155"/>
            <wp:effectExtent l="0" t="0" r="0" b="4445"/>
            <wp:wrapTight wrapText="bothSides">
              <wp:wrapPolygon edited="0">
                <wp:start x="0" y="0"/>
                <wp:lineTo x="0" y="20193"/>
                <wp:lineTo x="4007" y="20193"/>
                <wp:lineTo x="21126" y="20193"/>
                <wp:lineTo x="21126" y="0"/>
                <wp:lineTo x="4007" y="0"/>
                <wp:lineTo x="0" y="0"/>
              </wp:wrapPolygon>
            </wp:wrapTight>
            <wp:docPr id="5"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665" cy="224155"/>
                    </a:xfrm>
                    <a:prstGeom prst="rect">
                      <a:avLst/>
                    </a:prstGeom>
                    <a:noFill/>
                  </pic:spPr>
                </pic:pic>
              </a:graphicData>
            </a:graphic>
            <wp14:sizeRelH relativeFrom="page">
              <wp14:pctWidth>0</wp14:pctWidth>
            </wp14:sizeRelH>
            <wp14:sizeRelV relativeFrom="page">
              <wp14:pctHeight>0</wp14:pctHeight>
            </wp14:sizeRelV>
          </wp:anchor>
        </w:drawing>
      </w:r>
    </w:p>
    <w:p w14:paraId="500BFB4D" w14:textId="77777777" w:rsidR="0037344E" w:rsidRPr="00240B9D" w:rsidRDefault="0037344E" w:rsidP="008A7F8B">
      <w:pPr>
        <w:spacing w:line="400" w:lineRule="exact"/>
        <w:jc w:val="center"/>
        <w:rPr>
          <w:rFonts w:cs="新細明體"/>
          <w:b/>
          <w:bCs/>
          <w:sz w:val="32"/>
          <w:szCs w:val="32"/>
        </w:rPr>
      </w:pPr>
      <w:r w:rsidRPr="00240B9D">
        <w:rPr>
          <w:rFonts w:cs="新細明體"/>
          <w:b/>
          <w:bCs/>
          <w:sz w:val="32"/>
          <w:szCs w:val="32"/>
        </w:rPr>
        <w:t>國家發展委員會</w:t>
      </w:r>
      <w:r w:rsidRPr="00240B9D">
        <w:rPr>
          <w:rFonts w:cs="新細明體"/>
          <w:b/>
          <w:bCs/>
          <w:sz w:val="32"/>
          <w:szCs w:val="32"/>
        </w:rPr>
        <w:t xml:space="preserve"> </w:t>
      </w:r>
      <w:r w:rsidRPr="00240B9D">
        <w:rPr>
          <w:rFonts w:cs="新細明體"/>
          <w:b/>
          <w:bCs/>
          <w:sz w:val="32"/>
          <w:szCs w:val="32"/>
        </w:rPr>
        <w:t>新聞稿</w:t>
      </w:r>
    </w:p>
    <w:p w14:paraId="4E81E98F" w14:textId="77777777" w:rsidR="00240B9D" w:rsidRDefault="00240B9D" w:rsidP="008A7F8B">
      <w:pPr>
        <w:spacing w:line="300" w:lineRule="exact"/>
        <w:rPr>
          <w:rFonts w:cs="新細明體"/>
          <w:b/>
          <w:bCs/>
          <w:sz w:val="32"/>
          <w:szCs w:val="32"/>
        </w:rPr>
      </w:pPr>
    </w:p>
    <w:p w14:paraId="57E9FBBF" w14:textId="77777777" w:rsidR="007A180A" w:rsidRDefault="00296FD7" w:rsidP="007A180A">
      <w:pPr>
        <w:spacing w:line="520" w:lineRule="exact"/>
        <w:jc w:val="center"/>
        <w:rPr>
          <w:rFonts w:cs="新細明體"/>
          <w:b/>
          <w:bCs/>
          <w:sz w:val="32"/>
          <w:szCs w:val="32"/>
        </w:rPr>
      </w:pPr>
      <w:r w:rsidRPr="00070BEF">
        <w:rPr>
          <w:rFonts w:ascii="新細明體" w:hAnsi="新細明體" w:cs="新細明體" w:hint="eastAsia"/>
          <w:b/>
          <w:bCs/>
          <w:sz w:val="32"/>
          <w:szCs w:val="32"/>
        </w:rPr>
        <w:t>行政院花東地區發展推動小組</w:t>
      </w:r>
      <w:r w:rsidR="00D93BAC" w:rsidRPr="00240B9D">
        <w:rPr>
          <w:rFonts w:cs="新細明體" w:hint="eastAsia"/>
          <w:b/>
          <w:bCs/>
          <w:sz w:val="32"/>
          <w:szCs w:val="32"/>
        </w:rPr>
        <w:t>於今</w:t>
      </w:r>
      <w:r w:rsidR="00070BEF">
        <w:rPr>
          <w:rFonts w:cs="新細明體" w:hint="eastAsia"/>
          <w:b/>
          <w:bCs/>
          <w:sz w:val="32"/>
          <w:szCs w:val="32"/>
        </w:rPr>
        <w:t>(23</w:t>
      </w:r>
      <w:r w:rsidR="00D93BAC" w:rsidRPr="00240B9D">
        <w:rPr>
          <w:rFonts w:cs="新細明體" w:hint="eastAsia"/>
          <w:b/>
          <w:bCs/>
          <w:sz w:val="32"/>
          <w:szCs w:val="32"/>
        </w:rPr>
        <w:t>)</w:t>
      </w:r>
      <w:r w:rsidR="00D93BAC" w:rsidRPr="00240B9D">
        <w:rPr>
          <w:rFonts w:cs="新細明體" w:hint="eastAsia"/>
          <w:b/>
          <w:bCs/>
          <w:sz w:val="32"/>
          <w:szCs w:val="32"/>
        </w:rPr>
        <w:t>日</w:t>
      </w:r>
      <w:r>
        <w:rPr>
          <w:rFonts w:cs="新細明體" w:hint="eastAsia"/>
          <w:b/>
          <w:bCs/>
          <w:sz w:val="32"/>
          <w:szCs w:val="32"/>
        </w:rPr>
        <w:t>赴</w:t>
      </w:r>
      <w:proofErr w:type="gramStart"/>
      <w:r>
        <w:rPr>
          <w:rFonts w:cs="新細明體" w:hint="eastAsia"/>
          <w:b/>
          <w:bCs/>
          <w:sz w:val="32"/>
          <w:szCs w:val="32"/>
        </w:rPr>
        <w:t>臺</w:t>
      </w:r>
      <w:proofErr w:type="gramEnd"/>
      <w:r>
        <w:rPr>
          <w:rFonts w:cs="新細明體" w:hint="eastAsia"/>
          <w:b/>
          <w:bCs/>
          <w:sz w:val="32"/>
          <w:szCs w:val="32"/>
        </w:rPr>
        <w:t>東</w:t>
      </w:r>
      <w:r w:rsidR="00070BEF">
        <w:rPr>
          <w:rFonts w:cs="新細明體" w:hint="eastAsia"/>
          <w:b/>
          <w:bCs/>
          <w:sz w:val="32"/>
          <w:szCs w:val="32"/>
        </w:rPr>
        <w:t>召開</w:t>
      </w:r>
    </w:p>
    <w:p w14:paraId="366BAC9D" w14:textId="466BA707" w:rsidR="00A46E27" w:rsidRPr="00240B9D" w:rsidRDefault="00070BEF" w:rsidP="007A180A">
      <w:pPr>
        <w:spacing w:line="520" w:lineRule="exact"/>
        <w:jc w:val="center"/>
        <w:rPr>
          <w:rFonts w:cs="新細明體"/>
          <w:b/>
          <w:bCs/>
          <w:sz w:val="32"/>
          <w:szCs w:val="32"/>
        </w:rPr>
      </w:pPr>
      <w:r w:rsidRPr="00070BEF">
        <w:rPr>
          <w:rFonts w:ascii="新細明體" w:hAnsi="新細明體" w:cs="新細明體" w:hint="eastAsia"/>
          <w:b/>
          <w:bCs/>
          <w:sz w:val="32"/>
          <w:szCs w:val="32"/>
        </w:rPr>
        <w:t>第18</w:t>
      </w:r>
      <w:r w:rsidR="00296FD7">
        <w:rPr>
          <w:rFonts w:ascii="新細明體" w:hAnsi="新細明體" w:cs="新細明體" w:hint="eastAsia"/>
          <w:b/>
          <w:bCs/>
          <w:sz w:val="32"/>
          <w:szCs w:val="32"/>
        </w:rPr>
        <w:t>次</w:t>
      </w:r>
      <w:r w:rsidRPr="00070BEF">
        <w:rPr>
          <w:rFonts w:ascii="新細明體" w:hAnsi="新細明體" w:cs="新細明體" w:hint="eastAsia"/>
          <w:b/>
          <w:bCs/>
          <w:sz w:val="32"/>
          <w:szCs w:val="32"/>
        </w:rPr>
        <w:t>會</w:t>
      </w:r>
      <w:r w:rsidR="00296FD7">
        <w:rPr>
          <w:rFonts w:ascii="新細明體" w:hAnsi="新細明體" w:cs="新細明體" w:hint="eastAsia"/>
          <w:b/>
          <w:bCs/>
          <w:sz w:val="32"/>
          <w:szCs w:val="32"/>
        </w:rPr>
        <w:t>議，厚植地方發展量能並加強扶植在地產業</w:t>
      </w:r>
    </w:p>
    <w:p w14:paraId="08D16069" w14:textId="77777777" w:rsidR="00240B9D" w:rsidRPr="00296FD7" w:rsidRDefault="00240B9D" w:rsidP="00240B9D">
      <w:pPr>
        <w:pStyle w:val="k02"/>
        <w:tabs>
          <w:tab w:val="clear" w:pos="960"/>
          <w:tab w:val="left" w:pos="680"/>
        </w:tabs>
        <w:spacing w:line="0" w:lineRule="atLeast"/>
        <w:ind w:firstLine="0"/>
        <w:rPr>
          <w:rFonts w:asciiTheme="minorEastAsia" w:eastAsiaTheme="minorEastAsia" w:hAnsiTheme="minorEastAsia"/>
          <w:szCs w:val="28"/>
        </w:rPr>
      </w:pPr>
    </w:p>
    <w:p w14:paraId="25537956" w14:textId="552C97C5" w:rsidR="00240B9D" w:rsidRDefault="00240B9D" w:rsidP="00E605C1">
      <w:pPr>
        <w:pStyle w:val="k02"/>
        <w:tabs>
          <w:tab w:val="clear" w:pos="960"/>
          <w:tab w:val="left" w:pos="680"/>
        </w:tabs>
        <w:spacing w:line="60" w:lineRule="atLeast"/>
        <w:ind w:firstLine="0"/>
        <w:rPr>
          <w:rFonts w:asciiTheme="minorEastAsia" w:eastAsiaTheme="minorEastAsia" w:hAnsiTheme="minorEastAsia"/>
          <w:szCs w:val="28"/>
        </w:rPr>
      </w:pPr>
      <w:r>
        <w:rPr>
          <w:rFonts w:asciiTheme="minorEastAsia" w:eastAsiaTheme="minorEastAsia" w:hAnsiTheme="minorEastAsia" w:hint="eastAsia"/>
          <w:szCs w:val="28"/>
        </w:rPr>
        <w:t>發布日期：108年</w:t>
      </w:r>
      <w:r w:rsidR="00EE19E7">
        <w:rPr>
          <w:rFonts w:asciiTheme="minorEastAsia" w:eastAsiaTheme="minorEastAsia" w:hAnsiTheme="minorEastAsia" w:hint="eastAsia"/>
          <w:szCs w:val="28"/>
        </w:rPr>
        <w:t>12</w:t>
      </w:r>
      <w:r>
        <w:rPr>
          <w:rFonts w:asciiTheme="minorEastAsia" w:eastAsiaTheme="minorEastAsia" w:hAnsiTheme="minorEastAsia" w:hint="eastAsia"/>
          <w:szCs w:val="28"/>
        </w:rPr>
        <w:t>月</w:t>
      </w:r>
      <w:r w:rsidR="00070BEF">
        <w:rPr>
          <w:rFonts w:asciiTheme="minorEastAsia" w:eastAsiaTheme="minorEastAsia" w:hAnsiTheme="minorEastAsia" w:hint="eastAsia"/>
          <w:szCs w:val="28"/>
        </w:rPr>
        <w:t>23</w:t>
      </w:r>
      <w:r>
        <w:rPr>
          <w:rFonts w:asciiTheme="minorEastAsia" w:eastAsiaTheme="minorEastAsia" w:hAnsiTheme="minorEastAsia" w:hint="eastAsia"/>
          <w:szCs w:val="28"/>
        </w:rPr>
        <w:t>日</w:t>
      </w:r>
    </w:p>
    <w:p w14:paraId="0E628F78" w14:textId="273120EB" w:rsidR="00240B9D" w:rsidRDefault="00070BEF" w:rsidP="00E605C1">
      <w:pPr>
        <w:pStyle w:val="k02"/>
        <w:tabs>
          <w:tab w:val="clear" w:pos="960"/>
          <w:tab w:val="left" w:pos="680"/>
        </w:tabs>
        <w:spacing w:line="60" w:lineRule="atLeast"/>
        <w:ind w:firstLine="0"/>
        <w:rPr>
          <w:rFonts w:asciiTheme="minorEastAsia" w:eastAsiaTheme="minorEastAsia" w:hAnsiTheme="minorEastAsia"/>
          <w:szCs w:val="28"/>
        </w:rPr>
      </w:pPr>
      <w:r>
        <w:rPr>
          <w:rFonts w:asciiTheme="minorEastAsia" w:eastAsiaTheme="minorEastAsia" w:hAnsiTheme="minorEastAsia" w:hint="eastAsia"/>
          <w:szCs w:val="28"/>
        </w:rPr>
        <w:t>發布單位：國土</w:t>
      </w:r>
      <w:r w:rsidR="00240B9D">
        <w:rPr>
          <w:rFonts w:asciiTheme="minorEastAsia" w:eastAsiaTheme="minorEastAsia" w:hAnsiTheme="minorEastAsia" w:hint="eastAsia"/>
          <w:szCs w:val="28"/>
        </w:rPr>
        <w:t>處</w:t>
      </w:r>
    </w:p>
    <w:p w14:paraId="757A6CB3" w14:textId="4E4E9A20" w:rsidR="00070BEF" w:rsidRPr="00070BEF" w:rsidRDefault="00095C3A" w:rsidP="00DC73C0">
      <w:pPr>
        <w:pStyle w:val="k02"/>
        <w:tabs>
          <w:tab w:val="left" w:pos="680"/>
        </w:tabs>
        <w:spacing w:beforeLines="30" w:before="108" w:afterLines="30" w:after="108" w:line="520" w:lineRule="exact"/>
        <w:ind w:firstLineChars="200" w:firstLine="640"/>
        <w:rPr>
          <w:rFonts w:asciiTheme="minorEastAsia" w:eastAsiaTheme="minorEastAsia" w:hAnsiTheme="minorEastAsia"/>
          <w:color w:val="000000" w:themeColor="text1"/>
          <w:sz w:val="32"/>
          <w:szCs w:val="32"/>
        </w:rPr>
      </w:pPr>
      <w:r w:rsidRPr="00095C3A">
        <w:rPr>
          <w:rFonts w:asciiTheme="minorEastAsia" w:eastAsiaTheme="minorEastAsia" w:hAnsiTheme="minorEastAsia" w:hint="eastAsia"/>
          <w:color w:val="000000" w:themeColor="text1"/>
          <w:sz w:val="32"/>
          <w:szCs w:val="32"/>
        </w:rPr>
        <w:t>行政院花東地區發展推動小組於今(23)日赴</w:t>
      </w:r>
      <w:proofErr w:type="gramStart"/>
      <w:r w:rsidRPr="00095C3A">
        <w:rPr>
          <w:rFonts w:asciiTheme="minorEastAsia" w:eastAsiaTheme="minorEastAsia" w:hAnsiTheme="minorEastAsia" w:hint="eastAsia"/>
          <w:color w:val="000000" w:themeColor="text1"/>
          <w:sz w:val="32"/>
          <w:szCs w:val="32"/>
        </w:rPr>
        <w:t>臺</w:t>
      </w:r>
      <w:proofErr w:type="gramEnd"/>
      <w:r w:rsidRPr="00095C3A">
        <w:rPr>
          <w:rFonts w:asciiTheme="minorEastAsia" w:eastAsiaTheme="minorEastAsia" w:hAnsiTheme="minorEastAsia" w:hint="eastAsia"/>
          <w:color w:val="000000" w:themeColor="text1"/>
          <w:sz w:val="32"/>
          <w:szCs w:val="32"/>
        </w:rPr>
        <w:t>東召開第18次會議</w:t>
      </w:r>
      <w:r w:rsidR="00070BEF" w:rsidRPr="00070BEF">
        <w:rPr>
          <w:rFonts w:asciiTheme="minorEastAsia" w:eastAsiaTheme="minorEastAsia" w:hAnsiTheme="minorEastAsia" w:hint="eastAsia"/>
          <w:color w:val="000000" w:themeColor="text1"/>
          <w:sz w:val="32"/>
          <w:szCs w:val="32"/>
        </w:rPr>
        <w:t>，本次會議由新</w:t>
      </w:r>
      <w:r w:rsidR="007A180A">
        <w:rPr>
          <w:rFonts w:asciiTheme="minorEastAsia" w:eastAsiaTheme="minorEastAsia" w:hAnsiTheme="minorEastAsia" w:hint="eastAsia"/>
          <w:color w:val="000000" w:themeColor="text1"/>
          <w:sz w:val="32"/>
          <w:szCs w:val="32"/>
        </w:rPr>
        <w:t>聘</w:t>
      </w:r>
      <w:r w:rsidR="00070BEF" w:rsidRPr="00070BEF">
        <w:rPr>
          <w:rFonts w:asciiTheme="minorEastAsia" w:eastAsiaTheme="minorEastAsia" w:hAnsiTheme="minorEastAsia" w:hint="eastAsia"/>
          <w:color w:val="000000" w:themeColor="text1"/>
          <w:sz w:val="32"/>
          <w:szCs w:val="32"/>
        </w:rPr>
        <w:t>任委員共同參與，針對花東基金投資運作機制、花蓮及</w:t>
      </w:r>
      <w:proofErr w:type="gramStart"/>
      <w:r w:rsidR="00070BEF" w:rsidRPr="00070BEF">
        <w:rPr>
          <w:rFonts w:asciiTheme="minorEastAsia" w:eastAsiaTheme="minorEastAsia" w:hAnsiTheme="minorEastAsia" w:hint="eastAsia"/>
          <w:color w:val="000000" w:themeColor="text1"/>
          <w:sz w:val="32"/>
          <w:szCs w:val="32"/>
        </w:rPr>
        <w:t>臺</w:t>
      </w:r>
      <w:proofErr w:type="gramEnd"/>
      <w:r w:rsidR="00070BEF" w:rsidRPr="00070BEF">
        <w:rPr>
          <w:rFonts w:asciiTheme="minorEastAsia" w:eastAsiaTheme="minorEastAsia" w:hAnsiTheme="minorEastAsia" w:hint="eastAsia"/>
          <w:color w:val="000000" w:themeColor="text1"/>
          <w:sz w:val="32"/>
          <w:szCs w:val="32"/>
        </w:rPr>
        <w:t>東縣第三期(109-112年)</w:t>
      </w:r>
      <w:r w:rsidR="00C35644">
        <w:rPr>
          <w:rFonts w:asciiTheme="minorEastAsia" w:eastAsiaTheme="minorEastAsia" w:hAnsiTheme="minorEastAsia" w:hint="eastAsia"/>
          <w:color w:val="000000" w:themeColor="text1"/>
          <w:sz w:val="32"/>
          <w:szCs w:val="32"/>
        </w:rPr>
        <w:t>綜合發展實施方案等聽取部會及花東二縣府</w:t>
      </w:r>
      <w:r w:rsidR="00070BEF" w:rsidRPr="00070BEF">
        <w:rPr>
          <w:rFonts w:asciiTheme="minorEastAsia" w:eastAsiaTheme="minorEastAsia" w:hAnsiTheme="minorEastAsia" w:hint="eastAsia"/>
          <w:color w:val="000000" w:themeColor="text1"/>
          <w:sz w:val="32"/>
          <w:szCs w:val="32"/>
        </w:rPr>
        <w:t>報告，會中委員</w:t>
      </w:r>
      <w:r w:rsidR="00A42686">
        <w:rPr>
          <w:rFonts w:asciiTheme="minorEastAsia" w:eastAsiaTheme="minorEastAsia" w:hAnsiTheme="minorEastAsia" w:hint="eastAsia"/>
          <w:color w:val="000000" w:themeColor="text1"/>
          <w:sz w:val="32"/>
          <w:szCs w:val="32"/>
        </w:rPr>
        <w:t>及花東二縣政府</w:t>
      </w:r>
      <w:r w:rsidR="00070BEF" w:rsidRPr="00070BEF">
        <w:rPr>
          <w:rFonts w:asciiTheme="minorEastAsia" w:eastAsiaTheme="minorEastAsia" w:hAnsiTheme="minorEastAsia" w:hint="eastAsia"/>
          <w:color w:val="000000" w:themeColor="text1"/>
          <w:sz w:val="32"/>
          <w:szCs w:val="32"/>
        </w:rPr>
        <w:t>肯定花東基金近年來持續協助地方發展，</w:t>
      </w:r>
      <w:r w:rsidR="00DC73C0">
        <w:rPr>
          <w:rFonts w:asciiTheme="minorEastAsia" w:eastAsiaTheme="minorEastAsia" w:hAnsiTheme="minorEastAsia" w:hint="eastAsia"/>
          <w:color w:val="000000" w:themeColor="text1"/>
          <w:sz w:val="32"/>
          <w:szCs w:val="32"/>
        </w:rPr>
        <w:t>以及提高計畫審議之效率，</w:t>
      </w:r>
      <w:r w:rsidR="00070BEF" w:rsidRPr="00070BEF">
        <w:rPr>
          <w:rFonts w:asciiTheme="minorEastAsia" w:eastAsiaTheme="minorEastAsia" w:hAnsiTheme="minorEastAsia" w:hint="eastAsia"/>
          <w:color w:val="000000" w:themeColor="text1"/>
          <w:sz w:val="32"/>
          <w:szCs w:val="32"/>
        </w:rPr>
        <w:t>並</w:t>
      </w:r>
      <w:r w:rsidR="00A42686">
        <w:rPr>
          <w:rFonts w:asciiTheme="minorEastAsia" w:eastAsiaTheme="minorEastAsia" w:hAnsiTheme="minorEastAsia" w:hint="eastAsia"/>
          <w:color w:val="000000" w:themeColor="text1"/>
          <w:sz w:val="32"/>
          <w:szCs w:val="32"/>
        </w:rPr>
        <w:t>就本次議題達成下列共識</w:t>
      </w:r>
      <w:r w:rsidR="00070BEF" w:rsidRPr="00070BEF">
        <w:rPr>
          <w:rFonts w:asciiTheme="minorEastAsia" w:eastAsiaTheme="minorEastAsia" w:hAnsiTheme="minorEastAsia" w:hint="eastAsia"/>
          <w:color w:val="000000" w:themeColor="text1"/>
          <w:sz w:val="32"/>
          <w:szCs w:val="32"/>
        </w:rPr>
        <w:t>。</w:t>
      </w:r>
    </w:p>
    <w:p w14:paraId="74A8F48D" w14:textId="5FBE0578" w:rsidR="00070BEF" w:rsidRPr="00070BEF" w:rsidRDefault="00070BEF" w:rsidP="00F60A57">
      <w:pPr>
        <w:pStyle w:val="k02"/>
        <w:tabs>
          <w:tab w:val="left" w:pos="680"/>
        </w:tabs>
        <w:spacing w:beforeLines="30" w:before="108" w:afterLines="30" w:after="108" w:line="520" w:lineRule="exact"/>
        <w:ind w:firstLineChars="200" w:firstLine="640"/>
        <w:rPr>
          <w:rFonts w:asciiTheme="minorEastAsia" w:eastAsiaTheme="minorEastAsia" w:hAnsiTheme="minorEastAsia"/>
          <w:color w:val="000000" w:themeColor="text1"/>
          <w:sz w:val="32"/>
          <w:szCs w:val="32"/>
        </w:rPr>
      </w:pPr>
      <w:r w:rsidRPr="00070BEF">
        <w:rPr>
          <w:rFonts w:asciiTheme="minorEastAsia" w:eastAsiaTheme="minorEastAsia" w:hAnsiTheme="minorEastAsia" w:hint="eastAsia"/>
          <w:color w:val="000000" w:themeColor="text1"/>
          <w:sz w:val="32"/>
          <w:szCs w:val="32"/>
        </w:rPr>
        <w:t>有關花東基金投資運作機制，為加強投資花東地區具發展潛力之中小企業，經濟部修正「花東地區永續發展基金加強投資花東地區中小企業實施要點」，放寬花東基金投資門檻條件，</w:t>
      </w:r>
      <w:r w:rsidR="00D62E2A">
        <w:rPr>
          <w:rFonts w:asciiTheme="minorEastAsia" w:eastAsiaTheme="minorEastAsia" w:hAnsiTheme="minorEastAsia" w:hint="eastAsia"/>
          <w:color w:val="000000" w:themeColor="text1"/>
          <w:sz w:val="32"/>
          <w:szCs w:val="32"/>
        </w:rPr>
        <w:t>針對花東地區中小企業</w:t>
      </w:r>
      <w:r w:rsidR="00F60A57">
        <w:rPr>
          <w:rFonts w:asciiTheme="minorEastAsia" w:eastAsiaTheme="minorEastAsia" w:hAnsiTheme="minorEastAsia" w:hint="eastAsia"/>
          <w:color w:val="000000" w:themeColor="text1"/>
          <w:sz w:val="32"/>
          <w:szCs w:val="32"/>
        </w:rPr>
        <w:t>皆</w:t>
      </w:r>
      <w:r w:rsidR="00D62E2A">
        <w:rPr>
          <w:rFonts w:asciiTheme="minorEastAsia" w:eastAsiaTheme="minorEastAsia" w:hAnsiTheme="minorEastAsia" w:hint="eastAsia"/>
          <w:color w:val="000000" w:themeColor="text1"/>
          <w:sz w:val="32"/>
          <w:szCs w:val="32"/>
        </w:rPr>
        <w:t>可投資</w:t>
      </w:r>
      <w:r w:rsidR="00A42686">
        <w:rPr>
          <w:rFonts w:asciiTheme="minorEastAsia" w:eastAsiaTheme="minorEastAsia" w:hAnsiTheme="minorEastAsia" w:hint="eastAsia"/>
          <w:color w:val="000000" w:themeColor="text1"/>
          <w:sz w:val="32"/>
          <w:szCs w:val="32"/>
        </w:rPr>
        <w:t>，</w:t>
      </w:r>
      <w:r w:rsidRPr="00070BEF">
        <w:rPr>
          <w:rFonts w:asciiTheme="minorEastAsia" w:eastAsiaTheme="minorEastAsia" w:hAnsiTheme="minorEastAsia" w:hint="eastAsia"/>
          <w:color w:val="000000" w:themeColor="text1"/>
          <w:sz w:val="32"/>
          <w:szCs w:val="32"/>
        </w:rPr>
        <w:t>投資</w:t>
      </w:r>
      <w:r w:rsidR="00D62E2A">
        <w:rPr>
          <w:rFonts w:asciiTheme="minorEastAsia" w:eastAsiaTheme="minorEastAsia" w:hAnsiTheme="minorEastAsia" w:hint="eastAsia"/>
          <w:color w:val="000000" w:themeColor="text1"/>
          <w:sz w:val="32"/>
          <w:szCs w:val="32"/>
        </w:rPr>
        <w:t>方式為基金與天使投資人或投資機構共同投資，適用產業</w:t>
      </w:r>
      <w:r w:rsidR="00F60A57">
        <w:rPr>
          <w:rFonts w:asciiTheme="minorEastAsia" w:eastAsiaTheme="minorEastAsia" w:hAnsiTheme="minorEastAsia" w:hint="eastAsia"/>
          <w:color w:val="000000" w:themeColor="text1"/>
          <w:sz w:val="32"/>
          <w:szCs w:val="32"/>
        </w:rPr>
        <w:t>包含</w:t>
      </w:r>
      <w:r w:rsidR="00F60A57">
        <w:rPr>
          <w:rFonts w:asciiTheme="minorEastAsia" w:eastAsiaTheme="minorEastAsia" w:hAnsiTheme="minorEastAsia" w:hint="eastAsia"/>
          <w:color w:val="000000" w:themeColor="text1"/>
          <w:kern w:val="2"/>
          <w:sz w:val="32"/>
          <w:szCs w:val="32"/>
        </w:rPr>
        <w:t>觀光、文化、農業、食品加工製造、</w:t>
      </w:r>
      <w:r w:rsidR="00F60A57" w:rsidRPr="00F60A57">
        <w:rPr>
          <w:rFonts w:asciiTheme="minorEastAsia" w:eastAsiaTheme="minorEastAsia" w:hAnsiTheme="minorEastAsia" w:hint="eastAsia"/>
          <w:color w:val="000000" w:themeColor="text1"/>
          <w:kern w:val="2"/>
          <w:sz w:val="32"/>
          <w:szCs w:val="32"/>
        </w:rPr>
        <w:t>養生休閒及綠色能源等</w:t>
      </w:r>
      <w:r w:rsidR="00F60A57">
        <w:rPr>
          <w:rFonts w:asciiTheme="minorEastAsia" w:eastAsiaTheme="minorEastAsia" w:hAnsiTheme="minorEastAsia" w:hint="eastAsia"/>
          <w:color w:val="000000" w:themeColor="text1"/>
          <w:kern w:val="2"/>
          <w:sz w:val="32"/>
          <w:szCs w:val="32"/>
        </w:rPr>
        <w:t>。</w:t>
      </w:r>
      <w:r w:rsidRPr="00070BEF">
        <w:rPr>
          <w:rFonts w:asciiTheme="minorEastAsia" w:eastAsiaTheme="minorEastAsia" w:hAnsiTheme="minorEastAsia" w:hint="eastAsia"/>
          <w:color w:val="000000" w:themeColor="text1"/>
          <w:sz w:val="32"/>
          <w:szCs w:val="32"/>
        </w:rPr>
        <w:t>本要點將可</w:t>
      </w:r>
      <w:r w:rsidR="00F60A57">
        <w:rPr>
          <w:rFonts w:asciiTheme="minorEastAsia" w:eastAsiaTheme="minorEastAsia" w:hAnsiTheme="minorEastAsia" w:hint="eastAsia"/>
          <w:color w:val="000000" w:themeColor="text1"/>
          <w:sz w:val="32"/>
          <w:szCs w:val="32"/>
        </w:rPr>
        <w:t>有效協助企業取得資金，促進</w:t>
      </w:r>
      <w:r w:rsidR="006C1DED">
        <w:rPr>
          <w:rFonts w:asciiTheme="minorEastAsia" w:eastAsiaTheme="minorEastAsia" w:hAnsiTheme="minorEastAsia" w:hint="eastAsia"/>
          <w:color w:val="000000" w:themeColor="text1"/>
          <w:sz w:val="32"/>
          <w:szCs w:val="32"/>
        </w:rPr>
        <w:t>花東</w:t>
      </w:r>
      <w:r w:rsidR="00F60A57">
        <w:rPr>
          <w:rFonts w:asciiTheme="minorEastAsia" w:eastAsiaTheme="minorEastAsia" w:hAnsiTheme="minorEastAsia" w:hint="eastAsia"/>
          <w:color w:val="000000" w:themeColor="text1"/>
          <w:sz w:val="32"/>
          <w:szCs w:val="32"/>
        </w:rPr>
        <w:t>在地事業推展，帶動整體產業發展，後續</w:t>
      </w:r>
      <w:r w:rsidRPr="00070BEF">
        <w:rPr>
          <w:rFonts w:asciiTheme="minorEastAsia" w:eastAsiaTheme="minorEastAsia" w:hAnsiTheme="minorEastAsia" w:hint="eastAsia"/>
          <w:color w:val="000000" w:themeColor="text1"/>
          <w:sz w:val="32"/>
          <w:szCs w:val="32"/>
        </w:rPr>
        <w:t>經濟部</w:t>
      </w:r>
      <w:r w:rsidR="00F60A57">
        <w:rPr>
          <w:rFonts w:asciiTheme="minorEastAsia" w:eastAsiaTheme="minorEastAsia" w:hAnsiTheme="minorEastAsia" w:hint="eastAsia"/>
          <w:color w:val="000000" w:themeColor="text1"/>
          <w:sz w:val="32"/>
          <w:szCs w:val="32"/>
        </w:rPr>
        <w:t>將</w:t>
      </w:r>
      <w:r w:rsidRPr="00070BEF">
        <w:rPr>
          <w:rFonts w:asciiTheme="minorEastAsia" w:eastAsiaTheme="minorEastAsia" w:hAnsiTheme="minorEastAsia" w:hint="eastAsia"/>
          <w:color w:val="000000" w:themeColor="text1"/>
          <w:sz w:val="32"/>
          <w:szCs w:val="32"/>
        </w:rPr>
        <w:t>儘速訂定投資審議等作業規範，積極執行。</w:t>
      </w:r>
    </w:p>
    <w:p w14:paraId="10BACA39" w14:textId="0E486648" w:rsidR="00070BEF" w:rsidRPr="00070BEF" w:rsidRDefault="00070BEF" w:rsidP="00070BEF">
      <w:pPr>
        <w:pStyle w:val="k02"/>
        <w:tabs>
          <w:tab w:val="left" w:pos="680"/>
        </w:tabs>
        <w:spacing w:beforeLines="30" w:before="108" w:afterLines="30" w:after="108" w:line="520" w:lineRule="exact"/>
        <w:ind w:firstLineChars="200" w:firstLine="640"/>
        <w:rPr>
          <w:rFonts w:asciiTheme="minorEastAsia" w:eastAsiaTheme="minorEastAsia" w:hAnsiTheme="minorEastAsia"/>
          <w:color w:val="000000" w:themeColor="text1"/>
          <w:sz w:val="32"/>
          <w:szCs w:val="32"/>
        </w:rPr>
      </w:pPr>
      <w:r w:rsidRPr="00070BEF">
        <w:rPr>
          <w:rFonts w:asciiTheme="minorEastAsia" w:eastAsiaTheme="minorEastAsia" w:hAnsiTheme="minorEastAsia" w:hint="eastAsia"/>
          <w:color w:val="000000" w:themeColor="text1"/>
          <w:sz w:val="32"/>
          <w:szCs w:val="32"/>
        </w:rPr>
        <w:t>有關花蓮及</w:t>
      </w:r>
      <w:proofErr w:type="gramStart"/>
      <w:r w:rsidRPr="00070BEF">
        <w:rPr>
          <w:rFonts w:asciiTheme="minorEastAsia" w:eastAsiaTheme="minorEastAsia" w:hAnsiTheme="minorEastAsia" w:hint="eastAsia"/>
          <w:color w:val="000000" w:themeColor="text1"/>
          <w:sz w:val="32"/>
          <w:szCs w:val="32"/>
        </w:rPr>
        <w:t>臺</w:t>
      </w:r>
      <w:proofErr w:type="gramEnd"/>
      <w:r w:rsidRPr="00070BEF">
        <w:rPr>
          <w:rFonts w:asciiTheme="minorEastAsia" w:eastAsiaTheme="minorEastAsia" w:hAnsiTheme="minorEastAsia" w:hint="eastAsia"/>
          <w:color w:val="000000" w:themeColor="text1"/>
          <w:sz w:val="32"/>
          <w:szCs w:val="32"/>
        </w:rPr>
        <w:t>東縣第三期(109-112年)綜合發展實施方案，案內各項行動計畫係依據地方所提施政優先順序(含地方實際需要、迫切性、執行量能等)提出，</w:t>
      </w:r>
      <w:r w:rsidR="00296FD7">
        <w:rPr>
          <w:rFonts w:asciiTheme="minorEastAsia" w:eastAsiaTheme="minorEastAsia" w:hAnsiTheme="minorEastAsia" w:hint="eastAsia"/>
          <w:color w:val="000000" w:themeColor="text1"/>
          <w:sz w:val="32"/>
          <w:szCs w:val="32"/>
        </w:rPr>
        <w:t>花東基金</w:t>
      </w:r>
      <w:r w:rsidR="00F60A57">
        <w:rPr>
          <w:rFonts w:asciiTheme="minorEastAsia" w:eastAsiaTheme="minorEastAsia" w:hAnsiTheme="minorEastAsia" w:hint="eastAsia"/>
          <w:color w:val="000000" w:themeColor="text1"/>
          <w:sz w:val="32"/>
          <w:szCs w:val="32"/>
        </w:rPr>
        <w:t>原則</w:t>
      </w:r>
      <w:r w:rsidR="00296FD7">
        <w:rPr>
          <w:rFonts w:asciiTheme="minorEastAsia" w:eastAsiaTheme="minorEastAsia" w:hAnsiTheme="minorEastAsia" w:hint="eastAsia"/>
          <w:color w:val="000000" w:themeColor="text1"/>
          <w:sz w:val="32"/>
          <w:szCs w:val="32"/>
        </w:rPr>
        <w:t>補助</w:t>
      </w:r>
      <w:r w:rsidR="00F60A57">
        <w:rPr>
          <w:rFonts w:asciiTheme="minorEastAsia" w:eastAsiaTheme="minorEastAsia" w:hAnsiTheme="minorEastAsia" w:hint="eastAsia"/>
          <w:color w:val="000000" w:themeColor="text1"/>
          <w:sz w:val="32"/>
          <w:szCs w:val="32"/>
        </w:rPr>
        <w:t>計畫經費90%，</w:t>
      </w:r>
      <w:proofErr w:type="gramStart"/>
      <w:r w:rsidRPr="00070BEF">
        <w:rPr>
          <w:rFonts w:asciiTheme="minorEastAsia" w:eastAsiaTheme="minorEastAsia" w:hAnsiTheme="minorEastAsia" w:hint="eastAsia"/>
          <w:color w:val="000000" w:themeColor="text1"/>
          <w:sz w:val="32"/>
          <w:szCs w:val="32"/>
        </w:rPr>
        <w:t>以每縣40</w:t>
      </w:r>
      <w:r w:rsidR="00D62E2A">
        <w:rPr>
          <w:rFonts w:asciiTheme="minorEastAsia" w:eastAsiaTheme="minorEastAsia" w:hAnsiTheme="minorEastAsia" w:hint="eastAsia"/>
          <w:color w:val="000000" w:themeColor="text1"/>
          <w:sz w:val="32"/>
          <w:szCs w:val="32"/>
        </w:rPr>
        <w:t>億元</w:t>
      </w:r>
      <w:proofErr w:type="gramEnd"/>
      <w:r w:rsidR="00D62E2A">
        <w:rPr>
          <w:rFonts w:asciiTheme="minorEastAsia" w:eastAsiaTheme="minorEastAsia" w:hAnsiTheme="minorEastAsia" w:hint="eastAsia"/>
          <w:color w:val="000000" w:themeColor="text1"/>
          <w:sz w:val="32"/>
          <w:szCs w:val="32"/>
        </w:rPr>
        <w:t>為額度</w:t>
      </w:r>
      <w:r w:rsidR="00296FD7">
        <w:rPr>
          <w:rFonts w:asciiTheme="minorEastAsia" w:eastAsiaTheme="minorEastAsia" w:hAnsiTheme="minorEastAsia" w:hint="eastAsia"/>
          <w:color w:val="000000" w:themeColor="text1"/>
          <w:sz w:val="32"/>
          <w:szCs w:val="32"/>
        </w:rPr>
        <w:t>，</w:t>
      </w:r>
      <w:r w:rsidR="002D6F39">
        <w:rPr>
          <w:rFonts w:asciiTheme="minorEastAsia" w:eastAsiaTheme="minorEastAsia" w:hAnsiTheme="minorEastAsia" w:hint="eastAsia"/>
          <w:color w:val="000000" w:themeColor="text1"/>
          <w:sz w:val="32"/>
          <w:szCs w:val="32"/>
        </w:rPr>
        <w:t>方案已</w:t>
      </w:r>
      <w:r w:rsidRPr="00070BEF">
        <w:rPr>
          <w:rFonts w:asciiTheme="minorEastAsia" w:eastAsiaTheme="minorEastAsia" w:hAnsiTheme="minorEastAsia" w:hint="eastAsia"/>
          <w:color w:val="000000" w:themeColor="text1"/>
          <w:sz w:val="32"/>
          <w:szCs w:val="32"/>
        </w:rPr>
        <w:t>報奉行政院於108年10月8日核定。其中：花蓮</w:t>
      </w:r>
      <w:r w:rsidR="00296FD7">
        <w:rPr>
          <w:rFonts w:asciiTheme="minorEastAsia" w:eastAsiaTheme="minorEastAsia" w:hAnsiTheme="minorEastAsia" w:hint="eastAsia"/>
          <w:color w:val="000000" w:themeColor="text1"/>
          <w:sz w:val="32"/>
          <w:szCs w:val="32"/>
        </w:rPr>
        <w:t>56</w:t>
      </w:r>
      <w:r w:rsidRPr="00070BEF">
        <w:rPr>
          <w:rFonts w:asciiTheme="minorEastAsia" w:eastAsiaTheme="minorEastAsia" w:hAnsiTheme="minorEastAsia" w:hint="eastAsia"/>
          <w:color w:val="000000" w:themeColor="text1"/>
          <w:sz w:val="32"/>
          <w:szCs w:val="32"/>
        </w:rPr>
        <w:t>項計畫，總經費約</w:t>
      </w:r>
      <w:r w:rsidR="00296FD7">
        <w:rPr>
          <w:rFonts w:asciiTheme="minorEastAsia" w:eastAsiaTheme="minorEastAsia" w:hAnsiTheme="minorEastAsia" w:hint="eastAsia"/>
          <w:color w:val="000000" w:themeColor="text1"/>
          <w:sz w:val="32"/>
          <w:szCs w:val="32"/>
        </w:rPr>
        <w:t>49.24</w:t>
      </w:r>
      <w:r w:rsidRPr="00070BEF">
        <w:rPr>
          <w:rFonts w:asciiTheme="minorEastAsia" w:eastAsiaTheme="minorEastAsia" w:hAnsiTheme="minorEastAsia" w:hint="eastAsia"/>
          <w:color w:val="000000" w:themeColor="text1"/>
          <w:sz w:val="32"/>
          <w:szCs w:val="32"/>
        </w:rPr>
        <w:t>億元，花東基金補助約</w:t>
      </w:r>
      <w:r w:rsidR="00296FD7">
        <w:rPr>
          <w:rFonts w:asciiTheme="minorEastAsia" w:eastAsiaTheme="minorEastAsia" w:hAnsiTheme="minorEastAsia" w:hint="eastAsia"/>
          <w:color w:val="000000" w:themeColor="text1"/>
          <w:sz w:val="32"/>
          <w:szCs w:val="32"/>
        </w:rPr>
        <w:t>38.94</w:t>
      </w:r>
      <w:r w:rsidRPr="00070BEF">
        <w:rPr>
          <w:rFonts w:asciiTheme="minorEastAsia" w:eastAsiaTheme="minorEastAsia" w:hAnsiTheme="minorEastAsia" w:hint="eastAsia"/>
          <w:color w:val="000000" w:themeColor="text1"/>
          <w:sz w:val="32"/>
          <w:szCs w:val="32"/>
        </w:rPr>
        <w:t>億元；</w:t>
      </w:r>
      <w:proofErr w:type="gramStart"/>
      <w:r w:rsidRPr="00070BEF">
        <w:rPr>
          <w:rFonts w:asciiTheme="minorEastAsia" w:eastAsiaTheme="minorEastAsia" w:hAnsiTheme="minorEastAsia" w:hint="eastAsia"/>
          <w:color w:val="000000" w:themeColor="text1"/>
          <w:sz w:val="32"/>
          <w:szCs w:val="32"/>
        </w:rPr>
        <w:t>臺</w:t>
      </w:r>
      <w:proofErr w:type="gramEnd"/>
      <w:r w:rsidRPr="00070BEF">
        <w:rPr>
          <w:rFonts w:asciiTheme="minorEastAsia" w:eastAsiaTheme="minorEastAsia" w:hAnsiTheme="minorEastAsia" w:hint="eastAsia"/>
          <w:color w:val="000000" w:themeColor="text1"/>
          <w:sz w:val="32"/>
          <w:szCs w:val="32"/>
        </w:rPr>
        <w:t>東</w:t>
      </w:r>
      <w:r w:rsidR="00296FD7">
        <w:rPr>
          <w:rFonts w:asciiTheme="minorEastAsia" w:eastAsiaTheme="minorEastAsia" w:hAnsiTheme="minorEastAsia" w:hint="eastAsia"/>
          <w:color w:val="000000" w:themeColor="text1"/>
          <w:sz w:val="32"/>
          <w:szCs w:val="32"/>
        </w:rPr>
        <w:t>65</w:t>
      </w:r>
      <w:r w:rsidRPr="00070BEF">
        <w:rPr>
          <w:rFonts w:asciiTheme="minorEastAsia" w:eastAsiaTheme="minorEastAsia" w:hAnsiTheme="minorEastAsia" w:hint="eastAsia"/>
          <w:color w:val="000000" w:themeColor="text1"/>
          <w:sz w:val="32"/>
          <w:szCs w:val="32"/>
        </w:rPr>
        <w:t>項計畫，總經費約</w:t>
      </w:r>
      <w:r w:rsidR="00296FD7">
        <w:rPr>
          <w:rFonts w:asciiTheme="minorEastAsia" w:eastAsiaTheme="minorEastAsia" w:hAnsiTheme="minorEastAsia" w:hint="eastAsia"/>
          <w:color w:val="000000" w:themeColor="text1"/>
          <w:sz w:val="32"/>
          <w:szCs w:val="32"/>
        </w:rPr>
        <w:t>47.62</w:t>
      </w:r>
      <w:r w:rsidRPr="00070BEF">
        <w:rPr>
          <w:rFonts w:asciiTheme="minorEastAsia" w:eastAsiaTheme="minorEastAsia" w:hAnsiTheme="minorEastAsia" w:hint="eastAsia"/>
          <w:color w:val="000000" w:themeColor="text1"/>
          <w:sz w:val="32"/>
          <w:szCs w:val="32"/>
        </w:rPr>
        <w:t>億</w:t>
      </w:r>
      <w:r w:rsidRPr="00070BEF">
        <w:rPr>
          <w:rFonts w:asciiTheme="minorEastAsia" w:eastAsiaTheme="minorEastAsia" w:hAnsiTheme="minorEastAsia" w:hint="eastAsia"/>
          <w:color w:val="000000" w:themeColor="text1"/>
          <w:sz w:val="32"/>
          <w:szCs w:val="32"/>
        </w:rPr>
        <w:lastRenderedPageBreak/>
        <w:t>元，花東基金補助約</w:t>
      </w:r>
      <w:r w:rsidR="00296FD7">
        <w:rPr>
          <w:rFonts w:asciiTheme="minorEastAsia" w:eastAsiaTheme="minorEastAsia" w:hAnsiTheme="minorEastAsia" w:hint="eastAsia"/>
          <w:color w:val="000000" w:themeColor="text1"/>
          <w:sz w:val="32"/>
          <w:szCs w:val="32"/>
        </w:rPr>
        <w:t>39.25</w:t>
      </w:r>
      <w:r w:rsidRPr="00070BEF">
        <w:rPr>
          <w:rFonts w:asciiTheme="minorEastAsia" w:eastAsiaTheme="minorEastAsia" w:hAnsiTheme="minorEastAsia" w:hint="eastAsia"/>
          <w:color w:val="000000" w:themeColor="text1"/>
          <w:sz w:val="32"/>
          <w:szCs w:val="32"/>
        </w:rPr>
        <w:t>億元</w:t>
      </w:r>
      <w:r w:rsidR="00296FD7">
        <w:rPr>
          <w:rFonts w:asciiTheme="minorEastAsia" w:eastAsiaTheme="minorEastAsia" w:hAnsiTheme="minorEastAsia" w:hint="eastAsia"/>
          <w:color w:val="000000" w:themeColor="text1"/>
          <w:sz w:val="32"/>
          <w:szCs w:val="32"/>
        </w:rPr>
        <w:t>，</w:t>
      </w:r>
      <w:r w:rsidR="00D62E2A">
        <w:rPr>
          <w:rFonts w:asciiTheme="minorEastAsia" w:eastAsiaTheme="minorEastAsia" w:hAnsiTheme="minorEastAsia" w:hint="eastAsia"/>
          <w:color w:val="000000" w:themeColor="text1"/>
          <w:sz w:val="32"/>
          <w:szCs w:val="32"/>
        </w:rPr>
        <w:t>後續由</w:t>
      </w:r>
      <w:r w:rsidR="00F60A57">
        <w:rPr>
          <w:rFonts w:asciiTheme="minorEastAsia" w:eastAsiaTheme="minorEastAsia" w:hAnsiTheme="minorEastAsia" w:hint="eastAsia"/>
          <w:color w:val="000000" w:themeColor="text1"/>
          <w:sz w:val="32"/>
          <w:szCs w:val="32"/>
        </w:rPr>
        <w:t>縣府負責</w:t>
      </w:r>
      <w:r w:rsidR="00D62E2A">
        <w:rPr>
          <w:rFonts w:asciiTheme="minorEastAsia" w:eastAsiaTheme="minorEastAsia" w:hAnsiTheme="minorEastAsia" w:hint="eastAsia"/>
          <w:color w:val="000000" w:themeColor="text1"/>
          <w:sz w:val="32"/>
          <w:szCs w:val="32"/>
        </w:rPr>
        <w:t>推動</w:t>
      </w:r>
      <w:r w:rsidRPr="00070BEF">
        <w:rPr>
          <w:rFonts w:asciiTheme="minorEastAsia" w:eastAsiaTheme="minorEastAsia" w:hAnsiTheme="minorEastAsia" w:hint="eastAsia"/>
          <w:color w:val="000000" w:themeColor="text1"/>
          <w:sz w:val="32"/>
          <w:szCs w:val="32"/>
        </w:rPr>
        <w:t>，</w:t>
      </w:r>
      <w:r w:rsidR="00F60A57">
        <w:rPr>
          <w:rFonts w:asciiTheme="minorEastAsia" w:eastAsiaTheme="minorEastAsia" w:hAnsiTheme="minorEastAsia" w:hint="eastAsia"/>
          <w:color w:val="000000" w:themeColor="text1"/>
          <w:sz w:val="32"/>
          <w:szCs w:val="32"/>
        </w:rPr>
        <w:t>積極</w:t>
      </w:r>
      <w:r w:rsidRPr="00070BEF">
        <w:rPr>
          <w:rFonts w:asciiTheme="minorEastAsia" w:eastAsiaTheme="minorEastAsia" w:hAnsiTheme="minorEastAsia" w:hint="eastAsia"/>
          <w:color w:val="000000" w:themeColor="text1"/>
          <w:sz w:val="32"/>
          <w:szCs w:val="32"/>
        </w:rPr>
        <w:t>提升計畫執行率。</w:t>
      </w:r>
    </w:p>
    <w:p w14:paraId="0B71BBAA" w14:textId="6435DBD9" w:rsidR="000928E2" w:rsidRPr="000928E2" w:rsidRDefault="000928E2" w:rsidP="000928E2">
      <w:pPr>
        <w:pStyle w:val="k02"/>
        <w:tabs>
          <w:tab w:val="clear" w:pos="3840"/>
          <w:tab w:val="left" w:pos="680"/>
          <w:tab w:val="left" w:pos="3520"/>
          <w:tab w:val="left" w:pos="3850"/>
        </w:tabs>
        <w:spacing w:beforeLines="30" w:before="108" w:afterLines="30" w:after="108" w:line="520" w:lineRule="exact"/>
        <w:ind w:firstLineChars="200" w:firstLine="640"/>
        <w:rPr>
          <w:rFonts w:asciiTheme="minorEastAsia" w:eastAsiaTheme="minorEastAsia" w:hAnsiTheme="minorEastAsia"/>
          <w:color w:val="000000" w:themeColor="text1"/>
          <w:sz w:val="32"/>
          <w:szCs w:val="32"/>
        </w:rPr>
      </w:pPr>
      <w:r w:rsidRPr="000928E2">
        <w:rPr>
          <w:rFonts w:asciiTheme="minorEastAsia" w:eastAsiaTheme="minorEastAsia" w:hAnsiTheme="minorEastAsia" w:hint="eastAsia"/>
          <w:color w:val="000000" w:themeColor="text1"/>
          <w:sz w:val="32"/>
          <w:szCs w:val="32"/>
        </w:rPr>
        <w:t>有關大武漁港淤砂問題嚴重，每年僅有3-4</w:t>
      </w:r>
      <w:r>
        <w:rPr>
          <w:rFonts w:asciiTheme="minorEastAsia" w:eastAsiaTheme="minorEastAsia" w:hAnsiTheme="minorEastAsia" w:hint="eastAsia"/>
          <w:color w:val="000000" w:themeColor="text1"/>
          <w:sz w:val="32"/>
          <w:szCs w:val="32"/>
        </w:rPr>
        <w:t>個月可以出港捕魚，花東基金雖持續</w:t>
      </w:r>
      <w:r w:rsidRPr="00F97299">
        <w:rPr>
          <w:rFonts w:asciiTheme="minorEastAsia" w:eastAsiaTheme="minorEastAsia" w:hAnsiTheme="minorEastAsia" w:hint="eastAsia"/>
          <w:color w:val="000000" w:themeColor="text1"/>
          <w:sz w:val="32"/>
          <w:szCs w:val="32"/>
        </w:rPr>
        <w:t>大量</w:t>
      </w:r>
      <w:r>
        <w:rPr>
          <w:rFonts w:asciiTheme="minorEastAsia" w:eastAsiaTheme="minorEastAsia" w:hAnsiTheme="minorEastAsia" w:hint="eastAsia"/>
          <w:color w:val="000000" w:themeColor="text1"/>
          <w:sz w:val="32"/>
          <w:szCs w:val="32"/>
        </w:rPr>
        <w:t>補助經費辦理清淤</w:t>
      </w:r>
      <w:r w:rsidRPr="000928E2">
        <w:rPr>
          <w:rFonts w:asciiTheme="minorEastAsia" w:eastAsiaTheme="minorEastAsia" w:hAnsiTheme="minorEastAsia" w:hint="eastAsia"/>
          <w:color w:val="000000" w:themeColor="text1"/>
          <w:sz w:val="32"/>
          <w:szCs w:val="32"/>
        </w:rPr>
        <w:t>，仍無法徹底解決。為改善漁民生計及資源的有效運用，亟需檢討及調整淤砂改善方法，</w:t>
      </w:r>
      <w:proofErr w:type="gramStart"/>
      <w:r w:rsidRPr="000928E2">
        <w:rPr>
          <w:rFonts w:asciiTheme="minorEastAsia" w:eastAsiaTheme="minorEastAsia" w:hAnsiTheme="minorEastAsia" w:hint="eastAsia"/>
          <w:color w:val="000000" w:themeColor="text1"/>
          <w:sz w:val="32"/>
          <w:szCs w:val="32"/>
        </w:rPr>
        <w:t>爰</w:t>
      </w:r>
      <w:proofErr w:type="gramEnd"/>
      <w:r w:rsidRPr="000928E2">
        <w:rPr>
          <w:rFonts w:asciiTheme="minorEastAsia" w:eastAsiaTheme="minorEastAsia" w:hAnsiTheme="minorEastAsia" w:hint="eastAsia"/>
          <w:color w:val="000000" w:themeColor="text1"/>
          <w:sz w:val="32"/>
          <w:szCs w:val="32"/>
        </w:rPr>
        <w:t>請</w:t>
      </w:r>
      <w:proofErr w:type="gramStart"/>
      <w:r w:rsidRPr="000928E2">
        <w:rPr>
          <w:rFonts w:asciiTheme="minorEastAsia" w:eastAsiaTheme="minorEastAsia" w:hAnsiTheme="minorEastAsia" w:hint="eastAsia"/>
          <w:color w:val="000000" w:themeColor="text1"/>
          <w:sz w:val="32"/>
          <w:szCs w:val="32"/>
        </w:rPr>
        <w:t>臺</w:t>
      </w:r>
      <w:proofErr w:type="gramEnd"/>
      <w:r w:rsidRPr="000928E2">
        <w:rPr>
          <w:rFonts w:asciiTheme="minorEastAsia" w:eastAsiaTheme="minorEastAsia" w:hAnsiTheme="minorEastAsia" w:hint="eastAsia"/>
          <w:color w:val="000000" w:themeColor="text1"/>
          <w:sz w:val="32"/>
          <w:szCs w:val="32"/>
        </w:rPr>
        <w:t>東縣政府</w:t>
      </w:r>
      <w:proofErr w:type="gramStart"/>
      <w:r w:rsidRPr="000928E2">
        <w:rPr>
          <w:rFonts w:asciiTheme="minorEastAsia" w:eastAsiaTheme="minorEastAsia" w:hAnsiTheme="minorEastAsia" w:hint="eastAsia"/>
          <w:color w:val="000000" w:themeColor="text1"/>
          <w:sz w:val="32"/>
          <w:szCs w:val="32"/>
        </w:rPr>
        <w:t>研</w:t>
      </w:r>
      <w:proofErr w:type="gramEnd"/>
      <w:r w:rsidRPr="000928E2">
        <w:rPr>
          <w:rFonts w:asciiTheme="minorEastAsia" w:eastAsiaTheme="minorEastAsia" w:hAnsiTheme="minorEastAsia" w:hint="eastAsia"/>
          <w:color w:val="000000" w:themeColor="text1"/>
          <w:sz w:val="32"/>
          <w:szCs w:val="32"/>
        </w:rPr>
        <w:t>議大武漁港定位及結合周邊地區整體規劃，中央再予以協助。</w:t>
      </w:r>
    </w:p>
    <w:p w14:paraId="52BE105D" w14:textId="6EC45B68" w:rsidR="00296913" w:rsidRDefault="000928E2" w:rsidP="000928E2">
      <w:pPr>
        <w:pStyle w:val="k02"/>
        <w:tabs>
          <w:tab w:val="clear" w:pos="960"/>
          <w:tab w:val="clear" w:pos="4800"/>
          <w:tab w:val="left" w:pos="680"/>
          <w:tab w:val="left" w:pos="3520"/>
        </w:tabs>
        <w:spacing w:beforeLines="30" w:before="108" w:afterLines="30" w:after="108" w:line="520" w:lineRule="exact"/>
        <w:ind w:firstLineChars="200" w:firstLine="640"/>
        <w:rPr>
          <w:rFonts w:asciiTheme="minorEastAsia" w:eastAsiaTheme="minorEastAsia" w:hAnsiTheme="minorEastAsia" w:hint="eastAsia"/>
          <w:color w:val="000000" w:themeColor="text1"/>
          <w:sz w:val="32"/>
          <w:szCs w:val="32"/>
        </w:rPr>
      </w:pPr>
      <w:r w:rsidRPr="000928E2">
        <w:rPr>
          <w:rFonts w:asciiTheme="minorEastAsia" w:eastAsiaTheme="minorEastAsia" w:hAnsiTheme="minorEastAsia" w:hint="eastAsia"/>
          <w:color w:val="000000" w:themeColor="text1"/>
          <w:sz w:val="32"/>
          <w:szCs w:val="32"/>
        </w:rPr>
        <w:t>另會議中蔡政良委員建議原民部落發展不應只著重硬體建設，亦需強化軟體服務，陳召集人給予正面回應，將請原民會整合該會協助花東原鄕各項軟硬體發展計畫以及花東基金涉及原住民之相關計畫，提出整體執行情形報告。</w:t>
      </w:r>
    </w:p>
    <w:p w14:paraId="48971291" w14:textId="77777777" w:rsidR="00642294" w:rsidRPr="00642294" w:rsidRDefault="00642294" w:rsidP="00642294">
      <w:pPr>
        <w:pStyle w:val="k02"/>
        <w:tabs>
          <w:tab w:val="clear" w:pos="960"/>
          <w:tab w:val="clear" w:pos="4800"/>
          <w:tab w:val="left" w:pos="680"/>
          <w:tab w:val="left" w:pos="3520"/>
        </w:tabs>
        <w:spacing w:beforeLines="30" w:before="108" w:afterLines="30" w:after="108" w:line="520" w:lineRule="exact"/>
        <w:ind w:firstLine="0"/>
        <w:rPr>
          <w:rFonts w:asciiTheme="minorEastAsia" w:eastAsiaTheme="minorEastAsia" w:hAnsiTheme="minorEastAsia"/>
          <w:color w:val="000000" w:themeColor="text1"/>
          <w:sz w:val="32"/>
          <w:szCs w:val="32"/>
        </w:rPr>
      </w:pPr>
      <w:bookmarkStart w:id="0" w:name="_GoBack"/>
      <w:bookmarkEnd w:id="0"/>
    </w:p>
    <w:p w14:paraId="4D8E092A" w14:textId="1223315C" w:rsidR="00240B9D" w:rsidRPr="00781151" w:rsidRDefault="00EE19E7" w:rsidP="00781151">
      <w:pPr>
        <w:pStyle w:val="k02"/>
        <w:tabs>
          <w:tab w:val="clear" w:pos="960"/>
          <w:tab w:val="left" w:pos="680"/>
        </w:tabs>
        <w:spacing w:beforeLines="100" w:before="360" w:line="240" w:lineRule="auto"/>
        <w:ind w:firstLine="0"/>
        <w:rPr>
          <w:rFonts w:asciiTheme="minorEastAsia" w:eastAsiaTheme="minorEastAsia" w:hAnsiTheme="minorEastAsia"/>
          <w:color w:val="000000" w:themeColor="text1"/>
          <w:sz w:val="32"/>
          <w:szCs w:val="32"/>
        </w:rPr>
      </w:pPr>
      <w:r w:rsidRPr="00781151">
        <w:rPr>
          <w:rFonts w:asciiTheme="minorEastAsia" w:eastAsiaTheme="minorEastAsia" w:hAnsiTheme="minorEastAsia" w:hint="eastAsia"/>
          <w:color w:val="000000" w:themeColor="text1"/>
          <w:sz w:val="32"/>
          <w:szCs w:val="32"/>
        </w:rPr>
        <w:t>聯絡人：</w:t>
      </w:r>
      <w:r w:rsidR="00070BEF">
        <w:rPr>
          <w:rFonts w:asciiTheme="minorEastAsia" w:eastAsiaTheme="minorEastAsia" w:hAnsiTheme="minorEastAsia" w:hint="eastAsia"/>
          <w:color w:val="000000" w:themeColor="text1"/>
          <w:sz w:val="32"/>
          <w:szCs w:val="32"/>
        </w:rPr>
        <w:t>國土</w:t>
      </w:r>
      <w:r w:rsidR="00240B9D" w:rsidRPr="00781151">
        <w:rPr>
          <w:rFonts w:asciiTheme="minorEastAsia" w:eastAsiaTheme="minorEastAsia" w:hAnsiTheme="minorEastAsia" w:hint="eastAsia"/>
          <w:color w:val="000000" w:themeColor="text1"/>
          <w:sz w:val="32"/>
          <w:szCs w:val="32"/>
        </w:rPr>
        <w:t xml:space="preserve">處 </w:t>
      </w:r>
      <w:r w:rsidR="00070BEF">
        <w:rPr>
          <w:rFonts w:asciiTheme="minorEastAsia" w:eastAsiaTheme="minorEastAsia" w:hAnsiTheme="minorEastAsia" w:hint="eastAsia"/>
          <w:color w:val="000000" w:themeColor="text1"/>
          <w:sz w:val="32"/>
          <w:szCs w:val="32"/>
        </w:rPr>
        <w:t>彭紹博</w:t>
      </w:r>
      <w:r w:rsidR="00240B9D" w:rsidRPr="00781151">
        <w:rPr>
          <w:rFonts w:asciiTheme="minorEastAsia" w:eastAsiaTheme="minorEastAsia" w:hAnsiTheme="minorEastAsia" w:hint="eastAsia"/>
          <w:color w:val="000000" w:themeColor="text1"/>
          <w:sz w:val="32"/>
          <w:szCs w:val="32"/>
        </w:rPr>
        <w:t>處長</w:t>
      </w:r>
    </w:p>
    <w:p w14:paraId="59A544AA" w14:textId="1CC5B681" w:rsidR="00240B9D" w:rsidRPr="00781151" w:rsidRDefault="00240B9D" w:rsidP="008A7F8B">
      <w:pPr>
        <w:pStyle w:val="k02"/>
        <w:tabs>
          <w:tab w:val="clear" w:pos="960"/>
          <w:tab w:val="left" w:pos="680"/>
        </w:tabs>
        <w:spacing w:line="240" w:lineRule="auto"/>
        <w:ind w:firstLine="0"/>
        <w:rPr>
          <w:rFonts w:eastAsia="新細明體" w:cs="新細明體"/>
          <w:bCs/>
          <w:color w:val="000000" w:themeColor="text1"/>
          <w:sz w:val="32"/>
          <w:szCs w:val="32"/>
          <w:lang w:val="x-none"/>
        </w:rPr>
      </w:pPr>
      <w:r w:rsidRPr="00781151">
        <w:rPr>
          <w:rFonts w:asciiTheme="minorEastAsia" w:eastAsiaTheme="minorEastAsia" w:hAnsiTheme="minorEastAsia" w:hint="eastAsia"/>
          <w:color w:val="000000" w:themeColor="text1"/>
          <w:sz w:val="32"/>
          <w:szCs w:val="32"/>
        </w:rPr>
        <w:t>辦公室電話：（02）2316-</w:t>
      </w:r>
      <w:r w:rsidR="00070BEF">
        <w:rPr>
          <w:rFonts w:asciiTheme="minorEastAsia" w:eastAsiaTheme="minorEastAsia" w:hAnsiTheme="minorEastAsia" w:hint="eastAsia"/>
          <w:color w:val="000000" w:themeColor="text1"/>
          <w:sz w:val="32"/>
          <w:szCs w:val="32"/>
        </w:rPr>
        <w:t>5669</w:t>
      </w:r>
    </w:p>
    <w:sectPr w:rsidR="00240B9D" w:rsidRPr="00781151" w:rsidSect="008A7F8B">
      <w:footerReference w:type="even" r:id="rId10"/>
      <w:footerReference w:type="default" r:id="rId11"/>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9DB23" w14:textId="77777777" w:rsidR="00AD6AC1" w:rsidRDefault="00AD6AC1">
      <w:r>
        <w:separator/>
      </w:r>
    </w:p>
  </w:endnote>
  <w:endnote w:type="continuationSeparator" w:id="0">
    <w:p w14:paraId="6533B4AE" w14:textId="77777777" w:rsidR="00AD6AC1" w:rsidRDefault="00AD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雅真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AC25" w14:textId="77777777" w:rsidR="00DC73C0" w:rsidRDefault="00DC73C0" w:rsidP="004558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B4DEA8" w14:textId="77777777" w:rsidR="00DC73C0" w:rsidRDefault="00DC73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1C4E" w14:textId="77777777" w:rsidR="00DC73C0" w:rsidRDefault="00DC73C0" w:rsidP="004558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2294">
      <w:rPr>
        <w:rStyle w:val="a5"/>
        <w:noProof/>
      </w:rPr>
      <w:t>2</w:t>
    </w:r>
    <w:r>
      <w:rPr>
        <w:rStyle w:val="a5"/>
      </w:rPr>
      <w:fldChar w:fldCharType="end"/>
    </w:r>
  </w:p>
  <w:p w14:paraId="65A1CAC7" w14:textId="77777777" w:rsidR="00DC73C0" w:rsidRPr="00C33D45" w:rsidRDefault="00DC73C0" w:rsidP="00C33D45">
    <w:pPr>
      <w:spacing w:line="520" w:lineRule="exact"/>
      <w:rPr>
        <w:rFonts w:eastAsia="SimSun"/>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B1A3" w14:textId="77777777" w:rsidR="00AD6AC1" w:rsidRDefault="00AD6AC1">
      <w:r>
        <w:separator/>
      </w:r>
    </w:p>
  </w:footnote>
  <w:footnote w:type="continuationSeparator" w:id="0">
    <w:p w14:paraId="59F93A99" w14:textId="77777777" w:rsidR="00AD6AC1" w:rsidRDefault="00AD6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763D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85CF5"/>
    <w:multiLevelType w:val="hybridMultilevel"/>
    <w:tmpl w:val="987666E6"/>
    <w:lvl w:ilvl="0" w:tplc="8EFCC0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AA125D"/>
    <w:multiLevelType w:val="hybridMultilevel"/>
    <w:tmpl w:val="987666E6"/>
    <w:lvl w:ilvl="0" w:tplc="8EFCC0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9F4C70"/>
    <w:multiLevelType w:val="hybridMultilevel"/>
    <w:tmpl w:val="DDBAD3C0"/>
    <w:lvl w:ilvl="0" w:tplc="EFD68DAE">
      <w:start w:val="1"/>
      <w:numFmt w:val="taiwaneseCountingThousand"/>
      <w:suff w:val="nothing"/>
      <w:lvlText w:val="%1、"/>
      <w:lvlJc w:val="left"/>
      <w:pPr>
        <w:ind w:left="3119" w:firstLine="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MrI0NjcxMjAyMDBU0lEKTi0uzszPAykwqQUA8aehmSwAAAA="/>
  </w:docVars>
  <w:rsids>
    <w:rsidRoot w:val="00B24691"/>
    <w:rsid w:val="00000BF3"/>
    <w:rsid w:val="0000730A"/>
    <w:rsid w:val="00050CD3"/>
    <w:rsid w:val="00063648"/>
    <w:rsid w:val="00070BEF"/>
    <w:rsid w:val="00071A96"/>
    <w:rsid w:val="00071C11"/>
    <w:rsid w:val="00080F6C"/>
    <w:rsid w:val="00081928"/>
    <w:rsid w:val="00086EA3"/>
    <w:rsid w:val="00090691"/>
    <w:rsid w:val="000928E2"/>
    <w:rsid w:val="00092E68"/>
    <w:rsid w:val="00093B0C"/>
    <w:rsid w:val="00095231"/>
    <w:rsid w:val="00095C3A"/>
    <w:rsid w:val="000A1462"/>
    <w:rsid w:val="000A4BDA"/>
    <w:rsid w:val="000A6A79"/>
    <w:rsid w:val="000B2E94"/>
    <w:rsid w:val="000B37A6"/>
    <w:rsid w:val="000C1A8B"/>
    <w:rsid w:val="000C2D79"/>
    <w:rsid w:val="000E4ABB"/>
    <w:rsid w:val="000F00D6"/>
    <w:rsid w:val="000F3738"/>
    <w:rsid w:val="000F4D9F"/>
    <w:rsid w:val="000F67E1"/>
    <w:rsid w:val="000F7A04"/>
    <w:rsid w:val="0010160F"/>
    <w:rsid w:val="00114626"/>
    <w:rsid w:val="001158FE"/>
    <w:rsid w:val="001377D9"/>
    <w:rsid w:val="0014104F"/>
    <w:rsid w:val="00143A6E"/>
    <w:rsid w:val="00145F9E"/>
    <w:rsid w:val="0015148A"/>
    <w:rsid w:val="00151738"/>
    <w:rsid w:val="0016449F"/>
    <w:rsid w:val="00172410"/>
    <w:rsid w:val="001861EB"/>
    <w:rsid w:val="00190B81"/>
    <w:rsid w:val="00195101"/>
    <w:rsid w:val="001A0C19"/>
    <w:rsid w:val="001A28E7"/>
    <w:rsid w:val="001A6072"/>
    <w:rsid w:val="001A7A67"/>
    <w:rsid w:val="001B1565"/>
    <w:rsid w:val="001C1D2F"/>
    <w:rsid w:val="001C5BA4"/>
    <w:rsid w:val="001D00FC"/>
    <w:rsid w:val="001D47B4"/>
    <w:rsid w:val="001E2BFC"/>
    <w:rsid w:val="001F138E"/>
    <w:rsid w:val="001F15EC"/>
    <w:rsid w:val="0020309A"/>
    <w:rsid w:val="0021018C"/>
    <w:rsid w:val="00211050"/>
    <w:rsid w:val="00211DC7"/>
    <w:rsid w:val="00224BDD"/>
    <w:rsid w:val="002323A8"/>
    <w:rsid w:val="00236891"/>
    <w:rsid w:val="00237163"/>
    <w:rsid w:val="002404E9"/>
    <w:rsid w:val="00240B9D"/>
    <w:rsid w:val="00241816"/>
    <w:rsid w:val="0024355E"/>
    <w:rsid w:val="0024574B"/>
    <w:rsid w:val="00246202"/>
    <w:rsid w:val="002474CF"/>
    <w:rsid w:val="002476F1"/>
    <w:rsid w:val="00250309"/>
    <w:rsid w:val="0026597D"/>
    <w:rsid w:val="00266977"/>
    <w:rsid w:val="002756B9"/>
    <w:rsid w:val="00292C3D"/>
    <w:rsid w:val="00293728"/>
    <w:rsid w:val="00296913"/>
    <w:rsid w:val="00296D1D"/>
    <w:rsid w:val="00296FD7"/>
    <w:rsid w:val="00297356"/>
    <w:rsid w:val="00297647"/>
    <w:rsid w:val="00297B66"/>
    <w:rsid w:val="002A053D"/>
    <w:rsid w:val="002A05DE"/>
    <w:rsid w:val="002B15EC"/>
    <w:rsid w:val="002C0A01"/>
    <w:rsid w:val="002C14FD"/>
    <w:rsid w:val="002D0069"/>
    <w:rsid w:val="002D57D1"/>
    <w:rsid w:val="002D6F39"/>
    <w:rsid w:val="002D7AE7"/>
    <w:rsid w:val="002E2288"/>
    <w:rsid w:val="002E3940"/>
    <w:rsid w:val="002F7528"/>
    <w:rsid w:val="0030605F"/>
    <w:rsid w:val="00310C13"/>
    <w:rsid w:val="00320069"/>
    <w:rsid w:val="00321D2B"/>
    <w:rsid w:val="0032582E"/>
    <w:rsid w:val="00333E62"/>
    <w:rsid w:val="00346FE5"/>
    <w:rsid w:val="0035218B"/>
    <w:rsid w:val="00357B99"/>
    <w:rsid w:val="00360E0D"/>
    <w:rsid w:val="00364B92"/>
    <w:rsid w:val="00365A7D"/>
    <w:rsid w:val="00366911"/>
    <w:rsid w:val="00366E65"/>
    <w:rsid w:val="003716C6"/>
    <w:rsid w:val="0037344E"/>
    <w:rsid w:val="00373A43"/>
    <w:rsid w:val="0038320F"/>
    <w:rsid w:val="00386630"/>
    <w:rsid w:val="0039075A"/>
    <w:rsid w:val="00391BF7"/>
    <w:rsid w:val="0039517B"/>
    <w:rsid w:val="0039554E"/>
    <w:rsid w:val="003962C1"/>
    <w:rsid w:val="00396A3D"/>
    <w:rsid w:val="003A68C8"/>
    <w:rsid w:val="003A6CDE"/>
    <w:rsid w:val="003C0A5D"/>
    <w:rsid w:val="003C1898"/>
    <w:rsid w:val="003C31AF"/>
    <w:rsid w:val="003D2DF1"/>
    <w:rsid w:val="003D6B9C"/>
    <w:rsid w:val="003D774E"/>
    <w:rsid w:val="003D7906"/>
    <w:rsid w:val="003E489C"/>
    <w:rsid w:val="003F0E31"/>
    <w:rsid w:val="003F1135"/>
    <w:rsid w:val="003F1C0C"/>
    <w:rsid w:val="004008A6"/>
    <w:rsid w:val="00400915"/>
    <w:rsid w:val="0040448D"/>
    <w:rsid w:val="00404ED8"/>
    <w:rsid w:val="00405030"/>
    <w:rsid w:val="00413F09"/>
    <w:rsid w:val="00415BEE"/>
    <w:rsid w:val="00424845"/>
    <w:rsid w:val="00424E5C"/>
    <w:rsid w:val="00425A21"/>
    <w:rsid w:val="00431011"/>
    <w:rsid w:val="00436A38"/>
    <w:rsid w:val="00442D2F"/>
    <w:rsid w:val="00445C56"/>
    <w:rsid w:val="00446B2C"/>
    <w:rsid w:val="004505B3"/>
    <w:rsid w:val="004515C8"/>
    <w:rsid w:val="00455830"/>
    <w:rsid w:val="0046228C"/>
    <w:rsid w:val="004654EB"/>
    <w:rsid w:val="00465CBE"/>
    <w:rsid w:val="00471706"/>
    <w:rsid w:val="00471FA2"/>
    <w:rsid w:val="004752FF"/>
    <w:rsid w:val="004775E8"/>
    <w:rsid w:val="00477D8C"/>
    <w:rsid w:val="00483294"/>
    <w:rsid w:val="004844B7"/>
    <w:rsid w:val="004864A8"/>
    <w:rsid w:val="00493F46"/>
    <w:rsid w:val="0049513E"/>
    <w:rsid w:val="00495DA5"/>
    <w:rsid w:val="004A1679"/>
    <w:rsid w:val="004A377C"/>
    <w:rsid w:val="004A3C2F"/>
    <w:rsid w:val="004A3EE2"/>
    <w:rsid w:val="004B1517"/>
    <w:rsid w:val="004B2C46"/>
    <w:rsid w:val="004B48E8"/>
    <w:rsid w:val="004C3433"/>
    <w:rsid w:val="004C35DA"/>
    <w:rsid w:val="004C6211"/>
    <w:rsid w:val="004C63B2"/>
    <w:rsid w:val="004D0414"/>
    <w:rsid w:val="004D1B2B"/>
    <w:rsid w:val="004D57CB"/>
    <w:rsid w:val="004D6F78"/>
    <w:rsid w:val="004E5255"/>
    <w:rsid w:val="004E5B1D"/>
    <w:rsid w:val="004E5C58"/>
    <w:rsid w:val="004E7F44"/>
    <w:rsid w:val="004F3B44"/>
    <w:rsid w:val="004F4481"/>
    <w:rsid w:val="005002B4"/>
    <w:rsid w:val="00500EB2"/>
    <w:rsid w:val="0050209C"/>
    <w:rsid w:val="0050380F"/>
    <w:rsid w:val="0050484C"/>
    <w:rsid w:val="005119F7"/>
    <w:rsid w:val="00514B75"/>
    <w:rsid w:val="005171EE"/>
    <w:rsid w:val="005376E3"/>
    <w:rsid w:val="0054001E"/>
    <w:rsid w:val="005437AA"/>
    <w:rsid w:val="0054680E"/>
    <w:rsid w:val="00547001"/>
    <w:rsid w:val="005477A1"/>
    <w:rsid w:val="00551DA0"/>
    <w:rsid w:val="00554021"/>
    <w:rsid w:val="005567C9"/>
    <w:rsid w:val="0056520C"/>
    <w:rsid w:val="005656AD"/>
    <w:rsid w:val="0057059F"/>
    <w:rsid w:val="00570A0D"/>
    <w:rsid w:val="005750FB"/>
    <w:rsid w:val="005762A6"/>
    <w:rsid w:val="005763A4"/>
    <w:rsid w:val="005765D3"/>
    <w:rsid w:val="005767B7"/>
    <w:rsid w:val="0057702E"/>
    <w:rsid w:val="00585BAA"/>
    <w:rsid w:val="00590E7B"/>
    <w:rsid w:val="00595DB4"/>
    <w:rsid w:val="00597144"/>
    <w:rsid w:val="005A1995"/>
    <w:rsid w:val="005A59F7"/>
    <w:rsid w:val="005B4494"/>
    <w:rsid w:val="005B5309"/>
    <w:rsid w:val="005C1153"/>
    <w:rsid w:val="005C5AF1"/>
    <w:rsid w:val="005D3466"/>
    <w:rsid w:val="005D390F"/>
    <w:rsid w:val="005D61EB"/>
    <w:rsid w:val="005E6801"/>
    <w:rsid w:val="005E775E"/>
    <w:rsid w:val="005F660B"/>
    <w:rsid w:val="00602B4C"/>
    <w:rsid w:val="00613B34"/>
    <w:rsid w:val="006152D5"/>
    <w:rsid w:val="00630433"/>
    <w:rsid w:val="00632340"/>
    <w:rsid w:val="006329BE"/>
    <w:rsid w:val="00633CD7"/>
    <w:rsid w:val="00637505"/>
    <w:rsid w:val="00637E18"/>
    <w:rsid w:val="006406F5"/>
    <w:rsid w:val="00641B0C"/>
    <w:rsid w:val="00642294"/>
    <w:rsid w:val="00646E57"/>
    <w:rsid w:val="006509E0"/>
    <w:rsid w:val="00651D51"/>
    <w:rsid w:val="006521DD"/>
    <w:rsid w:val="00652E3C"/>
    <w:rsid w:val="00663E3D"/>
    <w:rsid w:val="00671F3D"/>
    <w:rsid w:val="00674988"/>
    <w:rsid w:val="00680BA0"/>
    <w:rsid w:val="00681DF0"/>
    <w:rsid w:val="006876BA"/>
    <w:rsid w:val="006A43F6"/>
    <w:rsid w:val="006A5446"/>
    <w:rsid w:val="006A76F9"/>
    <w:rsid w:val="006B0A56"/>
    <w:rsid w:val="006B35CC"/>
    <w:rsid w:val="006C1DED"/>
    <w:rsid w:val="006C4EDD"/>
    <w:rsid w:val="006D29DE"/>
    <w:rsid w:val="006D3A70"/>
    <w:rsid w:val="006D45BC"/>
    <w:rsid w:val="006E0026"/>
    <w:rsid w:val="006E0C9B"/>
    <w:rsid w:val="006E7646"/>
    <w:rsid w:val="006F1DD3"/>
    <w:rsid w:val="006F7D94"/>
    <w:rsid w:val="00700133"/>
    <w:rsid w:val="007035F7"/>
    <w:rsid w:val="00704D9F"/>
    <w:rsid w:val="00712861"/>
    <w:rsid w:val="00715565"/>
    <w:rsid w:val="007164A3"/>
    <w:rsid w:val="00723C65"/>
    <w:rsid w:val="007246BB"/>
    <w:rsid w:val="007311BC"/>
    <w:rsid w:val="00741AC7"/>
    <w:rsid w:val="00745B55"/>
    <w:rsid w:val="0074638B"/>
    <w:rsid w:val="00746ABE"/>
    <w:rsid w:val="00746C95"/>
    <w:rsid w:val="0075025B"/>
    <w:rsid w:val="0075093A"/>
    <w:rsid w:val="007514D0"/>
    <w:rsid w:val="007516C2"/>
    <w:rsid w:val="00753EAB"/>
    <w:rsid w:val="007645D7"/>
    <w:rsid w:val="00770B73"/>
    <w:rsid w:val="00781151"/>
    <w:rsid w:val="007831C3"/>
    <w:rsid w:val="00786B52"/>
    <w:rsid w:val="00790D38"/>
    <w:rsid w:val="00795BA3"/>
    <w:rsid w:val="007976B0"/>
    <w:rsid w:val="007A180A"/>
    <w:rsid w:val="007A3BC0"/>
    <w:rsid w:val="007A4325"/>
    <w:rsid w:val="007B527A"/>
    <w:rsid w:val="007B6F34"/>
    <w:rsid w:val="007C027F"/>
    <w:rsid w:val="007C35AC"/>
    <w:rsid w:val="007C410F"/>
    <w:rsid w:val="007C5D12"/>
    <w:rsid w:val="007D5266"/>
    <w:rsid w:val="007E6C45"/>
    <w:rsid w:val="007E7364"/>
    <w:rsid w:val="007F5675"/>
    <w:rsid w:val="007F6811"/>
    <w:rsid w:val="007F7729"/>
    <w:rsid w:val="007F7B71"/>
    <w:rsid w:val="00804406"/>
    <w:rsid w:val="008055B9"/>
    <w:rsid w:val="00807601"/>
    <w:rsid w:val="0081216E"/>
    <w:rsid w:val="008126C8"/>
    <w:rsid w:val="00812A35"/>
    <w:rsid w:val="008209B1"/>
    <w:rsid w:val="00825FE3"/>
    <w:rsid w:val="008329B9"/>
    <w:rsid w:val="008477C5"/>
    <w:rsid w:val="00857420"/>
    <w:rsid w:val="0086138F"/>
    <w:rsid w:val="0086432B"/>
    <w:rsid w:val="008715E5"/>
    <w:rsid w:val="008754CF"/>
    <w:rsid w:val="00877343"/>
    <w:rsid w:val="00883F59"/>
    <w:rsid w:val="008842F8"/>
    <w:rsid w:val="0089305C"/>
    <w:rsid w:val="008A125B"/>
    <w:rsid w:val="008A2792"/>
    <w:rsid w:val="008A7F8B"/>
    <w:rsid w:val="008C15FF"/>
    <w:rsid w:val="008D0E03"/>
    <w:rsid w:val="008D1C04"/>
    <w:rsid w:val="008D5882"/>
    <w:rsid w:val="008D5CE0"/>
    <w:rsid w:val="008D6D0A"/>
    <w:rsid w:val="008E571F"/>
    <w:rsid w:val="008F6DC2"/>
    <w:rsid w:val="00920F22"/>
    <w:rsid w:val="00931BEF"/>
    <w:rsid w:val="0093578A"/>
    <w:rsid w:val="00940E24"/>
    <w:rsid w:val="009410E1"/>
    <w:rsid w:val="00941275"/>
    <w:rsid w:val="00941B1D"/>
    <w:rsid w:val="0094356C"/>
    <w:rsid w:val="00960B84"/>
    <w:rsid w:val="0096269A"/>
    <w:rsid w:val="00962FB6"/>
    <w:rsid w:val="0096554C"/>
    <w:rsid w:val="009754C9"/>
    <w:rsid w:val="00977D92"/>
    <w:rsid w:val="00981F33"/>
    <w:rsid w:val="009945AF"/>
    <w:rsid w:val="0099791D"/>
    <w:rsid w:val="00997E4A"/>
    <w:rsid w:val="009A44CC"/>
    <w:rsid w:val="009A64C7"/>
    <w:rsid w:val="009B0972"/>
    <w:rsid w:val="009B2173"/>
    <w:rsid w:val="009B70E2"/>
    <w:rsid w:val="009C1A33"/>
    <w:rsid w:val="009C21F0"/>
    <w:rsid w:val="009C2E0E"/>
    <w:rsid w:val="009E0423"/>
    <w:rsid w:val="009E5A43"/>
    <w:rsid w:val="009F1373"/>
    <w:rsid w:val="009F1946"/>
    <w:rsid w:val="009F5B0B"/>
    <w:rsid w:val="00A0256D"/>
    <w:rsid w:val="00A05907"/>
    <w:rsid w:val="00A10F7F"/>
    <w:rsid w:val="00A111FD"/>
    <w:rsid w:val="00A17630"/>
    <w:rsid w:val="00A2343C"/>
    <w:rsid w:val="00A3726C"/>
    <w:rsid w:val="00A40CA4"/>
    <w:rsid w:val="00A42686"/>
    <w:rsid w:val="00A46E27"/>
    <w:rsid w:val="00A47156"/>
    <w:rsid w:val="00A51852"/>
    <w:rsid w:val="00A56023"/>
    <w:rsid w:val="00A57872"/>
    <w:rsid w:val="00A57A0B"/>
    <w:rsid w:val="00A57D69"/>
    <w:rsid w:val="00A84446"/>
    <w:rsid w:val="00A8505D"/>
    <w:rsid w:val="00A852B0"/>
    <w:rsid w:val="00A90B98"/>
    <w:rsid w:val="00AA78FD"/>
    <w:rsid w:val="00AB02DD"/>
    <w:rsid w:val="00AB3465"/>
    <w:rsid w:val="00AB54F2"/>
    <w:rsid w:val="00AB7013"/>
    <w:rsid w:val="00AB785B"/>
    <w:rsid w:val="00AC58A5"/>
    <w:rsid w:val="00AD4F7F"/>
    <w:rsid w:val="00AD6AC1"/>
    <w:rsid w:val="00AF6B9B"/>
    <w:rsid w:val="00B00D39"/>
    <w:rsid w:val="00B05FE2"/>
    <w:rsid w:val="00B07E8A"/>
    <w:rsid w:val="00B116A2"/>
    <w:rsid w:val="00B124F3"/>
    <w:rsid w:val="00B125AC"/>
    <w:rsid w:val="00B13B53"/>
    <w:rsid w:val="00B13DC0"/>
    <w:rsid w:val="00B16B5D"/>
    <w:rsid w:val="00B177D7"/>
    <w:rsid w:val="00B221CF"/>
    <w:rsid w:val="00B24691"/>
    <w:rsid w:val="00B317A9"/>
    <w:rsid w:val="00B33378"/>
    <w:rsid w:val="00B37CC5"/>
    <w:rsid w:val="00B470AC"/>
    <w:rsid w:val="00B51EBA"/>
    <w:rsid w:val="00B60EDE"/>
    <w:rsid w:val="00B64969"/>
    <w:rsid w:val="00B66A31"/>
    <w:rsid w:val="00B675C0"/>
    <w:rsid w:val="00B71F32"/>
    <w:rsid w:val="00B724B3"/>
    <w:rsid w:val="00B72C3E"/>
    <w:rsid w:val="00B82BD1"/>
    <w:rsid w:val="00B83984"/>
    <w:rsid w:val="00B84F19"/>
    <w:rsid w:val="00B860AC"/>
    <w:rsid w:val="00B903FB"/>
    <w:rsid w:val="00B90EC1"/>
    <w:rsid w:val="00B96AC2"/>
    <w:rsid w:val="00BA163C"/>
    <w:rsid w:val="00BA6AE8"/>
    <w:rsid w:val="00BA7C1B"/>
    <w:rsid w:val="00BB1ABE"/>
    <w:rsid w:val="00BB2761"/>
    <w:rsid w:val="00BC156E"/>
    <w:rsid w:val="00BC4DAA"/>
    <w:rsid w:val="00BC673F"/>
    <w:rsid w:val="00BD3205"/>
    <w:rsid w:val="00BE04AC"/>
    <w:rsid w:val="00BE0876"/>
    <w:rsid w:val="00BE4A1E"/>
    <w:rsid w:val="00BE60AE"/>
    <w:rsid w:val="00BF204A"/>
    <w:rsid w:val="00BF29DC"/>
    <w:rsid w:val="00BF7A40"/>
    <w:rsid w:val="00C006D2"/>
    <w:rsid w:val="00C04432"/>
    <w:rsid w:val="00C0532E"/>
    <w:rsid w:val="00C064DC"/>
    <w:rsid w:val="00C1210D"/>
    <w:rsid w:val="00C25B39"/>
    <w:rsid w:val="00C33D45"/>
    <w:rsid w:val="00C35644"/>
    <w:rsid w:val="00C3718A"/>
    <w:rsid w:val="00C47E69"/>
    <w:rsid w:val="00C50647"/>
    <w:rsid w:val="00C50CF1"/>
    <w:rsid w:val="00C51619"/>
    <w:rsid w:val="00C53972"/>
    <w:rsid w:val="00C62208"/>
    <w:rsid w:val="00C65D20"/>
    <w:rsid w:val="00C66E41"/>
    <w:rsid w:val="00C6727A"/>
    <w:rsid w:val="00C73A9A"/>
    <w:rsid w:val="00C73D8F"/>
    <w:rsid w:val="00C75C64"/>
    <w:rsid w:val="00C76E3F"/>
    <w:rsid w:val="00C771CE"/>
    <w:rsid w:val="00C81564"/>
    <w:rsid w:val="00C8258D"/>
    <w:rsid w:val="00C83FE7"/>
    <w:rsid w:val="00C90B38"/>
    <w:rsid w:val="00C94886"/>
    <w:rsid w:val="00CA4BDC"/>
    <w:rsid w:val="00CA7DF1"/>
    <w:rsid w:val="00CB06BE"/>
    <w:rsid w:val="00CB78C5"/>
    <w:rsid w:val="00CC0C0C"/>
    <w:rsid w:val="00CC2CF3"/>
    <w:rsid w:val="00CC4A22"/>
    <w:rsid w:val="00CC6371"/>
    <w:rsid w:val="00CD2791"/>
    <w:rsid w:val="00CD5D8A"/>
    <w:rsid w:val="00CD692C"/>
    <w:rsid w:val="00CD718E"/>
    <w:rsid w:val="00CE1A96"/>
    <w:rsid w:val="00CE30D9"/>
    <w:rsid w:val="00CE38F6"/>
    <w:rsid w:val="00CE54B6"/>
    <w:rsid w:val="00CE77CF"/>
    <w:rsid w:val="00CF03B7"/>
    <w:rsid w:val="00CF0423"/>
    <w:rsid w:val="00CF2401"/>
    <w:rsid w:val="00CF25E6"/>
    <w:rsid w:val="00D0359E"/>
    <w:rsid w:val="00D03D50"/>
    <w:rsid w:val="00D15AC3"/>
    <w:rsid w:val="00D264ED"/>
    <w:rsid w:val="00D26D50"/>
    <w:rsid w:val="00D32185"/>
    <w:rsid w:val="00D40DD3"/>
    <w:rsid w:val="00D42679"/>
    <w:rsid w:val="00D43673"/>
    <w:rsid w:val="00D452D4"/>
    <w:rsid w:val="00D513DB"/>
    <w:rsid w:val="00D52802"/>
    <w:rsid w:val="00D5517B"/>
    <w:rsid w:val="00D57D11"/>
    <w:rsid w:val="00D62E2A"/>
    <w:rsid w:val="00D6590B"/>
    <w:rsid w:val="00D66BDB"/>
    <w:rsid w:val="00D77E5C"/>
    <w:rsid w:val="00D80DA5"/>
    <w:rsid w:val="00D86C32"/>
    <w:rsid w:val="00D90A57"/>
    <w:rsid w:val="00D928E3"/>
    <w:rsid w:val="00D93BAC"/>
    <w:rsid w:val="00D97DD6"/>
    <w:rsid w:val="00DA0F22"/>
    <w:rsid w:val="00DA235B"/>
    <w:rsid w:val="00DA4D69"/>
    <w:rsid w:val="00DA75CA"/>
    <w:rsid w:val="00DB0C72"/>
    <w:rsid w:val="00DB5D46"/>
    <w:rsid w:val="00DB6077"/>
    <w:rsid w:val="00DC4095"/>
    <w:rsid w:val="00DC73C0"/>
    <w:rsid w:val="00DD31D0"/>
    <w:rsid w:val="00DD4519"/>
    <w:rsid w:val="00DE0BEB"/>
    <w:rsid w:val="00DE432E"/>
    <w:rsid w:val="00DE5C84"/>
    <w:rsid w:val="00DF0911"/>
    <w:rsid w:val="00DF0A27"/>
    <w:rsid w:val="00E01EFC"/>
    <w:rsid w:val="00E03FDD"/>
    <w:rsid w:val="00E041AD"/>
    <w:rsid w:val="00E0563F"/>
    <w:rsid w:val="00E07A9D"/>
    <w:rsid w:val="00E11A90"/>
    <w:rsid w:val="00E126E0"/>
    <w:rsid w:val="00E24ADC"/>
    <w:rsid w:val="00E27368"/>
    <w:rsid w:val="00E332FE"/>
    <w:rsid w:val="00E43516"/>
    <w:rsid w:val="00E56D50"/>
    <w:rsid w:val="00E605C1"/>
    <w:rsid w:val="00E6163D"/>
    <w:rsid w:val="00E64EAD"/>
    <w:rsid w:val="00E71121"/>
    <w:rsid w:val="00E77336"/>
    <w:rsid w:val="00E81EAF"/>
    <w:rsid w:val="00E8286C"/>
    <w:rsid w:val="00E8390C"/>
    <w:rsid w:val="00EA5009"/>
    <w:rsid w:val="00EA78B1"/>
    <w:rsid w:val="00EB0000"/>
    <w:rsid w:val="00EB5502"/>
    <w:rsid w:val="00EC1475"/>
    <w:rsid w:val="00EC7097"/>
    <w:rsid w:val="00ED0C2A"/>
    <w:rsid w:val="00ED4A28"/>
    <w:rsid w:val="00ED5597"/>
    <w:rsid w:val="00ED6D7B"/>
    <w:rsid w:val="00EE19E7"/>
    <w:rsid w:val="00EE5154"/>
    <w:rsid w:val="00EE5D06"/>
    <w:rsid w:val="00EF04CE"/>
    <w:rsid w:val="00F036D1"/>
    <w:rsid w:val="00F11F5C"/>
    <w:rsid w:val="00F1504E"/>
    <w:rsid w:val="00F17C66"/>
    <w:rsid w:val="00F215D2"/>
    <w:rsid w:val="00F30A2C"/>
    <w:rsid w:val="00F368DC"/>
    <w:rsid w:val="00F45068"/>
    <w:rsid w:val="00F45599"/>
    <w:rsid w:val="00F60A57"/>
    <w:rsid w:val="00F673FC"/>
    <w:rsid w:val="00F80B5A"/>
    <w:rsid w:val="00F84A2D"/>
    <w:rsid w:val="00F90383"/>
    <w:rsid w:val="00F90B04"/>
    <w:rsid w:val="00F9254F"/>
    <w:rsid w:val="00F9362C"/>
    <w:rsid w:val="00F97299"/>
    <w:rsid w:val="00FA10FE"/>
    <w:rsid w:val="00FA6ADA"/>
    <w:rsid w:val="00FA7854"/>
    <w:rsid w:val="00FB30F4"/>
    <w:rsid w:val="00FB604F"/>
    <w:rsid w:val="00FC322C"/>
    <w:rsid w:val="00FC67AC"/>
    <w:rsid w:val="00FD322B"/>
    <w:rsid w:val="00FE17C0"/>
    <w:rsid w:val="00FE2DF0"/>
    <w:rsid w:val="00FF2B3A"/>
    <w:rsid w:val="00FF7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6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7729"/>
    <w:pPr>
      <w:tabs>
        <w:tab w:val="center" w:pos="4153"/>
        <w:tab w:val="right" w:pos="8306"/>
      </w:tabs>
      <w:snapToGrid w:val="0"/>
    </w:pPr>
  </w:style>
  <w:style w:type="character" w:customStyle="1" w:styleId="a4">
    <w:name w:val="頁尾 字元"/>
    <w:link w:val="a3"/>
    <w:semiHidden/>
    <w:rsid w:val="007F7729"/>
    <w:rPr>
      <w:rFonts w:eastAsia="新細明體"/>
      <w:kern w:val="2"/>
      <w:sz w:val="24"/>
      <w:szCs w:val="24"/>
      <w:lang w:val="en-US" w:eastAsia="zh-TW" w:bidi="ar-SA"/>
    </w:rPr>
  </w:style>
  <w:style w:type="character" w:styleId="a5">
    <w:name w:val="page number"/>
    <w:rsid w:val="007F7729"/>
    <w:rPr>
      <w:rFonts w:cs="Times New Roman"/>
    </w:rPr>
  </w:style>
  <w:style w:type="paragraph" w:customStyle="1" w:styleId="2">
    <w:name w:val="字元 字元2"/>
    <w:basedOn w:val="a"/>
    <w:rsid w:val="00CE1A96"/>
    <w:pPr>
      <w:widowControl/>
      <w:spacing w:after="160" w:line="240" w:lineRule="exact"/>
    </w:pPr>
    <w:rPr>
      <w:rFonts w:ascii="Tahoma" w:hAnsi="Tahoma"/>
      <w:kern w:val="0"/>
      <w:sz w:val="20"/>
      <w:szCs w:val="20"/>
      <w:lang w:eastAsia="en-US"/>
    </w:rPr>
  </w:style>
  <w:style w:type="paragraph" w:customStyle="1" w:styleId="20">
    <w:name w:val="字元 字元2 字元 字元 字元"/>
    <w:basedOn w:val="a"/>
    <w:rsid w:val="003D774E"/>
    <w:pPr>
      <w:widowControl/>
      <w:spacing w:after="160" w:line="240" w:lineRule="exact"/>
    </w:pPr>
    <w:rPr>
      <w:rFonts w:ascii="Tahoma" w:hAnsi="Tahoma"/>
      <w:kern w:val="0"/>
      <w:sz w:val="20"/>
      <w:szCs w:val="20"/>
      <w:lang w:eastAsia="en-US"/>
    </w:rPr>
  </w:style>
  <w:style w:type="paragraph" w:styleId="a6">
    <w:name w:val="header"/>
    <w:basedOn w:val="a"/>
    <w:rsid w:val="001A7A67"/>
    <w:pPr>
      <w:tabs>
        <w:tab w:val="center" w:pos="4153"/>
        <w:tab w:val="right" w:pos="8306"/>
      </w:tabs>
      <w:snapToGrid w:val="0"/>
    </w:pPr>
    <w:rPr>
      <w:sz w:val="20"/>
      <w:szCs w:val="20"/>
    </w:rPr>
  </w:style>
  <w:style w:type="paragraph" w:customStyle="1" w:styleId="a7">
    <w:name w:val="字元 字元 字元 字元 字元"/>
    <w:basedOn w:val="a"/>
    <w:rsid w:val="00DA0F22"/>
    <w:pPr>
      <w:widowControl/>
      <w:spacing w:after="160" w:line="240" w:lineRule="exact"/>
    </w:pPr>
    <w:rPr>
      <w:rFonts w:ascii="Tahoma" w:hAnsi="Tahoma"/>
      <w:kern w:val="0"/>
      <w:sz w:val="20"/>
      <w:szCs w:val="20"/>
      <w:lang w:eastAsia="en-US"/>
    </w:rPr>
  </w:style>
  <w:style w:type="character" w:styleId="a8">
    <w:name w:val="Emphasis"/>
    <w:qFormat/>
    <w:rsid w:val="00CA4BDC"/>
    <w:rPr>
      <w:b w:val="0"/>
      <w:bCs w:val="0"/>
      <w:i w:val="0"/>
      <w:iCs w:val="0"/>
      <w:color w:val="CC0033"/>
    </w:rPr>
  </w:style>
  <w:style w:type="paragraph" w:styleId="Web">
    <w:name w:val="Normal (Web)"/>
    <w:basedOn w:val="a"/>
    <w:uiPriority w:val="99"/>
    <w:rsid w:val="006E0026"/>
    <w:pPr>
      <w:widowControl/>
      <w:spacing w:before="100" w:beforeAutospacing="1" w:after="100" w:afterAutospacing="1"/>
    </w:pPr>
    <w:rPr>
      <w:rFonts w:ascii="新細明體" w:hAnsi="新細明體" w:cs="新細明體"/>
      <w:kern w:val="0"/>
      <w:lang w:bidi="hi-IN"/>
    </w:rPr>
  </w:style>
  <w:style w:type="paragraph" w:customStyle="1" w:styleId="a9">
    <w:name w:val="字元 字元"/>
    <w:basedOn w:val="a"/>
    <w:rsid w:val="004E7F44"/>
    <w:pPr>
      <w:widowControl/>
      <w:spacing w:after="160" w:line="240" w:lineRule="exact"/>
    </w:pPr>
    <w:rPr>
      <w:rFonts w:ascii="Tahoma" w:hAnsi="Tahoma"/>
      <w:kern w:val="0"/>
      <w:sz w:val="20"/>
      <w:szCs w:val="20"/>
      <w:lang w:eastAsia="en-US"/>
    </w:rPr>
  </w:style>
  <w:style w:type="paragraph" w:styleId="aa">
    <w:name w:val="Balloon Text"/>
    <w:basedOn w:val="a"/>
    <w:link w:val="ab"/>
    <w:uiPriority w:val="99"/>
    <w:semiHidden/>
    <w:unhideWhenUsed/>
    <w:rsid w:val="007516C2"/>
    <w:rPr>
      <w:rFonts w:ascii="Cambria" w:hAnsi="Cambria"/>
      <w:sz w:val="18"/>
      <w:szCs w:val="18"/>
    </w:rPr>
  </w:style>
  <w:style w:type="character" w:customStyle="1" w:styleId="ab">
    <w:name w:val="註解方塊文字 字元"/>
    <w:link w:val="aa"/>
    <w:uiPriority w:val="99"/>
    <w:semiHidden/>
    <w:rsid w:val="007516C2"/>
    <w:rPr>
      <w:rFonts w:ascii="Cambria" w:eastAsia="新細明體" w:hAnsi="Cambria" w:cs="Times New Roman"/>
      <w:kern w:val="2"/>
      <w:sz w:val="18"/>
      <w:szCs w:val="18"/>
    </w:rPr>
  </w:style>
  <w:style w:type="paragraph" w:customStyle="1" w:styleId="1">
    <w:name w:val="字元 字元1"/>
    <w:basedOn w:val="a"/>
    <w:semiHidden/>
    <w:rsid w:val="00554021"/>
    <w:pPr>
      <w:widowControl/>
      <w:spacing w:after="160" w:line="240" w:lineRule="exact"/>
    </w:pPr>
    <w:rPr>
      <w:rFonts w:ascii="Verdana" w:eastAsia="Times New Roman" w:hAnsi="Verdana" w:cs="Mangal"/>
      <w:sz w:val="20"/>
      <w:lang w:eastAsia="en-US" w:bidi="hi-IN"/>
    </w:rPr>
  </w:style>
  <w:style w:type="paragraph" w:customStyle="1" w:styleId="ac">
    <w:name w:val="壹、"/>
    <w:basedOn w:val="ad"/>
    <w:rsid w:val="005119F7"/>
    <w:pPr>
      <w:spacing w:before="120" w:after="120"/>
      <w:jc w:val="left"/>
    </w:pPr>
    <w:rPr>
      <w:rFonts w:ascii="雅真中楷" w:eastAsia="雅真中楷"/>
      <w:sz w:val="56"/>
      <w:szCs w:val="20"/>
    </w:rPr>
  </w:style>
  <w:style w:type="paragraph" w:customStyle="1" w:styleId="CharChar">
    <w:name w:val="Char Char 字元 字元 字元 字元 字元 字元 字元"/>
    <w:basedOn w:val="a"/>
    <w:semiHidden/>
    <w:rsid w:val="005119F7"/>
    <w:pPr>
      <w:widowControl/>
      <w:spacing w:after="160" w:line="240" w:lineRule="exact"/>
    </w:pPr>
    <w:rPr>
      <w:rFonts w:ascii="Tahoma" w:hAnsi="Tahoma" w:cs="Tahoma"/>
      <w:kern w:val="0"/>
      <w:sz w:val="20"/>
      <w:szCs w:val="20"/>
      <w:lang w:eastAsia="en-US"/>
    </w:rPr>
  </w:style>
  <w:style w:type="paragraph" w:styleId="ad">
    <w:name w:val="Date"/>
    <w:basedOn w:val="a"/>
    <w:next w:val="a"/>
    <w:link w:val="ae"/>
    <w:uiPriority w:val="99"/>
    <w:semiHidden/>
    <w:unhideWhenUsed/>
    <w:rsid w:val="005119F7"/>
    <w:pPr>
      <w:jc w:val="right"/>
    </w:pPr>
  </w:style>
  <w:style w:type="character" w:customStyle="1" w:styleId="ae">
    <w:name w:val="日期 字元"/>
    <w:basedOn w:val="a0"/>
    <w:link w:val="ad"/>
    <w:uiPriority w:val="99"/>
    <w:semiHidden/>
    <w:rsid w:val="005119F7"/>
    <w:rPr>
      <w:kern w:val="2"/>
      <w:sz w:val="24"/>
      <w:szCs w:val="24"/>
    </w:rPr>
  </w:style>
  <w:style w:type="paragraph" w:customStyle="1" w:styleId="CharChar0">
    <w:name w:val="Char Char 字元 字元 字元 字元 字元 字元 字元"/>
    <w:basedOn w:val="a"/>
    <w:semiHidden/>
    <w:rsid w:val="00A47156"/>
    <w:pPr>
      <w:widowControl/>
      <w:spacing w:after="160" w:line="240" w:lineRule="exact"/>
    </w:pPr>
    <w:rPr>
      <w:rFonts w:ascii="Tahoma" w:hAnsi="Tahoma" w:cs="Tahoma"/>
      <w:kern w:val="0"/>
      <w:sz w:val="20"/>
      <w:szCs w:val="20"/>
      <w:lang w:eastAsia="en-US"/>
    </w:rPr>
  </w:style>
  <w:style w:type="paragraph" w:customStyle="1" w:styleId="k02">
    <w:name w:val="k02"/>
    <w:basedOn w:val="a"/>
    <w:rsid w:val="00240B9D"/>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pPr>
    <w:rPr>
      <w:rFonts w:eastAsia="標楷體"/>
      <w:kern w:val="0"/>
      <w:sz w:val="28"/>
      <w:szCs w:val="20"/>
    </w:rPr>
  </w:style>
  <w:style w:type="character" w:styleId="af">
    <w:name w:val="Placeholder Text"/>
    <w:basedOn w:val="a0"/>
    <w:uiPriority w:val="67"/>
    <w:rsid w:val="00C47E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7729"/>
    <w:pPr>
      <w:tabs>
        <w:tab w:val="center" w:pos="4153"/>
        <w:tab w:val="right" w:pos="8306"/>
      </w:tabs>
      <w:snapToGrid w:val="0"/>
    </w:pPr>
  </w:style>
  <w:style w:type="character" w:customStyle="1" w:styleId="a4">
    <w:name w:val="頁尾 字元"/>
    <w:link w:val="a3"/>
    <w:semiHidden/>
    <w:rsid w:val="007F7729"/>
    <w:rPr>
      <w:rFonts w:eastAsia="新細明體"/>
      <w:kern w:val="2"/>
      <w:sz w:val="24"/>
      <w:szCs w:val="24"/>
      <w:lang w:val="en-US" w:eastAsia="zh-TW" w:bidi="ar-SA"/>
    </w:rPr>
  </w:style>
  <w:style w:type="character" w:styleId="a5">
    <w:name w:val="page number"/>
    <w:rsid w:val="007F7729"/>
    <w:rPr>
      <w:rFonts w:cs="Times New Roman"/>
    </w:rPr>
  </w:style>
  <w:style w:type="paragraph" w:customStyle="1" w:styleId="2">
    <w:name w:val="字元 字元2"/>
    <w:basedOn w:val="a"/>
    <w:rsid w:val="00CE1A96"/>
    <w:pPr>
      <w:widowControl/>
      <w:spacing w:after="160" w:line="240" w:lineRule="exact"/>
    </w:pPr>
    <w:rPr>
      <w:rFonts w:ascii="Tahoma" w:hAnsi="Tahoma"/>
      <w:kern w:val="0"/>
      <w:sz w:val="20"/>
      <w:szCs w:val="20"/>
      <w:lang w:eastAsia="en-US"/>
    </w:rPr>
  </w:style>
  <w:style w:type="paragraph" w:customStyle="1" w:styleId="20">
    <w:name w:val="字元 字元2 字元 字元 字元"/>
    <w:basedOn w:val="a"/>
    <w:rsid w:val="003D774E"/>
    <w:pPr>
      <w:widowControl/>
      <w:spacing w:after="160" w:line="240" w:lineRule="exact"/>
    </w:pPr>
    <w:rPr>
      <w:rFonts w:ascii="Tahoma" w:hAnsi="Tahoma"/>
      <w:kern w:val="0"/>
      <w:sz w:val="20"/>
      <w:szCs w:val="20"/>
      <w:lang w:eastAsia="en-US"/>
    </w:rPr>
  </w:style>
  <w:style w:type="paragraph" w:styleId="a6">
    <w:name w:val="header"/>
    <w:basedOn w:val="a"/>
    <w:rsid w:val="001A7A67"/>
    <w:pPr>
      <w:tabs>
        <w:tab w:val="center" w:pos="4153"/>
        <w:tab w:val="right" w:pos="8306"/>
      </w:tabs>
      <w:snapToGrid w:val="0"/>
    </w:pPr>
    <w:rPr>
      <w:sz w:val="20"/>
      <w:szCs w:val="20"/>
    </w:rPr>
  </w:style>
  <w:style w:type="paragraph" w:customStyle="1" w:styleId="a7">
    <w:name w:val="字元 字元 字元 字元 字元"/>
    <w:basedOn w:val="a"/>
    <w:rsid w:val="00DA0F22"/>
    <w:pPr>
      <w:widowControl/>
      <w:spacing w:after="160" w:line="240" w:lineRule="exact"/>
    </w:pPr>
    <w:rPr>
      <w:rFonts w:ascii="Tahoma" w:hAnsi="Tahoma"/>
      <w:kern w:val="0"/>
      <w:sz w:val="20"/>
      <w:szCs w:val="20"/>
      <w:lang w:eastAsia="en-US"/>
    </w:rPr>
  </w:style>
  <w:style w:type="character" w:styleId="a8">
    <w:name w:val="Emphasis"/>
    <w:qFormat/>
    <w:rsid w:val="00CA4BDC"/>
    <w:rPr>
      <w:b w:val="0"/>
      <w:bCs w:val="0"/>
      <w:i w:val="0"/>
      <w:iCs w:val="0"/>
      <w:color w:val="CC0033"/>
    </w:rPr>
  </w:style>
  <w:style w:type="paragraph" w:styleId="Web">
    <w:name w:val="Normal (Web)"/>
    <w:basedOn w:val="a"/>
    <w:uiPriority w:val="99"/>
    <w:rsid w:val="006E0026"/>
    <w:pPr>
      <w:widowControl/>
      <w:spacing w:before="100" w:beforeAutospacing="1" w:after="100" w:afterAutospacing="1"/>
    </w:pPr>
    <w:rPr>
      <w:rFonts w:ascii="新細明體" w:hAnsi="新細明體" w:cs="新細明體"/>
      <w:kern w:val="0"/>
      <w:lang w:bidi="hi-IN"/>
    </w:rPr>
  </w:style>
  <w:style w:type="paragraph" w:customStyle="1" w:styleId="a9">
    <w:name w:val="字元 字元"/>
    <w:basedOn w:val="a"/>
    <w:rsid w:val="004E7F44"/>
    <w:pPr>
      <w:widowControl/>
      <w:spacing w:after="160" w:line="240" w:lineRule="exact"/>
    </w:pPr>
    <w:rPr>
      <w:rFonts w:ascii="Tahoma" w:hAnsi="Tahoma"/>
      <w:kern w:val="0"/>
      <w:sz w:val="20"/>
      <w:szCs w:val="20"/>
      <w:lang w:eastAsia="en-US"/>
    </w:rPr>
  </w:style>
  <w:style w:type="paragraph" w:styleId="aa">
    <w:name w:val="Balloon Text"/>
    <w:basedOn w:val="a"/>
    <w:link w:val="ab"/>
    <w:uiPriority w:val="99"/>
    <w:semiHidden/>
    <w:unhideWhenUsed/>
    <w:rsid w:val="007516C2"/>
    <w:rPr>
      <w:rFonts w:ascii="Cambria" w:hAnsi="Cambria"/>
      <w:sz w:val="18"/>
      <w:szCs w:val="18"/>
    </w:rPr>
  </w:style>
  <w:style w:type="character" w:customStyle="1" w:styleId="ab">
    <w:name w:val="註解方塊文字 字元"/>
    <w:link w:val="aa"/>
    <w:uiPriority w:val="99"/>
    <w:semiHidden/>
    <w:rsid w:val="007516C2"/>
    <w:rPr>
      <w:rFonts w:ascii="Cambria" w:eastAsia="新細明體" w:hAnsi="Cambria" w:cs="Times New Roman"/>
      <w:kern w:val="2"/>
      <w:sz w:val="18"/>
      <w:szCs w:val="18"/>
    </w:rPr>
  </w:style>
  <w:style w:type="paragraph" w:customStyle="1" w:styleId="1">
    <w:name w:val="字元 字元1"/>
    <w:basedOn w:val="a"/>
    <w:semiHidden/>
    <w:rsid w:val="00554021"/>
    <w:pPr>
      <w:widowControl/>
      <w:spacing w:after="160" w:line="240" w:lineRule="exact"/>
    </w:pPr>
    <w:rPr>
      <w:rFonts w:ascii="Verdana" w:eastAsia="Times New Roman" w:hAnsi="Verdana" w:cs="Mangal"/>
      <w:sz w:val="20"/>
      <w:lang w:eastAsia="en-US" w:bidi="hi-IN"/>
    </w:rPr>
  </w:style>
  <w:style w:type="paragraph" w:customStyle="1" w:styleId="ac">
    <w:name w:val="壹、"/>
    <w:basedOn w:val="ad"/>
    <w:rsid w:val="005119F7"/>
    <w:pPr>
      <w:spacing w:before="120" w:after="120"/>
      <w:jc w:val="left"/>
    </w:pPr>
    <w:rPr>
      <w:rFonts w:ascii="雅真中楷" w:eastAsia="雅真中楷"/>
      <w:sz w:val="56"/>
      <w:szCs w:val="20"/>
    </w:rPr>
  </w:style>
  <w:style w:type="paragraph" w:customStyle="1" w:styleId="CharChar">
    <w:name w:val="Char Char 字元 字元 字元 字元 字元 字元 字元"/>
    <w:basedOn w:val="a"/>
    <w:semiHidden/>
    <w:rsid w:val="005119F7"/>
    <w:pPr>
      <w:widowControl/>
      <w:spacing w:after="160" w:line="240" w:lineRule="exact"/>
    </w:pPr>
    <w:rPr>
      <w:rFonts w:ascii="Tahoma" w:hAnsi="Tahoma" w:cs="Tahoma"/>
      <w:kern w:val="0"/>
      <w:sz w:val="20"/>
      <w:szCs w:val="20"/>
      <w:lang w:eastAsia="en-US"/>
    </w:rPr>
  </w:style>
  <w:style w:type="paragraph" w:styleId="ad">
    <w:name w:val="Date"/>
    <w:basedOn w:val="a"/>
    <w:next w:val="a"/>
    <w:link w:val="ae"/>
    <w:uiPriority w:val="99"/>
    <w:semiHidden/>
    <w:unhideWhenUsed/>
    <w:rsid w:val="005119F7"/>
    <w:pPr>
      <w:jc w:val="right"/>
    </w:pPr>
  </w:style>
  <w:style w:type="character" w:customStyle="1" w:styleId="ae">
    <w:name w:val="日期 字元"/>
    <w:basedOn w:val="a0"/>
    <w:link w:val="ad"/>
    <w:uiPriority w:val="99"/>
    <w:semiHidden/>
    <w:rsid w:val="005119F7"/>
    <w:rPr>
      <w:kern w:val="2"/>
      <w:sz w:val="24"/>
      <w:szCs w:val="24"/>
    </w:rPr>
  </w:style>
  <w:style w:type="paragraph" w:customStyle="1" w:styleId="CharChar0">
    <w:name w:val="Char Char 字元 字元 字元 字元 字元 字元 字元"/>
    <w:basedOn w:val="a"/>
    <w:semiHidden/>
    <w:rsid w:val="00A47156"/>
    <w:pPr>
      <w:widowControl/>
      <w:spacing w:after="160" w:line="240" w:lineRule="exact"/>
    </w:pPr>
    <w:rPr>
      <w:rFonts w:ascii="Tahoma" w:hAnsi="Tahoma" w:cs="Tahoma"/>
      <w:kern w:val="0"/>
      <w:sz w:val="20"/>
      <w:szCs w:val="20"/>
      <w:lang w:eastAsia="en-US"/>
    </w:rPr>
  </w:style>
  <w:style w:type="paragraph" w:customStyle="1" w:styleId="k02">
    <w:name w:val="k02"/>
    <w:basedOn w:val="a"/>
    <w:rsid w:val="00240B9D"/>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pPr>
    <w:rPr>
      <w:rFonts w:eastAsia="標楷體"/>
      <w:kern w:val="0"/>
      <w:sz w:val="28"/>
      <w:szCs w:val="20"/>
    </w:rPr>
  </w:style>
  <w:style w:type="character" w:styleId="af">
    <w:name w:val="Placeholder Text"/>
    <w:basedOn w:val="a0"/>
    <w:uiPriority w:val="67"/>
    <w:rsid w:val="00C47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4097">
      <w:bodyDiv w:val="1"/>
      <w:marLeft w:val="0"/>
      <w:marRight w:val="0"/>
      <w:marTop w:val="0"/>
      <w:marBottom w:val="0"/>
      <w:divBdr>
        <w:top w:val="none" w:sz="0" w:space="0" w:color="auto"/>
        <w:left w:val="none" w:sz="0" w:space="0" w:color="auto"/>
        <w:bottom w:val="none" w:sz="0" w:space="0" w:color="auto"/>
        <w:right w:val="none" w:sz="0" w:space="0" w:color="auto"/>
      </w:divBdr>
    </w:div>
    <w:div w:id="696154007">
      <w:bodyDiv w:val="1"/>
      <w:marLeft w:val="0"/>
      <w:marRight w:val="0"/>
      <w:marTop w:val="0"/>
      <w:marBottom w:val="0"/>
      <w:divBdr>
        <w:top w:val="none" w:sz="0" w:space="0" w:color="auto"/>
        <w:left w:val="none" w:sz="0" w:space="0" w:color="auto"/>
        <w:bottom w:val="none" w:sz="0" w:space="0" w:color="auto"/>
        <w:right w:val="none" w:sz="0" w:space="0" w:color="auto"/>
      </w:divBdr>
    </w:div>
    <w:div w:id="1052921956">
      <w:bodyDiv w:val="1"/>
      <w:marLeft w:val="0"/>
      <w:marRight w:val="0"/>
      <w:marTop w:val="0"/>
      <w:marBottom w:val="0"/>
      <w:divBdr>
        <w:top w:val="none" w:sz="0" w:space="0" w:color="auto"/>
        <w:left w:val="none" w:sz="0" w:space="0" w:color="auto"/>
        <w:bottom w:val="none" w:sz="0" w:space="0" w:color="auto"/>
        <w:right w:val="none" w:sz="0" w:space="0" w:color="auto"/>
      </w:divBdr>
    </w:div>
    <w:div w:id="1214585973">
      <w:bodyDiv w:val="1"/>
      <w:marLeft w:val="0"/>
      <w:marRight w:val="0"/>
      <w:marTop w:val="0"/>
      <w:marBottom w:val="0"/>
      <w:divBdr>
        <w:top w:val="none" w:sz="0" w:space="0" w:color="auto"/>
        <w:left w:val="none" w:sz="0" w:space="0" w:color="auto"/>
        <w:bottom w:val="none" w:sz="0" w:space="0" w:color="auto"/>
        <w:right w:val="none" w:sz="0" w:space="0" w:color="auto"/>
      </w:divBdr>
    </w:div>
    <w:div w:id="1699232558">
      <w:bodyDiv w:val="1"/>
      <w:marLeft w:val="0"/>
      <w:marRight w:val="0"/>
      <w:marTop w:val="0"/>
      <w:marBottom w:val="0"/>
      <w:divBdr>
        <w:top w:val="none" w:sz="0" w:space="0" w:color="auto"/>
        <w:left w:val="none" w:sz="0" w:space="0" w:color="auto"/>
        <w:bottom w:val="none" w:sz="0" w:space="0" w:color="auto"/>
        <w:right w:val="none" w:sz="0" w:space="0" w:color="auto"/>
      </w:divBdr>
    </w:div>
    <w:div w:id="211061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12C1-98CB-41BE-A00C-9A5077C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793</Characters>
  <Application>Microsoft Office Word</Application>
  <DocSecurity>0</DocSecurity>
  <Lines>6</Lines>
  <Paragraphs>1</Paragraphs>
  <ScaleCrop>false</ScaleCrop>
  <Company>CEPD</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經建會主委劉憶如今天代表政府接受美國商會遞交「2011台灣白皮書」</dc:title>
  <dc:creator>CEPD</dc:creator>
  <cp:lastModifiedBy>謝晴如</cp:lastModifiedBy>
  <cp:revision>3</cp:revision>
  <cp:lastPrinted>2019-12-13T07:28:00Z</cp:lastPrinted>
  <dcterms:created xsi:type="dcterms:W3CDTF">2019-12-23T10:21:00Z</dcterms:created>
  <dcterms:modified xsi:type="dcterms:W3CDTF">2019-12-23T10:22:00Z</dcterms:modified>
</cp:coreProperties>
</file>