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93" w:rsidRPr="00DD06C7" w:rsidRDefault="00514193" w:rsidP="00514193">
      <w:pPr>
        <w:rPr>
          <w:rFonts w:ascii="Times New Roman" w:eastAsia="標楷體" w:hAnsi="Times New Roman" w:cs="Times New Roman"/>
          <w:b/>
          <w:sz w:val="27"/>
        </w:rPr>
      </w:pPr>
      <w:r w:rsidRPr="00DD06C7">
        <w:rPr>
          <w:rFonts w:ascii="Times New Roman" w:eastAsia="新細明體" w:hAnsi="Times New Roman" w:cs="Times New Roman"/>
          <w:noProof/>
        </w:rPr>
        <w:drawing>
          <wp:inline distT="0" distB="0" distL="0" distR="0" wp14:anchorId="6F6C94BD" wp14:editId="33931A29">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rsidR="00C75F07" w:rsidRDefault="00CF7E5A" w:rsidP="00A57589">
      <w:pPr>
        <w:spacing w:line="520" w:lineRule="exact"/>
        <w:jc w:val="center"/>
        <w:rPr>
          <w:rFonts w:asciiTheme="majorEastAsia" w:eastAsiaTheme="majorEastAsia" w:hAnsiTheme="majorEastAsia" w:cs="Times New Roman"/>
          <w:b/>
          <w:bCs/>
          <w:sz w:val="36"/>
          <w:szCs w:val="36"/>
        </w:rPr>
      </w:pPr>
      <w:r>
        <w:rPr>
          <w:rFonts w:ascii="標楷體" w:eastAsia="標楷體" w:hAnsi="標楷體" w:cs="Times New Roman" w:hint="eastAsia"/>
          <w:b/>
          <w:bCs/>
          <w:sz w:val="36"/>
          <w:szCs w:val="36"/>
        </w:rPr>
        <w:t xml:space="preserve">       </w:t>
      </w:r>
      <w:r w:rsidRPr="00D24BFD">
        <w:rPr>
          <w:rFonts w:asciiTheme="majorEastAsia" w:eastAsiaTheme="majorEastAsia" w:hAnsiTheme="majorEastAsia" w:cs="Times New Roman" w:hint="eastAsia"/>
          <w:b/>
          <w:bCs/>
          <w:sz w:val="36"/>
          <w:szCs w:val="36"/>
        </w:rPr>
        <w:t xml:space="preserve"> </w:t>
      </w:r>
      <w:r w:rsidR="00C75F07">
        <w:rPr>
          <w:rFonts w:asciiTheme="majorEastAsia" w:eastAsiaTheme="majorEastAsia" w:hAnsiTheme="majorEastAsia" w:cs="Times New Roman" w:hint="eastAsia"/>
          <w:b/>
          <w:bCs/>
          <w:sz w:val="36"/>
          <w:szCs w:val="36"/>
        </w:rPr>
        <w:t xml:space="preserve"> </w:t>
      </w:r>
    </w:p>
    <w:p w:rsidR="00C82889" w:rsidRDefault="00C75F07" w:rsidP="00A76500">
      <w:pPr>
        <w:spacing w:line="520" w:lineRule="exact"/>
        <w:rPr>
          <w:rFonts w:asciiTheme="majorEastAsia" w:eastAsiaTheme="majorEastAsia" w:hAnsiTheme="majorEastAsia" w:cs="Times New Roman"/>
          <w:b/>
          <w:bCs/>
          <w:sz w:val="36"/>
          <w:szCs w:val="36"/>
        </w:rPr>
      </w:pPr>
      <w:r>
        <w:rPr>
          <w:rFonts w:asciiTheme="majorEastAsia" w:eastAsiaTheme="majorEastAsia" w:hAnsiTheme="majorEastAsia" w:cs="Times New Roman" w:hint="eastAsia"/>
          <w:b/>
          <w:bCs/>
          <w:sz w:val="36"/>
          <w:szCs w:val="36"/>
        </w:rPr>
        <w:t xml:space="preserve">          </w:t>
      </w:r>
      <w:r w:rsidR="00A57589" w:rsidRPr="00D24BFD">
        <w:rPr>
          <w:rFonts w:asciiTheme="majorEastAsia" w:eastAsiaTheme="majorEastAsia" w:hAnsiTheme="majorEastAsia" w:cs="Times New Roman" w:hint="eastAsia"/>
          <w:b/>
          <w:bCs/>
          <w:sz w:val="36"/>
          <w:szCs w:val="36"/>
        </w:rPr>
        <w:t>國家發展</w:t>
      </w:r>
      <w:r w:rsidR="00A57589" w:rsidRPr="00D24BFD">
        <w:rPr>
          <w:rFonts w:asciiTheme="majorEastAsia" w:eastAsiaTheme="majorEastAsia" w:hAnsiTheme="majorEastAsia" w:cs="Times New Roman"/>
          <w:b/>
          <w:bCs/>
          <w:sz w:val="36"/>
          <w:szCs w:val="36"/>
        </w:rPr>
        <w:t>委員會</w:t>
      </w:r>
      <w:r w:rsidR="00A57589" w:rsidRPr="00D24BFD">
        <w:rPr>
          <w:rFonts w:asciiTheme="majorEastAsia" w:eastAsiaTheme="majorEastAsia" w:hAnsiTheme="majorEastAsia" w:cs="Times New Roman" w:hint="eastAsia"/>
          <w:b/>
          <w:bCs/>
          <w:sz w:val="36"/>
          <w:szCs w:val="36"/>
        </w:rPr>
        <w:t xml:space="preserve"> </w:t>
      </w:r>
      <w:r w:rsidR="00A57589" w:rsidRPr="00D24BFD">
        <w:rPr>
          <w:rFonts w:asciiTheme="majorEastAsia" w:eastAsiaTheme="majorEastAsia" w:hAnsiTheme="majorEastAsia" w:cs="Times New Roman"/>
          <w:b/>
          <w:bCs/>
          <w:sz w:val="36"/>
          <w:szCs w:val="36"/>
        </w:rPr>
        <w:t>新聞稿</w:t>
      </w:r>
      <w:r w:rsidR="00A76500">
        <w:rPr>
          <w:rFonts w:asciiTheme="majorEastAsia" w:eastAsiaTheme="majorEastAsia" w:hAnsiTheme="majorEastAsia" w:cs="Times New Roman" w:hint="eastAsia"/>
          <w:b/>
          <w:bCs/>
          <w:sz w:val="36"/>
          <w:szCs w:val="36"/>
        </w:rPr>
        <w:t xml:space="preserve">  </w:t>
      </w:r>
    </w:p>
    <w:p w:rsidR="00A57589" w:rsidRPr="00D24BFD" w:rsidRDefault="00A76500" w:rsidP="00A76500">
      <w:pPr>
        <w:spacing w:line="520" w:lineRule="exact"/>
        <w:rPr>
          <w:rFonts w:asciiTheme="majorEastAsia" w:eastAsiaTheme="majorEastAsia" w:hAnsiTheme="majorEastAsia" w:cs="Times New Roman"/>
          <w:b/>
          <w:bCs/>
          <w:sz w:val="36"/>
          <w:szCs w:val="36"/>
        </w:rPr>
      </w:pPr>
      <w:r>
        <w:rPr>
          <w:rFonts w:asciiTheme="majorEastAsia" w:eastAsiaTheme="majorEastAsia" w:hAnsiTheme="majorEastAsia" w:cs="Times New Roman" w:hint="eastAsia"/>
          <w:b/>
          <w:bCs/>
          <w:sz w:val="36"/>
          <w:szCs w:val="36"/>
        </w:rPr>
        <w:t xml:space="preserve">     </w:t>
      </w:r>
    </w:p>
    <w:p w:rsidR="00A76500" w:rsidRPr="001B6D02" w:rsidRDefault="00C82889" w:rsidP="00CF7E5A">
      <w:pPr>
        <w:pStyle w:val="k02"/>
        <w:tabs>
          <w:tab w:val="clear" w:pos="960"/>
          <w:tab w:val="left" w:pos="680"/>
        </w:tabs>
        <w:spacing w:line="0" w:lineRule="atLeast"/>
        <w:ind w:firstLine="0"/>
        <w:rPr>
          <w:rFonts w:asciiTheme="minorEastAsia" w:eastAsiaTheme="minorEastAsia" w:hAnsiTheme="minorEastAsia"/>
          <w:b/>
          <w:sz w:val="32"/>
          <w:szCs w:val="32"/>
        </w:rPr>
      </w:pPr>
      <w:r w:rsidRPr="001B6D02">
        <w:rPr>
          <w:rFonts w:asciiTheme="minorEastAsia" w:eastAsiaTheme="minorEastAsia" w:hAnsiTheme="minorEastAsia" w:hint="eastAsia"/>
          <w:b/>
          <w:sz w:val="32"/>
          <w:szCs w:val="32"/>
        </w:rPr>
        <w:t>國發會針對勞動部鬆綁勞基法適用責任制之主管薪資門檻規定之回應</w:t>
      </w:r>
    </w:p>
    <w:p w:rsidR="001B6D02" w:rsidRDefault="001B6D02" w:rsidP="00CF7E5A">
      <w:pPr>
        <w:pStyle w:val="k02"/>
        <w:tabs>
          <w:tab w:val="clear" w:pos="960"/>
          <w:tab w:val="left" w:pos="680"/>
        </w:tabs>
        <w:spacing w:line="0" w:lineRule="atLeast"/>
        <w:ind w:firstLine="0"/>
        <w:rPr>
          <w:rFonts w:asciiTheme="minorEastAsia" w:eastAsiaTheme="minorEastAsia" w:hAnsiTheme="minorEastAsia"/>
          <w:sz w:val="32"/>
          <w:szCs w:val="32"/>
        </w:rPr>
      </w:pPr>
    </w:p>
    <w:p w:rsidR="00A57589" w:rsidRPr="00A76500" w:rsidRDefault="00EC4661" w:rsidP="00CF7E5A">
      <w:pPr>
        <w:pStyle w:val="k02"/>
        <w:tabs>
          <w:tab w:val="clear" w:pos="960"/>
          <w:tab w:val="left" w:pos="680"/>
        </w:tabs>
        <w:spacing w:line="0" w:lineRule="atLeast"/>
        <w:ind w:firstLine="0"/>
        <w:rPr>
          <w:rFonts w:asciiTheme="minorEastAsia" w:eastAsiaTheme="minorEastAsia" w:hAnsiTheme="minorEastAsia"/>
          <w:sz w:val="32"/>
          <w:szCs w:val="32"/>
        </w:rPr>
      </w:pPr>
      <w:r w:rsidRPr="00A76500">
        <w:rPr>
          <w:rFonts w:asciiTheme="minorEastAsia" w:eastAsiaTheme="minorEastAsia" w:hAnsiTheme="minorEastAsia" w:hint="eastAsia"/>
          <w:sz w:val="32"/>
          <w:szCs w:val="32"/>
        </w:rPr>
        <w:t>發布日期：</w:t>
      </w:r>
      <w:r w:rsidR="00A57589" w:rsidRPr="00A76500">
        <w:rPr>
          <w:rFonts w:asciiTheme="minorEastAsia" w:eastAsiaTheme="minorEastAsia" w:hAnsiTheme="minorEastAsia"/>
          <w:sz w:val="32"/>
          <w:szCs w:val="32"/>
        </w:rPr>
        <w:t>10</w:t>
      </w:r>
      <w:r w:rsidR="006478CB" w:rsidRPr="00A76500">
        <w:rPr>
          <w:rFonts w:asciiTheme="minorEastAsia" w:eastAsiaTheme="minorEastAsia" w:hAnsiTheme="minorEastAsia" w:hint="eastAsia"/>
          <w:sz w:val="32"/>
          <w:szCs w:val="32"/>
        </w:rPr>
        <w:t>8</w:t>
      </w:r>
      <w:r w:rsidR="00A57589" w:rsidRPr="00A76500">
        <w:rPr>
          <w:rFonts w:asciiTheme="minorEastAsia" w:eastAsiaTheme="minorEastAsia" w:hAnsiTheme="minorEastAsia"/>
          <w:sz w:val="32"/>
          <w:szCs w:val="32"/>
        </w:rPr>
        <w:t>年</w:t>
      </w:r>
      <w:r w:rsidR="00A76500">
        <w:rPr>
          <w:rFonts w:asciiTheme="minorEastAsia" w:eastAsiaTheme="minorEastAsia" w:hAnsiTheme="minorEastAsia" w:hint="eastAsia"/>
          <w:sz w:val="32"/>
          <w:szCs w:val="32"/>
        </w:rPr>
        <w:t>5</w:t>
      </w:r>
      <w:r w:rsidR="00A57589" w:rsidRPr="00A76500">
        <w:rPr>
          <w:rFonts w:asciiTheme="minorEastAsia" w:eastAsiaTheme="minorEastAsia" w:hAnsiTheme="minorEastAsia"/>
          <w:sz w:val="32"/>
          <w:szCs w:val="32"/>
        </w:rPr>
        <w:t>月</w:t>
      </w:r>
      <w:r w:rsidR="00C02880" w:rsidRPr="00A76500">
        <w:rPr>
          <w:rFonts w:asciiTheme="minorEastAsia" w:eastAsiaTheme="minorEastAsia" w:hAnsiTheme="minorEastAsia" w:hint="eastAsia"/>
          <w:sz w:val="32"/>
          <w:szCs w:val="32"/>
        </w:rPr>
        <w:t>1</w:t>
      </w:r>
      <w:r w:rsidR="00A76500">
        <w:rPr>
          <w:rFonts w:asciiTheme="minorEastAsia" w:eastAsiaTheme="minorEastAsia" w:hAnsiTheme="minorEastAsia" w:hint="eastAsia"/>
          <w:sz w:val="32"/>
          <w:szCs w:val="32"/>
        </w:rPr>
        <w:t>0</w:t>
      </w:r>
      <w:r w:rsidR="00A57589" w:rsidRPr="00A76500">
        <w:rPr>
          <w:rFonts w:asciiTheme="minorEastAsia" w:eastAsiaTheme="minorEastAsia" w:hAnsiTheme="minorEastAsia"/>
          <w:sz w:val="32"/>
          <w:szCs w:val="32"/>
        </w:rPr>
        <w:t>日</w:t>
      </w:r>
    </w:p>
    <w:p w:rsidR="00CF7E5A" w:rsidRPr="00A76500" w:rsidRDefault="00CF7E5A" w:rsidP="00CF7E5A">
      <w:pPr>
        <w:pStyle w:val="k02"/>
        <w:tabs>
          <w:tab w:val="clear" w:pos="960"/>
          <w:tab w:val="left" w:pos="680"/>
        </w:tabs>
        <w:spacing w:line="0" w:lineRule="atLeast"/>
        <w:ind w:firstLine="0"/>
        <w:rPr>
          <w:rFonts w:asciiTheme="minorEastAsia" w:eastAsiaTheme="minorEastAsia" w:hAnsiTheme="minorEastAsia"/>
          <w:sz w:val="32"/>
          <w:szCs w:val="32"/>
        </w:rPr>
      </w:pPr>
      <w:r w:rsidRPr="00A76500">
        <w:rPr>
          <w:rFonts w:asciiTheme="minorEastAsia" w:eastAsiaTheme="minorEastAsia" w:hAnsiTheme="minorEastAsia" w:hint="eastAsia"/>
          <w:sz w:val="32"/>
          <w:szCs w:val="32"/>
        </w:rPr>
        <w:t>發布單位：</w:t>
      </w:r>
      <w:r w:rsidR="00A76500">
        <w:rPr>
          <w:rFonts w:asciiTheme="minorEastAsia" w:eastAsiaTheme="minorEastAsia" w:hAnsiTheme="minorEastAsia" w:hint="eastAsia"/>
          <w:sz w:val="32"/>
          <w:szCs w:val="32"/>
        </w:rPr>
        <w:t>綜合規劃</w:t>
      </w:r>
      <w:r w:rsidRPr="00A76500">
        <w:rPr>
          <w:rFonts w:asciiTheme="minorEastAsia" w:eastAsiaTheme="minorEastAsia" w:hAnsiTheme="minorEastAsia" w:hint="eastAsia"/>
          <w:sz w:val="32"/>
          <w:szCs w:val="32"/>
        </w:rPr>
        <w:t>處</w:t>
      </w:r>
    </w:p>
    <w:p w:rsidR="00A76500" w:rsidRPr="00A76500" w:rsidRDefault="00C82889" w:rsidP="00A76500">
      <w:pPr>
        <w:pStyle w:val="k02"/>
        <w:tabs>
          <w:tab w:val="left" w:pos="680"/>
        </w:tabs>
        <w:spacing w:beforeLines="50" w:before="180" w:afterLines="50" w:after="180" w:line="540" w:lineRule="exact"/>
        <w:ind w:firstLine="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00A76500" w:rsidRPr="00A76500">
        <w:rPr>
          <w:rFonts w:asciiTheme="minorEastAsia" w:eastAsiaTheme="minorEastAsia" w:hAnsiTheme="minorEastAsia" w:hint="eastAsia"/>
          <w:sz w:val="32"/>
          <w:szCs w:val="32"/>
        </w:rPr>
        <w:t>國發會考量外商多年來之要求，為吸引人才及促進投資，經徵詢國內外工商團體意見後，針對一定薪資條件之監督管理人員適用勞基法第</w:t>
      </w:r>
      <w:r w:rsidR="00A76500" w:rsidRPr="00A76500">
        <w:rPr>
          <w:rFonts w:asciiTheme="minorEastAsia" w:eastAsiaTheme="minorEastAsia" w:hAnsiTheme="minorEastAsia"/>
          <w:sz w:val="32"/>
          <w:szCs w:val="32"/>
        </w:rPr>
        <w:t>84</w:t>
      </w:r>
      <w:r w:rsidR="00A76500" w:rsidRPr="00A76500">
        <w:rPr>
          <w:rFonts w:asciiTheme="minorEastAsia" w:eastAsiaTheme="minorEastAsia" w:hAnsiTheme="minorEastAsia" w:hint="eastAsia"/>
          <w:sz w:val="32"/>
          <w:szCs w:val="32"/>
        </w:rPr>
        <w:t>條之</w:t>
      </w:r>
      <w:r w:rsidR="00A76500" w:rsidRPr="00A76500">
        <w:rPr>
          <w:rFonts w:asciiTheme="minorEastAsia" w:eastAsiaTheme="minorEastAsia" w:hAnsiTheme="minorEastAsia"/>
          <w:sz w:val="32"/>
          <w:szCs w:val="32"/>
        </w:rPr>
        <w:t>1</w:t>
      </w:r>
      <w:r w:rsidR="00A76500" w:rsidRPr="00A76500">
        <w:rPr>
          <w:rFonts w:asciiTheme="minorEastAsia" w:eastAsiaTheme="minorEastAsia" w:hAnsiTheme="minorEastAsia" w:hint="eastAsia"/>
          <w:sz w:val="32"/>
          <w:szCs w:val="32"/>
        </w:rPr>
        <w:t>之工作者，做成「企業規模達</w:t>
      </w:r>
      <w:r w:rsidR="00A76500" w:rsidRPr="00A76500">
        <w:rPr>
          <w:rFonts w:asciiTheme="minorEastAsia" w:eastAsiaTheme="minorEastAsia" w:hAnsiTheme="minorEastAsia"/>
          <w:sz w:val="32"/>
          <w:szCs w:val="32"/>
        </w:rPr>
        <w:t>30</w:t>
      </w:r>
      <w:r w:rsidR="00A76500" w:rsidRPr="00A76500">
        <w:rPr>
          <w:rFonts w:asciiTheme="minorEastAsia" w:eastAsiaTheme="minorEastAsia" w:hAnsiTheme="minorEastAsia" w:hint="eastAsia"/>
          <w:sz w:val="32"/>
          <w:szCs w:val="32"/>
        </w:rPr>
        <w:t>人以上公司，且屬該個別公司從業人員薪資中位數</w:t>
      </w:r>
      <w:r w:rsidR="00A76500" w:rsidRPr="00A76500">
        <w:rPr>
          <w:rFonts w:asciiTheme="minorEastAsia" w:eastAsiaTheme="minorEastAsia" w:hAnsiTheme="minorEastAsia"/>
          <w:sz w:val="32"/>
          <w:szCs w:val="32"/>
        </w:rPr>
        <w:t>2</w:t>
      </w:r>
      <w:r w:rsidR="00A76500" w:rsidRPr="00A76500">
        <w:rPr>
          <w:rFonts w:asciiTheme="minorEastAsia" w:eastAsiaTheme="minorEastAsia" w:hAnsiTheme="minorEastAsia" w:hint="eastAsia"/>
          <w:sz w:val="32"/>
          <w:szCs w:val="32"/>
        </w:rPr>
        <w:t>倍以上或薪資水準前</w:t>
      </w:r>
      <w:r w:rsidR="00A76500" w:rsidRPr="00A76500">
        <w:rPr>
          <w:rFonts w:asciiTheme="minorEastAsia" w:eastAsiaTheme="minorEastAsia" w:hAnsiTheme="minorEastAsia"/>
          <w:sz w:val="32"/>
          <w:szCs w:val="32"/>
        </w:rPr>
        <w:t>15%</w:t>
      </w:r>
      <w:r w:rsidR="00A76500" w:rsidRPr="00A76500">
        <w:rPr>
          <w:rFonts w:asciiTheme="minorEastAsia" w:eastAsiaTheme="minorEastAsia" w:hAnsiTheme="minorEastAsia" w:hint="eastAsia"/>
          <w:sz w:val="32"/>
          <w:szCs w:val="32"/>
        </w:rPr>
        <w:t>以上」之提案。</w:t>
      </w:r>
    </w:p>
    <w:p w:rsidR="00A76500" w:rsidRPr="00A76500" w:rsidRDefault="00C82889" w:rsidP="00A76500">
      <w:pPr>
        <w:pStyle w:val="k02"/>
        <w:tabs>
          <w:tab w:val="left" w:pos="680"/>
        </w:tabs>
        <w:spacing w:beforeLines="50" w:before="180" w:afterLines="50" w:after="180" w:line="540" w:lineRule="exact"/>
        <w:ind w:firstLine="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00A76500" w:rsidRPr="00A76500">
        <w:rPr>
          <w:rFonts w:asciiTheme="minorEastAsia" w:eastAsiaTheme="minorEastAsia" w:hAnsiTheme="minorEastAsia" w:hint="eastAsia"/>
          <w:sz w:val="32"/>
          <w:szCs w:val="32"/>
        </w:rPr>
        <w:t>今</w:t>
      </w:r>
      <w:proofErr w:type="gramStart"/>
      <w:r w:rsidR="00A76500" w:rsidRPr="00A76500">
        <w:rPr>
          <w:rFonts w:asciiTheme="minorEastAsia" w:eastAsiaTheme="minorEastAsia" w:hAnsiTheme="minorEastAsia" w:hint="eastAsia"/>
          <w:sz w:val="32"/>
          <w:szCs w:val="32"/>
        </w:rPr>
        <w:t>勞動部所作</w:t>
      </w:r>
      <w:proofErr w:type="gramEnd"/>
      <w:r w:rsidR="00A76500" w:rsidRPr="00A76500">
        <w:rPr>
          <w:rFonts w:asciiTheme="minorEastAsia" w:eastAsiaTheme="minorEastAsia" w:hAnsiTheme="minorEastAsia" w:hint="eastAsia"/>
          <w:sz w:val="32"/>
          <w:szCs w:val="32"/>
        </w:rPr>
        <w:t>之決定，以勞退新制薪資級距最高之</w:t>
      </w:r>
      <w:r w:rsidR="00A76500" w:rsidRPr="00A76500">
        <w:rPr>
          <w:rFonts w:asciiTheme="minorEastAsia" w:eastAsiaTheme="minorEastAsia" w:hAnsiTheme="minorEastAsia"/>
          <w:sz w:val="32"/>
          <w:szCs w:val="32"/>
        </w:rPr>
        <w:t>15</w:t>
      </w:r>
      <w:r w:rsidR="00A76500" w:rsidRPr="00A76500">
        <w:rPr>
          <w:rFonts w:asciiTheme="minorEastAsia" w:eastAsiaTheme="minorEastAsia" w:hAnsiTheme="minorEastAsia" w:hint="eastAsia"/>
          <w:sz w:val="32"/>
          <w:szCs w:val="32"/>
        </w:rPr>
        <w:t>萬元為門檻，雖與在台之國內外工商團體</w:t>
      </w:r>
      <w:proofErr w:type="gramStart"/>
      <w:r w:rsidR="00A76500" w:rsidRPr="00A76500">
        <w:rPr>
          <w:rFonts w:asciiTheme="minorEastAsia" w:eastAsiaTheme="minorEastAsia" w:hAnsiTheme="minorEastAsia" w:hint="eastAsia"/>
          <w:sz w:val="32"/>
          <w:szCs w:val="32"/>
        </w:rPr>
        <w:t>所盼仍</w:t>
      </w:r>
      <w:proofErr w:type="gramEnd"/>
      <w:r w:rsidR="00A76500" w:rsidRPr="00A76500">
        <w:rPr>
          <w:rFonts w:asciiTheme="minorEastAsia" w:eastAsiaTheme="minorEastAsia" w:hAnsiTheme="minorEastAsia" w:hint="eastAsia"/>
          <w:sz w:val="32"/>
          <w:szCs w:val="32"/>
        </w:rPr>
        <w:t>有差距，但在與國際競逐人才及爭取吸引投資之努力方面，仍屬跨出一大步。國發會將續與各部會共同努力，改善台灣投資與經商環境。</w:t>
      </w:r>
    </w:p>
    <w:p w:rsidR="00EC4661" w:rsidRPr="00D24BFD" w:rsidRDefault="00EC4661" w:rsidP="00EC4661">
      <w:pPr>
        <w:pStyle w:val="k02"/>
        <w:tabs>
          <w:tab w:val="clear" w:pos="960"/>
          <w:tab w:val="left" w:pos="680"/>
        </w:tabs>
        <w:spacing w:line="0" w:lineRule="atLeast"/>
        <w:ind w:firstLine="0"/>
        <w:rPr>
          <w:rFonts w:asciiTheme="minorEastAsia" w:eastAsiaTheme="minorEastAsia" w:hAnsiTheme="minorEastAsia"/>
          <w:sz w:val="32"/>
          <w:szCs w:val="32"/>
        </w:rPr>
      </w:pPr>
    </w:p>
    <w:p w:rsidR="00EC4661" w:rsidRPr="00D24BFD" w:rsidRDefault="00EC4661" w:rsidP="00EC4661">
      <w:pPr>
        <w:pStyle w:val="k02"/>
        <w:tabs>
          <w:tab w:val="clear" w:pos="960"/>
          <w:tab w:val="left" w:pos="680"/>
        </w:tabs>
        <w:spacing w:line="0" w:lineRule="atLeast"/>
        <w:ind w:firstLine="0"/>
        <w:rPr>
          <w:rFonts w:asciiTheme="minorEastAsia" w:eastAsiaTheme="minorEastAsia" w:hAnsiTheme="minorEastAsia"/>
          <w:sz w:val="32"/>
          <w:szCs w:val="32"/>
        </w:rPr>
      </w:pPr>
      <w:r w:rsidRPr="00D24BFD">
        <w:rPr>
          <w:rFonts w:asciiTheme="minorEastAsia" w:eastAsiaTheme="minorEastAsia" w:hAnsiTheme="minorEastAsia" w:hint="eastAsia"/>
          <w:sz w:val="32"/>
          <w:szCs w:val="32"/>
        </w:rPr>
        <w:t>聯絡人：</w:t>
      </w:r>
      <w:r w:rsidR="00A76500">
        <w:rPr>
          <w:rFonts w:asciiTheme="minorEastAsia" w:eastAsiaTheme="minorEastAsia" w:hAnsiTheme="minorEastAsia" w:hint="eastAsia"/>
          <w:sz w:val="32"/>
          <w:szCs w:val="32"/>
        </w:rPr>
        <w:t>綜合規劃</w:t>
      </w:r>
      <w:r w:rsidRPr="00D24BFD">
        <w:rPr>
          <w:rFonts w:asciiTheme="minorEastAsia" w:eastAsiaTheme="minorEastAsia" w:hAnsiTheme="minorEastAsia" w:hint="eastAsia"/>
          <w:sz w:val="32"/>
          <w:szCs w:val="32"/>
        </w:rPr>
        <w:t>處</w:t>
      </w:r>
      <w:r w:rsidR="00A76500">
        <w:rPr>
          <w:rFonts w:asciiTheme="minorEastAsia" w:eastAsiaTheme="minorEastAsia" w:hAnsiTheme="minorEastAsia" w:hint="eastAsia"/>
          <w:sz w:val="32"/>
          <w:szCs w:val="32"/>
        </w:rPr>
        <w:t>張惠娟</w:t>
      </w:r>
      <w:r w:rsidRPr="00D24BFD">
        <w:rPr>
          <w:rFonts w:asciiTheme="minorEastAsia" w:eastAsiaTheme="minorEastAsia" w:hAnsiTheme="minorEastAsia" w:hint="eastAsia"/>
          <w:sz w:val="32"/>
          <w:szCs w:val="32"/>
        </w:rPr>
        <w:t>處長</w:t>
      </w:r>
    </w:p>
    <w:p w:rsidR="002C6E9D" w:rsidRPr="00D24BFD" w:rsidRDefault="00EC4661" w:rsidP="00EC4661">
      <w:pPr>
        <w:pStyle w:val="k02"/>
        <w:tabs>
          <w:tab w:val="clear" w:pos="960"/>
          <w:tab w:val="left" w:pos="680"/>
        </w:tabs>
        <w:spacing w:line="0" w:lineRule="atLeast"/>
        <w:ind w:firstLine="0"/>
        <w:rPr>
          <w:rFonts w:asciiTheme="minorEastAsia" w:eastAsiaTheme="minorEastAsia" w:hAnsiTheme="minorEastAsia"/>
          <w:sz w:val="32"/>
          <w:szCs w:val="32"/>
        </w:rPr>
      </w:pPr>
      <w:r w:rsidRPr="00D24BFD">
        <w:rPr>
          <w:rFonts w:asciiTheme="minorEastAsia" w:eastAsiaTheme="minorEastAsia" w:hAnsiTheme="minorEastAsia" w:hint="eastAsia"/>
          <w:sz w:val="32"/>
          <w:szCs w:val="32"/>
        </w:rPr>
        <w:t>辦公室電話：（02）2316-5</w:t>
      </w:r>
      <w:r w:rsidR="00A76500">
        <w:rPr>
          <w:rFonts w:asciiTheme="minorEastAsia" w:eastAsiaTheme="minorEastAsia" w:hAnsiTheme="minorEastAsia" w:hint="eastAsia"/>
          <w:sz w:val="32"/>
          <w:szCs w:val="32"/>
        </w:rPr>
        <w:t>910</w:t>
      </w:r>
    </w:p>
    <w:p w:rsidR="002C6E9D" w:rsidRDefault="002C6E9D" w:rsidP="002C6E9D">
      <w:pPr>
        <w:pStyle w:val="k02"/>
        <w:tabs>
          <w:tab w:val="clear" w:pos="960"/>
          <w:tab w:val="left" w:pos="680"/>
        </w:tabs>
        <w:spacing w:beforeLines="50" w:before="180" w:afterLines="50" w:after="180" w:line="540" w:lineRule="exact"/>
        <w:ind w:firstLine="0"/>
        <w:rPr>
          <w:sz w:val="32"/>
          <w:szCs w:val="32"/>
        </w:rPr>
      </w:pPr>
    </w:p>
    <w:p w:rsidR="006D4B07" w:rsidRDefault="006D4B07" w:rsidP="00145B9D">
      <w:pPr>
        <w:pStyle w:val="k02"/>
        <w:tabs>
          <w:tab w:val="clear" w:pos="960"/>
          <w:tab w:val="left" w:pos="680"/>
        </w:tabs>
        <w:spacing w:beforeLines="50" w:before="180" w:afterLines="50" w:after="180" w:line="540" w:lineRule="exact"/>
        <w:ind w:firstLineChars="200" w:firstLine="640"/>
        <w:rPr>
          <w:sz w:val="32"/>
          <w:szCs w:val="32"/>
        </w:rPr>
      </w:pPr>
    </w:p>
    <w:p w:rsidR="006D4B07" w:rsidRDefault="006D4B07" w:rsidP="00145B9D">
      <w:pPr>
        <w:pStyle w:val="k02"/>
        <w:tabs>
          <w:tab w:val="clear" w:pos="960"/>
          <w:tab w:val="left" w:pos="680"/>
        </w:tabs>
        <w:spacing w:beforeLines="50" w:before="180" w:afterLines="50" w:after="180" w:line="540" w:lineRule="exact"/>
        <w:ind w:firstLineChars="200" w:firstLine="640"/>
        <w:rPr>
          <w:sz w:val="32"/>
          <w:szCs w:val="32"/>
        </w:rPr>
      </w:pPr>
    </w:p>
    <w:p w:rsidR="006D4B07" w:rsidRDefault="006D4B07" w:rsidP="00145B9D">
      <w:pPr>
        <w:pStyle w:val="k02"/>
        <w:tabs>
          <w:tab w:val="clear" w:pos="960"/>
          <w:tab w:val="left" w:pos="680"/>
        </w:tabs>
        <w:spacing w:beforeLines="50" w:before="180" w:afterLines="50" w:after="180" w:line="540" w:lineRule="exact"/>
        <w:ind w:firstLineChars="200" w:firstLine="640"/>
        <w:rPr>
          <w:sz w:val="32"/>
          <w:szCs w:val="32"/>
        </w:rPr>
      </w:pPr>
    </w:p>
    <w:p w:rsidR="00082A98" w:rsidRDefault="00082A98" w:rsidP="00145B9D">
      <w:pPr>
        <w:pStyle w:val="k02"/>
        <w:tabs>
          <w:tab w:val="clear" w:pos="960"/>
          <w:tab w:val="left" w:pos="680"/>
        </w:tabs>
        <w:spacing w:beforeLines="50" w:before="180" w:afterLines="50" w:after="180" w:line="540" w:lineRule="exact"/>
        <w:ind w:firstLineChars="200" w:firstLine="640"/>
        <w:rPr>
          <w:sz w:val="32"/>
          <w:szCs w:val="32"/>
        </w:rPr>
      </w:pPr>
      <w:bookmarkStart w:id="0" w:name="_GoBack"/>
      <w:bookmarkEnd w:id="0"/>
    </w:p>
    <w:sectPr w:rsidR="00082A98" w:rsidSect="00FC3A77">
      <w:footerReference w:type="default" r:id="rId10"/>
      <w:pgSz w:w="11906" w:h="16838"/>
      <w:pgMar w:top="1135" w:right="1800" w:bottom="709" w:left="1800" w:header="851" w:footer="6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AC" w:rsidRDefault="00FF50AC" w:rsidP="00D97F3A">
      <w:r>
        <w:separator/>
      </w:r>
    </w:p>
  </w:endnote>
  <w:endnote w:type="continuationSeparator" w:id="0">
    <w:p w:rsidR="00FF50AC" w:rsidRDefault="00FF50AC" w:rsidP="00D9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822100"/>
      <w:docPartObj>
        <w:docPartGallery w:val="Page Numbers (Bottom of Page)"/>
        <w:docPartUnique/>
      </w:docPartObj>
    </w:sdtPr>
    <w:sdtEndPr/>
    <w:sdtContent>
      <w:p w:rsidR="009D7339" w:rsidRDefault="009D7339">
        <w:pPr>
          <w:pStyle w:val="af"/>
          <w:jc w:val="center"/>
        </w:pPr>
        <w:r>
          <w:fldChar w:fldCharType="begin"/>
        </w:r>
        <w:r>
          <w:instrText>PAGE   \* MERGEFORMAT</w:instrText>
        </w:r>
        <w:r>
          <w:fldChar w:fldCharType="separate"/>
        </w:r>
        <w:r w:rsidR="00330D67" w:rsidRPr="00330D67">
          <w:rPr>
            <w:noProof/>
            <w:lang w:val="zh-TW"/>
          </w:rPr>
          <w:t>1</w:t>
        </w:r>
        <w:r>
          <w:fldChar w:fldCharType="end"/>
        </w:r>
      </w:p>
    </w:sdtContent>
  </w:sdt>
  <w:p w:rsidR="009D7339" w:rsidRDefault="009D733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AC" w:rsidRDefault="00FF50AC" w:rsidP="00D97F3A">
      <w:r>
        <w:separator/>
      </w:r>
    </w:p>
  </w:footnote>
  <w:footnote w:type="continuationSeparator" w:id="0">
    <w:p w:rsidR="00FF50AC" w:rsidRDefault="00FF50AC" w:rsidP="00D97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93F"/>
    <w:multiLevelType w:val="hybridMultilevel"/>
    <w:tmpl w:val="39140924"/>
    <w:lvl w:ilvl="0" w:tplc="14A8C2E2">
      <w:start w:val="1"/>
      <w:numFmt w:val="bullet"/>
      <w:lvlText w:val=""/>
      <w:lvlJc w:val="left"/>
      <w:pPr>
        <w:tabs>
          <w:tab w:val="num" w:pos="720"/>
        </w:tabs>
        <w:ind w:left="720" w:hanging="360"/>
      </w:pPr>
      <w:rPr>
        <w:rFonts w:ascii="Wingdings" w:hAnsi="Wingdings" w:hint="default"/>
      </w:rPr>
    </w:lvl>
    <w:lvl w:ilvl="1" w:tplc="EC68DED2" w:tentative="1">
      <w:start w:val="1"/>
      <w:numFmt w:val="bullet"/>
      <w:lvlText w:val=""/>
      <w:lvlJc w:val="left"/>
      <w:pPr>
        <w:tabs>
          <w:tab w:val="num" w:pos="1440"/>
        </w:tabs>
        <w:ind w:left="1440" w:hanging="360"/>
      </w:pPr>
      <w:rPr>
        <w:rFonts w:ascii="Wingdings" w:hAnsi="Wingdings" w:hint="default"/>
      </w:rPr>
    </w:lvl>
    <w:lvl w:ilvl="2" w:tplc="A934AF38" w:tentative="1">
      <w:start w:val="1"/>
      <w:numFmt w:val="bullet"/>
      <w:lvlText w:val=""/>
      <w:lvlJc w:val="left"/>
      <w:pPr>
        <w:tabs>
          <w:tab w:val="num" w:pos="2160"/>
        </w:tabs>
        <w:ind w:left="2160" w:hanging="360"/>
      </w:pPr>
      <w:rPr>
        <w:rFonts w:ascii="Wingdings" w:hAnsi="Wingdings" w:hint="default"/>
      </w:rPr>
    </w:lvl>
    <w:lvl w:ilvl="3" w:tplc="A52CF220" w:tentative="1">
      <w:start w:val="1"/>
      <w:numFmt w:val="bullet"/>
      <w:lvlText w:val=""/>
      <w:lvlJc w:val="left"/>
      <w:pPr>
        <w:tabs>
          <w:tab w:val="num" w:pos="2880"/>
        </w:tabs>
        <w:ind w:left="2880" w:hanging="360"/>
      </w:pPr>
      <w:rPr>
        <w:rFonts w:ascii="Wingdings" w:hAnsi="Wingdings" w:hint="default"/>
      </w:rPr>
    </w:lvl>
    <w:lvl w:ilvl="4" w:tplc="6F046DE4" w:tentative="1">
      <w:start w:val="1"/>
      <w:numFmt w:val="bullet"/>
      <w:lvlText w:val=""/>
      <w:lvlJc w:val="left"/>
      <w:pPr>
        <w:tabs>
          <w:tab w:val="num" w:pos="3600"/>
        </w:tabs>
        <w:ind w:left="3600" w:hanging="360"/>
      </w:pPr>
      <w:rPr>
        <w:rFonts w:ascii="Wingdings" w:hAnsi="Wingdings" w:hint="default"/>
      </w:rPr>
    </w:lvl>
    <w:lvl w:ilvl="5" w:tplc="1BD2D00E" w:tentative="1">
      <w:start w:val="1"/>
      <w:numFmt w:val="bullet"/>
      <w:lvlText w:val=""/>
      <w:lvlJc w:val="left"/>
      <w:pPr>
        <w:tabs>
          <w:tab w:val="num" w:pos="4320"/>
        </w:tabs>
        <w:ind w:left="4320" w:hanging="360"/>
      </w:pPr>
      <w:rPr>
        <w:rFonts w:ascii="Wingdings" w:hAnsi="Wingdings" w:hint="default"/>
      </w:rPr>
    </w:lvl>
    <w:lvl w:ilvl="6" w:tplc="2CB6BA60" w:tentative="1">
      <w:start w:val="1"/>
      <w:numFmt w:val="bullet"/>
      <w:lvlText w:val=""/>
      <w:lvlJc w:val="left"/>
      <w:pPr>
        <w:tabs>
          <w:tab w:val="num" w:pos="5040"/>
        </w:tabs>
        <w:ind w:left="5040" w:hanging="360"/>
      </w:pPr>
      <w:rPr>
        <w:rFonts w:ascii="Wingdings" w:hAnsi="Wingdings" w:hint="default"/>
      </w:rPr>
    </w:lvl>
    <w:lvl w:ilvl="7" w:tplc="9A10D1D8" w:tentative="1">
      <w:start w:val="1"/>
      <w:numFmt w:val="bullet"/>
      <w:lvlText w:val=""/>
      <w:lvlJc w:val="left"/>
      <w:pPr>
        <w:tabs>
          <w:tab w:val="num" w:pos="5760"/>
        </w:tabs>
        <w:ind w:left="5760" w:hanging="360"/>
      </w:pPr>
      <w:rPr>
        <w:rFonts w:ascii="Wingdings" w:hAnsi="Wingdings" w:hint="default"/>
      </w:rPr>
    </w:lvl>
    <w:lvl w:ilvl="8" w:tplc="E3F0FA42" w:tentative="1">
      <w:start w:val="1"/>
      <w:numFmt w:val="bullet"/>
      <w:lvlText w:val=""/>
      <w:lvlJc w:val="left"/>
      <w:pPr>
        <w:tabs>
          <w:tab w:val="num" w:pos="6480"/>
        </w:tabs>
        <w:ind w:left="6480" w:hanging="360"/>
      </w:pPr>
      <w:rPr>
        <w:rFonts w:ascii="Wingdings" w:hAnsi="Wingdings" w:hint="default"/>
      </w:rPr>
    </w:lvl>
  </w:abstractNum>
  <w:abstractNum w:abstractNumId="1">
    <w:nsid w:val="0A2D0A85"/>
    <w:multiLevelType w:val="hybridMultilevel"/>
    <w:tmpl w:val="621071C2"/>
    <w:lvl w:ilvl="0" w:tplc="9E549A58">
      <w:start w:val="1"/>
      <w:numFmt w:val="bullet"/>
      <w:lvlText w:val="•"/>
      <w:lvlJc w:val="left"/>
      <w:pPr>
        <w:tabs>
          <w:tab w:val="num" w:pos="720"/>
        </w:tabs>
        <w:ind w:left="720" w:hanging="360"/>
      </w:pPr>
      <w:rPr>
        <w:rFonts w:ascii="Arial" w:hAnsi="Arial" w:hint="default"/>
      </w:rPr>
    </w:lvl>
    <w:lvl w:ilvl="1" w:tplc="9FE0E71E" w:tentative="1">
      <w:start w:val="1"/>
      <w:numFmt w:val="bullet"/>
      <w:lvlText w:val="•"/>
      <w:lvlJc w:val="left"/>
      <w:pPr>
        <w:tabs>
          <w:tab w:val="num" w:pos="1440"/>
        </w:tabs>
        <w:ind w:left="1440" w:hanging="360"/>
      </w:pPr>
      <w:rPr>
        <w:rFonts w:ascii="Arial" w:hAnsi="Arial" w:hint="default"/>
      </w:rPr>
    </w:lvl>
    <w:lvl w:ilvl="2" w:tplc="289EA034" w:tentative="1">
      <w:start w:val="1"/>
      <w:numFmt w:val="bullet"/>
      <w:lvlText w:val="•"/>
      <w:lvlJc w:val="left"/>
      <w:pPr>
        <w:tabs>
          <w:tab w:val="num" w:pos="2160"/>
        </w:tabs>
        <w:ind w:left="2160" w:hanging="360"/>
      </w:pPr>
      <w:rPr>
        <w:rFonts w:ascii="Arial" w:hAnsi="Arial" w:hint="default"/>
      </w:rPr>
    </w:lvl>
    <w:lvl w:ilvl="3" w:tplc="9998E596" w:tentative="1">
      <w:start w:val="1"/>
      <w:numFmt w:val="bullet"/>
      <w:lvlText w:val="•"/>
      <w:lvlJc w:val="left"/>
      <w:pPr>
        <w:tabs>
          <w:tab w:val="num" w:pos="2880"/>
        </w:tabs>
        <w:ind w:left="2880" w:hanging="360"/>
      </w:pPr>
      <w:rPr>
        <w:rFonts w:ascii="Arial" w:hAnsi="Arial" w:hint="default"/>
      </w:rPr>
    </w:lvl>
    <w:lvl w:ilvl="4" w:tplc="288E478A" w:tentative="1">
      <w:start w:val="1"/>
      <w:numFmt w:val="bullet"/>
      <w:lvlText w:val="•"/>
      <w:lvlJc w:val="left"/>
      <w:pPr>
        <w:tabs>
          <w:tab w:val="num" w:pos="3600"/>
        </w:tabs>
        <w:ind w:left="3600" w:hanging="360"/>
      </w:pPr>
      <w:rPr>
        <w:rFonts w:ascii="Arial" w:hAnsi="Arial" w:hint="default"/>
      </w:rPr>
    </w:lvl>
    <w:lvl w:ilvl="5" w:tplc="FF16A3D2" w:tentative="1">
      <w:start w:val="1"/>
      <w:numFmt w:val="bullet"/>
      <w:lvlText w:val="•"/>
      <w:lvlJc w:val="left"/>
      <w:pPr>
        <w:tabs>
          <w:tab w:val="num" w:pos="4320"/>
        </w:tabs>
        <w:ind w:left="4320" w:hanging="360"/>
      </w:pPr>
      <w:rPr>
        <w:rFonts w:ascii="Arial" w:hAnsi="Arial" w:hint="default"/>
      </w:rPr>
    </w:lvl>
    <w:lvl w:ilvl="6" w:tplc="446EBAD6" w:tentative="1">
      <w:start w:val="1"/>
      <w:numFmt w:val="bullet"/>
      <w:lvlText w:val="•"/>
      <w:lvlJc w:val="left"/>
      <w:pPr>
        <w:tabs>
          <w:tab w:val="num" w:pos="5040"/>
        </w:tabs>
        <w:ind w:left="5040" w:hanging="360"/>
      </w:pPr>
      <w:rPr>
        <w:rFonts w:ascii="Arial" w:hAnsi="Arial" w:hint="default"/>
      </w:rPr>
    </w:lvl>
    <w:lvl w:ilvl="7" w:tplc="4AD4FD68" w:tentative="1">
      <w:start w:val="1"/>
      <w:numFmt w:val="bullet"/>
      <w:lvlText w:val="•"/>
      <w:lvlJc w:val="left"/>
      <w:pPr>
        <w:tabs>
          <w:tab w:val="num" w:pos="5760"/>
        </w:tabs>
        <w:ind w:left="5760" w:hanging="360"/>
      </w:pPr>
      <w:rPr>
        <w:rFonts w:ascii="Arial" w:hAnsi="Arial" w:hint="default"/>
      </w:rPr>
    </w:lvl>
    <w:lvl w:ilvl="8" w:tplc="3E5E13F2" w:tentative="1">
      <w:start w:val="1"/>
      <w:numFmt w:val="bullet"/>
      <w:lvlText w:val="•"/>
      <w:lvlJc w:val="left"/>
      <w:pPr>
        <w:tabs>
          <w:tab w:val="num" w:pos="6480"/>
        </w:tabs>
        <w:ind w:left="6480" w:hanging="360"/>
      </w:pPr>
      <w:rPr>
        <w:rFonts w:ascii="Arial" w:hAnsi="Arial" w:hint="default"/>
      </w:rPr>
    </w:lvl>
  </w:abstractNum>
  <w:abstractNum w:abstractNumId="2">
    <w:nsid w:val="11954592"/>
    <w:multiLevelType w:val="hybridMultilevel"/>
    <w:tmpl w:val="B69E844E"/>
    <w:lvl w:ilvl="0" w:tplc="3A787FD0">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nsid w:val="139F79DF"/>
    <w:multiLevelType w:val="hybridMultilevel"/>
    <w:tmpl w:val="798205CE"/>
    <w:lvl w:ilvl="0" w:tplc="7326E3B4">
      <w:start w:val="1"/>
      <w:numFmt w:val="taiwaneseCountingThousand"/>
      <w:lvlText w:val="(%1)"/>
      <w:lvlJc w:val="left"/>
      <w:pPr>
        <w:ind w:left="2607"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B63628"/>
    <w:multiLevelType w:val="hybridMultilevel"/>
    <w:tmpl w:val="0B82ED68"/>
    <w:lvl w:ilvl="0" w:tplc="A2ECE2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DF486C"/>
    <w:multiLevelType w:val="hybridMultilevel"/>
    <w:tmpl w:val="AA7CDA38"/>
    <w:lvl w:ilvl="0" w:tplc="210AF71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587470"/>
    <w:multiLevelType w:val="hybridMultilevel"/>
    <w:tmpl w:val="758E2FE6"/>
    <w:lvl w:ilvl="0" w:tplc="E9005A80">
      <w:start w:val="1"/>
      <w:numFmt w:val="bullet"/>
      <w:lvlText w:val=""/>
      <w:lvlJc w:val="left"/>
      <w:pPr>
        <w:tabs>
          <w:tab w:val="num" w:pos="720"/>
        </w:tabs>
        <w:ind w:left="720" w:hanging="360"/>
      </w:pPr>
      <w:rPr>
        <w:rFonts w:ascii="Wingdings" w:hAnsi="Wingdings" w:hint="default"/>
      </w:rPr>
    </w:lvl>
    <w:lvl w:ilvl="1" w:tplc="7CCAE80A" w:tentative="1">
      <w:start w:val="1"/>
      <w:numFmt w:val="bullet"/>
      <w:lvlText w:val=""/>
      <w:lvlJc w:val="left"/>
      <w:pPr>
        <w:tabs>
          <w:tab w:val="num" w:pos="1440"/>
        </w:tabs>
        <w:ind w:left="1440" w:hanging="360"/>
      </w:pPr>
      <w:rPr>
        <w:rFonts w:ascii="Wingdings" w:hAnsi="Wingdings" w:hint="default"/>
      </w:rPr>
    </w:lvl>
    <w:lvl w:ilvl="2" w:tplc="7E004AD6" w:tentative="1">
      <w:start w:val="1"/>
      <w:numFmt w:val="bullet"/>
      <w:lvlText w:val=""/>
      <w:lvlJc w:val="left"/>
      <w:pPr>
        <w:tabs>
          <w:tab w:val="num" w:pos="2160"/>
        </w:tabs>
        <w:ind w:left="2160" w:hanging="360"/>
      </w:pPr>
      <w:rPr>
        <w:rFonts w:ascii="Wingdings" w:hAnsi="Wingdings" w:hint="default"/>
      </w:rPr>
    </w:lvl>
    <w:lvl w:ilvl="3" w:tplc="4C6E87E6" w:tentative="1">
      <w:start w:val="1"/>
      <w:numFmt w:val="bullet"/>
      <w:lvlText w:val=""/>
      <w:lvlJc w:val="left"/>
      <w:pPr>
        <w:tabs>
          <w:tab w:val="num" w:pos="2880"/>
        </w:tabs>
        <w:ind w:left="2880" w:hanging="360"/>
      </w:pPr>
      <w:rPr>
        <w:rFonts w:ascii="Wingdings" w:hAnsi="Wingdings" w:hint="default"/>
      </w:rPr>
    </w:lvl>
    <w:lvl w:ilvl="4" w:tplc="2850F920" w:tentative="1">
      <w:start w:val="1"/>
      <w:numFmt w:val="bullet"/>
      <w:lvlText w:val=""/>
      <w:lvlJc w:val="left"/>
      <w:pPr>
        <w:tabs>
          <w:tab w:val="num" w:pos="3600"/>
        </w:tabs>
        <w:ind w:left="3600" w:hanging="360"/>
      </w:pPr>
      <w:rPr>
        <w:rFonts w:ascii="Wingdings" w:hAnsi="Wingdings" w:hint="default"/>
      </w:rPr>
    </w:lvl>
    <w:lvl w:ilvl="5" w:tplc="D06446E8" w:tentative="1">
      <w:start w:val="1"/>
      <w:numFmt w:val="bullet"/>
      <w:lvlText w:val=""/>
      <w:lvlJc w:val="left"/>
      <w:pPr>
        <w:tabs>
          <w:tab w:val="num" w:pos="4320"/>
        </w:tabs>
        <w:ind w:left="4320" w:hanging="360"/>
      </w:pPr>
      <w:rPr>
        <w:rFonts w:ascii="Wingdings" w:hAnsi="Wingdings" w:hint="default"/>
      </w:rPr>
    </w:lvl>
    <w:lvl w:ilvl="6" w:tplc="B5D2B5D4" w:tentative="1">
      <w:start w:val="1"/>
      <w:numFmt w:val="bullet"/>
      <w:lvlText w:val=""/>
      <w:lvlJc w:val="left"/>
      <w:pPr>
        <w:tabs>
          <w:tab w:val="num" w:pos="5040"/>
        </w:tabs>
        <w:ind w:left="5040" w:hanging="360"/>
      </w:pPr>
      <w:rPr>
        <w:rFonts w:ascii="Wingdings" w:hAnsi="Wingdings" w:hint="default"/>
      </w:rPr>
    </w:lvl>
    <w:lvl w:ilvl="7" w:tplc="22BE1ACE" w:tentative="1">
      <w:start w:val="1"/>
      <w:numFmt w:val="bullet"/>
      <w:lvlText w:val=""/>
      <w:lvlJc w:val="left"/>
      <w:pPr>
        <w:tabs>
          <w:tab w:val="num" w:pos="5760"/>
        </w:tabs>
        <w:ind w:left="5760" w:hanging="360"/>
      </w:pPr>
      <w:rPr>
        <w:rFonts w:ascii="Wingdings" w:hAnsi="Wingdings" w:hint="default"/>
      </w:rPr>
    </w:lvl>
    <w:lvl w:ilvl="8" w:tplc="BA000476" w:tentative="1">
      <w:start w:val="1"/>
      <w:numFmt w:val="bullet"/>
      <w:lvlText w:val=""/>
      <w:lvlJc w:val="left"/>
      <w:pPr>
        <w:tabs>
          <w:tab w:val="num" w:pos="6480"/>
        </w:tabs>
        <w:ind w:left="6480" w:hanging="360"/>
      </w:pPr>
      <w:rPr>
        <w:rFonts w:ascii="Wingdings" w:hAnsi="Wingdings" w:hint="default"/>
      </w:rPr>
    </w:lvl>
  </w:abstractNum>
  <w:abstractNum w:abstractNumId="7">
    <w:nsid w:val="296F3C20"/>
    <w:multiLevelType w:val="hybridMultilevel"/>
    <w:tmpl w:val="0CF0B05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36AA49B9"/>
    <w:multiLevelType w:val="hybridMultilevel"/>
    <w:tmpl w:val="9B769426"/>
    <w:lvl w:ilvl="0" w:tplc="919A2CF2">
      <w:start w:val="1"/>
      <w:numFmt w:val="decimal"/>
      <w:lvlText w:val="%1."/>
      <w:lvlJc w:val="left"/>
      <w:pPr>
        <w:ind w:left="980" w:hanging="69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9">
    <w:nsid w:val="52887712"/>
    <w:multiLevelType w:val="hybridMultilevel"/>
    <w:tmpl w:val="A17CB9AC"/>
    <w:lvl w:ilvl="0" w:tplc="A0CEA218">
      <w:start w:val="1"/>
      <w:numFmt w:val="bullet"/>
      <w:lvlText w:val="•"/>
      <w:lvlJc w:val="left"/>
      <w:pPr>
        <w:tabs>
          <w:tab w:val="num" w:pos="720"/>
        </w:tabs>
        <w:ind w:left="720" w:hanging="360"/>
      </w:pPr>
      <w:rPr>
        <w:rFonts w:ascii="Arial" w:hAnsi="Arial" w:hint="default"/>
      </w:rPr>
    </w:lvl>
    <w:lvl w:ilvl="1" w:tplc="09B6DA46" w:tentative="1">
      <w:start w:val="1"/>
      <w:numFmt w:val="bullet"/>
      <w:lvlText w:val="•"/>
      <w:lvlJc w:val="left"/>
      <w:pPr>
        <w:tabs>
          <w:tab w:val="num" w:pos="1440"/>
        </w:tabs>
        <w:ind w:left="1440" w:hanging="360"/>
      </w:pPr>
      <w:rPr>
        <w:rFonts w:ascii="Arial" w:hAnsi="Arial" w:hint="default"/>
      </w:rPr>
    </w:lvl>
    <w:lvl w:ilvl="2" w:tplc="4F6A28BC" w:tentative="1">
      <w:start w:val="1"/>
      <w:numFmt w:val="bullet"/>
      <w:lvlText w:val="•"/>
      <w:lvlJc w:val="left"/>
      <w:pPr>
        <w:tabs>
          <w:tab w:val="num" w:pos="2160"/>
        </w:tabs>
        <w:ind w:left="2160" w:hanging="360"/>
      </w:pPr>
      <w:rPr>
        <w:rFonts w:ascii="Arial" w:hAnsi="Arial" w:hint="default"/>
      </w:rPr>
    </w:lvl>
    <w:lvl w:ilvl="3" w:tplc="35742A94" w:tentative="1">
      <w:start w:val="1"/>
      <w:numFmt w:val="bullet"/>
      <w:lvlText w:val="•"/>
      <w:lvlJc w:val="left"/>
      <w:pPr>
        <w:tabs>
          <w:tab w:val="num" w:pos="2880"/>
        </w:tabs>
        <w:ind w:left="2880" w:hanging="360"/>
      </w:pPr>
      <w:rPr>
        <w:rFonts w:ascii="Arial" w:hAnsi="Arial" w:hint="default"/>
      </w:rPr>
    </w:lvl>
    <w:lvl w:ilvl="4" w:tplc="E1040E96" w:tentative="1">
      <w:start w:val="1"/>
      <w:numFmt w:val="bullet"/>
      <w:lvlText w:val="•"/>
      <w:lvlJc w:val="left"/>
      <w:pPr>
        <w:tabs>
          <w:tab w:val="num" w:pos="3600"/>
        </w:tabs>
        <w:ind w:left="3600" w:hanging="360"/>
      </w:pPr>
      <w:rPr>
        <w:rFonts w:ascii="Arial" w:hAnsi="Arial" w:hint="default"/>
      </w:rPr>
    </w:lvl>
    <w:lvl w:ilvl="5" w:tplc="F0F22BFE" w:tentative="1">
      <w:start w:val="1"/>
      <w:numFmt w:val="bullet"/>
      <w:lvlText w:val="•"/>
      <w:lvlJc w:val="left"/>
      <w:pPr>
        <w:tabs>
          <w:tab w:val="num" w:pos="4320"/>
        </w:tabs>
        <w:ind w:left="4320" w:hanging="360"/>
      </w:pPr>
      <w:rPr>
        <w:rFonts w:ascii="Arial" w:hAnsi="Arial" w:hint="default"/>
      </w:rPr>
    </w:lvl>
    <w:lvl w:ilvl="6" w:tplc="3754151C" w:tentative="1">
      <w:start w:val="1"/>
      <w:numFmt w:val="bullet"/>
      <w:lvlText w:val="•"/>
      <w:lvlJc w:val="left"/>
      <w:pPr>
        <w:tabs>
          <w:tab w:val="num" w:pos="5040"/>
        </w:tabs>
        <w:ind w:left="5040" w:hanging="360"/>
      </w:pPr>
      <w:rPr>
        <w:rFonts w:ascii="Arial" w:hAnsi="Arial" w:hint="default"/>
      </w:rPr>
    </w:lvl>
    <w:lvl w:ilvl="7" w:tplc="50846D00" w:tentative="1">
      <w:start w:val="1"/>
      <w:numFmt w:val="bullet"/>
      <w:lvlText w:val="•"/>
      <w:lvlJc w:val="left"/>
      <w:pPr>
        <w:tabs>
          <w:tab w:val="num" w:pos="5760"/>
        </w:tabs>
        <w:ind w:left="5760" w:hanging="360"/>
      </w:pPr>
      <w:rPr>
        <w:rFonts w:ascii="Arial" w:hAnsi="Arial" w:hint="default"/>
      </w:rPr>
    </w:lvl>
    <w:lvl w:ilvl="8" w:tplc="FF18EF68" w:tentative="1">
      <w:start w:val="1"/>
      <w:numFmt w:val="bullet"/>
      <w:lvlText w:val="•"/>
      <w:lvlJc w:val="left"/>
      <w:pPr>
        <w:tabs>
          <w:tab w:val="num" w:pos="6480"/>
        </w:tabs>
        <w:ind w:left="6480" w:hanging="360"/>
      </w:pPr>
      <w:rPr>
        <w:rFonts w:ascii="Arial" w:hAnsi="Arial" w:hint="default"/>
      </w:rPr>
    </w:lvl>
  </w:abstractNum>
  <w:abstractNum w:abstractNumId="10">
    <w:nsid w:val="55501D27"/>
    <w:multiLevelType w:val="hybridMultilevel"/>
    <w:tmpl w:val="31F05364"/>
    <w:lvl w:ilvl="0" w:tplc="BBD8D3EA">
      <w:start w:val="1"/>
      <w:numFmt w:val="bullet"/>
      <w:lvlText w:val=""/>
      <w:lvlJc w:val="left"/>
      <w:pPr>
        <w:tabs>
          <w:tab w:val="num" w:pos="720"/>
        </w:tabs>
        <w:ind w:left="720" w:hanging="360"/>
      </w:pPr>
      <w:rPr>
        <w:rFonts w:ascii="Wingdings" w:hAnsi="Wingdings" w:hint="default"/>
      </w:rPr>
    </w:lvl>
    <w:lvl w:ilvl="1" w:tplc="49967284" w:tentative="1">
      <w:start w:val="1"/>
      <w:numFmt w:val="bullet"/>
      <w:lvlText w:val=""/>
      <w:lvlJc w:val="left"/>
      <w:pPr>
        <w:tabs>
          <w:tab w:val="num" w:pos="1440"/>
        </w:tabs>
        <w:ind w:left="1440" w:hanging="360"/>
      </w:pPr>
      <w:rPr>
        <w:rFonts w:ascii="Wingdings" w:hAnsi="Wingdings" w:hint="default"/>
      </w:rPr>
    </w:lvl>
    <w:lvl w:ilvl="2" w:tplc="B99C45E2" w:tentative="1">
      <w:start w:val="1"/>
      <w:numFmt w:val="bullet"/>
      <w:lvlText w:val=""/>
      <w:lvlJc w:val="left"/>
      <w:pPr>
        <w:tabs>
          <w:tab w:val="num" w:pos="2160"/>
        </w:tabs>
        <w:ind w:left="2160" w:hanging="360"/>
      </w:pPr>
      <w:rPr>
        <w:rFonts w:ascii="Wingdings" w:hAnsi="Wingdings" w:hint="default"/>
      </w:rPr>
    </w:lvl>
    <w:lvl w:ilvl="3" w:tplc="47CA6566" w:tentative="1">
      <w:start w:val="1"/>
      <w:numFmt w:val="bullet"/>
      <w:lvlText w:val=""/>
      <w:lvlJc w:val="left"/>
      <w:pPr>
        <w:tabs>
          <w:tab w:val="num" w:pos="2880"/>
        </w:tabs>
        <w:ind w:left="2880" w:hanging="360"/>
      </w:pPr>
      <w:rPr>
        <w:rFonts w:ascii="Wingdings" w:hAnsi="Wingdings" w:hint="default"/>
      </w:rPr>
    </w:lvl>
    <w:lvl w:ilvl="4" w:tplc="77F8DD14" w:tentative="1">
      <w:start w:val="1"/>
      <w:numFmt w:val="bullet"/>
      <w:lvlText w:val=""/>
      <w:lvlJc w:val="left"/>
      <w:pPr>
        <w:tabs>
          <w:tab w:val="num" w:pos="3600"/>
        </w:tabs>
        <w:ind w:left="3600" w:hanging="360"/>
      </w:pPr>
      <w:rPr>
        <w:rFonts w:ascii="Wingdings" w:hAnsi="Wingdings" w:hint="default"/>
      </w:rPr>
    </w:lvl>
    <w:lvl w:ilvl="5" w:tplc="F3E05D2E" w:tentative="1">
      <w:start w:val="1"/>
      <w:numFmt w:val="bullet"/>
      <w:lvlText w:val=""/>
      <w:lvlJc w:val="left"/>
      <w:pPr>
        <w:tabs>
          <w:tab w:val="num" w:pos="4320"/>
        </w:tabs>
        <w:ind w:left="4320" w:hanging="360"/>
      </w:pPr>
      <w:rPr>
        <w:rFonts w:ascii="Wingdings" w:hAnsi="Wingdings" w:hint="default"/>
      </w:rPr>
    </w:lvl>
    <w:lvl w:ilvl="6" w:tplc="1574781E" w:tentative="1">
      <w:start w:val="1"/>
      <w:numFmt w:val="bullet"/>
      <w:lvlText w:val=""/>
      <w:lvlJc w:val="left"/>
      <w:pPr>
        <w:tabs>
          <w:tab w:val="num" w:pos="5040"/>
        </w:tabs>
        <w:ind w:left="5040" w:hanging="360"/>
      </w:pPr>
      <w:rPr>
        <w:rFonts w:ascii="Wingdings" w:hAnsi="Wingdings" w:hint="default"/>
      </w:rPr>
    </w:lvl>
    <w:lvl w:ilvl="7" w:tplc="848EA5AE" w:tentative="1">
      <w:start w:val="1"/>
      <w:numFmt w:val="bullet"/>
      <w:lvlText w:val=""/>
      <w:lvlJc w:val="left"/>
      <w:pPr>
        <w:tabs>
          <w:tab w:val="num" w:pos="5760"/>
        </w:tabs>
        <w:ind w:left="5760" w:hanging="360"/>
      </w:pPr>
      <w:rPr>
        <w:rFonts w:ascii="Wingdings" w:hAnsi="Wingdings" w:hint="default"/>
      </w:rPr>
    </w:lvl>
    <w:lvl w:ilvl="8" w:tplc="91CE1040" w:tentative="1">
      <w:start w:val="1"/>
      <w:numFmt w:val="bullet"/>
      <w:lvlText w:val=""/>
      <w:lvlJc w:val="left"/>
      <w:pPr>
        <w:tabs>
          <w:tab w:val="num" w:pos="6480"/>
        </w:tabs>
        <w:ind w:left="6480" w:hanging="360"/>
      </w:pPr>
      <w:rPr>
        <w:rFonts w:ascii="Wingdings" w:hAnsi="Wingdings" w:hint="default"/>
      </w:rPr>
    </w:lvl>
  </w:abstractNum>
  <w:abstractNum w:abstractNumId="11">
    <w:nsid w:val="563E4776"/>
    <w:multiLevelType w:val="hybridMultilevel"/>
    <w:tmpl w:val="578AE03A"/>
    <w:lvl w:ilvl="0" w:tplc="EFAE9D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78D1440"/>
    <w:multiLevelType w:val="hybridMultilevel"/>
    <w:tmpl w:val="33F24B82"/>
    <w:lvl w:ilvl="0" w:tplc="BEFA018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2"/>
  </w:num>
  <w:num w:numId="3">
    <w:abstractNumId w:val="4"/>
  </w:num>
  <w:num w:numId="4">
    <w:abstractNumId w:val="3"/>
  </w:num>
  <w:num w:numId="5">
    <w:abstractNumId w:val="8"/>
  </w:num>
  <w:num w:numId="6">
    <w:abstractNumId w:val="7"/>
  </w:num>
  <w:num w:numId="7">
    <w:abstractNumId w:val="0"/>
  </w:num>
  <w:num w:numId="8">
    <w:abstractNumId w:val="11"/>
  </w:num>
  <w:num w:numId="9">
    <w:abstractNumId w:val="2"/>
  </w:num>
  <w:num w:numId="10">
    <w:abstractNumId w:val="10"/>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45"/>
    <w:rsid w:val="00002D67"/>
    <w:rsid w:val="0000501C"/>
    <w:rsid w:val="000056ED"/>
    <w:rsid w:val="0001015F"/>
    <w:rsid w:val="00010BBF"/>
    <w:rsid w:val="00017B34"/>
    <w:rsid w:val="0002406C"/>
    <w:rsid w:val="00031F67"/>
    <w:rsid w:val="00032A3F"/>
    <w:rsid w:val="00033EA0"/>
    <w:rsid w:val="000377BB"/>
    <w:rsid w:val="00040068"/>
    <w:rsid w:val="000424AA"/>
    <w:rsid w:val="00044FBF"/>
    <w:rsid w:val="00051B87"/>
    <w:rsid w:val="000523A2"/>
    <w:rsid w:val="0006279B"/>
    <w:rsid w:val="000628D5"/>
    <w:rsid w:val="00067ABE"/>
    <w:rsid w:val="00076C15"/>
    <w:rsid w:val="00082676"/>
    <w:rsid w:val="00082A98"/>
    <w:rsid w:val="00093E3E"/>
    <w:rsid w:val="00095E63"/>
    <w:rsid w:val="00097F13"/>
    <w:rsid w:val="000A0F12"/>
    <w:rsid w:val="000A1092"/>
    <w:rsid w:val="000A1F6B"/>
    <w:rsid w:val="000A203F"/>
    <w:rsid w:val="000A232F"/>
    <w:rsid w:val="000B0860"/>
    <w:rsid w:val="000B5FA2"/>
    <w:rsid w:val="000B7377"/>
    <w:rsid w:val="000C11FE"/>
    <w:rsid w:val="000C17E8"/>
    <w:rsid w:val="000C3463"/>
    <w:rsid w:val="000C4EBD"/>
    <w:rsid w:val="000C53F0"/>
    <w:rsid w:val="000C58A5"/>
    <w:rsid w:val="000C7845"/>
    <w:rsid w:val="000D09B6"/>
    <w:rsid w:val="000D222C"/>
    <w:rsid w:val="000D50CC"/>
    <w:rsid w:val="000D622F"/>
    <w:rsid w:val="000E1153"/>
    <w:rsid w:val="000E57B4"/>
    <w:rsid w:val="000E664A"/>
    <w:rsid w:val="000F0B36"/>
    <w:rsid w:val="000F1710"/>
    <w:rsid w:val="000F6F85"/>
    <w:rsid w:val="00100237"/>
    <w:rsid w:val="00102636"/>
    <w:rsid w:val="001110CD"/>
    <w:rsid w:val="0011390E"/>
    <w:rsid w:val="00122956"/>
    <w:rsid w:val="00123F24"/>
    <w:rsid w:val="001305E6"/>
    <w:rsid w:val="00132E81"/>
    <w:rsid w:val="00133363"/>
    <w:rsid w:val="00142A33"/>
    <w:rsid w:val="00142E32"/>
    <w:rsid w:val="001441AB"/>
    <w:rsid w:val="001449CE"/>
    <w:rsid w:val="00145B9D"/>
    <w:rsid w:val="00146EC6"/>
    <w:rsid w:val="00151503"/>
    <w:rsid w:val="001542C5"/>
    <w:rsid w:val="00161167"/>
    <w:rsid w:val="001616FA"/>
    <w:rsid w:val="00170636"/>
    <w:rsid w:val="001719EF"/>
    <w:rsid w:val="00183197"/>
    <w:rsid w:val="00183566"/>
    <w:rsid w:val="0018615B"/>
    <w:rsid w:val="001900E6"/>
    <w:rsid w:val="0019370C"/>
    <w:rsid w:val="001A0883"/>
    <w:rsid w:val="001A0CAB"/>
    <w:rsid w:val="001A1123"/>
    <w:rsid w:val="001A7474"/>
    <w:rsid w:val="001B5440"/>
    <w:rsid w:val="001B6D02"/>
    <w:rsid w:val="001C6692"/>
    <w:rsid w:val="001C767A"/>
    <w:rsid w:val="001D52B6"/>
    <w:rsid w:val="001E2398"/>
    <w:rsid w:val="001E2888"/>
    <w:rsid w:val="001E4909"/>
    <w:rsid w:val="00201975"/>
    <w:rsid w:val="0020678F"/>
    <w:rsid w:val="00210FA6"/>
    <w:rsid w:val="00213016"/>
    <w:rsid w:val="00213F83"/>
    <w:rsid w:val="0021608F"/>
    <w:rsid w:val="00216D56"/>
    <w:rsid w:val="00217028"/>
    <w:rsid w:val="00221837"/>
    <w:rsid w:val="00222BEC"/>
    <w:rsid w:val="00223566"/>
    <w:rsid w:val="00224B0A"/>
    <w:rsid w:val="00227565"/>
    <w:rsid w:val="00234F21"/>
    <w:rsid w:val="00237D6D"/>
    <w:rsid w:val="00244FA3"/>
    <w:rsid w:val="00246076"/>
    <w:rsid w:val="00247663"/>
    <w:rsid w:val="00247805"/>
    <w:rsid w:val="002523CB"/>
    <w:rsid w:val="0025749C"/>
    <w:rsid w:val="0025786D"/>
    <w:rsid w:val="0026123A"/>
    <w:rsid w:val="0026249E"/>
    <w:rsid w:val="00264636"/>
    <w:rsid w:val="0027100A"/>
    <w:rsid w:val="00273E80"/>
    <w:rsid w:val="002855E7"/>
    <w:rsid w:val="00291A11"/>
    <w:rsid w:val="002921C9"/>
    <w:rsid w:val="00292C30"/>
    <w:rsid w:val="00294A14"/>
    <w:rsid w:val="00295B8F"/>
    <w:rsid w:val="002A14B7"/>
    <w:rsid w:val="002A201B"/>
    <w:rsid w:val="002B314B"/>
    <w:rsid w:val="002B364A"/>
    <w:rsid w:val="002B5265"/>
    <w:rsid w:val="002C2BC1"/>
    <w:rsid w:val="002C361D"/>
    <w:rsid w:val="002C6E9D"/>
    <w:rsid w:val="002C74EC"/>
    <w:rsid w:val="002D2CBC"/>
    <w:rsid w:val="002D3C7B"/>
    <w:rsid w:val="002D4C91"/>
    <w:rsid w:val="002E27B2"/>
    <w:rsid w:val="002E3671"/>
    <w:rsid w:val="002F4297"/>
    <w:rsid w:val="00303D6A"/>
    <w:rsid w:val="00307D61"/>
    <w:rsid w:val="00310A3F"/>
    <w:rsid w:val="003139BA"/>
    <w:rsid w:val="00320005"/>
    <w:rsid w:val="00320B06"/>
    <w:rsid w:val="00330D67"/>
    <w:rsid w:val="00333626"/>
    <w:rsid w:val="00345E9D"/>
    <w:rsid w:val="00350AF1"/>
    <w:rsid w:val="00350D7C"/>
    <w:rsid w:val="00351027"/>
    <w:rsid w:val="00356124"/>
    <w:rsid w:val="00360AB2"/>
    <w:rsid w:val="00363866"/>
    <w:rsid w:val="00365B6E"/>
    <w:rsid w:val="00366BAC"/>
    <w:rsid w:val="0037355E"/>
    <w:rsid w:val="00384FE7"/>
    <w:rsid w:val="00390081"/>
    <w:rsid w:val="00394A83"/>
    <w:rsid w:val="003A5A19"/>
    <w:rsid w:val="003A6999"/>
    <w:rsid w:val="003B3C3F"/>
    <w:rsid w:val="003B5A12"/>
    <w:rsid w:val="003C21C9"/>
    <w:rsid w:val="003C3905"/>
    <w:rsid w:val="003C54A5"/>
    <w:rsid w:val="003C686C"/>
    <w:rsid w:val="003D0685"/>
    <w:rsid w:val="003D1EDF"/>
    <w:rsid w:val="003D2AAD"/>
    <w:rsid w:val="003D3D89"/>
    <w:rsid w:val="003D4319"/>
    <w:rsid w:val="003D60C5"/>
    <w:rsid w:val="003D7E64"/>
    <w:rsid w:val="003E07F5"/>
    <w:rsid w:val="003E4BBE"/>
    <w:rsid w:val="003E77E7"/>
    <w:rsid w:val="003E78BE"/>
    <w:rsid w:val="003F35AD"/>
    <w:rsid w:val="00400EFD"/>
    <w:rsid w:val="00401A98"/>
    <w:rsid w:val="00403078"/>
    <w:rsid w:val="00403F66"/>
    <w:rsid w:val="00407CE8"/>
    <w:rsid w:val="00412369"/>
    <w:rsid w:val="0041502D"/>
    <w:rsid w:val="00416DE3"/>
    <w:rsid w:val="00417A53"/>
    <w:rsid w:val="00422B2C"/>
    <w:rsid w:val="00422C0D"/>
    <w:rsid w:val="00430CC9"/>
    <w:rsid w:val="00435445"/>
    <w:rsid w:val="00435955"/>
    <w:rsid w:val="00437373"/>
    <w:rsid w:val="00440F9C"/>
    <w:rsid w:val="004500F1"/>
    <w:rsid w:val="00450D6B"/>
    <w:rsid w:val="00451C7F"/>
    <w:rsid w:val="00453DDB"/>
    <w:rsid w:val="00470BF0"/>
    <w:rsid w:val="00473088"/>
    <w:rsid w:val="00475C37"/>
    <w:rsid w:val="00475D49"/>
    <w:rsid w:val="00477865"/>
    <w:rsid w:val="00480825"/>
    <w:rsid w:val="00483568"/>
    <w:rsid w:val="00484E47"/>
    <w:rsid w:val="00485EC6"/>
    <w:rsid w:val="00486282"/>
    <w:rsid w:val="00487B61"/>
    <w:rsid w:val="004926DD"/>
    <w:rsid w:val="004944F7"/>
    <w:rsid w:val="00496C0E"/>
    <w:rsid w:val="004A132B"/>
    <w:rsid w:val="004A1583"/>
    <w:rsid w:val="004A235A"/>
    <w:rsid w:val="004A306D"/>
    <w:rsid w:val="004A6114"/>
    <w:rsid w:val="004A76A3"/>
    <w:rsid w:val="004B2085"/>
    <w:rsid w:val="004B585D"/>
    <w:rsid w:val="004B6B69"/>
    <w:rsid w:val="004C1CD9"/>
    <w:rsid w:val="004C6277"/>
    <w:rsid w:val="004D36B1"/>
    <w:rsid w:val="004D5716"/>
    <w:rsid w:val="004E46B4"/>
    <w:rsid w:val="004E66B8"/>
    <w:rsid w:val="004E7AE8"/>
    <w:rsid w:val="004F04ED"/>
    <w:rsid w:val="004F5EA8"/>
    <w:rsid w:val="004F7D03"/>
    <w:rsid w:val="00507CBF"/>
    <w:rsid w:val="005115A0"/>
    <w:rsid w:val="00511712"/>
    <w:rsid w:val="00512E46"/>
    <w:rsid w:val="00514193"/>
    <w:rsid w:val="00516A9E"/>
    <w:rsid w:val="0052260A"/>
    <w:rsid w:val="00527DDD"/>
    <w:rsid w:val="005348A7"/>
    <w:rsid w:val="005360E0"/>
    <w:rsid w:val="00546731"/>
    <w:rsid w:val="005470A4"/>
    <w:rsid w:val="005473F7"/>
    <w:rsid w:val="00547CDF"/>
    <w:rsid w:val="00555B34"/>
    <w:rsid w:val="005622D9"/>
    <w:rsid w:val="00562958"/>
    <w:rsid w:val="00565BAA"/>
    <w:rsid w:val="00573CBE"/>
    <w:rsid w:val="005772D2"/>
    <w:rsid w:val="005778E6"/>
    <w:rsid w:val="005829BF"/>
    <w:rsid w:val="00591023"/>
    <w:rsid w:val="005915F7"/>
    <w:rsid w:val="00595695"/>
    <w:rsid w:val="00596E6C"/>
    <w:rsid w:val="005971D7"/>
    <w:rsid w:val="0059770C"/>
    <w:rsid w:val="005A0BC4"/>
    <w:rsid w:val="005A42A1"/>
    <w:rsid w:val="005B00A8"/>
    <w:rsid w:val="005B0232"/>
    <w:rsid w:val="005B2EA4"/>
    <w:rsid w:val="005B558A"/>
    <w:rsid w:val="005B73C8"/>
    <w:rsid w:val="005C019F"/>
    <w:rsid w:val="005C26A5"/>
    <w:rsid w:val="005C393C"/>
    <w:rsid w:val="005C4530"/>
    <w:rsid w:val="005C4F11"/>
    <w:rsid w:val="005D17CC"/>
    <w:rsid w:val="005D34CE"/>
    <w:rsid w:val="005D4C83"/>
    <w:rsid w:val="005D5B8E"/>
    <w:rsid w:val="005D776A"/>
    <w:rsid w:val="005E3198"/>
    <w:rsid w:val="005E3D83"/>
    <w:rsid w:val="005E715E"/>
    <w:rsid w:val="005F5566"/>
    <w:rsid w:val="005F6E0F"/>
    <w:rsid w:val="00610D03"/>
    <w:rsid w:val="00611C93"/>
    <w:rsid w:val="006202B6"/>
    <w:rsid w:val="006205D2"/>
    <w:rsid w:val="00621A92"/>
    <w:rsid w:val="00622A48"/>
    <w:rsid w:val="0062779F"/>
    <w:rsid w:val="006314E3"/>
    <w:rsid w:val="00631CB1"/>
    <w:rsid w:val="00631D7E"/>
    <w:rsid w:val="0063240B"/>
    <w:rsid w:val="00635EFC"/>
    <w:rsid w:val="006478CB"/>
    <w:rsid w:val="00650B75"/>
    <w:rsid w:val="00650D64"/>
    <w:rsid w:val="00652332"/>
    <w:rsid w:val="00654C6A"/>
    <w:rsid w:val="00656EBA"/>
    <w:rsid w:val="00657932"/>
    <w:rsid w:val="006606C6"/>
    <w:rsid w:val="00661380"/>
    <w:rsid w:val="00662E82"/>
    <w:rsid w:val="00664595"/>
    <w:rsid w:val="00666AEF"/>
    <w:rsid w:val="00667FE0"/>
    <w:rsid w:val="006719EC"/>
    <w:rsid w:val="00677A7C"/>
    <w:rsid w:val="0068003B"/>
    <w:rsid w:val="00683386"/>
    <w:rsid w:val="00683A6F"/>
    <w:rsid w:val="00684302"/>
    <w:rsid w:val="00684699"/>
    <w:rsid w:val="006862D3"/>
    <w:rsid w:val="00687519"/>
    <w:rsid w:val="00692A23"/>
    <w:rsid w:val="006A4728"/>
    <w:rsid w:val="006A61A1"/>
    <w:rsid w:val="006A7FD2"/>
    <w:rsid w:val="006B0967"/>
    <w:rsid w:val="006B171C"/>
    <w:rsid w:val="006B2BFC"/>
    <w:rsid w:val="006B6124"/>
    <w:rsid w:val="006C11D6"/>
    <w:rsid w:val="006C1240"/>
    <w:rsid w:val="006C30C1"/>
    <w:rsid w:val="006C490D"/>
    <w:rsid w:val="006C5D3B"/>
    <w:rsid w:val="006D4B07"/>
    <w:rsid w:val="006D5CD4"/>
    <w:rsid w:val="006E5866"/>
    <w:rsid w:val="006F3F16"/>
    <w:rsid w:val="006F4FA7"/>
    <w:rsid w:val="00705540"/>
    <w:rsid w:val="00705A17"/>
    <w:rsid w:val="00707CF5"/>
    <w:rsid w:val="00712264"/>
    <w:rsid w:val="007155F6"/>
    <w:rsid w:val="00715BC5"/>
    <w:rsid w:val="00721A5C"/>
    <w:rsid w:val="00721AA9"/>
    <w:rsid w:val="007257CF"/>
    <w:rsid w:val="00725B06"/>
    <w:rsid w:val="0072726F"/>
    <w:rsid w:val="00727E42"/>
    <w:rsid w:val="00735828"/>
    <w:rsid w:val="00736DE9"/>
    <w:rsid w:val="00740B31"/>
    <w:rsid w:val="00746077"/>
    <w:rsid w:val="00746F2D"/>
    <w:rsid w:val="00747193"/>
    <w:rsid w:val="00747CA3"/>
    <w:rsid w:val="007503EA"/>
    <w:rsid w:val="00751503"/>
    <w:rsid w:val="007515BA"/>
    <w:rsid w:val="0075728C"/>
    <w:rsid w:val="00765F15"/>
    <w:rsid w:val="007828E8"/>
    <w:rsid w:val="00784893"/>
    <w:rsid w:val="00791044"/>
    <w:rsid w:val="007926AC"/>
    <w:rsid w:val="00795B1E"/>
    <w:rsid w:val="007974FF"/>
    <w:rsid w:val="007A1D3E"/>
    <w:rsid w:val="007A7AD5"/>
    <w:rsid w:val="007B0B05"/>
    <w:rsid w:val="007B219E"/>
    <w:rsid w:val="007B59F9"/>
    <w:rsid w:val="007B6941"/>
    <w:rsid w:val="007C46B1"/>
    <w:rsid w:val="007C58DA"/>
    <w:rsid w:val="007C5A5C"/>
    <w:rsid w:val="007C791E"/>
    <w:rsid w:val="007E2D6D"/>
    <w:rsid w:val="007E3ABC"/>
    <w:rsid w:val="007E4892"/>
    <w:rsid w:val="007E6BEE"/>
    <w:rsid w:val="007E79C9"/>
    <w:rsid w:val="007F1AB7"/>
    <w:rsid w:val="007F2CEA"/>
    <w:rsid w:val="007F6E20"/>
    <w:rsid w:val="00801A1F"/>
    <w:rsid w:val="008039B7"/>
    <w:rsid w:val="00805A3E"/>
    <w:rsid w:val="00806075"/>
    <w:rsid w:val="00810B35"/>
    <w:rsid w:val="008163C1"/>
    <w:rsid w:val="00830312"/>
    <w:rsid w:val="0083138D"/>
    <w:rsid w:val="00833E9E"/>
    <w:rsid w:val="008404E0"/>
    <w:rsid w:val="008540E0"/>
    <w:rsid w:val="00860602"/>
    <w:rsid w:val="0086178C"/>
    <w:rsid w:val="008664E8"/>
    <w:rsid w:val="00872739"/>
    <w:rsid w:val="00873C5D"/>
    <w:rsid w:val="00874EF3"/>
    <w:rsid w:val="00875706"/>
    <w:rsid w:val="008775B3"/>
    <w:rsid w:val="00880C1D"/>
    <w:rsid w:val="00882432"/>
    <w:rsid w:val="00882499"/>
    <w:rsid w:val="0088372B"/>
    <w:rsid w:val="00890B0D"/>
    <w:rsid w:val="008A6FCB"/>
    <w:rsid w:val="008B15C9"/>
    <w:rsid w:val="008B5B07"/>
    <w:rsid w:val="008C01FF"/>
    <w:rsid w:val="008C5529"/>
    <w:rsid w:val="008D01A3"/>
    <w:rsid w:val="008D039E"/>
    <w:rsid w:val="008D1C85"/>
    <w:rsid w:val="008D2FF3"/>
    <w:rsid w:val="008E1393"/>
    <w:rsid w:val="008E2B9C"/>
    <w:rsid w:val="008E4F1C"/>
    <w:rsid w:val="008F0045"/>
    <w:rsid w:val="008F0ABC"/>
    <w:rsid w:val="008F0BC7"/>
    <w:rsid w:val="008F13B0"/>
    <w:rsid w:val="008F4A31"/>
    <w:rsid w:val="008F60B8"/>
    <w:rsid w:val="008F7CA6"/>
    <w:rsid w:val="009003E5"/>
    <w:rsid w:val="00900911"/>
    <w:rsid w:val="00904178"/>
    <w:rsid w:val="00905B73"/>
    <w:rsid w:val="00907479"/>
    <w:rsid w:val="00912439"/>
    <w:rsid w:val="00912F30"/>
    <w:rsid w:val="0092214F"/>
    <w:rsid w:val="00924365"/>
    <w:rsid w:val="009365E8"/>
    <w:rsid w:val="00937A90"/>
    <w:rsid w:val="0094008D"/>
    <w:rsid w:val="0094024D"/>
    <w:rsid w:val="00940EEA"/>
    <w:rsid w:val="009442F7"/>
    <w:rsid w:val="009458C0"/>
    <w:rsid w:val="009512C0"/>
    <w:rsid w:val="0095685A"/>
    <w:rsid w:val="009572FB"/>
    <w:rsid w:val="009612C4"/>
    <w:rsid w:val="00966876"/>
    <w:rsid w:val="009742A3"/>
    <w:rsid w:val="00975944"/>
    <w:rsid w:val="00982241"/>
    <w:rsid w:val="009847AD"/>
    <w:rsid w:val="00986AC1"/>
    <w:rsid w:val="009942EB"/>
    <w:rsid w:val="0099501C"/>
    <w:rsid w:val="00997966"/>
    <w:rsid w:val="009A74B9"/>
    <w:rsid w:val="009B123D"/>
    <w:rsid w:val="009B1521"/>
    <w:rsid w:val="009B2BB9"/>
    <w:rsid w:val="009B459D"/>
    <w:rsid w:val="009B47C5"/>
    <w:rsid w:val="009B7400"/>
    <w:rsid w:val="009C4F67"/>
    <w:rsid w:val="009C5623"/>
    <w:rsid w:val="009C571D"/>
    <w:rsid w:val="009D0D4A"/>
    <w:rsid w:val="009D4598"/>
    <w:rsid w:val="009D5858"/>
    <w:rsid w:val="009D7339"/>
    <w:rsid w:val="009E01B6"/>
    <w:rsid w:val="009E2B88"/>
    <w:rsid w:val="009E394D"/>
    <w:rsid w:val="009F1E0F"/>
    <w:rsid w:val="009F3140"/>
    <w:rsid w:val="009F4BFE"/>
    <w:rsid w:val="009F67EB"/>
    <w:rsid w:val="009F71CC"/>
    <w:rsid w:val="00A01A37"/>
    <w:rsid w:val="00A06EB7"/>
    <w:rsid w:val="00A134B4"/>
    <w:rsid w:val="00A153E0"/>
    <w:rsid w:val="00A1685D"/>
    <w:rsid w:val="00A240D7"/>
    <w:rsid w:val="00A27D4F"/>
    <w:rsid w:val="00A315A6"/>
    <w:rsid w:val="00A3545F"/>
    <w:rsid w:val="00A35D46"/>
    <w:rsid w:val="00A37A3D"/>
    <w:rsid w:val="00A43904"/>
    <w:rsid w:val="00A46A2F"/>
    <w:rsid w:val="00A524B5"/>
    <w:rsid w:val="00A5470E"/>
    <w:rsid w:val="00A55B28"/>
    <w:rsid w:val="00A57589"/>
    <w:rsid w:val="00A57CC1"/>
    <w:rsid w:val="00A57F9B"/>
    <w:rsid w:val="00A601F5"/>
    <w:rsid w:val="00A62ED4"/>
    <w:rsid w:val="00A73914"/>
    <w:rsid w:val="00A76500"/>
    <w:rsid w:val="00A86509"/>
    <w:rsid w:val="00A9029E"/>
    <w:rsid w:val="00A90A95"/>
    <w:rsid w:val="00A92CD9"/>
    <w:rsid w:val="00A9671A"/>
    <w:rsid w:val="00A96F7D"/>
    <w:rsid w:val="00AA14F3"/>
    <w:rsid w:val="00AA57E4"/>
    <w:rsid w:val="00AB014C"/>
    <w:rsid w:val="00AB0D41"/>
    <w:rsid w:val="00AB2302"/>
    <w:rsid w:val="00AB28AB"/>
    <w:rsid w:val="00AB4164"/>
    <w:rsid w:val="00AB4763"/>
    <w:rsid w:val="00AC0756"/>
    <w:rsid w:val="00AC0A19"/>
    <w:rsid w:val="00AC17B5"/>
    <w:rsid w:val="00AC219B"/>
    <w:rsid w:val="00AC2B74"/>
    <w:rsid w:val="00AC3E2D"/>
    <w:rsid w:val="00AD149F"/>
    <w:rsid w:val="00AD4514"/>
    <w:rsid w:val="00AD4D1D"/>
    <w:rsid w:val="00AD5CA5"/>
    <w:rsid w:val="00AD5CEE"/>
    <w:rsid w:val="00AD7286"/>
    <w:rsid w:val="00AE2E65"/>
    <w:rsid w:val="00AE3759"/>
    <w:rsid w:val="00AE4B85"/>
    <w:rsid w:val="00AE5267"/>
    <w:rsid w:val="00AE546F"/>
    <w:rsid w:val="00AE5CD3"/>
    <w:rsid w:val="00AF26EE"/>
    <w:rsid w:val="00AF55C3"/>
    <w:rsid w:val="00AF6A53"/>
    <w:rsid w:val="00B01932"/>
    <w:rsid w:val="00B05865"/>
    <w:rsid w:val="00B062D6"/>
    <w:rsid w:val="00B063B0"/>
    <w:rsid w:val="00B14784"/>
    <w:rsid w:val="00B159FF"/>
    <w:rsid w:val="00B168C7"/>
    <w:rsid w:val="00B16D0A"/>
    <w:rsid w:val="00B22842"/>
    <w:rsid w:val="00B26154"/>
    <w:rsid w:val="00B265B2"/>
    <w:rsid w:val="00B2778D"/>
    <w:rsid w:val="00B35FEC"/>
    <w:rsid w:val="00B37D92"/>
    <w:rsid w:val="00B42275"/>
    <w:rsid w:val="00B45AF1"/>
    <w:rsid w:val="00B47AAA"/>
    <w:rsid w:val="00B50B96"/>
    <w:rsid w:val="00B50DA1"/>
    <w:rsid w:val="00B53713"/>
    <w:rsid w:val="00B553F5"/>
    <w:rsid w:val="00B60B77"/>
    <w:rsid w:val="00B60F91"/>
    <w:rsid w:val="00B61B76"/>
    <w:rsid w:val="00B657DB"/>
    <w:rsid w:val="00B66543"/>
    <w:rsid w:val="00B666CD"/>
    <w:rsid w:val="00B675D1"/>
    <w:rsid w:val="00B72397"/>
    <w:rsid w:val="00B75A45"/>
    <w:rsid w:val="00B76206"/>
    <w:rsid w:val="00B77B63"/>
    <w:rsid w:val="00B77F09"/>
    <w:rsid w:val="00B81782"/>
    <w:rsid w:val="00B81CD5"/>
    <w:rsid w:val="00B82D1E"/>
    <w:rsid w:val="00B83845"/>
    <w:rsid w:val="00B846FF"/>
    <w:rsid w:val="00B9266E"/>
    <w:rsid w:val="00B93187"/>
    <w:rsid w:val="00BA1350"/>
    <w:rsid w:val="00BA68EA"/>
    <w:rsid w:val="00BB3D2A"/>
    <w:rsid w:val="00BB6A89"/>
    <w:rsid w:val="00BC09C5"/>
    <w:rsid w:val="00BC168E"/>
    <w:rsid w:val="00BC2BE7"/>
    <w:rsid w:val="00BC6060"/>
    <w:rsid w:val="00BC616E"/>
    <w:rsid w:val="00BD1B30"/>
    <w:rsid w:val="00BD1EFE"/>
    <w:rsid w:val="00BD3842"/>
    <w:rsid w:val="00BD7041"/>
    <w:rsid w:val="00BD739E"/>
    <w:rsid w:val="00BD77AB"/>
    <w:rsid w:val="00BD7BE9"/>
    <w:rsid w:val="00BE1682"/>
    <w:rsid w:val="00BE2F20"/>
    <w:rsid w:val="00BE51A0"/>
    <w:rsid w:val="00BF08A7"/>
    <w:rsid w:val="00BF660D"/>
    <w:rsid w:val="00C025FC"/>
    <w:rsid w:val="00C02880"/>
    <w:rsid w:val="00C06ABE"/>
    <w:rsid w:val="00C07226"/>
    <w:rsid w:val="00C11878"/>
    <w:rsid w:val="00C14F9A"/>
    <w:rsid w:val="00C15685"/>
    <w:rsid w:val="00C21336"/>
    <w:rsid w:val="00C228F3"/>
    <w:rsid w:val="00C22FCA"/>
    <w:rsid w:val="00C2507D"/>
    <w:rsid w:val="00C2675E"/>
    <w:rsid w:val="00C35628"/>
    <w:rsid w:val="00C421CB"/>
    <w:rsid w:val="00C4729A"/>
    <w:rsid w:val="00C55239"/>
    <w:rsid w:val="00C5628E"/>
    <w:rsid w:val="00C6506F"/>
    <w:rsid w:val="00C71F37"/>
    <w:rsid w:val="00C74D8F"/>
    <w:rsid w:val="00C75F07"/>
    <w:rsid w:val="00C7695E"/>
    <w:rsid w:val="00C82889"/>
    <w:rsid w:val="00C9560D"/>
    <w:rsid w:val="00CA5F4A"/>
    <w:rsid w:val="00CA7D81"/>
    <w:rsid w:val="00CB3506"/>
    <w:rsid w:val="00CB3A4F"/>
    <w:rsid w:val="00CB738E"/>
    <w:rsid w:val="00CC31BD"/>
    <w:rsid w:val="00CC4229"/>
    <w:rsid w:val="00CC5BAC"/>
    <w:rsid w:val="00CC5D83"/>
    <w:rsid w:val="00CD12AB"/>
    <w:rsid w:val="00CD1CC9"/>
    <w:rsid w:val="00CE168D"/>
    <w:rsid w:val="00CE321C"/>
    <w:rsid w:val="00CE332D"/>
    <w:rsid w:val="00CE45A7"/>
    <w:rsid w:val="00CE4919"/>
    <w:rsid w:val="00CF00D1"/>
    <w:rsid w:val="00CF00ED"/>
    <w:rsid w:val="00CF0766"/>
    <w:rsid w:val="00CF5464"/>
    <w:rsid w:val="00CF65E6"/>
    <w:rsid w:val="00CF7E5A"/>
    <w:rsid w:val="00D00864"/>
    <w:rsid w:val="00D0461A"/>
    <w:rsid w:val="00D046FF"/>
    <w:rsid w:val="00D0483E"/>
    <w:rsid w:val="00D0620C"/>
    <w:rsid w:val="00D0657E"/>
    <w:rsid w:val="00D07B42"/>
    <w:rsid w:val="00D11BB1"/>
    <w:rsid w:val="00D12BFF"/>
    <w:rsid w:val="00D16828"/>
    <w:rsid w:val="00D20A35"/>
    <w:rsid w:val="00D2355C"/>
    <w:rsid w:val="00D24BFD"/>
    <w:rsid w:val="00D2594B"/>
    <w:rsid w:val="00D27B1F"/>
    <w:rsid w:val="00D31BDA"/>
    <w:rsid w:val="00D3662B"/>
    <w:rsid w:val="00D37035"/>
    <w:rsid w:val="00D4732F"/>
    <w:rsid w:val="00D554B7"/>
    <w:rsid w:val="00D61882"/>
    <w:rsid w:val="00D62DA9"/>
    <w:rsid w:val="00D64BBC"/>
    <w:rsid w:val="00D650D9"/>
    <w:rsid w:val="00D66C0D"/>
    <w:rsid w:val="00D66ECA"/>
    <w:rsid w:val="00D70DC2"/>
    <w:rsid w:val="00D7253E"/>
    <w:rsid w:val="00D730FE"/>
    <w:rsid w:val="00D7630C"/>
    <w:rsid w:val="00D7644C"/>
    <w:rsid w:val="00D813B5"/>
    <w:rsid w:val="00D81AD0"/>
    <w:rsid w:val="00D85FE0"/>
    <w:rsid w:val="00D90A6B"/>
    <w:rsid w:val="00D90E23"/>
    <w:rsid w:val="00D95C89"/>
    <w:rsid w:val="00D95E44"/>
    <w:rsid w:val="00D97F3A"/>
    <w:rsid w:val="00DA1B5C"/>
    <w:rsid w:val="00DA4E33"/>
    <w:rsid w:val="00DA5BDB"/>
    <w:rsid w:val="00DB33F6"/>
    <w:rsid w:val="00DB450A"/>
    <w:rsid w:val="00DC3D7A"/>
    <w:rsid w:val="00DD06C7"/>
    <w:rsid w:val="00DD0A66"/>
    <w:rsid w:val="00DD4E6B"/>
    <w:rsid w:val="00DD52A5"/>
    <w:rsid w:val="00DD7659"/>
    <w:rsid w:val="00DE6DA5"/>
    <w:rsid w:val="00DE71FF"/>
    <w:rsid w:val="00DF6FDC"/>
    <w:rsid w:val="00E0008E"/>
    <w:rsid w:val="00E00E01"/>
    <w:rsid w:val="00E0412D"/>
    <w:rsid w:val="00E07FDA"/>
    <w:rsid w:val="00E1510B"/>
    <w:rsid w:val="00E16A8A"/>
    <w:rsid w:val="00E230F9"/>
    <w:rsid w:val="00E24936"/>
    <w:rsid w:val="00E24A66"/>
    <w:rsid w:val="00E255C9"/>
    <w:rsid w:val="00E25A69"/>
    <w:rsid w:val="00E27759"/>
    <w:rsid w:val="00E27ADB"/>
    <w:rsid w:val="00E3015A"/>
    <w:rsid w:val="00E30875"/>
    <w:rsid w:val="00E30AF5"/>
    <w:rsid w:val="00E41636"/>
    <w:rsid w:val="00E4246E"/>
    <w:rsid w:val="00E42A66"/>
    <w:rsid w:val="00E53591"/>
    <w:rsid w:val="00E56690"/>
    <w:rsid w:val="00E61192"/>
    <w:rsid w:val="00E6325A"/>
    <w:rsid w:val="00E63553"/>
    <w:rsid w:val="00E6558B"/>
    <w:rsid w:val="00E74099"/>
    <w:rsid w:val="00E74CEC"/>
    <w:rsid w:val="00E75ED2"/>
    <w:rsid w:val="00E76D5D"/>
    <w:rsid w:val="00E814AC"/>
    <w:rsid w:val="00E8459D"/>
    <w:rsid w:val="00E86988"/>
    <w:rsid w:val="00E90B6E"/>
    <w:rsid w:val="00E94EE7"/>
    <w:rsid w:val="00E977EC"/>
    <w:rsid w:val="00EA5103"/>
    <w:rsid w:val="00EB135D"/>
    <w:rsid w:val="00EC079F"/>
    <w:rsid w:val="00EC161B"/>
    <w:rsid w:val="00EC450F"/>
    <w:rsid w:val="00EC4661"/>
    <w:rsid w:val="00ED5973"/>
    <w:rsid w:val="00ED717E"/>
    <w:rsid w:val="00ED7AF0"/>
    <w:rsid w:val="00ED7F9B"/>
    <w:rsid w:val="00EE3A64"/>
    <w:rsid w:val="00EF1B26"/>
    <w:rsid w:val="00EF350B"/>
    <w:rsid w:val="00EF497D"/>
    <w:rsid w:val="00EF6468"/>
    <w:rsid w:val="00EF6E4E"/>
    <w:rsid w:val="00EF786E"/>
    <w:rsid w:val="00F01CE4"/>
    <w:rsid w:val="00F032D6"/>
    <w:rsid w:val="00F06DE9"/>
    <w:rsid w:val="00F145AA"/>
    <w:rsid w:val="00F15CF7"/>
    <w:rsid w:val="00F22909"/>
    <w:rsid w:val="00F26EE6"/>
    <w:rsid w:val="00F3225E"/>
    <w:rsid w:val="00F32F5E"/>
    <w:rsid w:val="00F40D55"/>
    <w:rsid w:val="00F42077"/>
    <w:rsid w:val="00F4279D"/>
    <w:rsid w:val="00F449D0"/>
    <w:rsid w:val="00F519C2"/>
    <w:rsid w:val="00F5493E"/>
    <w:rsid w:val="00F54B15"/>
    <w:rsid w:val="00F54FCB"/>
    <w:rsid w:val="00F57C3D"/>
    <w:rsid w:val="00F60A21"/>
    <w:rsid w:val="00F6361C"/>
    <w:rsid w:val="00F638A2"/>
    <w:rsid w:val="00F644E1"/>
    <w:rsid w:val="00F65D2B"/>
    <w:rsid w:val="00F666A9"/>
    <w:rsid w:val="00F6748E"/>
    <w:rsid w:val="00F70ACB"/>
    <w:rsid w:val="00F71F8D"/>
    <w:rsid w:val="00F73842"/>
    <w:rsid w:val="00F77D58"/>
    <w:rsid w:val="00F811D2"/>
    <w:rsid w:val="00F8291D"/>
    <w:rsid w:val="00F8646C"/>
    <w:rsid w:val="00F93D27"/>
    <w:rsid w:val="00F96C55"/>
    <w:rsid w:val="00FA4E25"/>
    <w:rsid w:val="00FA5143"/>
    <w:rsid w:val="00FA6457"/>
    <w:rsid w:val="00FA6F68"/>
    <w:rsid w:val="00FB153B"/>
    <w:rsid w:val="00FB2B35"/>
    <w:rsid w:val="00FB684D"/>
    <w:rsid w:val="00FC07BF"/>
    <w:rsid w:val="00FC38AF"/>
    <w:rsid w:val="00FC3A77"/>
    <w:rsid w:val="00FC5952"/>
    <w:rsid w:val="00FD6506"/>
    <w:rsid w:val="00FD7D4E"/>
    <w:rsid w:val="00FE2A17"/>
    <w:rsid w:val="00FE5C0E"/>
    <w:rsid w:val="00FE7C5D"/>
    <w:rsid w:val="00FF1FD0"/>
    <w:rsid w:val="00FF2A05"/>
    <w:rsid w:val="00FF37E4"/>
    <w:rsid w:val="00FF50AC"/>
    <w:rsid w:val="00FF78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1A088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8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6386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D4514"/>
    <w:pPr>
      <w:jc w:val="right"/>
    </w:pPr>
  </w:style>
  <w:style w:type="character" w:customStyle="1" w:styleId="a6">
    <w:name w:val="日期 字元"/>
    <w:basedOn w:val="a0"/>
    <w:link w:val="a5"/>
    <w:uiPriority w:val="99"/>
    <w:semiHidden/>
    <w:rsid w:val="00AD4514"/>
  </w:style>
  <w:style w:type="paragraph" w:styleId="a7">
    <w:name w:val="List Paragraph"/>
    <w:basedOn w:val="a"/>
    <w:uiPriority w:val="34"/>
    <w:qFormat/>
    <w:rsid w:val="00AD4514"/>
    <w:pPr>
      <w:ind w:leftChars="200" w:left="480"/>
    </w:pPr>
  </w:style>
  <w:style w:type="character" w:styleId="a8">
    <w:name w:val="annotation reference"/>
    <w:basedOn w:val="a0"/>
    <w:uiPriority w:val="99"/>
    <w:semiHidden/>
    <w:unhideWhenUsed/>
    <w:rsid w:val="00017B34"/>
    <w:rPr>
      <w:sz w:val="18"/>
      <w:szCs w:val="18"/>
    </w:rPr>
  </w:style>
  <w:style w:type="paragraph" w:styleId="a9">
    <w:name w:val="annotation text"/>
    <w:basedOn w:val="a"/>
    <w:link w:val="aa"/>
    <w:uiPriority w:val="99"/>
    <w:semiHidden/>
    <w:unhideWhenUsed/>
    <w:rsid w:val="00017B34"/>
  </w:style>
  <w:style w:type="character" w:customStyle="1" w:styleId="aa">
    <w:name w:val="註解文字 字元"/>
    <w:basedOn w:val="a0"/>
    <w:link w:val="a9"/>
    <w:uiPriority w:val="99"/>
    <w:semiHidden/>
    <w:rsid w:val="00017B34"/>
  </w:style>
  <w:style w:type="paragraph" w:styleId="ab">
    <w:name w:val="annotation subject"/>
    <w:basedOn w:val="a9"/>
    <w:next w:val="a9"/>
    <w:link w:val="ac"/>
    <w:uiPriority w:val="99"/>
    <w:semiHidden/>
    <w:unhideWhenUsed/>
    <w:rsid w:val="00017B34"/>
    <w:rPr>
      <w:b/>
      <w:bCs/>
    </w:rPr>
  </w:style>
  <w:style w:type="character" w:customStyle="1" w:styleId="ac">
    <w:name w:val="註解主旨 字元"/>
    <w:basedOn w:val="aa"/>
    <w:link w:val="ab"/>
    <w:uiPriority w:val="99"/>
    <w:semiHidden/>
    <w:rsid w:val="00017B34"/>
    <w:rPr>
      <w:b/>
      <w:bCs/>
    </w:rPr>
  </w:style>
  <w:style w:type="paragraph" w:styleId="ad">
    <w:name w:val="header"/>
    <w:basedOn w:val="a"/>
    <w:link w:val="ae"/>
    <w:uiPriority w:val="99"/>
    <w:unhideWhenUsed/>
    <w:rsid w:val="00D97F3A"/>
    <w:pPr>
      <w:tabs>
        <w:tab w:val="center" w:pos="4153"/>
        <w:tab w:val="right" w:pos="8306"/>
      </w:tabs>
      <w:snapToGrid w:val="0"/>
    </w:pPr>
    <w:rPr>
      <w:sz w:val="20"/>
      <w:szCs w:val="20"/>
    </w:rPr>
  </w:style>
  <w:style w:type="character" w:customStyle="1" w:styleId="ae">
    <w:name w:val="頁首 字元"/>
    <w:basedOn w:val="a0"/>
    <w:link w:val="ad"/>
    <w:uiPriority w:val="99"/>
    <w:rsid w:val="00D97F3A"/>
    <w:rPr>
      <w:sz w:val="20"/>
      <w:szCs w:val="20"/>
    </w:rPr>
  </w:style>
  <w:style w:type="paragraph" w:styleId="af">
    <w:name w:val="footer"/>
    <w:basedOn w:val="a"/>
    <w:link w:val="af0"/>
    <w:uiPriority w:val="99"/>
    <w:unhideWhenUsed/>
    <w:rsid w:val="00D97F3A"/>
    <w:pPr>
      <w:tabs>
        <w:tab w:val="center" w:pos="4153"/>
        <w:tab w:val="right" w:pos="8306"/>
      </w:tabs>
      <w:snapToGrid w:val="0"/>
    </w:pPr>
    <w:rPr>
      <w:sz w:val="20"/>
      <w:szCs w:val="20"/>
    </w:rPr>
  </w:style>
  <w:style w:type="character" w:customStyle="1" w:styleId="af0">
    <w:name w:val="頁尾 字元"/>
    <w:basedOn w:val="a0"/>
    <w:link w:val="af"/>
    <w:uiPriority w:val="99"/>
    <w:rsid w:val="00D97F3A"/>
    <w:rPr>
      <w:sz w:val="20"/>
      <w:szCs w:val="20"/>
    </w:rPr>
  </w:style>
  <w:style w:type="paragraph" w:styleId="af1">
    <w:name w:val="footnote text"/>
    <w:basedOn w:val="a"/>
    <w:link w:val="af2"/>
    <w:uiPriority w:val="99"/>
    <w:semiHidden/>
    <w:unhideWhenUsed/>
    <w:rsid w:val="002E27B2"/>
    <w:pPr>
      <w:snapToGrid w:val="0"/>
    </w:pPr>
    <w:rPr>
      <w:sz w:val="20"/>
      <w:szCs w:val="20"/>
    </w:rPr>
  </w:style>
  <w:style w:type="character" w:customStyle="1" w:styleId="af2">
    <w:name w:val="註腳文字 字元"/>
    <w:basedOn w:val="a0"/>
    <w:link w:val="af1"/>
    <w:uiPriority w:val="99"/>
    <w:semiHidden/>
    <w:rsid w:val="002E27B2"/>
    <w:rPr>
      <w:sz w:val="20"/>
      <w:szCs w:val="20"/>
    </w:rPr>
  </w:style>
  <w:style w:type="character" w:styleId="af3">
    <w:name w:val="footnote reference"/>
    <w:basedOn w:val="a0"/>
    <w:uiPriority w:val="99"/>
    <w:semiHidden/>
    <w:unhideWhenUsed/>
    <w:rsid w:val="002E27B2"/>
    <w:rPr>
      <w:vertAlign w:val="superscript"/>
    </w:rPr>
  </w:style>
  <w:style w:type="character" w:styleId="af4">
    <w:name w:val="Hyperlink"/>
    <w:basedOn w:val="a0"/>
    <w:uiPriority w:val="99"/>
    <w:unhideWhenUsed/>
    <w:rsid w:val="00CE332D"/>
    <w:rPr>
      <w:color w:val="0000FF"/>
      <w:u w:val="single"/>
    </w:rPr>
  </w:style>
  <w:style w:type="character" w:styleId="af5">
    <w:name w:val="Emphasis"/>
    <w:basedOn w:val="a0"/>
    <w:uiPriority w:val="20"/>
    <w:qFormat/>
    <w:rsid w:val="00DB450A"/>
    <w:rPr>
      <w:i/>
      <w:iCs/>
    </w:rPr>
  </w:style>
  <w:style w:type="paragraph" w:styleId="af6">
    <w:name w:val="No Spacing"/>
    <w:uiPriority w:val="1"/>
    <w:qFormat/>
    <w:rsid w:val="00FB684D"/>
    <w:pPr>
      <w:widowControl w:val="0"/>
    </w:pPr>
  </w:style>
  <w:style w:type="paragraph" w:customStyle="1" w:styleId="k02">
    <w:name w:val="k02"/>
    <w:basedOn w:val="a"/>
    <w:rsid w:val="00350D7C"/>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Web">
    <w:name w:val="Normal (Web)"/>
    <w:basedOn w:val="a"/>
    <w:uiPriority w:val="99"/>
    <w:semiHidden/>
    <w:unhideWhenUsed/>
    <w:rsid w:val="006719EC"/>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4A6114"/>
    <w:pPr>
      <w:ind w:left="1814" w:hanging="907"/>
      <w:outlineLvl w:val="0"/>
    </w:pPr>
    <w:rPr>
      <w:rFonts w:ascii="標楷體" w:eastAsia="標楷體" w:hAnsi="Times New Roman" w:cs="Times New Roman"/>
      <w:sz w:val="32"/>
      <w:szCs w:val="20"/>
    </w:rPr>
  </w:style>
  <w:style w:type="character" w:customStyle="1" w:styleId="20">
    <w:name w:val="本文縮排 2 字元"/>
    <w:basedOn w:val="a0"/>
    <w:link w:val="2"/>
    <w:rsid w:val="004A6114"/>
    <w:rPr>
      <w:rFonts w:ascii="標楷體" w:eastAsia="標楷體" w:hAnsi="Times New Roman" w:cs="Times New Roman"/>
      <w:sz w:val="32"/>
      <w:szCs w:val="20"/>
    </w:rPr>
  </w:style>
  <w:style w:type="character" w:customStyle="1" w:styleId="st1">
    <w:name w:val="st1"/>
    <w:basedOn w:val="a0"/>
    <w:rsid w:val="00F60A21"/>
  </w:style>
  <w:style w:type="character" w:customStyle="1" w:styleId="30">
    <w:name w:val="標題 3 字元"/>
    <w:basedOn w:val="a0"/>
    <w:link w:val="3"/>
    <w:uiPriority w:val="9"/>
    <w:rsid w:val="001A0883"/>
    <w:rPr>
      <w:rFonts w:ascii="新細明體" w:eastAsia="新細明體" w:hAnsi="新細明體" w:cs="新細明體"/>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1A088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8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6386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D4514"/>
    <w:pPr>
      <w:jc w:val="right"/>
    </w:pPr>
  </w:style>
  <w:style w:type="character" w:customStyle="1" w:styleId="a6">
    <w:name w:val="日期 字元"/>
    <w:basedOn w:val="a0"/>
    <w:link w:val="a5"/>
    <w:uiPriority w:val="99"/>
    <w:semiHidden/>
    <w:rsid w:val="00AD4514"/>
  </w:style>
  <w:style w:type="paragraph" w:styleId="a7">
    <w:name w:val="List Paragraph"/>
    <w:basedOn w:val="a"/>
    <w:uiPriority w:val="34"/>
    <w:qFormat/>
    <w:rsid w:val="00AD4514"/>
    <w:pPr>
      <w:ind w:leftChars="200" w:left="480"/>
    </w:pPr>
  </w:style>
  <w:style w:type="character" w:styleId="a8">
    <w:name w:val="annotation reference"/>
    <w:basedOn w:val="a0"/>
    <w:uiPriority w:val="99"/>
    <w:semiHidden/>
    <w:unhideWhenUsed/>
    <w:rsid w:val="00017B34"/>
    <w:rPr>
      <w:sz w:val="18"/>
      <w:szCs w:val="18"/>
    </w:rPr>
  </w:style>
  <w:style w:type="paragraph" w:styleId="a9">
    <w:name w:val="annotation text"/>
    <w:basedOn w:val="a"/>
    <w:link w:val="aa"/>
    <w:uiPriority w:val="99"/>
    <w:semiHidden/>
    <w:unhideWhenUsed/>
    <w:rsid w:val="00017B34"/>
  </w:style>
  <w:style w:type="character" w:customStyle="1" w:styleId="aa">
    <w:name w:val="註解文字 字元"/>
    <w:basedOn w:val="a0"/>
    <w:link w:val="a9"/>
    <w:uiPriority w:val="99"/>
    <w:semiHidden/>
    <w:rsid w:val="00017B34"/>
  </w:style>
  <w:style w:type="paragraph" w:styleId="ab">
    <w:name w:val="annotation subject"/>
    <w:basedOn w:val="a9"/>
    <w:next w:val="a9"/>
    <w:link w:val="ac"/>
    <w:uiPriority w:val="99"/>
    <w:semiHidden/>
    <w:unhideWhenUsed/>
    <w:rsid w:val="00017B34"/>
    <w:rPr>
      <w:b/>
      <w:bCs/>
    </w:rPr>
  </w:style>
  <w:style w:type="character" w:customStyle="1" w:styleId="ac">
    <w:name w:val="註解主旨 字元"/>
    <w:basedOn w:val="aa"/>
    <w:link w:val="ab"/>
    <w:uiPriority w:val="99"/>
    <w:semiHidden/>
    <w:rsid w:val="00017B34"/>
    <w:rPr>
      <w:b/>
      <w:bCs/>
    </w:rPr>
  </w:style>
  <w:style w:type="paragraph" w:styleId="ad">
    <w:name w:val="header"/>
    <w:basedOn w:val="a"/>
    <w:link w:val="ae"/>
    <w:uiPriority w:val="99"/>
    <w:unhideWhenUsed/>
    <w:rsid w:val="00D97F3A"/>
    <w:pPr>
      <w:tabs>
        <w:tab w:val="center" w:pos="4153"/>
        <w:tab w:val="right" w:pos="8306"/>
      </w:tabs>
      <w:snapToGrid w:val="0"/>
    </w:pPr>
    <w:rPr>
      <w:sz w:val="20"/>
      <w:szCs w:val="20"/>
    </w:rPr>
  </w:style>
  <w:style w:type="character" w:customStyle="1" w:styleId="ae">
    <w:name w:val="頁首 字元"/>
    <w:basedOn w:val="a0"/>
    <w:link w:val="ad"/>
    <w:uiPriority w:val="99"/>
    <w:rsid w:val="00D97F3A"/>
    <w:rPr>
      <w:sz w:val="20"/>
      <w:szCs w:val="20"/>
    </w:rPr>
  </w:style>
  <w:style w:type="paragraph" w:styleId="af">
    <w:name w:val="footer"/>
    <w:basedOn w:val="a"/>
    <w:link w:val="af0"/>
    <w:uiPriority w:val="99"/>
    <w:unhideWhenUsed/>
    <w:rsid w:val="00D97F3A"/>
    <w:pPr>
      <w:tabs>
        <w:tab w:val="center" w:pos="4153"/>
        <w:tab w:val="right" w:pos="8306"/>
      </w:tabs>
      <w:snapToGrid w:val="0"/>
    </w:pPr>
    <w:rPr>
      <w:sz w:val="20"/>
      <w:szCs w:val="20"/>
    </w:rPr>
  </w:style>
  <w:style w:type="character" w:customStyle="1" w:styleId="af0">
    <w:name w:val="頁尾 字元"/>
    <w:basedOn w:val="a0"/>
    <w:link w:val="af"/>
    <w:uiPriority w:val="99"/>
    <w:rsid w:val="00D97F3A"/>
    <w:rPr>
      <w:sz w:val="20"/>
      <w:szCs w:val="20"/>
    </w:rPr>
  </w:style>
  <w:style w:type="paragraph" w:styleId="af1">
    <w:name w:val="footnote text"/>
    <w:basedOn w:val="a"/>
    <w:link w:val="af2"/>
    <w:uiPriority w:val="99"/>
    <w:semiHidden/>
    <w:unhideWhenUsed/>
    <w:rsid w:val="002E27B2"/>
    <w:pPr>
      <w:snapToGrid w:val="0"/>
    </w:pPr>
    <w:rPr>
      <w:sz w:val="20"/>
      <w:szCs w:val="20"/>
    </w:rPr>
  </w:style>
  <w:style w:type="character" w:customStyle="1" w:styleId="af2">
    <w:name w:val="註腳文字 字元"/>
    <w:basedOn w:val="a0"/>
    <w:link w:val="af1"/>
    <w:uiPriority w:val="99"/>
    <w:semiHidden/>
    <w:rsid w:val="002E27B2"/>
    <w:rPr>
      <w:sz w:val="20"/>
      <w:szCs w:val="20"/>
    </w:rPr>
  </w:style>
  <w:style w:type="character" w:styleId="af3">
    <w:name w:val="footnote reference"/>
    <w:basedOn w:val="a0"/>
    <w:uiPriority w:val="99"/>
    <w:semiHidden/>
    <w:unhideWhenUsed/>
    <w:rsid w:val="002E27B2"/>
    <w:rPr>
      <w:vertAlign w:val="superscript"/>
    </w:rPr>
  </w:style>
  <w:style w:type="character" w:styleId="af4">
    <w:name w:val="Hyperlink"/>
    <w:basedOn w:val="a0"/>
    <w:uiPriority w:val="99"/>
    <w:unhideWhenUsed/>
    <w:rsid w:val="00CE332D"/>
    <w:rPr>
      <w:color w:val="0000FF"/>
      <w:u w:val="single"/>
    </w:rPr>
  </w:style>
  <w:style w:type="character" w:styleId="af5">
    <w:name w:val="Emphasis"/>
    <w:basedOn w:val="a0"/>
    <w:uiPriority w:val="20"/>
    <w:qFormat/>
    <w:rsid w:val="00DB450A"/>
    <w:rPr>
      <w:i/>
      <w:iCs/>
    </w:rPr>
  </w:style>
  <w:style w:type="paragraph" w:styleId="af6">
    <w:name w:val="No Spacing"/>
    <w:uiPriority w:val="1"/>
    <w:qFormat/>
    <w:rsid w:val="00FB684D"/>
    <w:pPr>
      <w:widowControl w:val="0"/>
    </w:pPr>
  </w:style>
  <w:style w:type="paragraph" w:customStyle="1" w:styleId="k02">
    <w:name w:val="k02"/>
    <w:basedOn w:val="a"/>
    <w:rsid w:val="00350D7C"/>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Web">
    <w:name w:val="Normal (Web)"/>
    <w:basedOn w:val="a"/>
    <w:uiPriority w:val="99"/>
    <w:semiHidden/>
    <w:unhideWhenUsed/>
    <w:rsid w:val="006719EC"/>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4A6114"/>
    <w:pPr>
      <w:ind w:left="1814" w:hanging="907"/>
      <w:outlineLvl w:val="0"/>
    </w:pPr>
    <w:rPr>
      <w:rFonts w:ascii="標楷體" w:eastAsia="標楷體" w:hAnsi="Times New Roman" w:cs="Times New Roman"/>
      <w:sz w:val="32"/>
      <w:szCs w:val="20"/>
    </w:rPr>
  </w:style>
  <w:style w:type="character" w:customStyle="1" w:styleId="20">
    <w:name w:val="本文縮排 2 字元"/>
    <w:basedOn w:val="a0"/>
    <w:link w:val="2"/>
    <w:rsid w:val="004A6114"/>
    <w:rPr>
      <w:rFonts w:ascii="標楷體" w:eastAsia="標楷體" w:hAnsi="Times New Roman" w:cs="Times New Roman"/>
      <w:sz w:val="32"/>
      <w:szCs w:val="20"/>
    </w:rPr>
  </w:style>
  <w:style w:type="character" w:customStyle="1" w:styleId="st1">
    <w:name w:val="st1"/>
    <w:basedOn w:val="a0"/>
    <w:rsid w:val="00F60A21"/>
  </w:style>
  <w:style w:type="character" w:customStyle="1" w:styleId="30">
    <w:name w:val="標題 3 字元"/>
    <w:basedOn w:val="a0"/>
    <w:link w:val="3"/>
    <w:uiPriority w:val="9"/>
    <w:rsid w:val="001A0883"/>
    <w:rPr>
      <w:rFonts w:ascii="新細明體" w:eastAsia="新細明體" w:hAnsi="新細明體" w:cs="新細明體"/>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01">
      <w:bodyDiv w:val="1"/>
      <w:marLeft w:val="0"/>
      <w:marRight w:val="0"/>
      <w:marTop w:val="0"/>
      <w:marBottom w:val="0"/>
      <w:divBdr>
        <w:top w:val="none" w:sz="0" w:space="0" w:color="auto"/>
        <w:left w:val="none" w:sz="0" w:space="0" w:color="auto"/>
        <w:bottom w:val="none" w:sz="0" w:space="0" w:color="auto"/>
        <w:right w:val="none" w:sz="0" w:space="0" w:color="auto"/>
      </w:divBdr>
      <w:divsChild>
        <w:div w:id="977608609">
          <w:marLeft w:val="547"/>
          <w:marRight w:val="0"/>
          <w:marTop w:val="0"/>
          <w:marBottom w:val="0"/>
          <w:divBdr>
            <w:top w:val="none" w:sz="0" w:space="0" w:color="auto"/>
            <w:left w:val="none" w:sz="0" w:space="0" w:color="auto"/>
            <w:bottom w:val="none" w:sz="0" w:space="0" w:color="auto"/>
            <w:right w:val="none" w:sz="0" w:space="0" w:color="auto"/>
          </w:divBdr>
        </w:div>
      </w:divsChild>
    </w:div>
    <w:div w:id="115412903">
      <w:bodyDiv w:val="1"/>
      <w:marLeft w:val="0"/>
      <w:marRight w:val="0"/>
      <w:marTop w:val="0"/>
      <w:marBottom w:val="0"/>
      <w:divBdr>
        <w:top w:val="none" w:sz="0" w:space="0" w:color="auto"/>
        <w:left w:val="none" w:sz="0" w:space="0" w:color="auto"/>
        <w:bottom w:val="none" w:sz="0" w:space="0" w:color="auto"/>
        <w:right w:val="none" w:sz="0" w:space="0" w:color="auto"/>
      </w:divBdr>
      <w:divsChild>
        <w:div w:id="409930346">
          <w:marLeft w:val="274"/>
          <w:marRight w:val="0"/>
          <w:marTop w:val="150"/>
          <w:marBottom w:val="0"/>
          <w:divBdr>
            <w:top w:val="none" w:sz="0" w:space="0" w:color="auto"/>
            <w:left w:val="none" w:sz="0" w:space="0" w:color="auto"/>
            <w:bottom w:val="none" w:sz="0" w:space="0" w:color="auto"/>
            <w:right w:val="none" w:sz="0" w:space="0" w:color="auto"/>
          </w:divBdr>
        </w:div>
      </w:divsChild>
    </w:div>
    <w:div w:id="116411381">
      <w:bodyDiv w:val="1"/>
      <w:marLeft w:val="0"/>
      <w:marRight w:val="0"/>
      <w:marTop w:val="0"/>
      <w:marBottom w:val="0"/>
      <w:divBdr>
        <w:top w:val="none" w:sz="0" w:space="0" w:color="auto"/>
        <w:left w:val="none" w:sz="0" w:space="0" w:color="auto"/>
        <w:bottom w:val="none" w:sz="0" w:space="0" w:color="auto"/>
        <w:right w:val="none" w:sz="0" w:space="0" w:color="auto"/>
      </w:divBdr>
    </w:div>
    <w:div w:id="185022560">
      <w:bodyDiv w:val="1"/>
      <w:marLeft w:val="0"/>
      <w:marRight w:val="0"/>
      <w:marTop w:val="0"/>
      <w:marBottom w:val="0"/>
      <w:divBdr>
        <w:top w:val="none" w:sz="0" w:space="0" w:color="auto"/>
        <w:left w:val="none" w:sz="0" w:space="0" w:color="auto"/>
        <w:bottom w:val="none" w:sz="0" w:space="0" w:color="auto"/>
        <w:right w:val="none" w:sz="0" w:space="0" w:color="auto"/>
      </w:divBdr>
    </w:div>
    <w:div w:id="261649494">
      <w:bodyDiv w:val="1"/>
      <w:marLeft w:val="0"/>
      <w:marRight w:val="0"/>
      <w:marTop w:val="0"/>
      <w:marBottom w:val="0"/>
      <w:divBdr>
        <w:top w:val="none" w:sz="0" w:space="0" w:color="auto"/>
        <w:left w:val="none" w:sz="0" w:space="0" w:color="auto"/>
        <w:bottom w:val="none" w:sz="0" w:space="0" w:color="auto"/>
        <w:right w:val="none" w:sz="0" w:space="0" w:color="auto"/>
      </w:divBdr>
      <w:divsChild>
        <w:div w:id="599097126">
          <w:marLeft w:val="706"/>
          <w:marRight w:val="0"/>
          <w:marTop w:val="150"/>
          <w:marBottom w:val="0"/>
          <w:divBdr>
            <w:top w:val="none" w:sz="0" w:space="0" w:color="auto"/>
            <w:left w:val="none" w:sz="0" w:space="0" w:color="auto"/>
            <w:bottom w:val="none" w:sz="0" w:space="0" w:color="auto"/>
            <w:right w:val="none" w:sz="0" w:space="0" w:color="auto"/>
          </w:divBdr>
        </w:div>
      </w:divsChild>
    </w:div>
    <w:div w:id="388766390">
      <w:bodyDiv w:val="1"/>
      <w:marLeft w:val="0"/>
      <w:marRight w:val="0"/>
      <w:marTop w:val="0"/>
      <w:marBottom w:val="0"/>
      <w:divBdr>
        <w:top w:val="none" w:sz="0" w:space="0" w:color="auto"/>
        <w:left w:val="none" w:sz="0" w:space="0" w:color="auto"/>
        <w:bottom w:val="none" w:sz="0" w:space="0" w:color="auto"/>
        <w:right w:val="none" w:sz="0" w:space="0" w:color="auto"/>
      </w:divBdr>
    </w:div>
    <w:div w:id="512695293">
      <w:bodyDiv w:val="1"/>
      <w:marLeft w:val="0"/>
      <w:marRight w:val="0"/>
      <w:marTop w:val="0"/>
      <w:marBottom w:val="0"/>
      <w:divBdr>
        <w:top w:val="none" w:sz="0" w:space="0" w:color="auto"/>
        <w:left w:val="none" w:sz="0" w:space="0" w:color="auto"/>
        <w:bottom w:val="none" w:sz="0" w:space="0" w:color="auto"/>
        <w:right w:val="none" w:sz="0" w:space="0" w:color="auto"/>
      </w:divBdr>
    </w:div>
    <w:div w:id="559246526">
      <w:bodyDiv w:val="1"/>
      <w:marLeft w:val="0"/>
      <w:marRight w:val="0"/>
      <w:marTop w:val="0"/>
      <w:marBottom w:val="0"/>
      <w:divBdr>
        <w:top w:val="none" w:sz="0" w:space="0" w:color="auto"/>
        <w:left w:val="none" w:sz="0" w:space="0" w:color="auto"/>
        <w:bottom w:val="none" w:sz="0" w:space="0" w:color="auto"/>
        <w:right w:val="none" w:sz="0" w:space="0" w:color="auto"/>
      </w:divBdr>
      <w:divsChild>
        <w:div w:id="443697091">
          <w:marLeft w:val="274"/>
          <w:marRight w:val="0"/>
          <w:marTop w:val="150"/>
          <w:marBottom w:val="0"/>
          <w:divBdr>
            <w:top w:val="none" w:sz="0" w:space="0" w:color="auto"/>
            <w:left w:val="none" w:sz="0" w:space="0" w:color="auto"/>
            <w:bottom w:val="none" w:sz="0" w:space="0" w:color="auto"/>
            <w:right w:val="none" w:sz="0" w:space="0" w:color="auto"/>
          </w:divBdr>
        </w:div>
        <w:div w:id="1473719671">
          <w:marLeft w:val="274"/>
          <w:marRight w:val="0"/>
          <w:marTop w:val="150"/>
          <w:marBottom w:val="120"/>
          <w:divBdr>
            <w:top w:val="none" w:sz="0" w:space="0" w:color="auto"/>
            <w:left w:val="none" w:sz="0" w:space="0" w:color="auto"/>
            <w:bottom w:val="none" w:sz="0" w:space="0" w:color="auto"/>
            <w:right w:val="none" w:sz="0" w:space="0" w:color="auto"/>
          </w:divBdr>
        </w:div>
        <w:div w:id="1927881267">
          <w:marLeft w:val="274"/>
          <w:marRight w:val="0"/>
          <w:marTop w:val="150"/>
          <w:marBottom w:val="120"/>
          <w:divBdr>
            <w:top w:val="none" w:sz="0" w:space="0" w:color="auto"/>
            <w:left w:val="none" w:sz="0" w:space="0" w:color="auto"/>
            <w:bottom w:val="none" w:sz="0" w:space="0" w:color="auto"/>
            <w:right w:val="none" w:sz="0" w:space="0" w:color="auto"/>
          </w:divBdr>
        </w:div>
      </w:divsChild>
    </w:div>
    <w:div w:id="684287132">
      <w:bodyDiv w:val="1"/>
      <w:marLeft w:val="0"/>
      <w:marRight w:val="0"/>
      <w:marTop w:val="0"/>
      <w:marBottom w:val="0"/>
      <w:divBdr>
        <w:top w:val="none" w:sz="0" w:space="0" w:color="auto"/>
        <w:left w:val="none" w:sz="0" w:space="0" w:color="auto"/>
        <w:bottom w:val="none" w:sz="0" w:space="0" w:color="auto"/>
        <w:right w:val="none" w:sz="0" w:space="0" w:color="auto"/>
      </w:divBdr>
      <w:divsChild>
        <w:div w:id="2067793951">
          <w:marLeft w:val="418"/>
          <w:marRight w:val="0"/>
          <w:marTop w:val="120"/>
          <w:marBottom w:val="120"/>
          <w:divBdr>
            <w:top w:val="none" w:sz="0" w:space="0" w:color="auto"/>
            <w:left w:val="none" w:sz="0" w:space="0" w:color="auto"/>
            <w:bottom w:val="none" w:sz="0" w:space="0" w:color="auto"/>
            <w:right w:val="none" w:sz="0" w:space="0" w:color="auto"/>
          </w:divBdr>
        </w:div>
      </w:divsChild>
    </w:div>
    <w:div w:id="710955718">
      <w:bodyDiv w:val="1"/>
      <w:marLeft w:val="0"/>
      <w:marRight w:val="0"/>
      <w:marTop w:val="0"/>
      <w:marBottom w:val="0"/>
      <w:divBdr>
        <w:top w:val="none" w:sz="0" w:space="0" w:color="auto"/>
        <w:left w:val="none" w:sz="0" w:space="0" w:color="auto"/>
        <w:bottom w:val="none" w:sz="0" w:space="0" w:color="auto"/>
        <w:right w:val="none" w:sz="0" w:space="0" w:color="auto"/>
      </w:divBdr>
    </w:div>
    <w:div w:id="723215161">
      <w:bodyDiv w:val="1"/>
      <w:marLeft w:val="0"/>
      <w:marRight w:val="0"/>
      <w:marTop w:val="0"/>
      <w:marBottom w:val="0"/>
      <w:divBdr>
        <w:top w:val="none" w:sz="0" w:space="0" w:color="auto"/>
        <w:left w:val="none" w:sz="0" w:space="0" w:color="auto"/>
        <w:bottom w:val="none" w:sz="0" w:space="0" w:color="auto"/>
        <w:right w:val="none" w:sz="0" w:space="0" w:color="auto"/>
      </w:divBdr>
    </w:div>
    <w:div w:id="758019310">
      <w:bodyDiv w:val="1"/>
      <w:marLeft w:val="0"/>
      <w:marRight w:val="0"/>
      <w:marTop w:val="0"/>
      <w:marBottom w:val="0"/>
      <w:divBdr>
        <w:top w:val="none" w:sz="0" w:space="0" w:color="auto"/>
        <w:left w:val="none" w:sz="0" w:space="0" w:color="auto"/>
        <w:bottom w:val="none" w:sz="0" w:space="0" w:color="auto"/>
        <w:right w:val="none" w:sz="0" w:space="0" w:color="auto"/>
      </w:divBdr>
    </w:div>
    <w:div w:id="840586372">
      <w:bodyDiv w:val="1"/>
      <w:marLeft w:val="0"/>
      <w:marRight w:val="0"/>
      <w:marTop w:val="0"/>
      <w:marBottom w:val="0"/>
      <w:divBdr>
        <w:top w:val="none" w:sz="0" w:space="0" w:color="auto"/>
        <w:left w:val="none" w:sz="0" w:space="0" w:color="auto"/>
        <w:bottom w:val="none" w:sz="0" w:space="0" w:color="auto"/>
        <w:right w:val="none" w:sz="0" w:space="0" w:color="auto"/>
      </w:divBdr>
      <w:divsChild>
        <w:div w:id="1888451631">
          <w:marLeft w:val="547"/>
          <w:marRight w:val="0"/>
          <w:marTop w:val="0"/>
          <w:marBottom w:val="0"/>
          <w:divBdr>
            <w:top w:val="none" w:sz="0" w:space="0" w:color="auto"/>
            <w:left w:val="none" w:sz="0" w:space="0" w:color="auto"/>
            <w:bottom w:val="none" w:sz="0" w:space="0" w:color="auto"/>
            <w:right w:val="none" w:sz="0" w:space="0" w:color="auto"/>
          </w:divBdr>
        </w:div>
      </w:divsChild>
    </w:div>
    <w:div w:id="976224526">
      <w:bodyDiv w:val="1"/>
      <w:marLeft w:val="0"/>
      <w:marRight w:val="0"/>
      <w:marTop w:val="0"/>
      <w:marBottom w:val="0"/>
      <w:divBdr>
        <w:top w:val="none" w:sz="0" w:space="0" w:color="auto"/>
        <w:left w:val="none" w:sz="0" w:space="0" w:color="auto"/>
        <w:bottom w:val="none" w:sz="0" w:space="0" w:color="auto"/>
        <w:right w:val="none" w:sz="0" w:space="0" w:color="auto"/>
      </w:divBdr>
      <w:divsChild>
        <w:div w:id="281423246">
          <w:marLeft w:val="418"/>
          <w:marRight w:val="0"/>
          <w:marTop w:val="120"/>
          <w:marBottom w:val="120"/>
          <w:divBdr>
            <w:top w:val="none" w:sz="0" w:space="0" w:color="auto"/>
            <w:left w:val="none" w:sz="0" w:space="0" w:color="auto"/>
            <w:bottom w:val="none" w:sz="0" w:space="0" w:color="auto"/>
            <w:right w:val="none" w:sz="0" w:space="0" w:color="auto"/>
          </w:divBdr>
        </w:div>
      </w:divsChild>
    </w:div>
    <w:div w:id="991174790">
      <w:bodyDiv w:val="1"/>
      <w:marLeft w:val="0"/>
      <w:marRight w:val="0"/>
      <w:marTop w:val="0"/>
      <w:marBottom w:val="0"/>
      <w:divBdr>
        <w:top w:val="none" w:sz="0" w:space="0" w:color="auto"/>
        <w:left w:val="none" w:sz="0" w:space="0" w:color="auto"/>
        <w:bottom w:val="none" w:sz="0" w:space="0" w:color="auto"/>
        <w:right w:val="none" w:sz="0" w:space="0" w:color="auto"/>
      </w:divBdr>
    </w:div>
    <w:div w:id="1027439790">
      <w:bodyDiv w:val="1"/>
      <w:marLeft w:val="0"/>
      <w:marRight w:val="0"/>
      <w:marTop w:val="0"/>
      <w:marBottom w:val="0"/>
      <w:divBdr>
        <w:top w:val="none" w:sz="0" w:space="0" w:color="auto"/>
        <w:left w:val="none" w:sz="0" w:space="0" w:color="auto"/>
        <w:bottom w:val="none" w:sz="0" w:space="0" w:color="auto"/>
        <w:right w:val="none" w:sz="0" w:space="0" w:color="auto"/>
      </w:divBdr>
    </w:div>
    <w:div w:id="1120029065">
      <w:bodyDiv w:val="1"/>
      <w:marLeft w:val="0"/>
      <w:marRight w:val="0"/>
      <w:marTop w:val="0"/>
      <w:marBottom w:val="0"/>
      <w:divBdr>
        <w:top w:val="none" w:sz="0" w:space="0" w:color="auto"/>
        <w:left w:val="none" w:sz="0" w:space="0" w:color="auto"/>
        <w:bottom w:val="none" w:sz="0" w:space="0" w:color="auto"/>
        <w:right w:val="none" w:sz="0" w:space="0" w:color="auto"/>
      </w:divBdr>
    </w:div>
    <w:div w:id="11206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814737">
          <w:marLeft w:val="446"/>
          <w:marRight w:val="0"/>
          <w:marTop w:val="0"/>
          <w:marBottom w:val="0"/>
          <w:divBdr>
            <w:top w:val="none" w:sz="0" w:space="0" w:color="auto"/>
            <w:left w:val="none" w:sz="0" w:space="0" w:color="auto"/>
            <w:bottom w:val="none" w:sz="0" w:space="0" w:color="auto"/>
            <w:right w:val="none" w:sz="0" w:space="0" w:color="auto"/>
          </w:divBdr>
        </w:div>
      </w:divsChild>
    </w:div>
    <w:div w:id="1388919817">
      <w:bodyDiv w:val="1"/>
      <w:marLeft w:val="0"/>
      <w:marRight w:val="0"/>
      <w:marTop w:val="0"/>
      <w:marBottom w:val="0"/>
      <w:divBdr>
        <w:top w:val="none" w:sz="0" w:space="0" w:color="auto"/>
        <w:left w:val="none" w:sz="0" w:space="0" w:color="auto"/>
        <w:bottom w:val="none" w:sz="0" w:space="0" w:color="auto"/>
        <w:right w:val="none" w:sz="0" w:space="0" w:color="auto"/>
      </w:divBdr>
    </w:div>
    <w:div w:id="1533572652">
      <w:bodyDiv w:val="1"/>
      <w:marLeft w:val="0"/>
      <w:marRight w:val="0"/>
      <w:marTop w:val="0"/>
      <w:marBottom w:val="0"/>
      <w:divBdr>
        <w:top w:val="none" w:sz="0" w:space="0" w:color="auto"/>
        <w:left w:val="none" w:sz="0" w:space="0" w:color="auto"/>
        <w:bottom w:val="none" w:sz="0" w:space="0" w:color="auto"/>
        <w:right w:val="none" w:sz="0" w:space="0" w:color="auto"/>
      </w:divBdr>
    </w:div>
    <w:div w:id="1582982996">
      <w:bodyDiv w:val="1"/>
      <w:marLeft w:val="0"/>
      <w:marRight w:val="0"/>
      <w:marTop w:val="0"/>
      <w:marBottom w:val="0"/>
      <w:divBdr>
        <w:top w:val="none" w:sz="0" w:space="0" w:color="auto"/>
        <w:left w:val="none" w:sz="0" w:space="0" w:color="auto"/>
        <w:bottom w:val="none" w:sz="0" w:space="0" w:color="auto"/>
        <w:right w:val="none" w:sz="0" w:space="0" w:color="auto"/>
      </w:divBdr>
      <w:divsChild>
        <w:div w:id="353768443">
          <w:marLeft w:val="274"/>
          <w:marRight w:val="0"/>
          <w:marTop w:val="150"/>
          <w:marBottom w:val="0"/>
          <w:divBdr>
            <w:top w:val="none" w:sz="0" w:space="0" w:color="auto"/>
            <w:left w:val="none" w:sz="0" w:space="0" w:color="auto"/>
            <w:bottom w:val="none" w:sz="0" w:space="0" w:color="auto"/>
            <w:right w:val="none" w:sz="0" w:space="0" w:color="auto"/>
          </w:divBdr>
        </w:div>
        <w:div w:id="1075010542">
          <w:marLeft w:val="274"/>
          <w:marRight w:val="0"/>
          <w:marTop w:val="150"/>
          <w:marBottom w:val="120"/>
          <w:divBdr>
            <w:top w:val="none" w:sz="0" w:space="0" w:color="auto"/>
            <w:left w:val="none" w:sz="0" w:space="0" w:color="auto"/>
            <w:bottom w:val="none" w:sz="0" w:space="0" w:color="auto"/>
            <w:right w:val="none" w:sz="0" w:space="0" w:color="auto"/>
          </w:divBdr>
        </w:div>
      </w:divsChild>
    </w:div>
    <w:div w:id="1646082484">
      <w:bodyDiv w:val="1"/>
      <w:marLeft w:val="0"/>
      <w:marRight w:val="0"/>
      <w:marTop w:val="0"/>
      <w:marBottom w:val="0"/>
      <w:divBdr>
        <w:top w:val="none" w:sz="0" w:space="0" w:color="auto"/>
        <w:left w:val="none" w:sz="0" w:space="0" w:color="auto"/>
        <w:bottom w:val="none" w:sz="0" w:space="0" w:color="auto"/>
        <w:right w:val="none" w:sz="0" w:space="0" w:color="auto"/>
      </w:divBdr>
    </w:div>
    <w:div w:id="1777482741">
      <w:bodyDiv w:val="1"/>
      <w:marLeft w:val="0"/>
      <w:marRight w:val="0"/>
      <w:marTop w:val="0"/>
      <w:marBottom w:val="0"/>
      <w:divBdr>
        <w:top w:val="none" w:sz="0" w:space="0" w:color="auto"/>
        <w:left w:val="none" w:sz="0" w:space="0" w:color="auto"/>
        <w:bottom w:val="none" w:sz="0" w:space="0" w:color="auto"/>
        <w:right w:val="none" w:sz="0" w:space="0" w:color="auto"/>
      </w:divBdr>
    </w:div>
    <w:div w:id="18696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7EE7-6F84-4488-A661-221D422F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user;yuhshing</dc:creator>
  <cp:lastModifiedBy>王濟蕙</cp:lastModifiedBy>
  <cp:revision>4</cp:revision>
  <cp:lastPrinted>2019-02-14T02:26:00Z</cp:lastPrinted>
  <dcterms:created xsi:type="dcterms:W3CDTF">2019-05-10T07:20:00Z</dcterms:created>
  <dcterms:modified xsi:type="dcterms:W3CDTF">2019-05-10T07:45:00Z</dcterms:modified>
</cp:coreProperties>
</file>