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98" w:rsidRPr="003F3254" w:rsidRDefault="00D3711E" w:rsidP="00AF5B98">
      <w:pPr>
        <w:widowControl/>
        <w:spacing w:afterLines="100" w:after="360" w:line="500" w:lineRule="exact"/>
        <w:textAlignment w:val="top"/>
        <w:rPr>
          <w:rFonts w:ascii="標楷體" w:eastAsia="標楷體" w:hAnsi="標楷體" w:cs="Times New Roman"/>
          <w:b/>
          <w:color w:val="FF0000"/>
          <w:sz w:val="36"/>
          <w:szCs w:val="36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0B973022" wp14:editId="421E3E13">
            <wp:extent cx="1132609" cy="226097"/>
            <wp:effectExtent l="0" t="0" r="0" b="254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254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 xml:space="preserve">                        </w:t>
      </w:r>
    </w:p>
    <w:p w:rsidR="00AF5B98" w:rsidRPr="00AF5B98" w:rsidRDefault="00954A13" w:rsidP="003F3254">
      <w:pPr>
        <w:widowControl/>
        <w:spacing w:afterLines="100" w:after="360" w:line="500" w:lineRule="exact"/>
        <w:textAlignment w:val="top"/>
        <w:rPr>
          <w:rFonts w:ascii="微軟正黑體" w:eastAsia="微軟正黑體" w:hAnsi="微軟正黑體" w:cs="Times New Roman"/>
          <w:b/>
          <w:color w:val="FF0000"/>
          <w:sz w:val="40"/>
          <w:szCs w:val="40"/>
        </w:rPr>
      </w:pPr>
      <w:r>
        <w:rPr>
          <w:rFonts w:ascii="微軟正黑體" w:eastAsia="微軟正黑體" w:hAnsi="微軟正黑體" w:cs="Times New Roman" w:hint="eastAsia"/>
          <w:b/>
          <w:color w:val="000000"/>
          <w:sz w:val="40"/>
          <w:szCs w:val="40"/>
        </w:rPr>
        <w:t xml:space="preserve">         </w:t>
      </w:r>
      <w:r w:rsidR="00AF5B98" w:rsidRPr="00AD17CF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>國家發展委員會 回應稿</w:t>
      </w:r>
      <w:r w:rsidRPr="00AD17CF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 xml:space="preserve"> </w:t>
      </w:r>
      <w:r>
        <w:rPr>
          <w:rFonts w:ascii="微軟正黑體" w:eastAsia="微軟正黑體" w:hAnsi="微軟正黑體" w:cs="Times New Roman" w:hint="eastAsia"/>
          <w:b/>
          <w:color w:val="000000"/>
          <w:sz w:val="40"/>
          <w:szCs w:val="40"/>
        </w:rPr>
        <w:t xml:space="preserve">   </w:t>
      </w:r>
    </w:p>
    <w:p w:rsidR="00AF5B98" w:rsidRPr="00AD17CF" w:rsidRDefault="009B1E92" w:rsidP="00AF5B98">
      <w:pPr>
        <w:widowControl/>
        <w:spacing w:line="500" w:lineRule="exact"/>
        <w:jc w:val="center"/>
        <w:textAlignment w:val="top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大</w:t>
      </w:r>
      <w:r w:rsidR="00172E7D" w:rsidRPr="00172E7D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台中</w:t>
      </w:r>
      <w:r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地區</w:t>
      </w:r>
      <w:r w:rsidR="00172E7D" w:rsidRPr="00172E7D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山海線</w:t>
      </w:r>
      <w:r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鐵路雙軌</w:t>
      </w:r>
      <w:proofErr w:type="gramStart"/>
      <w:r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高架化建置</w:t>
      </w:r>
      <w:proofErr w:type="gramEnd"/>
      <w:r w:rsidR="00172E7D" w:rsidRPr="00172E7D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計畫</w:t>
      </w:r>
      <w:r w:rsidR="00172E7D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審查進度</w:t>
      </w:r>
    </w:p>
    <w:p w:rsidR="003F3254" w:rsidRPr="00AD17CF" w:rsidRDefault="00B13BEC" w:rsidP="003F3254">
      <w:pPr>
        <w:wordWrap w:val="0"/>
        <w:snapToGrid w:val="0"/>
        <w:spacing w:line="500" w:lineRule="exact"/>
        <w:jc w:val="right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 w:rsidRPr="00AD17C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10</w:t>
      </w:r>
      <w:r w:rsidR="00172E7D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8</w:t>
      </w:r>
      <w:r w:rsidR="00AF5B98" w:rsidRPr="00AD17C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年</w:t>
      </w:r>
      <w:r w:rsidR="00172E7D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1</w:t>
      </w:r>
      <w:r w:rsidRPr="00AD17C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月</w:t>
      </w:r>
      <w:r w:rsidR="00172E7D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18</w:t>
      </w:r>
      <w:r w:rsidR="00AF5B98" w:rsidRPr="00AD17C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日</w:t>
      </w:r>
    </w:p>
    <w:p w:rsidR="00AF5B98" w:rsidRPr="002952D5" w:rsidRDefault="00AF5B98" w:rsidP="003F3254">
      <w:pPr>
        <w:widowControl/>
        <w:snapToGrid w:val="0"/>
        <w:spacing w:beforeLines="50" w:before="180" w:line="440" w:lineRule="exact"/>
        <w:ind w:firstLineChars="175" w:firstLine="560"/>
        <w:jc w:val="both"/>
        <w:textAlignment w:val="top"/>
        <w:rPr>
          <w:rFonts w:ascii="標楷體" w:eastAsia="標楷體" w:hAnsi="標楷體" w:cs="Times New Roman"/>
          <w:bCs/>
          <w:color w:val="000000" w:themeColor="text1"/>
          <w:kern w:val="0"/>
          <w:sz w:val="32"/>
          <w:szCs w:val="32"/>
        </w:rPr>
      </w:pPr>
      <w:r w:rsidRPr="002952D5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有關</w:t>
      </w:r>
      <w:r w:rsidR="00172E7D" w:rsidRPr="002952D5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報紙刊</w:t>
      </w:r>
      <w:r w:rsidRPr="002952D5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載</w:t>
      </w:r>
      <w:r w:rsidR="00172E7D" w:rsidRPr="002952D5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國發會退回山</w:t>
      </w:r>
      <w:r w:rsidR="009B1E92" w:rsidRPr="002952D5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手</w:t>
      </w:r>
      <w:r w:rsidR="00172E7D" w:rsidRPr="002952D5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線一案，</w:t>
      </w:r>
      <w:r w:rsidR="009F26C1" w:rsidRPr="002952D5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本案</w:t>
      </w:r>
      <w:r w:rsidR="00172E7D" w:rsidRPr="002952D5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本會於107年11月13日接獲行政院交議後，於11月16日及12月18日函請相關機關表示意見後</w:t>
      </w:r>
      <w:r w:rsidR="002952D5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="00172E7D" w:rsidRPr="002952D5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於108年1月11日函覆行政院</w:t>
      </w:r>
      <w:bookmarkStart w:id="0" w:name="_GoBack"/>
      <w:bookmarkEnd w:id="0"/>
      <w:r w:rsidRPr="002952D5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。</w:t>
      </w:r>
    </w:p>
    <w:p w:rsidR="00AF5B98" w:rsidRPr="002952D5" w:rsidRDefault="00172E7D" w:rsidP="00172E7D">
      <w:pPr>
        <w:widowControl/>
        <w:snapToGrid w:val="0"/>
        <w:spacing w:before="100" w:beforeAutospacing="1" w:line="440" w:lineRule="exact"/>
        <w:ind w:firstLineChars="175" w:firstLine="560"/>
        <w:jc w:val="both"/>
        <w:textAlignment w:val="top"/>
        <w:rPr>
          <w:rFonts w:ascii="標楷體" w:eastAsia="標楷體" w:hAnsi="標楷體" w:cs="Times New Roman"/>
          <w:bCs/>
          <w:color w:val="000000" w:themeColor="text1"/>
          <w:kern w:val="0"/>
          <w:sz w:val="32"/>
          <w:szCs w:val="32"/>
        </w:rPr>
      </w:pPr>
      <w:r w:rsidRPr="002952D5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前述計畫依據</w:t>
      </w:r>
      <w:r w:rsidR="009B1E92" w:rsidRPr="002952D5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本會及相關機關審查</w:t>
      </w:r>
      <w:r w:rsidRPr="002952D5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="009B1E92" w:rsidRPr="002952D5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本計畫</w:t>
      </w:r>
      <w:r w:rsidRPr="002952D5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未符</w:t>
      </w:r>
      <w:r w:rsidR="002952D5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交通</w:t>
      </w:r>
      <w:r w:rsidRPr="002952D5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部所頒「鐵路平交道與環境改善建設及周邊土地開發計畫審查作業要點」規定，經初步審視，「與審查要點意旨仍有未合」計有22項、僅「部分符合審查要點規定」計有18項，且對於財務分擔及工程單價造價等未充分說明，本會回復</w:t>
      </w:r>
      <w:r w:rsidR="009B1E92" w:rsidRPr="002952D5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行政院請</w:t>
      </w:r>
      <w:r w:rsidRPr="002952D5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</w:rPr>
        <w:t>交通部及台中市政府補正資料與文件後，再行審查。</w:t>
      </w:r>
    </w:p>
    <w:sectPr w:rsidR="00AF5B98" w:rsidRPr="002952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C4" w:rsidRDefault="00965BC4" w:rsidP="00AD17CF">
      <w:r>
        <w:separator/>
      </w:r>
    </w:p>
  </w:endnote>
  <w:endnote w:type="continuationSeparator" w:id="0">
    <w:p w:rsidR="00965BC4" w:rsidRDefault="00965BC4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C4" w:rsidRDefault="00965BC4" w:rsidP="00AD17CF">
      <w:r>
        <w:separator/>
      </w:r>
    </w:p>
  </w:footnote>
  <w:footnote w:type="continuationSeparator" w:id="0">
    <w:p w:rsidR="00965BC4" w:rsidRDefault="00965BC4" w:rsidP="00AD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76EA"/>
    <w:rsid w:val="00172E7D"/>
    <w:rsid w:val="002952D5"/>
    <w:rsid w:val="003F3254"/>
    <w:rsid w:val="004547B8"/>
    <w:rsid w:val="005C6813"/>
    <w:rsid w:val="00660713"/>
    <w:rsid w:val="006719AD"/>
    <w:rsid w:val="00740FC1"/>
    <w:rsid w:val="00761E8B"/>
    <w:rsid w:val="00826C9D"/>
    <w:rsid w:val="00865949"/>
    <w:rsid w:val="00954A13"/>
    <w:rsid w:val="00965BC4"/>
    <w:rsid w:val="009B1E92"/>
    <w:rsid w:val="009F26C1"/>
    <w:rsid w:val="00AD17CF"/>
    <w:rsid w:val="00AF5B98"/>
    <w:rsid w:val="00B13BEC"/>
    <w:rsid w:val="00CF037C"/>
    <w:rsid w:val="00D3711E"/>
    <w:rsid w:val="00D6740D"/>
    <w:rsid w:val="00E60EA5"/>
    <w:rsid w:val="00E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王濟蕙</cp:lastModifiedBy>
  <cp:revision>5</cp:revision>
  <cp:lastPrinted>2019-01-18T08:15:00Z</cp:lastPrinted>
  <dcterms:created xsi:type="dcterms:W3CDTF">2019-01-18T07:53:00Z</dcterms:created>
  <dcterms:modified xsi:type="dcterms:W3CDTF">2019-01-18T09:45:00Z</dcterms:modified>
</cp:coreProperties>
</file>