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30" w:rsidRDefault="00976360">
      <w:pPr>
        <w:snapToGrid w:val="0"/>
        <w:spacing w:line="0" w:lineRule="atLeast"/>
        <w:rPr>
          <w:rFonts w:ascii="微軟正黑體" w:eastAsia="微軟正黑體" w:hAnsi="微軟正黑體" w:cs="Times New Roman"/>
          <w:b/>
          <w:sz w:val="36"/>
          <w:szCs w:val="36"/>
        </w:rPr>
      </w:pPr>
      <w:bookmarkStart w:id="0" w:name="_GoBack"/>
      <w:bookmarkEnd w:id="0"/>
      <w:r>
        <w:rPr>
          <w:rFonts w:ascii="Calibri" w:eastAsia="新細明體" w:hAnsi="Calibri" w:cs="Times New Roman"/>
          <w:noProof/>
        </w:rPr>
        <w:drawing>
          <wp:inline distT="0" distB="0" distL="0" distR="0">
            <wp:extent cx="1132609" cy="226097"/>
            <wp:effectExtent l="0" t="0" r="0" b="254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330" w:rsidRDefault="00976360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t>國</w:t>
      </w:r>
      <w:r>
        <w:rPr>
          <w:rFonts w:ascii="Times New Roman" w:eastAsia="標楷體" w:hAnsi="Times New Roman" w:cs="Times New Roman"/>
          <w:b/>
          <w:sz w:val="36"/>
          <w:szCs w:val="36"/>
        </w:rPr>
        <w:t>家發展委員會</w:t>
      </w:r>
      <w:r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/>
          <w:b/>
          <w:sz w:val="36"/>
          <w:szCs w:val="36"/>
        </w:rPr>
        <w:t>新聞稿</w:t>
      </w:r>
    </w:p>
    <w:p w:rsidR="00506330" w:rsidRDefault="00506330">
      <w:pPr>
        <w:spacing w:line="280" w:lineRule="exact"/>
        <w:ind w:firstLineChars="1949" w:firstLine="4678"/>
        <w:jc w:val="both"/>
        <w:rPr>
          <w:rFonts w:ascii="Times New Roman" w:eastAsia="標楷體" w:hAnsi="Times New Roman" w:cs="Times New Roman"/>
          <w:szCs w:val="24"/>
        </w:rPr>
      </w:pPr>
    </w:p>
    <w:p w:rsidR="00506330" w:rsidRDefault="00506330">
      <w:pPr>
        <w:spacing w:line="280" w:lineRule="exact"/>
        <w:ind w:firstLineChars="1949" w:firstLine="4678"/>
        <w:jc w:val="both"/>
        <w:rPr>
          <w:rFonts w:ascii="Times New Roman" w:eastAsia="標楷體" w:hAnsi="Times New Roman" w:cs="Times New Roman"/>
          <w:szCs w:val="24"/>
        </w:rPr>
      </w:pPr>
    </w:p>
    <w:p w:rsidR="00506330" w:rsidRDefault="00976360">
      <w:pPr>
        <w:spacing w:line="280" w:lineRule="exact"/>
        <w:ind w:firstLineChars="1949" w:firstLine="4678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發布日期：</w:t>
      </w:r>
      <w:r>
        <w:rPr>
          <w:rFonts w:ascii="Times New Roman" w:eastAsia="標楷體" w:hAnsi="Times New Roman" w:cs="Times New Roman"/>
          <w:szCs w:val="24"/>
        </w:rPr>
        <w:t>10</w:t>
      </w:r>
      <w:r>
        <w:rPr>
          <w:rFonts w:ascii="Times New Roman" w:eastAsia="標楷體" w:hAnsi="Times New Roman" w:cs="Times New Roman" w:hint="eastAsia"/>
          <w:szCs w:val="24"/>
        </w:rPr>
        <w:t>7</w:t>
      </w:r>
      <w:r>
        <w:rPr>
          <w:rFonts w:ascii="Times New Roman" w:eastAsia="標楷體" w:hAnsi="Times New Roman" w:cs="Times New Roman"/>
          <w:szCs w:val="24"/>
        </w:rPr>
        <w:t>年</w:t>
      </w:r>
      <w:r>
        <w:rPr>
          <w:rFonts w:ascii="Times New Roman" w:eastAsia="標楷體" w:hAnsi="Times New Roman" w:cs="Times New Roman" w:hint="eastAsia"/>
          <w:szCs w:val="24"/>
        </w:rPr>
        <w:t>11</w:t>
      </w:r>
      <w:r>
        <w:rPr>
          <w:rFonts w:ascii="Times New Roman" w:eastAsia="標楷體" w:hAnsi="Times New Roman" w:cs="Times New Roman"/>
          <w:szCs w:val="24"/>
        </w:rPr>
        <w:t>月</w:t>
      </w:r>
      <w:r w:rsidR="00443F6C">
        <w:rPr>
          <w:rFonts w:ascii="Times New Roman" w:eastAsia="標楷體" w:hAnsi="Times New Roman" w:cs="Times New Roman" w:hint="eastAsia"/>
          <w:szCs w:val="24"/>
        </w:rPr>
        <w:t>9</w:t>
      </w:r>
      <w:r>
        <w:rPr>
          <w:rFonts w:ascii="Times New Roman" w:eastAsia="標楷體" w:hAnsi="Times New Roman" w:cs="Times New Roman"/>
          <w:szCs w:val="24"/>
        </w:rPr>
        <w:t>日</w:t>
      </w:r>
    </w:p>
    <w:p w:rsidR="00506330" w:rsidRDefault="00976360">
      <w:pPr>
        <w:spacing w:line="280" w:lineRule="exact"/>
        <w:ind w:left="4678" w:hangingChars="1949" w:hanging="4678"/>
        <w:jc w:val="both"/>
        <w:rPr>
          <w:rFonts w:eastAsia="標楷體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                            </w:t>
      </w:r>
      <w:r>
        <w:rPr>
          <w:rFonts w:ascii="Times New Roman" w:eastAsia="標楷體" w:hAnsi="Times New Roman" w:cs="Times New Roman"/>
          <w:szCs w:val="24"/>
        </w:rPr>
        <w:t>聯絡人：</w:t>
      </w:r>
      <w:r>
        <w:rPr>
          <w:rFonts w:eastAsia="標楷體" w:hint="eastAsia"/>
          <w:szCs w:val="24"/>
        </w:rPr>
        <w:t>陳副局長海雄、張組長玉華</w:t>
      </w:r>
      <w:r>
        <w:rPr>
          <w:rFonts w:ascii="Times New Roman" w:eastAsia="標楷體" w:hAnsi="Times New Roman" w:cs="Times New Roman"/>
          <w:szCs w:val="24"/>
        </w:rPr>
        <w:t>聯絡電話：</w:t>
      </w:r>
      <w:r>
        <w:rPr>
          <w:rFonts w:eastAsia="標楷體" w:hint="eastAsia"/>
          <w:szCs w:val="24"/>
        </w:rPr>
        <w:t>8995-3502(0910133882)</w:t>
      </w:r>
    </w:p>
    <w:p w:rsidR="00506330" w:rsidRDefault="00976360">
      <w:pPr>
        <w:spacing w:line="280" w:lineRule="exact"/>
        <w:ind w:leftChars="500" w:left="1200" w:firstLineChars="1550" w:firstLine="3720"/>
        <w:rPr>
          <w:rFonts w:eastAsia="標楷體"/>
        </w:rPr>
      </w:pPr>
      <w:r>
        <w:rPr>
          <w:rFonts w:eastAsia="標楷體" w:hint="eastAsia"/>
          <w:szCs w:val="24"/>
        </w:rPr>
        <w:t xml:space="preserve">        8995-3600(0966310680)</w:t>
      </w:r>
    </w:p>
    <w:p w:rsidR="00506330" w:rsidRDefault="00976360">
      <w:pPr>
        <w:adjustRightInd w:val="0"/>
        <w:snapToGrid w:val="0"/>
        <w:spacing w:beforeLines="100" w:before="360" w:line="44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掌握</w:t>
      </w: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12</w:t>
      </w: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萬餘政治檔案新事證</w:t>
      </w: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促進轉型正義推動</w:t>
      </w:r>
    </w:p>
    <w:p w:rsidR="00506330" w:rsidRDefault="00976360">
      <w:pPr>
        <w:spacing w:beforeLines="50" w:before="180" w:line="440" w:lineRule="exact"/>
        <w:ind w:firstLineChars="221" w:firstLine="707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為</w:t>
      </w:r>
      <w:r>
        <w:rPr>
          <w:rFonts w:ascii="標楷體" w:eastAsia="標楷體" w:hAnsi="標楷體" w:hint="eastAsia"/>
          <w:color w:val="000000"/>
          <w:kern w:val="24"/>
          <w:sz w:val="32"/>
          <w:szCs w:val="32"/>
        </w:rPr>
        <w:t>使政治檔案徵集更趨完整，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國家</w:t>
      </w:r>
      <w:r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發展委員會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責成所屬檔案管理局歷經半年時間完成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33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個重點機關第六度政治檔案徵集訪查，掌握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12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萬餘案有關戒嚴時期情治或警政機關社會監控、情報佈建或主動調查與逮捕過程，及所謂叛亂活動自首自新等相關檔案新事證，為政治檔案構築更完整的拼圖</w:t>
      </w:r>
      <w:r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506330" w:rsidRDefault="00976360">
      <w:pPr>
        <w:spacing w:beforeLines="50" w:before="180" w:line="440" w:lineRule="exact"/>
        <w:ind w:firstLineChars="221" w:firstLine="70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國家發展委員會陳主委美伶表示，相較於歷年徵集的政治檔案，本次徵集透過關鍵字系統研析及20位學者專家兵分五路同步清查，獲得突破性成果，預定徵集移轉的數量將數倍於過往，且能補足之前的缺口。主要大宗來自於內政部警政署、法務部調查局及國防部後備指揮部，除獲得</w:t>
      </w:r>
      <w:r>
        <w:rPr>
          <w:rFonts w:ascii="Times New Roman" w:eastAsia="標楷體" w:hAnsi="Times New Roman" w:cs="Times New Roman" w:hint="eastAsia"/>
          <w:sz w:val="32"/>
          <w:szCs w:val="28"/>
        </w:rPr>
        <w:t>228</w:t>
      </w:r>
      <w:r>
        <w:rPr>
          <w:rFonts w:ascii="Times New Roman" w:eastAsia="標楷體" w:hAnsi="Times New Roman" w:cs="Times New Roman" w:hint="eastAsia"/>
          <w:sz w:val="32"/>
          <w:szCs w:val="28"/>
        </w:rPr>
        <w:t>與美麗島事件及劉宜良</w:t>
      </w:r>
      <w:r>
        <w:rPr>
          <w:rFonts w:ascii="Times New Roman" w:eastAsia="標楷體" w:hAnsi="Times New Roman" w:cs="Times New Roman" w:hint="eastAsia"/>
          <w:sz w:val="32"/>
          <w:szCs w:val="28"/>
        </w:rPr>
        <w:t>(</w:t>
      </w:r>
      <w:r>
        <w:rPr>
          <w:rFonts w:ascii="Times New Roman" w:eastAsia="標楷體" w:hAnsi="Times New Roman" w:cs="Times New Roman" w:hint="eastAsia"/>
          <w:sz w:val="32"/>
          <w:szCs w:val="28"/>
        </w:rPr>
        <w:t>江南</w:t>
      </w:r>
      <w:r>
        <w:rPr>
          <w:rFonts w:ascii="Times New Roman" w:eastAsia="標楷體" w:hAnsi="Times New Roman" w:cs="Times New Roman" w:hint="eastAsia"/>
          <w:sz w:val="32"/>
          <w:szCs w:val="28"/>
        </w:rPr>
        <w:t>)</w:t>
      </w:r>
      <w:r>
        <w:rPr>
          <w:rFonts w:ascii="Times New Roman" w:eastAsia="標楷體" w:hAnsi="Times New Roman" w:cs="Times New Roman" w:hint="eastAsia"/>
          <w:sz w:val="32"/>
          <w:szCs w:val="28"/>
        </w:rPr>
        <w:t>、林義雄、陳文成、鄭南榕、劉自然等</w:t>
      </w:r>
      <w:r>
        <w:rPr>
          <w:rFonts w:ascii="Times New Roman" w:eastAsia="標楷體" w:hAnsi="Times New Roman" w:cs="Times New Roman"/>
          <w:sz w:val="32"/>
          <w:szCs w:val="28"/>
        </w:rPr>
        <w:t>重大政治事件</w:t>
      </w:r>
      <w:r>
        <w:rPr>
          <w:rFonts w:ascii="Times New Roman" w:eastAsia="標楷體" w:hAnsi="Times New Roman" w:cs="Times New Roman" w:hint="eastAsia"/>
          <w:sz w:val="32"/>
          <w:szCs w:val="28"/>
        </w:rPr>
        <w:t>之更多事證外</w:t>
      </w:r>
      <w:r>
        <w:rPr>
          <w:rFonts w:ascii="標楷體" w:eastAsia="標楷體" w:hAnsi="標楷體" w:cs="Times New Roman" w:hint="eastAsia"/>
          <w:sz w:val="32"/>
          <w:szCs w:val="32"/>
        </w:rPr>
        <w:t>，過去較為缺乏的保防偵防檔案是本次訪查的最大收穫。此外，有關</w:t>
      </w:r>
      <w:r>
        <w:rPr>
          <w:rFonts w:ascii="標楷體" w:eastAsia="標楷體" w:hAnsi="標楷體" w:hint="eastAsia"/>
          <w:sz w:val="32"/>
          <w:szCs w:val="32"/>
        </w:rPr>
        <w:t>戒嚴時期情治或警政機關對於政治異議人士、海外留學生、黑名單或工運、宗教團體或學界、新聞界、出版界等之監控、調查、逮捕、偵訊過程與自首自新等案情，以及</w:t>
      </w:r>
      <w:r>
        <w:rPr>
          <w:rFonts w:ascii="標楷體" w:eastAsia="標楷體" w:hAnsi="標楷體" w:cs="標楷體a..─." w:hint="eastAsia"/>
          <w:color w:val="000000"/>
          <w:kern w:val="0"/>
          <w:sz w:val="32"/>
          <w:szCs w:val="32"/>
        </w:rPr>
        <w:t>情治機關組織與運作等相關檔</w:t>
      </w:r>
      <w:r>
        <w:rPr>
          <w:rFonts w:ascii="標楷體" w:eastAsia="標楷體" w:hAnsi="標楷體" w:cs="標楷體a..─." w:hint="eastAsia"/>
          <w:kern w:val="0"/>
          <w:sz w:val="32"/>
          <w:szCs w:val="32"/>
        </w:rPr>
        <w:t>案的發現</w:t>
      </w:r>
      <w:r>
        <w:rPr>
          <w:rFonts w:ascii="標楷體" w:eastAsia="標楷體" w:hAnsi="標楷體" w:hint="eastAsia"/>
          <w:sz w:val="32"/>
          <w:szCs w:val="32"/>
        </w:rPr>
        <w:t>，對於政治案件重啟調查、補(賠)償及釐清歷史真相具有重大意義，亦可作為政府與民間後續推動轉型正義研究與教育工作之基礎資訊。</w:t>
      </w:r>
    </w:p>
    <w:p w:rsidR="00506330" w:rsidRDefault="00976360">
      <w:pPr>
        <w:spacing w:beforeLines="50" w:before="180" w:line="44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標楷體" w:eastAsia="標楷體" w:hAnsi="標楷體" w:cs="標楷體a..─." w:hint="eastAsia"/>
          <w:color w:val="000000"/>
          <w:kern w:val="0"/>
          <w:sz w:val="32"/>
          <w:szCs w:val="32"/>
        </w:rPr>
        <w:t xml:space="preserve">    本次訪查成果，檔案管理局已全數列管，並與機關完成協商移轉時程，</w:t>
      </w:r>
      <w:r>
        <w:rPr>
          <w:rFonts w:ascii="標楷體" w:eastAsia="標楷體" w:hAnsi="標楷體" w:cs="Times New Roman" w:hint="eastAsia"/>
          <w:sz w:val="32"/>
          <w:szCs w:val="32"/>
        </w:rPr>
        <w:t>自本年6月起分批移轉為國家檔案，預定於本年</w:t>
      </w:r>
      <w:r>
        <w:rPr>
          <w:rFonts w:ascii="標楷體" w:eastAsia="標楷體" w:hAnsi="標楷體" w:cs="Times New Roman" w:hint="eastAsia"/>
          <w:sz w:val="32"/>
          <w:szCs w:val="32"/>
        </w:rPr>
        <w:lastRenderedPageBreak/>
        <w:t>12月及108年12月底前分二階段完成移轉作業，檔案</w:t>
      </w:r>
      <w:r>
        <w:rPr>
          <w:rFonts w:ascii="Times New Roman" w:eastAsia="標楷體" w:hAnsi="Times New Roman" w:cs="Times New Roman"/>
          <w:bCs/>
          <w:kern w:val="0"/>
          <w:sz w:val="32"/>
          <w:szCs w:val="32"/>
        </w:rPr>
        <w:t>經整理完竣，目錄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將分批</w:t>
      </w:r>
      <w:r>
        <w:rPr>
          <w:rFonts w:ascii="Times New Roman" w:eastAsia="標楷體" w:hAnsi="Times New Roman" w:cs="Times New Roman"/>
          <w:bCs/>
          <w:kern w:val="0"/>
          <w:sz w:val="32"/>
          <w:szCs w:val="32"/>
        </w:rPr>
        <w:t>公開於</w:t>
      </w:r>
      <w:r>
        <w:rPr>
          <w:rFonts w:ascii="Times New Roman" w:eastAsia="標楷體" w:hAnsi="Times New Roman" w:cs="Times New Roman"/>
          <w:kern w:val="0"/>
          <w:sz w:val="32"/>
          <w:szCs w:val="32"/>
        </w:rPr>
        <w:t>國家檔案資訊網</w:t>
      </w:r>
      <w:r>
        <w:rPr>
          <w:rFonts w:ascii="Times New Roman" w:eastAsia="標楷體" w:hAnsi="Times New Roman" w:cs="Times New Roman"/>
          <w:bCs/>
          <w:kern w:val="0"/>
          <w:sz w:val="32"/>
          <w:szCs w:val="32"/>
        </w:rPr>
        <w:t>(</w:t>
      </w:r>
      <w:r>
        <w:rPr>
          <w:rFonts w:ascii="Times New Roman" w:eastAsia="標楷體" w:hAnsi="Times New Roman" w:cs="Times New Roman"/>
          <w:bCs/>
          <w:kern w:val="0"/>
          <w:sz w:val="32"/>
          <w:szCs w:val="32"/>
        </w:rPr>
        <w:t>網址</w:t>
      </w:r>
      <w:r>
        <w:rPr>
          <w:rFonts w:ascii="Times New Roman" w:eastAsia="標楷體" w:hAnsi="Times New Roman" w:cs="Times New Roman"/>
          <w:bCs/>
          <w:kern w:val="0"/>
          <w:sz w:val="32"/>
          <w:szCs w:val="32"/>
        </w:rPr>
        <w:t>:</w:t>
      </w:r>
      <w:r>
        <w:rPr>
          <w:rFonts w:ascii="Times New Roman" w:eastAsia="標楷體" w:hAnsi="Times New Roman" w:cs="Times New Roman"/>
          <w:kern w:val="0"/>
        </w:rPr>
        <w:t xml:space="preserve"> </w:t>
      </w:r>
      <w:hyperlink r:id="rId10" w:history="1">
        <w:r>
          <w:rPr>
            <w:rStyle w:val="af"/>
            <w:rFonts w:ascii="Times New Roman" w:eastAsia="標楷體" w:hAnsi="Times New Roman" w:cs="Times New Roman"/>
            <w:bCs/>
            <w:kern w:val="0"/>
            <w:sz w:val="32"/>
            <w:szCs w:val="32"/>
          </w:rPr>
          <w:t>https://aa.archives.gov.tw</w:t>
        </w:r>
      </w:hyperlink>
      <w:r>
        <w:rPr>
          <w:rFonts w:ascii="Times New Roman" w:eastAsia="標楷體" w:hAnsi="Times New Roman" w:cs="Times New Roman"/>
          <w:bCs/>
          <w:kern w:val="0"/>
          <w:sz w:val="32"/>
          <w:szCs w:val="32"/>
        </w:rPr>
        <w:t>)</w:t>
      </w:r>
      <w:r>
        <w:rPr>
          <w:rFonts w:ascii="Times New Roman" w:eastAsia="標楷體" w:hAnsi="Times New Roman" w:cs="Times New Roman"/>
          <w:sz w:val="32"/>
          <w:szCs w:val="28"/>
        </w:rPr>
        <w:t>提供外界應用，以保障民眾知的權利，實踐轉型正義。</w:t>
      </w:r>
    </w:p>
    <w:sectPr w:rsidR="00506330">
      <w:footerReference w:type="default" r:id="rId11"/>
      <w:pgSz w:w="11906" w:h="16838" w:code="9"/>
      <w:pgMar w:top="1701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255" w:rsidRDefault="001E7255">
      <w:r>
        <w:separator/>
      </w:r>
    </w:p>
  </w:endnote>
  <w:endnote w:type="continuationSeparator" w:id="0">
    <w:p w:rsidR="001E7255" w:rsidRDefault="001E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a..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618180"/>
      <w:docPartObj>
        <w:docPartGallery w:val="Page Numbers (Bottom of Page)"/>
        <w:docPartUnique/>
      </w:docPartObj>
    </w:sdtPr>
    <w:sdtEndPr/>
    <w:sdtContent>
      <w:p w:rsidR="00506330" w:rsidRDefault="009763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8A0" w:rsidRPr="00F828A0">
          <w:rPr>
            <w:noProof/>
            <w:lang w:val="zh-TW"/>
          </w:rPr>
          <w:t>1</w:t>
        </w:r>
        <w:r>
          <w:fldChar w:fldCharType="end"/>
        </w:r>
      </w:p>
    </w:sdtContent>
  </w:sdt>
  <w:p w:rsidR="00506330" w:rsidRDefault="005063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255" w:rsidRDefault="001E7255">
      <w:r>
        <w:separator/>
      </w:r>
    </w:p>
  </w:footnote>
  <w:footnote w:type="continuationSeparator" w:id="0">
    <w:p w:rsidR="001E7255" w:rsidRDefault="001E7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213E0"/>
    <w:multiLevelType w:val="hybridMultilevel"/>
    <w:tmpl w:val="1172BCA8"/>
    <w:lvl w:ilvl="0" w:tplc="090A3692">
      <w:numFmt w:val="bullet"/>
      <w:lvlText w:val="-"/>
      <w:lvlJc w:val="left"/>
      <w:pPr>
        <w:ind w:left="10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30"/>
    <w:rsid w:val="000828B1"/>
    <w:rsid w:val="001E7255"/>
    <w:rsid w:val="00443F6C"/>
    <w:rsid w:val="00506330"/>
    <w:rsid w:val="00976360"/>
    <w:rsid w:val="00A97E87"/>
    <w:rsid w:val="00CB7A39"/>
    <w:rsid w:val="00DD2BF3"/>
    <w:rsid w:val="00F03B7B"/>
    <w:rsid w:val="00F1357E"/>
    <w:rsid w:val="00F8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pPr>
      <w:jc w:val="right"/>
    </w:pPr>
  </w:style>
  <w:style w:type="character" w:customStyle="1" w:styleId="aa">
    <w:name w:val="日期 字元"/>
    <w:basedOn w:val="a0"/>
    <w:link w:val="a9"/>
    <w:uiPriority w:val="99"/>
    <w:semiHidden/>
  </w:style>
  <w:style w:type="paragraph" w:styleId="ab">
    <w:name w:val="List Paragraph"/>
    <w:aliases w:val="Recommendation,List Paragraph1"/>
    <w:basedOn w:val="a"/>
    <w:link w:val="ac"/>
    <w:uiPriority w:val="34"/>
    <w:qFormat/>
    <w:pPr>
      <w:ind w:leftChars="200" w:left="480"/>
    </w:pPr>
  </w:style>
  <w:style w:type="character" w:customStyle="1" w:styleId="ac">
    <w:name w:val="清單段落 字元"/>
    <w:aliases w:val="Recommendation 字元,List Paragraph1 字元"/>
    <w:link w:val="ab"/>
    <w:uiPriority w:val="34"/>
    <w:locked/>
  </w:style>
  <w:style w:type="paragraph" w:styleId="ad">
    <w:name w:val="No Spacing"/>
    <w:uiPriority w:val="1"/>
    <w:qFormat/>
    <w:pPr>
      <w:widowControl w:val="0"/>
    </w:p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a..─." w:eastAsia="標楷體a..─." w:cs="標楷體a..─."/>
      <w:color w:val="000000"/>
      <w:kern w:val="0"/>
      <w:szCs w:val="24"/>
    </w:rPr>
  </w:style>
  <w:style w:type="character" w:styleId="af0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pPr>
      <w:jc w:val="right"/>
    </w:pPr>
  </w:style>
  <w:style w:type="character" w:customStyle="1" w:styleId="aa">
    <w:name w:val="日期 字元"/>
    <w:basedOn w:val="a0"/>
    <w:link w:val="a9"/>
    <w:uiPriority w:val="99"/>
    <w:semiHidden/>
  </w:style>
  <w:style w:type="paragraph" w:styleId="ab">
    <w:name w:val="List Paragraph"/>
    <w:aliases w:val="Recommendation,List Paragraph1"/>
    <w:basedOn w:val="a"/>
    <w:link w:val="ac"/>
    <w:uiPriority w:val="34"/>
    <w:qFormat/>
    <w:pPr>
      <w:ind w:leftChars="200" w:left="480"/>
    </w:pPr>
  </w:style>
  <w:style w:type="character" w:customStyle="1" w:styleId="ac">
    <w:name w:val="清單段落 字元"/>
    <w:aliases w:val="Recommendation 字元,List Paragraph1 字元"/>
    <w:link w:val="ab"/>
    <w:uiPriority w:val="34"/>
    <w:locked/>
  </w:style>
  <w:style w:type="paragraph" w:styleId="ad">
    <w:name w:val="No Spacing"/>
    <w:uiPriority w:val="1"/>
    <w:qFormat/>
    <w:pPr>
      <w:widowControl w:val="0"/>
    </w:p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a..─." w:eastAsia="標楷體a..─." w:cs="標楷體a..─."/>
      <w:color w:val="000000"/>
      <w:kern w:val="0"/>
      <w:szCs w:val="24"/>
    </w:rPr>
  </w:style>
  <w:style w:type="character" w:styleId="af0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aa.archives.gov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9FD60-72CC-4CE2-B05B-D636CE73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2018-08-10T09:09:00Z</cp:lastPrinted>
  <dcterms:created xsi:type="dcterms:W3CDTF">2018-11-09T12:17:00Z</dcterms:created>
  <dcterms:modified xsi:type="dcterms:W3CDTF">2018-11-09T12:17:00Z</dcterms:modified>
</cp:coreProperties>
</file>