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89" w:rsidRPr="00695AC0" w:rsidRDefault="00052589" w:rsidP="00052589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695AC0">
        <w:rPr>
          <w:rFonts w:ascii="Times New Roman" w:eastAsia="標楷體" w:hAnsi="Times New Roman" w:cs="Times New Roman"/>
          <w:b/>
          <w:noProof/>
          <w:color w:val="000000" w:themeColor="text1"/>
          <w:sz w:val="36"/>
          <w:szCs w:val="36"/>
        </w:rPr>
        <w:drawing>
          <wp:inline distT="0" distB="0" distL="0" distR="0" wp14:anchorId="168B7F97" wp14:editId="00AA86D8">
            <wp:extent cx="1134110" cy="225425"/>
            <wp:effectExtent l="0" t="0" r="889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2589" w:rsidRPr="00695AC0" w:rsidRDefault="00052589" w:rsidP="00052589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695AC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國家發展委員會</w:t>
      </w:r>
      <w:r w:rsidRPr="00695AC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695AC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新聞稿</w:t>
      </w:r>
    </w:p>
    <w:p w:rsidR="002E6CAD" w:rsidRPr="00695AC0" w:rsidRDefault="002E6CAD" w:rsidP="00052589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052589" w:rsidRPr="00695AC0" w:rsidRDefault="00052589" w:rsidP="00564132">
      <w:pPr>
        <w:spacing w:line="280" w:lineRule="exact"/>
        <w:ind w:firstLineChars="1653" w:firstLine="39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5AC0">
        <w:rPr>
          <w:rFonts w:ascii="Times New Roman" w:eastAsia="標楷體" w:hAnsi="Times New Roman" w:cs="Times New Roman"/>
          <w:color w:val="000000" w:themeColor="text1"/>
          <w:szCs w:val="24"/>
        </w:rPr>
        <w:t>發布日期：</w:t>
      </w:r>
      <w:r w:rsidRPr="00695AC0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E7689F" w:rsidRPr="00695AC0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Pr="00695AC0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0E4A82" w:rsidRPr="00695AC0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5AC0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0E4A82" w:rsidRPr="00695AC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E7689F" w:rsidRPr="00695AC0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695AC0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</w:p>
    <w:p w:rsidR="00052589" w:rsidRPr="00695AC0" w:rsidRDefault="00052589" w:rsidP="00564132">
      <w:pPr>
        <w:spacing w:line="280" w:lineRule="exact"/>
        <w:ind w:firstLineChars="1653" w:firstLine="39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5AC0">
        <w:rPr>
          <w:rFonts w:ascii="Times New Roman" w:eastAsia="標楷體" w:hAnsi="Times New Roman" w:cs="Times New Roman"/>
          <w:color w:val="000000" w:themeColor="text1"/>
          <w:szCs w:val="24"/>
        </w:rPr>
        <w:t>聯</w:t>
      </w:r>
      <w:r w:rsidRPr="00695AC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695AC0">
        <w:rPr>
          <w:rFonts w:ascii="Times New Roman" w:eastAsia="標楷體" w:hAnsi="Times New Roman" w:cs="Times New Roman"/>
          <w:color w:val="000000" w:themeColor="text1"/>
          <w:szCs w:val="24"/>
        </w:rPr>
        <w:t>絡</w:t>
      </w:r>
      <w:r w:rsidRPr="00695AC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695AC0">
        <w:rPr>
          <w:rFonts w:ascii="Times New Roman" w:eastAsia="標楷體" w:hAnsi="Times New Roman" w:cs="Times New Roman"/>
          <w:color w:val="000000" w:themeColor="text1"/>
          <w:szCs w:val="24"/>
        </w:rPr>
        <w:t>人：</w:t>
      </w:r>
      <w:r w:rsidR="00564132" w:rsidRPr="00695AC0">
        <w:rPr>
          <w:rFonts w:ascii="Times New Roman" w:eastAsia="標楷體" w:hAnsi="Times New Roman" w:cs="Times New Roman"/>
          <w:color w:val="000000" w:themeColor="text1"/>
          <w:szCs w:val="24"/>
        </w:rPr>
        <w:t>李</w:t>
      </w:r>
      <w:r w:rsidRPr="00695AC0">
        <w:rPr>
          <w:rFonts w:ascii="Times New Roman" w:eastAsia="標楷體" w:hAnsi="Times New Roman" w:cs="Times New Roman"/>
          <w:color w:val="000000" w:themeColor="text1"/>
          <w:szCs w:val="24"/>
        </w:rPr>
        <w:t>處長</w:t>
      </w:r>
      <w:r w:rsidR="00564132" w:rsidRPr="00695AC0">
        <w:rPr>
          <w:rFonts w:ascii="Times New Roman" w:eastAsia="標楷體" w:hAnsi="Times New Roman" w:cs="Times New Roman"/>
          <w:color w:val="000000" w:themeColor="text1"/>
          <w:szCs w:val="24"/>
        </w:rPr>
        <w:t>奇、吳</w:t>
      </w:r>
      <w:r w:rsidR="00ED159F" w:rsidRPr="00695AC0">
        <w:rPr>
          <w:rFonts w:ascii="Times New Roman" w:eastAsia="標楷體" w:hAnsi="Times New Roman" w:cs="Times New Roman"/>
          <w:color w:val="000000" w:themeColor="text1"/>
          <w:szCs w:val="24"/>
        </w:rPr>
        <w:t>科長</w:t>
      </w:r>
      <w:r w:rsidR="00564132" w:rsidRPr="00695AC0">
        <w:rPr>
          <w:rFonts w:ascii="Times New Roman" w:eastAsia="標楷體" w:hAnsi="Times New Roman" w:cs="Times New Roman"/>
          <w:color w:val="000000" w:themeColor="text1"/>
          <w:szCs w:val="24"/>
        </w:rPr>
        <w:t>美雲</w:t>
      </w:r>
    </w:p>
    <w:p w:rsidR="00052589" w:rsidRPr="00695AC0" w:rsidRDefault="00052589" w:rsidP="00564132">
      <w:pPr>
        <w:spacing w:line="280" w:lineRule="exact"/>
        <w:ind w:firstLineChars="1653" w:firstLine="39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5AC0">
        <w:rPr>
          <w:rFonts w:ascii="Times New Roman" w:eastAsia="標楷體" w:hAnsi="Times New Roman" w:cs="Times New Roman"/>
          <w:color w:val="000000" w:themeColor="text1"/>
          <w:szCs w:val="24"/>
        </w:rPr>
        <w:t>聯絡電話：</w:t>
      </w:r>
      <w:r w:rsidR="00564132" w:rsidRPr="00695AC0">
        <w:rPr>
          <w:rFonts w:ascii="Times New Roman" w:eastAsia="標楷體" w:hAnsi="Times New Roman" w:cs="Times New Roman"/>
          <w:color w:val="000000" w:themeColor="text1"/>
          <w:szCs w:val="24"/>
        </w:rPr>
        <w:t>02-23560830</w:t>
      </w:r>
      <w:r w:rsidR="00564132" w:rsidRPr="00695AC0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564132" w:rsidRPr="00695AC0">
        <w:rPr>
          <w:rFonts w:ascii="Times New Roman" w:eastAsia="標楷體" w:hAnsi="Times New Roman" w:cs="Times New Roman"/>
          <w:color w:val="000000" w:themeColor="text1"/>
          <w:szCs w:val="24"/>
        </w:rPr>
        <w:t>23165300</w:t>
      </w:r>
      <w:r w:rsidR="00564132" w:rsidRPr="00695AC0">
        <w:rPr>
          <w:rFonts w:ascii="Times New Roman" w:eastAsia="標楷體" w:hAnsi="Times New Roman" w:cs="Times New Roman"/>
          <w:color w:val="000000" w:themeColor="text1"/>
          <w:szCs w:val="24"/>
        </w:rPr>
        <w:t>轉</w:t>
      </w:r>
      <w:r w:rsidR="00564132" w:rsidRPr="00695AC0">
        <w:rPr>
          <w:rFonts w:ascii="Times New Roman" w:eastAsia="標楷體" w:hAnsi="Times New Roman" w:cs="Times New Roman"/>
          <w:color w:val="000000" w:themeColor="text1"/>
          <w:szCs w:val="24"/>
        </w:rPr>
        <w:t>6620</w:t>
      </w:r>
    </w:p>
    <w:p w:rsidR="00A05966" w:rsidRPr="00A05966" w:rsidRDefault="00A05966" w:rsidP="00431931">
      <w:pPr>
        <w:snapToGrid w:val="0"/>
        <w:spacing w:before="100" w:beforeAutospacing="1" w:line="240" w:lineRule="atLeast"/>
        <w:jc w:val="both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A0596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107</w:t>
      </w:r>
      <w:r w:rsidRPr="00A0596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年公共建設計畫逐步展現執行成效，加速朝向預算達成率九成目標邁進</w:t>
      </w:r>
    </w:p>
    <w:p w:rsidR="00A05966" w:rsidRPr="00A05966" w:rsidRDefault="00A05966" w:rsidP="00052589">
      <w:pPr>
        <w:snapToGrid w:val="0"/>
        <w:spacing w:before="100" w:beforeAutospacing="1"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</w:p>
    <w:p w:rsidR="00695AC0" w:rsidRPr="00695AC0" w:rsidRDefault="00E7689F" w:rsidP="00695AC0">
      <w:pPr>
        <w:snapToGrid w:val="0"/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國家發展委員會於今</w:t>
      </w:r>
      <w:r w:rsidR="00992790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DE0EBE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8)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日第</w:t>
      </w:r>
      <w:r w:rsidR="00DE0EBE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61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次委員會議，</w:t>
      </w:r>
      <w:r w:rsidR="00536596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報告</w:t>
      </w:r>
      <w:r w:rsidR="00DE0EBE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107</w:t>
      </w:r>
      <w:r w:rsidR="00DE0EBE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年公共建設計畫第</w:t>
      </w:r>
      <w:r w:rsidR="00DE0EBE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</w:t>
      </w:r>
      <w:r w:rsidR="00DE0EBE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季</w:t>
      </w:r>
      <w:r w:rsidR="00992790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執行情形</w:t>
      </w:r>
      <w:r w:rsidR="00536596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，就目前</w:t>
      </w:r>
      <w:r w:rsidR="00445DD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</w:t>
      </w:r>
      <w:r w:rsidR="00992790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列管</w:t>
      </w:r>
      <w:r w:rsidR="00536596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計畫</w:t>
      </w:r>
      <w:r w:rsidR="006A74A2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</w:t>
      </w:r>
      <w:r w:rsidR="00536596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執行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狀況</w:t>
      </w:r>
      <w:r w:rsidR="00536596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進行說明</w:t>
      </w:r>
      <w:r w:rsidR="006A74A2"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DE0EBE" w:rsidRDefault="00695AC0" w:rsidP="00695AC0">
      <w:pPr>
        <w:snapToGrid w:val="0"/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107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年公共建設計畫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共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348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項，年度可支用預算約新</w:t>
      </w:r>
      <w:r w:rsidR="009A4EF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台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幣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以下同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)4,741.48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億元，較</w:t>
      </w:r>
      <w:proofErr w:type="gramStart"/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proofErr w:type="gramEnd"/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年度增約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376.56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億元。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截至第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季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整體預算達成率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55.91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％，較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同期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提升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3.55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個百分點，</w:t>
      </w:r>
      <w:r w:rsidR="00445DD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亦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較</w:t>
      </w:r>
      <w:r w:rsidR="003F6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近</w:t>
      </w:r>
      <w:r w:rsidR="003F6E2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年同期平均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</w:t>
      </w:r>
      <w:r w:rsidRPr="00695AC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高。</w:t>
      </w:r>
      <w:bookmarkStart w:id="0" w:name="_GoBack"/>
      <w:bookmarkEnd w:id="0"/>
    </w:p>
    <w:p w:rsidR="00A05966" w:rsidRPr="00A05966" w:rsidRDefault="006C4C92" w:rsidP="00F447BB">
      <w:pPr>
        <w:snapToGrid w:val="0"/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有關近期執行成果，在便捷交通方面</w:t>
      </w:r>
      <w:r w:rsidR="00541B1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花東線鐵路瑞穗至三民間雙軌電氣化第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階段東正線於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日正式營運，</w:t>
      </w:r>
      <w:r w:rsidR="00F447BB" w:rsidRPr="00F447B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該路段通車後，花東鐵路電氣化計畫全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</w:t>
      </w:r>
      <w:r w:rsidR="00F447BB" w:rsidRPr="00F447B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完成，</w:t>
      </w:r>
      <w:r w:rsidR="00EC22C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</w:t>
      </w:r>
      <w:r w:rsidR="00F447BB" w:rsidRPr="00F447B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提升局部路線容量</w:t>
      </w:r>
      <w:r w:rsidR="000977F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及縮短行車時間</w:t>
      </w:r>
      <w:r w:rsid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提供花東鄉親更好的服務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；高雄捷運紅</w:t>
      </w:r>
      <w:proofErr w:type="gramStart"/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橘</w:t>
      </w:r>
      <w:proofErr w:type="gramEnd"/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線永久車站於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日正式</w:t>
      </w:r>
      <w:r w:rsid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啟用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使軌道「截彎取直」，大幅提升民眾搭乘舒適感，並提高運輸服務水準及使用率</w:t>
      </w:r>
      <w:r w:rsidR="00944FE6"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在文化生活方面</w:t>
      </w:r>
      <w:r w:rsidR="00EC22C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9A4EF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台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南市美術館建設計畫的近現代館於</w:t>
      </w:r>
      <w:r w:rsidR="00EB3F51" w:rsidRP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EB3F51" w:rsidRP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17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日開放試營運，當代館也將於</w:t>
      </w:r>
      <w:r w:rsidR="00EB3F51" w:rsidRP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EB3F51" w:rsidRP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31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日完工，全館預定</w:t>
      </w:r>
      <w:r w:rsidR="00EB3F51" w:rsidRP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12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EB3F51" w:rsidRP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15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日正式啟用，預期首年入館參觀可達近百萬</w:t>
      </w:r>
      <w:proofErr w:type="gramStart"/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人次，</w:t>
      </w:r>
      <w:proofErr w:type="gramEnd"/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成為推廣藝術、培育在地藝術人才的重鎮；高雄衛武營藝術文化中心於</w:t>
      </w:r>
      <w:r w:rsidR="00EB3F51" w:rsidRP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EB3F51" w:rsidRP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13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日開幕，為南台灣最重要的國家級表演藝術旗艦場域，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提供國內外表演團隊完善優質的演出場域，更使南台灣民眾能便捷地享受豐富多元的國際級</w:t>
      </w:r>
      <w:r w:rsidR="00EB3F51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文化表演藝術。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在穩定電力供應方面</w:t>
      </w:r>
      <w:r w:rsidR="00EC22C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A059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台電</w:t>
      </w:r>
      <w:r w:rsidR="00A05966" w:rsidRPr="00A059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樹下次變電所於</w:t>
      </w:r>
      <w:r w:rsidR="00A05966" w:rsidRPr="00A059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="00A05966" w:rsidRPr="00A059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月完工送電，</w:t>
      </w:r>
      <w:r w:rsidR="00A059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為</w:t>
      </w:r>
      <w:r w:rsidR="00A05966" w:rsidRPr="00A059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新竹市地區供電</w:t>
      </w:r>
      <w:r w:rsid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A05966" w:rsidRPr="00A0596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生力軍，</w:t>
      </w:r>
      <w:r w:rsid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另</w:t>
      </w:r>
      <w:proofErr w:type="gramStart"/>
      <w:r w:rsidR="00A05966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府城次配電</w:t>
      </w:r>
      <w:proofErr w:type="gramEnd"/>
      <w:r w:rsidR="00A05966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變電所新建工程亦將於年底完成，</w:t>
      </w:r>
      <w:proofErr w:type="gramStart"/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均</w:t>
      </w:r>
      <w:r w:rsidR="00A05966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有助</w:t>
      </w:r>
      <w:proofErr w:type="gramEnd"/>
      <w:r w:rsidR="00A05966" w:rsidRPr="00EB3F5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提升輸變電系統供電能力，並提供優良的電力品質。</w:t>
      </w:r>
    </w:p>
    <w:p w:rsidR="00EB3F51" w:rsidRPr="00445DDA" w:rsidRDefault="00876843" w:rsidP="00EB3F51">
      <w:pPr>
        <w:snapToGrid w:val="0"/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由於</w:t>
      </w:r>
      <w:r w:rsid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公共建設的推動需要中央地方共同努力，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因此</w:t>
      </w:r>
      <w:r w:rsid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今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會議特別邀請代辦多項公共建設的</w:t>
      </w:r>
      <w:r w:rsidR="009A4EF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台</w:t>
      </w:r>
      <w:r w:rsid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中市及</w:t>
      </w:r>
      <w:r w:rsidR="009A4EF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台</w:t>
      </w:r>
      <w:r w:rsid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南市政府</w:t>
      </w:r>
      <w:r w:rsidR="0043193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與會，就所辦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各項</w:t>
      </w:r>
      <w:r w:rsidR="0043193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公共建設進度及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待</w:t>
      </w:r>
      <w:r w:rsidR="0043193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協助事項進行討論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。陳主委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於會議中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除感謝及肯定市政府的成果外，也請市政府繼續努力，中央將全力</w:t>
      </w:r>
      <w:r w:rsid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協助</w:t>
      </w:r>
      <w:r w:rsidR="0043193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解決問題，使計畫順利</w:t>
      </w:r>
      <w:r w:rsidR="00EB3F5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推動。</w:t>
      </w:r>
    </w:p>
    <w:p w:rsidR="006C4C92" w:rsidRDefault="00876843" w:rsidP="00541B1D">
      <w:pPr>
        <w:snapToGrid w:val="0"/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陳主委表示，</w:t>
      </w:r>
      <w:r w:rsidRPr="00445DD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107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年公共建設預算較去年成長</w:t>
      </w:r>
      <w:r w:rsidRPr="00445DD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376.56</w:t>
      </w:r>
      <w:r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億元，在政府財政有限的情況下，殊為不易，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如何使寶貴資源發揮最大效益，以帶動經濟發展，是各部會共同的責任；</w:t>
      </w:r>
      <w:r w:rsidR="006C4C92"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陳主委強調，計畫預警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r w:rsidR="006C4C92"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管控的目的，在促請各主辦機關加強執行、善用資源，使計畫效益儘速展現。針對部分現階段執行落後的計畫，陳主委請主辦機關及早提出因應對策；若有遭遇困難，應即時反映，本會及工程會將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主動</w:t>
      </w:r>
      <w:r w:rsidR="006C4C92"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協助，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並視需要以專案方式協處，期望在各部會通力合作下，</w:t>
      </w:r>
      <w:r w:rsidR="006C4C92"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實現年底預算達成率達</w:t>
      </w:r>
      <w:r w:rsidR="006C4C92" w:rsidRPr="00445DD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90%</w:t>
      </w:r>
      <w:r w:rsidR="006C4C92" w:rsidRPr="00445DD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以上的目標。</w:t>
      </w:r>
    </w:p>
    <w:p w:rsidR="000977FA" w:rsidRDefault="000977FA" w:rsidP="00541B1D">
      <w:pPr>
        <w:snapToGrid w:val="0"/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EB3F51" w:rsidRPr="00445DDA" w:rsidRDefault="00EB3F51">
      <w:pPr>
        <w:snapToGrid w:val="0"/>
        <w:spacing w:beforeLines="50" w:before="180" w:line="500" w:lineRule="exact"/>
        <w:ind w:firstLineChars="202" w:firstLine="64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sectPr w:rsidR="00EB3F51" w:rsidRPr="00445DDA" w:rsidSect="0018340A">
      <w:footerReference w:type="default" r:id="rId9"/>
      <w:pgSz w:w="11906" w:h="16838"/>
      <w:pgMar w:top="1440" w:right="1800" w:bottom="993" w:left="1800" w:header="851" w:footer="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75" w:rsidRDefault="00EA3D75" w:rsidP="00771B55">
      <w:r>
        <w:separator/>
      </w:r>
    </w:p>
  </w:endnote>
  <w:endnote w:type="continuationSeparator" w:id="0">
    <w:p w:rsidR="00EA3D75" w:rsidRDefault="00EA3D75" w:rsidP="0077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5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3454" w:rsidRPr="00563454" w:rsidRDefault="00563454">
        <w:pPr>
          <w:pStyle w:val="a7"/>
          <w:jc w:val="center"/>
          <w:rPr>
            <w:sz w:val="24"/>
            <w:szCs w:val="24"/>
          </w:rPr>
        </w:pPr>
        <w:r w:rsidRPr="00563454">
          <w:rPr>
            <w:sz w:val="24"/>
            <w:szCs w:val="24"/>
          </w:rPr>
          <w:fldChar w:fldCharType="begin"/>
        </w:r>
        <w:r w:rsidRPr="00563454">
          <w:rPr>
            <w:sz w:val="24"/>
            <w:szCs w:val="24"/>
          </w:rPr>
          <w:instrText>PAGE   \* MERGEFORMAT</w:instrText>
        </w:r>
        <w:r w:rsidRPr="00563454">
          <w:rPr>
            <w:sz w:val="24"/>
            <w:szCs w:val="24"/>
          </w:rPr>
          <w:fldChar w:fldCharType="separate"/>
        </w:r>
        <w:r w:rsidR="003F6E21" w:rsidRPr="003F6E21">
          <w:rPr>
            <w:noProof/>
            <w:sz w:val="24"/>
            <w:szCs w:val="24"/>
            <w:lang w:val="zh-TW"/>
          </w:rPr>
          <w:t>1</w:t>
        </w:r>
        <w:r w:rsidRPr="00563454">
          <w:rPr>
            <w:sz w:val="24"/>
            <w:szCs w:val="24"/>
          </w:rPr>
          <w:fldChar w:fldCharType="end"/>
        </w:r>
      </w:p>
    </w:sdtContent>
  </w:sdt>
  <w:p w:rsidR="00563454" w:rsidRDefault="005634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75" w:rsidRDefault="00EA3D75" w:rsidP="00771B55">
      <w:r>
        <w:separator/>
      </w:r>
    </w:p>
  </w:footnote>
  <w:footnote w:type="continuationSeparator" w:id="0">
    <w:p w:rsidR="00EA3D75" w:rsidRDefault="00EA3D75" w:rsidP="0077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9"/>
    <w:rsid w:val="00021D0A"/>
    <w:rsid w:val="00040ADC"/>
    <w:rsid w:val="00052589"/>
    <w:rsid w:val="000977FA"/>
    <w:rsid w:val="000B2BE6"/>
    <w:rsid w:val="000B468D"/>
    <w:rsid w:val="000D3252"/>
    <w:rsid w:val="000E3E87"/>
    <w:rsid w:val="000E4A82"/>
    <w:rsid w:val="000F52E7"/>
    <w:rsid w:val="001019FE"/>
    <w:rsid w:val="00106263"/>
    <w:rsid w:val="00125402"/>
    <w:rsid w:val="00130614"/>
    <w:rsid w:val="001461FA"/>
    <w:rsid w:val="001562F1"/>
    <w:rsid w:val="0018340A"/>
    <w:rsid w:val="001951E7"/>
    <w:rsid w:val="001A6936"/>
    <w:rsid w:val="001B0575"/>
    <w:rsid w:val="001E30D4"/>
    <w:rsid w:val="001E540A"/>
    <w:rsid w:val="001E6F41"/>
    <w:rsid w:val="00212723"/>
    <w:rsid w:val="00214DCE"/>
    <w:rsid w:val="0023748D"/>
    <w:rsid w:val="00245935"/>
    <w:rsid w:val="0025130A"/>
    <w:rsid w:val="002B098A"/>
    <w:rsid w:val="002E6CAD"/>
    <w:rsid w:val="002F27D5"/>
    <w:rsid w:val="002F361B"/>
    <w:rsid w:val="003175B5"/>
    <w:rsid w:val="00320A3E"/>
    <w:rsid w:val="00340619"/>
    <w:rsid w:val="00362686"/>
    <w:rsid w:val="00371762"/>
    <w:rsid w:val="003A04B2"/>
    <w:rsid w:val="003F6E21"/>
    <w:rsid w:val="0041735D"/>
    <w:rsid w:val="004232C7"/>
    <w:rsid w:val="004244B2"/>
    <w:rsid w:val="00430626"/>
    <w:rsid w:val="00431931"/>
    <w:rsid w:val="00445DDA"/>
    <w:rsid w:val="00464B77"/>
    <w:rsid w:val="00465051"/>
    <w:rsid w:val="004A1954"/>
    <w:rsid w:val="004C1066"/>
    <w:rsid w:val="004D2878"/>
    <w:rsid w:val="00532C18"/>
    <w:rsid w:val="00536596"/>
    <w:rsid w:val="00541B1D"/>
    <w:rsid w:val="00557BD9"/>
    <w:rsid w:val="0056092B"/>
    <w:rsid w:val="00563454"/>
    <w:rsid w:val="00564132"/>
    <w:rsid w:val="00590F6C"/>
    <w:rsid w:val="00596E62"/>
    <w:rsid w:val="005B3AC5"/>
    <w:rsid w:val="005C666C"/>
    <w:rsid w:val="005D2909"/>
    <w:rsid w:val="005D398B"/>
    <w:rsid w:val="005E0DD7"/>
    <w:rsid w:val="005E2C93"/>
    <w:rsid w:val="005E545F"/>
    <w:rsid w:val="00610D05"/>
    <w:rsid w:val="00623EA3"/>
    <w:rsid w:val="00634AF6"/>
    <w:rsid w:val="00635E6F"/>
    <w:rsid w:val="00641B9F"/>
    <w:rsid w:val="00643C3F"/>
    <w:rsid w:val="006753A5"/>
    <w:rsid w:val="00691639"/>
    <w:rsid w:val="00695AC0"/>
    <w:rsid w:val="00695E7D"/>
    <w:rsid w:val="006A7481"/>
    <w:rsid w:val="006A74A2"/>
    <w:rsid w:val="006B25F1"/>
    <w:rsid w:val="006C4C92"/>
    <w:rsid w:val="006C5B63"/>
    <w:rsid w:val="006D4DB5"/>
    <w:rsid w:val="006E2BF4"/>
    <w:rsid w:val="006E7A32"/>
    <w:rsid w:val="00702F02"/>
    <w:rsid w:val="0070364A"/>
    <w:rsid w:val="00727E69"/>
    <w:rsid w:val="00733848"/>
    <w:rsid w:val="007613E2"/>
    <w:rsid w:val="00762953"/>
    <w:rsid w:val="00771B55"/>
    <w:rsid w:val="0078389F"/>
    <w:rsid w:val="00791E7D"/>
    <w:rsid w:val="007B2703"/>
    <w:rsid w:val="007B61AB"/>
    <w:rsid w:val="007C0674"/>
    <w:rsid w:val="007C51F2"/>
    <w:rsid w:val="007D39BC"/>
    <w:rsid w:val="007D59A2"/>
    <w:rsid w:val="007F3C98"/>
    <w:rsid w:val="00810C12"/>
    <w:rsid w:val="008355E5"/>
    <w:rsid w:val="008454BF"/>
    <w:rsid w:val="00851ABD"/>
    <w:rsid w:val="00865686"/>
    <w:rsid w:val="00876843"/>
    <w:rsid w:val="008A274F"/>
    <w:rsid w:val="008A50A7"/>
    <w:rsid w:val="008B604B"/>
    <w:rsid w:val="008B65C1"/>
    <w:rsid w:val="008E62B0"/>
    <w:rsid w:val="008F68A3"/>
    <w:rsid w:val="009221BE"/>
    <w:rsid w:val="00944FE6"/>
    <w:rsid w:val="00952B5A"/>
    <w:rsid w:val="00967A9C"/>
    <w:rsid w:val="00992790"/>
    <w:rsid w:val="009975D7"/>
    <w:rsid w:val="009A4EFE"/>
    <w:rsid w:val="009B39A5"/>
    <w:rsid w:val="009C2543"/>
    <w:rsid w:val="009D515B"/>
    <w:rsid w:val="009E5FD9"/>
    <w:rsid w:val="00A05966"/>
    <w:rsid w:val="00A249E6"/>
    <w:rsid w:val="00A31DD5"/>
    <w:rsid w:val="00A45475"/>
    <w:rsid w:val="00A7726D"/>
    <w:rsid w:val="00A80FA7"/>
    <w:rsid w:val="00AB1102"/>
    <w:rsid w:val="00B0169B"/>
    <w:rsid w:val="00B15354"/>
    <w:rsid w:val="00B52C30"/>
    <w:rsid w:val="00B52DE0"/>
    <w:rsid w:val="00B613E9"/>
    <w:rsid w:val="00BB6877"/>
    <w:rsid w:val="00C11280"/>
    <w:rsid w:val="00C16EF0"/>
    <w:rsid w:val="00C43772"/>
    <w:rsid w:val="00C51E92"/>
    <w:rsid w:val="00C64EDC"/>
    <w:rsid w:val="00C82D1D"/>
    <w:rsid w:val="00C8740B"/>
    <w:rsid w:val="00C907A2"/>
    <w:rsid w:val="00C91C50"/>
    <w:rsid w:val="00C94778"/>
    <w:rsid w:val="00CA0221"/>
    <w:rsid w:val="00CA2FA2"/>
    <w:rsid w:val="00D23CA5"/>
    <w:rsid w:val="00D73F17"/>
    <w:rsid w:val="00DC333A"/>
    <w:rsid w:val="00DD5A45"/>
    <w:rsid w:val="00DE0EBE"/>
    <w:rsid w:val="00E01E0F"/>
    <w:rsid w:val="00E16D66"/>
    <w:rsid w:val="00E21245"/>
    <w:rsid w:val="00E437D9"/>
    <w:rsid w:val="00E57D9D"/>
    <w:rsid w:val="00E737AB"/>
    <w:rsid w:val="00E74350"/>
    <w:rsid w:val="00E7689F"/>
    <w:rsid w:val="00EA3C03"/>
    <w:rsid w:val="00EA3D75"/>
    <w:rsid w:val="00EB3F51"/>
    <w:rsid w:val="00EB5C8B"/>
    <w:rsid w:val="00EB7192"/>
    <w:rsid w:val="00EC22CF"/>
    <w:rsid w:val="00ED159F"/>
    <w:rsid w:val="00EE6EDC"/>
    <w:rsid w:val="00EF16D5"/>
    <w:rsid w:val="00F120EA"/>
    <w:rsid w:val="00F17C1C"/>
    <w:rsid w:val="00F27A7A"/>
    <w:rsid w:val="00F30AF2"/>
    <w:rsid w:val="00F447BB"/>
    <w:rsid w:val="00F47B85"/>
    <w:rsid w:val="00F57FC7"/>
    <w:rsid w:val="00F6609C"/>
    <w:rsid w:val="00F9334D"/>
    <w:rsid w:val="00F97462"/>
    <w:rsid w:val="00FA3524"/>
    <w:rsid w:val="00FC107A"/>
    <w:rsid w:val="00FF05C2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E7689F"/>
    <w:rPr>
      <w:color w:val="0000FF" w:themeColor="hyperlink"/>
      <w:u w:val="single"/>
    </w:rPr>
  </w:style>
  <w:style w:type="paragraph" w:customStyle="1" w:styleId="1">
    <w:name w:val="字元 字元1 字元 字元 字元 字元 字元"/>
    <w:basedOn w:val="a"/>
    <w:semiHidden/>
    <w:rsid w:val="00610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Plain Text"/>
    <w:basedOn w:val="a"/>
    <w:link w:val="ab"/>
    <w:uiPriority w:val="99"/>
    <w:semiHidden/>
    <w:unhideWhenUsed/>
    <w:rsid w:val="006C4C92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rsid w:val="006C4C92"/>
    <w:rPr>
      <w:rFonts w:ascii="Calibri" w:eastAsia="新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6C4C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5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B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B55"/>
    <w:rPr>
      <w:sz w:val="20"/>
      <w:szCs w:val="20"/>
    </w:rPr>
  </w:style>
  <w:style w:type="character" w:styleId="a9">
    <w:name w:val="Hyperlink"/>
    <w:basedOn w:val="a0"/>
    <w:uiPriority w:val="99"/>
    <w:unhideWhenUsed/>
    <w:rsid w:val="00E7689F"/>
    <w:rPr>
      <w:color w:val="0000FF" w:themeColor="hyperlink"/>
      <w:u w:val="single"/>
    </w:rPr>
  </w:style>
  <w:style w:type="paragraph" w:customStyle="1" w:styleId="1">
    <w:name w:val="字元 字元1 字元 字元 字元 字元 字元"/>
    <w:basedOn w:val="a"/>
    <w:semiHidden/>
    <w:rsid w:val="00610D0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Plain Text"/>
    <w:basedOn w:val="a"/>
    <w:link w:val="ab"/>
    <w:uiPriority w:val="99"/>
    <w:semiHidden/>
    <w:unhideWhenUsed/>
    <w:rsid w:val="006C4C92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rsid w:val="006C4C92"/>
    <w:rPr>
      <w:rFonts w:ascii="Calibri" w:eastAsia="新細明體" w:hAnsi="Courier New" w:cs="Courier New"/>
      <w:szCs w:val="24"/>
    </w:rPr>
  </w:style>
  <w:style w:type="paragraph" w:styleId="Web">
    <w:name w:val="Normal (Web)"/>
    <w:basedOn w:val="a"/>
    <w:uiPriority w:val="99"/>
    <w:semiHidden/>
    <w:unhideWhenUsed/>
    <w:rsid w:val="006C4C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CA17-BA0E-4A21-A406-DCB550B6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陳世龍</dc:creator>
  <cp:lastModifiedBy>鄒勳元</cp:lastModifiedBy>
  <cp:revision>4</cp:revision>
  <cp:lastPrinted>2018-10-18T03:38:00Z</cp:lastPrinted>
  <dcterms:created xsi:type="dcterms:W3CDTF">2018-10-18T03:40:00Z</dcterms:created>
  <dcterms:modified xsi:type="dcterms:W3CDTF">2018-10-18T06:01:00Z</dcterms:modified>
</cp:coreProperties>
</file>