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9F1ACD" w:rsidRDefault="00D3711E" w:rsidP="004547B8">
      <w:pPr>
        <w:rPr>
          <w:rFonts w:ascii="標楷體" w:eastAsia="標楷體" w:hAnsi="標楷體" w:cs="Times New Roman"/>
          <w:b/>
          <w:sz w:val="27"/>
        </w:rPr>
      </w:pPr>
      <w:bookmarkStart w:id="0" w:name="_GoBack"/>
      <w:bookmarkEnd w:id="0"/>
      <w:r w:rsidRPr="009F1ACD">
        <w:rPr>
          <w:rFonts w:ascii="標楷體" w:eastAsia="標楷體" w:hAnsi="標楷體" w:cs="Times New Roman"/>
          <w:noProof/>
        </w:rPr>
        <w:drawing>
          <wp:inline distT="0" distB="0" distL="0" distR="0" wp14:anchorId="5E310B3F" wp14:editId="1A895C2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9F1ACD" w:rsidRDefault="004547B8" w:rsidP="004547B8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9F1ACD">
        <w:rPr>
          <w:rFonts w:ascii="標楷體" w:eastAsia="標楷體" w:hAnsi="標楷體" w:cs="Times New Roman" w:hint="eastAsia"/>
          <w:b/>
          <w:bCs/>
          <w:sz w:val="36"/>
          <w:szCs w:val="36"/>
        </w:rPr>
        <w:t>國家發展</w:t>
      </w:r>
      <w:r w:rsidRPr="009F1ACD">
        <w:rPr>
          <w:rFonts w:ascii="標楷體" w:eastAsia="標楷體" w:hAnsi="標楷體" w:cs="Times New Roman"/>
          <w:b/>
          <w:bCs/>
          <w:sz w:val="36"/>
          <w:szCs w:val="36"/>
        </w:rPr>
        <w:t>委員會新聞稿</w:t>
      </w:r>
    </w:p>
    <w:p w:rsidR="004547B8" w:rsidRPr="009F1ACD" w:rsidRDefault="003D25CC" w:rsidP="004547B8">
      <w:pPr>
        <w:tabs>
          <w:tab w:val="left" w:pos="6120"/>
        </w:tabs>
        <w:spacing w:line="300" w:lineRule="exact"/>
        <w:rPr>
          <w:rFonts w:ascii="標楷體" w:eastAsia="標楷體" w:hAnsi="標楷體" w:cs="Times New Roman"/>
        </w:rPr>
      </w:pPr>
      <w:r w:rsidRPr="009F1ACD">
        <w:rPr>
          <w:rFonts w:ascii="標楷體" w:eastAsia="標楷體" w:hAnsi="標楷體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D7F7D" wp14:editId="1350B9AD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2628900" cy="64579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596260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 w:rsidR="00596260">
                              <w:rPr>
                                <w:rFonts w:eastAsia="標楷體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596260">
                              <w:rPr>
                                <w:rFonts w:eastAsia="標楷體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CF7762">
                              <w:rPr>
                                <w:rFonts w:eastAsia="標楷體"/>
                              </w:rPr>
                              <w:t>1</w:t>
                            </w:r>
                            <w:r w:rsidR="00B164CE">
                              <w:rPr>
                                <w:rFonts w:eastAsia="標楷體" w:hint="eastAsia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聯絡人：</w:t>
                            </w:r>
                            <w:r w:rsidR="00905D69">
                              <w:rPr>
                                <w:rFonts w:eastAsia="標楷體" w:hint="eastAsia"/>
                              </w:rPr>
                              <w:t>詹方冠</w:t>
                            </w:r>
                            <w:r w:rsidR="002F1DE7">
                              <w:rPr>
                                <w:rFonts w:eastAsia="標楷體" w:hint="eastAsia"/>
                              </w:rPr>
                              <w:t>、李佳貞</w:t>
                            </w:r>
                          </w:p>
                          <w:p w:rsidR="004547B8" w:rsidRDefault="002F1DE7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231658</w:t>
                            </w:r>
                            <w:r w:rsidR="00905D69">
                              <w:rPr>
                                <w:rFonts w:eastAsia="標楷體" w:hint="eastAsia"/>
                              </w:rPr>
                              <w:t>50</w:t>
                            </w:r>
                            <w:r w:rsidR="004547B8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596260">
                              <w:rPr>
                                <w:rFonts w:hint="eastAsia"/>
                              </w:rPr>
                              <w:t>2316</w:t>
                            </w:r>
                            <w:r>
                              <w:rPr>
                                <w:rFonts w:eastAsia="標楷體" w:hint="eastAsia"/>
                              </w:rPr>
                              <w:t>5479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5.95pt;margin-top:2.15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ySmAIAABM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596260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 w:rsidR="00596260">
                        <w:rPr>
                          <w:rFonts w:eastAsia="標楷體"/>
                          <w:color w:val="000000"/>
                        </w:rPr>
                        <w:t>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596260">
                        <w:rPr>
                          <w:rFonts w:eastAsia="標楷體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CF7762">
                        <w:rPr>
                          <w:rFonts w:eastAsia="標楷體"/>
                        </w:rPr>
                        <w:t>1</w:t>
                      </w:r>
                      <w:r w:rsidR="00B164CE">
                        <w:rPr>
                          <w:rFonts w:eastAsia="標楷體" w:hint="eastAsia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聯絡人：</w:t>
                      </w:r>
                      <w:r w:rsidR="00905D69">
                        <w:rPr>
                          <w:rFonts w:eastAsia="標楷體" w:hint="eastAsia"/>
                        </w:rPr>
                        <w:t>詹方冠</w:t>
                      </w:r>
                      <w:r w:rsidR="002F1DE7">
                        <w:rPr>
                          <w:rFonts w:eastAsia="標楷體" w:hint="eastAsia"/>
                        </w:rPr>
                        <w:t>、李佳貞</w:t>
                      </w:r>
                    </w:p>
                    <w:p w:rsidR="004547B8" w:rsidRDefault="002F1DE7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231658</w:t>
                      </w:r>
                      <w:r w:rsidR="00905D69">
                        <w:rPr>
                          <w:rFonts w:eastAsia="標楷體" w:hint="eastAsia"/>
                        </w:rPr>
                        <w:t>50</w:t>
                      </w:r>
                      <w:r w:rsidR="004547B8">
                        <w:rPr>
                          <w:rFonts w:eastAsia="標楷體" w:hint="eastAsia"/>
                        </w:rPr>
                        <w:t>、</w:t>
                      </w:r>
                      <w:r w:rsidR="00596260">
                        <w:rPr>
                          <w:rFonts w:hint="eastAsia"/>
                        </w:rPr>
                        <w:t>2316</w:t>
                      </w:r>
                      <w:r>
                        <w:rPr>
                          <w:rFonts w:eastAsia="標楷體" w:hint="eastAsia"/>
                        </w:rPr>
                        <w:t>5479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</w:p>
    <w:p w:rsidR="004547B8" w:rsidRPr="009F1ACD" w:rsidRDefault="004547B8" w:rsidP="004547B8">
      <w:pPr>
        <w:tabs>
          <w:tab w:val="left" w:pos="6120"/>
        </w:tabs>
        <w:spacing w:line="280" w:lineRule="exact"/>
        <w:jc w:val="both"/>
        <w:rPr>
          <w:rFonts w:ascii="標楷體" w:eastAsia="標楷體" w:hAnsi="標楷體" w:cs="Times New Roman"/>
        </w:rPr>
      </w:pPr>
    </w:p>
    <w:p w:rsidR="004547B8" w:rsidRPr="009F1ACD" w:rsidRDefault="004547B8" w:rsidP="004547B8">
      <w:pPr>
        <w:spacing w:line="280" w:lineRule="exact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FD00BD" w:rsidRPr="009F1ACD" w:rsidRDefault="00DF1D7B" w:rsidP="00A60CD4">
      <w:pPr>
        <w:snapToGrid w:val="0"/>
        <w:spacing w:beforeLines="50" w:before="180" w:afterLines="50" w:after="180" w:line="500" w:lineRule="exact"/>
        <w:jc w:val="center"/>
        <w:rPr>
          <w:rFonts w:ascii="標楷體" w:eastAsia="標楷體" w:hAnsi="標楷體" w:cs="Times New Roman"/>
          <w:b/>
          <w:bCs/>
          <w:kern w:val="0"/>
          <w:sz w:val="34"/>
          <w:szCs w:val="34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亞洲</w:t>
      </w:r>
      <w:r>
        <w:rPr>
          <w:rFonts w:ascii="微軟正黑體" w:eastAsia="微軟正黑體" w:hAnsi="微軟正黑體" w:cs="Times New Roman" w:hint="eastAsia"/>
          <w:b/>
          <w:bCs/>
          <w:kern w:val="0"/>
          <w:sz w:val="34"/>
          <w:szCs w:val="34"/>
        </w:rPr>
        <w:t>･</w:t>
      </w:r>
      <w:r w:rsidR="00AB207F" w:rsidRPr="009F1ACD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矽谷</w:t>
      </w:r>
      <w:r w:rsidR="00AF7D27" w:rsidRPr="009F1ACD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計畫</w:t>
      </w:r>
      <w:r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加</w:t>
      </w:r>
      <w:r w:rsidR="00FD00BD" w:rsidRPr="009F1ACD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速</w:t>
      </w:r>
      <w:r w:rsidR="00596260" w:rsidRPr="009F1ACD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引進國際</w:t>
      </w:r>
      <w:r w:rsidR="00B572DF" w:rsidRPr="009F1ACD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研發</w:t>
      </w:r>
      <w:r w:rsidR="00596260" w:rsidRPr="009F1ACD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能量</w:t>
      </w:r>
      <w:r w:rsidR="00B572DF" w:rsidRPr="009F1ACD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與優秀人才</w:t>
      </w:r>
      <w:r w:rsidR="00A60CD4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積極推動</w:t>
      </w:r>
      <w:proofErr w:type="spellStart"/>
      <w:r w:rsidR="00A60CD4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AIoT</w:t>
      </w:r>
      <w:proofErr w:type="spellEnd"/>
      <w:r w:rsidR="00A60CD4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 xml:space="preserve"> 發展</w:t>
      </w:r>
    </w:p>
    <w:p w:rsidR="00F3472B" w:rsidRPr="009F1ACD" w:rsidRDefault="009C7BFA" w:rsidP="00F3472B">
      <w:pPr>
        <w:snapToGrid w:val="0"/>
        <w:spacing w:beforeLines="50" w:before="180" w:afterLines="50" w:after="180" w:line="500" w:lineRule="exact"/>
        <w:ind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國家發展委員會陳美伶主任委員</w:t>
      </w:r>
      <w:r w:rsidR="00F42E2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於本（6）月13日</w:t>
      </w:r>
      <w:r w:rsidR="00DF1D7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召開</w:t>
      </w:r>
      <w:r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「亞洲</w:t>
      </w:r>
      <w:r w:rsidRPr="009F1ACD">
        <w:rPr>
          <w:rFonts w:ascii="標楷體" w:eastAsia="標楷體" w:hAnsi="標楷體" w:cs="Times New Roman"/>
          <w:bCs/>
          <w:kern w:val="0"/>
          <w:sz w:val="32"/>
          <w:szCs w:val="32"/>
        </w:rPr>
        <w:t>∙</w:t>
      </w:r>
      <w:r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矽谷計畫民間諮詢委員會」</w:t>
      </w:r>
      <w:r w:rsidR="00015D16"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第</w:t>
      </w:r>
      <w:r w:rsidR="00596260" w:rsidRPr="009F1ACD">
        <w:rPr>
          <w:rFonts w:ascii="標楷體" w:eastAsia="標楷體" w:hAnsi="標楷體" w:cs="Times New Roman"/>
          <w:bCs/>
          <w:kern w:val="0"/>
          <w:sz w:val="32"/>
          <w:szCs w:val="32"/>
        </w:rPr>
        <w:t>3</w:t>
      </w:r>
      <w:r w:rsidR="00015D16"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次會議</w:t>
      </w:r>
      <w:r w:rsidR="009F764A"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DF1D7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聚焦討論強化國際鏈結、</w:t>
      </w:r>
      <w:proofErr w:type="spellStart"/>
      <w:r w:rsidR="00BA417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AIoT</w:t>
      </w:r>
      <w:proofErr w:type="spellEnd"/>
      <w:r w:rsidR="00BA417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發展趨勢與台灣機會、</w:t>
      </w:r>
      <w:r w:rsidR="00DF1D7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引進</w:t>
      </w:r>
      <w:r w:rsidR="00A60CD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國際</w:t>
      </w:r>
      <w:r w:rsidR="00DF1D7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人才</w:t>
      </w:r>
      <w:r w:rsidR="00A60CD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等</w:t>
      </w:r>
      <w:r w:rsidR="00DF1D7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議題。</w:t>
      </w:r>
      <w:r w:rsidR="00F3472B"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會中</w:t>
      </w:r>
      <w:r w:rsidR="00A60CD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包括Google簡立峰董事總經理、何美</w:t>
      </w:r>
      <w:proofErr w:type="gramStart"/>
      <w:r w:rsidR="00A60CD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玥</w:t>
      </w:r>
      <w:proofErr w:type="gramEnd"/>
      <w:r w:rsidR="00A60CD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國策顧問、矽谷的邱俊邦國策顧問、簡志宇投資人等委員均提出許多建言，如</w:t>
      </w:r>
      <w:r w:rsidR="00F3472B" w:rsidRPr="009F1ACD">
        <w:rPr>
          <w:rFonts w:ascii="標楷體" w:eastAsia="標楷體" w:hAnsi="標楷體" w:cs="Times New Roman" w:hint="eastAsia"/>
          <w:sz w:val="32"/>
          <w:szCs w:val="32"/>
        </w:rPr>
        <w:t>人才為國家</w:t>
      </w:r>
      <w:r w:rsidR="00DF1D7B">
        <w:rPr>
          <w:rFonts w:ascii="標楷體" w:eastAsia="標楷體" w:hAnsi="標楷體" w:cs="Times New Roman" w:hint="eastAsia"/>
          <w:sz w:val="32"/>
          <w:szCs w:val="32"/>
        </w:rPr>
        <w:t>長期</w:t>
      </w:r>
      <w:r w:rsidR="00F3472B" w:rsidRPr="009F1ACD">
        <w:rPr>
          <w:rFonts w:ascii="標楷體" w:eastAsia="標楷體" w:hAnsi="標楷體" w:cs="Times New Roman" w:hint="eastAsia"/>
          <w:sz w:val="32"/>
          <w:szCs w:val="32"/>
        </w:rPr>
        <w:t>競爭力</w:t>
      </w:r>
      <w:r w:rsidR="00DF1D7B">
        <w:rPr>
          <w:rFonts w:ascii="標楷體" w:eastAsia="標楷體" w:hAnsi="標楷體" w:cs="Times New Roman" w:hint="eastAsia"/>
          <w:sz w:val="32"/>
          <w:szCs w:val="32"/>
        </w:rPr>
        <w:t>的關鍵</w:t>
      </w:r>
      <w:r w:rsidR="00F3472B" w:rsidRPr="009F1ACD">
        <w:rPr>
          <w:rFonts w:ascii="標楷體" w:eastAsia="標楷體" w:hAnsi="標楷體" w:cs="Times New Roman" w:hint="eastAsia"/>
          <w:sz w:val="32"/>
          <w:szCs w:val="32"/>
        </w:rPr>
        <w:t>，政府</w:t>
      </w:r>
      <w:r w:rsidR="00AC1E64">
        <w:rPr>
          <w:rFonts w:ascii="標楷體" w:eastAsia="標楷體" w:hAnsi="標楷體" w:cs="Times New Roman" w:hint="eastAsia"/>
          <w:sz w:val="32"/>
          <w:szCs w:val="32"/>
        </w:rPr>
        <w:t>須</w:t>
      </w:r>
      <w:r w:rsidR="00DF1D7B">
        <w:rPr>
          <w:rFonts w:ascii="標楷體" w:eastAsia="標楷體" w:hAnsi="標楷體" w:cs="Times New Roman" w:hint="eastAsia"/>
          <w:sz w:val="32"/>
          <w:szCs w:val="32"/>
        </w:rPr>
        <w:t>積極</w:t>
      </w:r>
      <w:r w:rsidR="00F3472B" w:rsidRPr="009F1ACD">
        <w:rPr>
          <w:rFonts w:ascii="標楷體" w:eastAsia="標楷體" w:hAnsi="標楷體" w:cs="Times New Roman" w:hint="eastAsia"/>
          <w:sz w:val="32"/>
          <w:szCs w:val="32"/>
        </w:rPr>
        <w:t>促成學術研發能量</w:t>
      </w:r>
      <w:r w:rsidR="00B422B0" w:rsidRPr="009F1ACD">
        <w:rPr>
          <w:rFonts w:ascii="標楷體" w:eastAsia="標楷體" w:hAnsi="標楷體" w:cs="Times New Roman" w:hint="eastAsia"/>
          <w:sz w:val="32"/>
          <w:szCs w:val="32"/>
        </w:rPr>
        <w:t>導入</w:t>
      </w:r>
      <w:r w:rsidR="00F3472B" w:rsidRPr="009F1ACD">
        <w:rPr>
          <w:rFonts w:ascii="標楷體" w:eastAsia="標楷體" w:hAnsi="標楷體" w:cs="Times New Roman" w:hint="eastAsia"/>
          <w:sz w:val="32"/>
          <w:szCs w:val="32"/>
        </w:rPr>
        <w:t>產業</w:t>
      </w:r>
      <w:r w:rsidR="00B422B0" w:rsidRPr="009F1ACD">
        <w:rPr>
          <w:rFonts w:ascii="標楷體" w:eastAsia="標楷體" w:hAnsi="標楷體" w:cs="Times New Roman" w:hint="eastAsia"/>
          <w:sz w:val="32"/>
          <w:szCs w:val="32"/>
        </w:rPr>
        <w:t>發展需求</w:t>
      </w:r>
      <w:r w:rsidR="00F3472B" w:rsidRPr="009F1ACD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AC1E64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DF1D7B">
        <w:rPr>
          <w:rFonts w:ascii="標楷體" w:eastAsia="標楷體" w:hAnsi="標楷體" w:cs="Times New Roman" w:hint="eastAsia"/>
          <w:sz w:val="32"/>
          <w:szCs w:val="32"/>
        </w:rPr>
        <w:t>加強</w:t>
      </w:r>
      <w:r w:rsidR="00F3472B"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吸引更多國際創新人才</w:t>
      </w:r>
      <w:r w:rsidR="00AC1E6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，同時也應促成大企業與新創團隊合作</w:t>
      </w:r>
      <w:r w:rsidR="00A60CD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等</w:t>
      </w:r>
      <w:r w:rsidR="00F3472B"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</w:p>
    <w:p w:rsidR="004002AB" w:rsidRPr="00D551BC" w:rsidRDefault="00034701" w:rsidP="00D551BC">
      <w:pPr>
        <w:snapToGrid w:val="0"/>
        <w:spacing w:beforeLines="50" w:before="180" w:afterLines="50" w:after="180" w:line="500" w:lineRule="exact"/>
        <w:ind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會中，</w:t>
      </w:r>
      <w:r w:rsidR="004002AB" w:rsidRPr="009F1ACD">
        <w:rPr>
          <w:rFonts w:ascii="標楷體" w:eastAsia="標楷體" w:hAnsi="標楷體" w:cs="Times New Roman" w:hint="eastAsia"/>
          <w:sz w:val="32"/>
          <w:szCs w:val="32"/>
        </w:rPr>
        <w:t>Google台灣董事總經理簡立峰表示，Google高度重視台灣，目前在台灣的研發中心規模</w:t>
      </w:r>
      <w:r w:rsidR="004002AB" w:rsidRPr="00D43EF8">
        <w:rPr>
          <w:rFonts w:ascii="標楷體" w:eastAsia="標楷體" w:hAnsi="標楷體" w:cs="Times New Roman" w:hint="eastAsia"/>
          <w:sz w:val="32"/>
          <w:szCs w:val="32"/>
        </w:rPr>
        <w:t>為</w:t>
      </w:r>
      <w:r w:rsidR="00D43EF8">
        <w:rPr>
          <w:rFonts w:ascii="標楷體" w:eastAsia="標楷體" w:hAnsi="標楷體" w:cs="Times New Roman" w:hint="eastAsia"/>
          <w:sz w:val="32"/>
          <w:szCs w:val="32"/>
        </w:rPr>
        <w:t>全球</w:t>
      </w:r>
      <w:r w:rsidR="004002AB" w:rsidRPr="00D43EF8">
        <w:rPr>
          <w:rFonts w:ascii="標楷體" w:eastAsia="標楷體" w:hAnsi="標楷體" w:cs="Times New Roman" w:hint="eastAsia"/>
          <w:sz w:val="32"/>
          <w:szCs w:val="32"/>
        </w:rPr>
        <w:t>前3名，</w:t>
      </w:r>
      <w:r w:rsidR="00DF1D7B" w:rsidRPr="00D43EF8">
        <w:rPr>
          <w:rFonts w:ascii="標楷體" w:eastAsia="標楷體" w:hAnsi="標楷體" w:cs="Times New Roman" w:hint="eastAsia"/>
          <w:sz w:val="32"/>
          <w:szCs w:val="32"/>
        </w:rPr>
        <w:t>且與台積電、</w:t>
      </w:r>
      <w:proofErr w:type="gramStart"/>
      <w:r w:rsidR="00DF1D7B" w:rsidRPr="00D43EF8">
        <w:rPr>
          <w:rFonts w:ascii="標楷體" w:eastAsia="標楷體" w:hAnsi="標楷體" w:cs="Times New Roman" w:hint="eastAsia"/>
          <w:sz w:val="32"/>
          <w:szCs w:val="32"/>
        </w:rPr>
        <w:t>聯發科</w:t>
      </w:r>
      <w:r w:rsidR="005C034C">
        <w:rPr>
          <w:rFonts w:ascii="標楷體" w:eastAsia="標楷體" w:hAnsi="標楷體" w:cs="Times New Roman" w:hint="eastAsia"/>
          <w:sz w:val="32"/>
          <w:szCs w:val="32"/>
        </w:rPr>
        <w:t>等</w:t>
      </w:r>
      <w:proofErr w:type="gramEnd"/>
      <w:r w:rsidR="005C034C">
        <w:rPr>
          <w:rFonts w:ascii="標楷體" w:eastAsia="標楷體" w:hAnsi="標楷體" w:cs="Times New Roman" w:hint="eastAsia"/>
          <w:sz w:val="32"/>
          <w:szCs w:val="32"/>
        </w:rPr>
        <w:t>國內產業</w:t>
      </w:r>
      <w:r w:rsidR="00DF1D7B" w:rsidRPr="00D43EF8">
        <w:rPr>
          <w:rFonts w:ascii="標楷體" w:eastAsia="標楷體" w:hAnsi="標楷體" w:cs="Times New Roman" w:hint="eastAsia"/>
          <w:sz w:val="32"/>
          <w:szCs w:val="32"/>
        </w:rPr>
        <w:t>有深</w:t>
      </w:r>
      <w:r w:rsidR="009F4BA3" w:rsidRPr="00D43EF8">
        <w:rPr>
          <w:rFonts w:ascii="標楷體" w:eastAsia="標楷體" w:hAnsi="標楷體" w:cs="Times New Roman" w:hint="eastAsia"/>
          <w:sz w:val="32"/>
          <w:szCs w:val="32"/>
        </w:rPr>
        <w:t>度</w:t>
      </w:r>
      <w:r w:rsidR="00DF1D7B" w:rsidRPr="00D43EF8">
        <w:rPr>
          <w:rFonts w:ascii="標楷體" w:eastAsia="標楷體" w:hAnsi="標楷體" w:cs="Times New Roman" w:hint="eastAsia"/>
          <w:sz w:val="32"/>
          <w:szCs w:val="32"/>
        </w:rPr>
        <w:t>連結，他認為台灣是全球最適合做軟硬整合的地方，也建議政府</w:t>
      </w:r>
      <w:r w:rsidR="004002AB" w:rsidRPr="00D43EF8">
        <w:rPr>
          <w:rFonts w:ascii="標楷體" w:eastAsia="標楷體" w:hAnsi="標楷體" w:cs="Times New Roman" w:hint="eastAsia"/>
          <w:sz w:val="32"/>
          <w:szCs w:val="32"/>
        </w:rPr>
        <w:t>應協助將學</w:t>
      </w:r>
      <w:r w:rsidR="004002AB" w:rsidRPr="009F1ACD">
        <w:rPr>
          <w:rFonts w:ascii="標楷體" w:eastAsia="標楷體" w:hAnsi="標楷體" w:cs="Times New Roman" w:hint="eastAsia"/>
          <w:sz w:val="32"/>
          <w:szCs w:val="32"/>
        </w:rPr>
        <w:t>界研發能量與產業發展需求鏈結，加速產業創新轉型。微軟AI研發中心張仁炯執行長</w:t>
      </w:r>
      <w:r w:rsidR="00D551BC">
        <w:rPr>
          <w:rFonts w:ascii="標楷體" w:eastAsia="標楷體" w:hAnsi="標楷體" w:cs="Times New Roman" w:hint="eastAsia"/>
          <w:sz w:val="32"/>
          <w:szCs w:val="32"/>
        </w:rPr>
        <w:t>也呼應</w:t>
      </w:r>
      <w:r w:rsidR="004002AB" w:rsidRPr="009F1ACD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551BC">
        <w:rPr>
          <w:rFonts w:ascii="標楷體" w:eastAsia="標楷體" w:hAnsi="標楷體" w:cs="Times New Roman" w:hint="eastAsia"/>
          <w:sz w:val="32"/>
          <w:szCs w:val="32"/>
        </w:rPr>
        <w:t>人才是產業發展最重要的一環，</w:t>
      </w:r>
      <w:r w:rsidR="004002AB" w:rsidRPr="009F1ACD">
        <w:rPr>
          <w:rFonts w:ascii="標楷體" w:eastAsia="標楷體" w:hAnsi="標楷體" w:cs="Times New Roman" w:hint="eastAsia"/>
          <w:sz w:val="32"/>
          <w:szCs w:val="32"/>
        </w:rPr>
        <w:t>台灣</w:t>
      </w:r>
      <w:r w:rsidR="005C034C">
        <w:rPr>
          <w:rFonts w:ascii="標楷體" w:eastAsia="標楷體" w:hAnsi="標楷體" w:cs="Times New Roman" w:hint="eastAsia"/>
          <w:sz w:val="32"/>
          <w:szCs w:val="32"/>
        </w:rPr>
        <w:t>不僅擁有優異、豐沛的科技人才，也具</w:t>
      </w:r>
      <w:r w:rsidR="004002AB" w:rsidRPr="009F1ACD">
        <w:rPr>
          <w:rFonts w:ascii="標楷體" w:eastAsia="標楷體" w:hAnsi="標楷體" w:cs="Times New Roman" w:hint="eastAsia"/>
          <w:sz w:val="32"/>
          <w:szCs w:val="32"/>
        </w:rPr>
        <w:t>有資訊科技業完整產業鏈與垂直產業整合能力等優勢，</w:t>
      </w:r>
      <w:r w:rsidR="00D551BC">
        <w:rPr>
          <w:rFonts w:ascii="標楷體" w:eastAsia="標楷體" w:hAnsi="標楷體" w:cs="Times New Roman" w:hint="eastAsia"/>
          <w:sz w:val="32"/>
          <w:szCs w:val="32"/>
        </w:rPr>
        <w:t>政府應積極協助大企業進行數位轉型、擁抱雲端</w:t>
      </w:r>
      <w:r w:rsidR="004002AB" w:rsidRPr="009F1ACD">
        <w:rPr>
          <w:rFonts w:ascii="標楷體" w:eastAsia="標楷體" w:hAnsi="標楷體" w:cs="Times New Roman" w:hint="eastAsia"/>
          <w:sz w:val="32"/>
          <w:szCs w:val="32"/>
        </w:rPr>
        <w:t>，以帶動產業發展。</w:t>
      </w:r>
    </w:p>
    <w:p w:rsidR="00BA417F" w:rsidRDefault="00BA417F" w:rsidP="00BA417F">
      <w:pPr>
        <w:snapToGrid w:val="0"/>
        <w:spacing w:beforeLines="50" w:before="180" w:afterLines="50" w:after="180" w:line="500" w:lineRule="exact"/>
        <w:ind w:firstLineChars="221" w:firstLine="707"/>
        <w:jc w:val="both"/>
        <w:rPr>
          <w:rFonts w:ascii="標楷體" w:eastAsia="標楷體" w:hAnsi="標楷體" w:cs="Times New Roman"/>
          <w:bCs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此外，</w:t>
      </w:r>
      <w:proofErr w:type="gramEnd"/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委員也提出多項具體建議，例如:</w:t>
      </w:r>
    </w:p>
    <w:p w:rsidR="00BA417F" w:rsidRDefault="00BA417F" w:rsidP="00812553">
      <w:pPr>
        <w:snapToGrid w:val="0"/>
        <w:spacing w:before="240"/>
        <w:ind w:firstLineChars="221" w:firstLine="707"/>
        <w:jc w:val="both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-大數據是AI發展的重要基礎，政府應強化開放資料的分級管理，讓資料能有效利用；</w:t>
      </w:r>
    </w:p>
    <w:p w:rsidR="00BA417F" w:rsidRDefault="00BA417F" w:rsidP="00812553">
      <w:pPr>
        <w:snapToGrid w:val="0"/>
        <w:spacing w:before="240"/>
        <w:ind w:firstLineChars="221" w:firstLine="707"/>
        <w:jc w:val="both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lastRenderedPageBreak/>
        <w:t>-人才多元交流有助激發創新，</w:t>
      </w:r>
      <w:r w:rsidR="005C034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近年來韓國、新加坡大學均大力吸引國際學生就讀，我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</w:t>
      </w:r>
      <w:r w:rsidR="005C034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也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應</w:t>
      </w:r>
      <w:r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積極爭取優秀國際學生來台、加速大學國際化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；</w:t>
      </w:r>
    </w:p>
    <w:p w:rsidR="00BA417F" w:rsidRDefault="00BA417F" w:rsidP="00812553">
      <w:pPr>
        <w:snapToGrid w:val="0"/>
        <w:spacing w:before="240"/>
        <w:ind w:firstLineChars="221" w:firstLine="707"/>
        <w:jc w:val="both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-政府推動</w:t>
      </w:r>
      <w:proofErr w:type="spellStart"/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AIoT</w:t>
      </w:r>
      <w:proofErr w:type="spellEnd"/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須由需求導向出發，解決企業所面臨的困難，同時應協助企業與新創團隊合作，激發具創意的解決方案</w:t>
      </w:r>
      <w:r w:rsidR="00B5009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；</w:t>
      </w:r>
    </w:p>
    <w:p w:rsidR="00BA417F" w:rsidRDefault="00BA417F" w:rsidP="00812553">
      <w:pPr>
        <w:snapToGrid w:val="0"/>
        <w:spacing w:before="240"/>
        <w:ind w:firstLineChars="221" w:firstLine="707"/>
        <w:jc w:val="both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-目前</w:t>
      </w:r>
      <w:r w:rsidR="005C034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民間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投資早期新創資金仍相對缺乏，政府應協助活絡民間資金，並鼓勵更多</w:t>
      </w:r>
      <w:r w:rsidR="005C034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成功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企業家成為天使投資人</w:t>
      </w:r>
      <w:r w:rsidR="00B5009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；</w:t>
      </w:r>
    </w:p>
    <w:p w:rsidR="00BA417F" w:rsidRPr="00BA417F" w:rsidRDefault="00BA417F" w:rsidP="00812553">
      <w:pPr>
        <w:snapToGrid w:val="0"/>
        <w:spacing w:before="240"/>
        <w:ind w:firstLineChars="221" w:firstLine="707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-新科技的發展可能造成數位落差</w:t>
      </w:r>
      <w:r w:rsidR="00F4289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、擴大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城鄉差距，政府應正視此一問題預為因應</w:t>
      </w:r>
      <w:r w:rsidR="00B5009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</w:p>
    <w:p w:rsidR="00A74629" w:rsidRPr="00CF500C" w:rsidRDefault="00224127" w:rsidP="00CF500C">
      <w:pPr>
        <w:snapToGrid w:val="0"/>
        <w:spacing w:beforeLines="50" w:before="180" w:afterLines="50" w:after="180" w:line="500" w:lineRule="exact"/>
        <w:ind w:firstLineChars="221" w:firstLine="707"/>
        <w:jc w:val="both"/>
        <w:rPr>
          <w:rFonts w:ascii="標楷體" w:eastAsia="標楷體" w:hAnsi="標楷體" w:cs="Times New Roman"/>
          <w:bCs/>
          <w:kern w:val="0"/>
          <w:sz w:val="32"/>
          <w:szCs w:val="32"/>
        </w:rPr>
      </w:pPr>
      <w:r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本次會議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計有</w:t>
      </w:r>
      <w:r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林之晨共同召集人、何美</w:t>
      </w:r>
      <w:proofErr w:type="gramStart"/>
      <w:r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玥</w:t>
      </w:r>
      <w:proofErr w:type="gramEnd"/>
      <w:r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國策顧問、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邱俊邦國策顧問、</w:t>
      </w:r>
      <w:r w:rsidRPr="009F1AC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簡立峰董事總經理、戴季全創辦人、簡志宇投資人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、陳正然董事、林弘全創辦人、洪聖倫執行長、王世明技術長、趙式</w:t>
      </w:r>
      <w:r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隆理事長、微軟臺灣AI研發中心張仁炯執行長等業界代表出席提供建言。陳美伶主委</w:t>
      </w:r>
      <w:r w:rsidR="00B043D3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感謝各委員的支持，</w:t>
      </w:r>
      <w:r w:rsidR="00CF500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同時表示</w:t>
      </w:r>
      <w:r w:rsidR="00CF500C" w:rsidRPr="00034701">
        <w:rPr>
          <w:rFonts w:ascii="標楷體" w:eastAsia="標楷體" w:hAnsi="標楷體" w:cs="Times New Roman" w:hint="eastAsia"/>
          <w:sz w:val="32"/>
          <w:szCs w:val="32"/>
        </w:rPr>
        <w:t>亞洲</w:t>
      </w:r>
      <w:proofErr w:type="gramStart"/>
      <w:r w:rsidR="00CF500C" w:rsidRPr="00034701">
        <w:rPr>
          <w:rFonts w:ascii="標楷體" w:eastAsia="標楷體" w:hAnsi="標楷體" w:cs="Times New Roman" w:hint="eastAsia"/>
          <w:sz w:val="32"/>
          <w:szCs w:val="32"/>
        </w:rPr>
        <w:t>‧</w:t>
      </w:r>
      <w:proofErr w:type="gramEnd"/>
      <w:r w:rsidR="00CF500C" w:rsidRPr="00034701">
        <w:rPr>
          <w:rFonts w:ascii="標楷體" w:eastAsia="標楷體" w:hAnsi="標楷體" w:cs="Times New Roman" w:hint="eastAsia"/>
          <w:sz w:val="32"/>
          <w:szCs w:val="32"/>
        </w:rPr>
        <w:t>矽谷計畫迄今已有相當成果，國際大廠如Google、微軟等來台設立研發中心，思科今年下半年亦規劃在桃園設立研發據點</w:t>
      </w:r>
      <w:r w:rsidR="00CF500C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CF500C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陳美伶主委</w:t>
      </w:r>
      <w:r w:rsidR="00CF500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強調台灣</w:t>
      </w:r>
      <w:r w:rsidR="00582251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要掌握這波</w:t>
      </w:r>
      <w:r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 xml:space="preserve"> AI浪潮</w:t>
      </w:r>
      <w:r w:rsidR="00582251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的機會</w:t>
      </w:r>
      <w:r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CF500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而國內確實有很多人才，有很好的發展機會</w:t>
      </w:r>
      <w:r w:rsidR="006806C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  <w:r w:rsidR="00CF500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目前</w:t>
      </w:r>
      <w:r w:rsidR="006806C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582251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政府</w:t>
      </w:r>
      <w:r w:rsidR="00CF500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正</w:t>
      </w:r>
      <w:r w:rsidR="00530118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積極推廣創業家簽證、就業金卡</w:t>
      </w:r>
      <w:r w:rsidR="00AB7C45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等措施</w:t>
      </w:r>
      <w:r w:rsidR="00CF500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034701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已</w:t>
      </w:r>
      <w:r w:rsidR="00530118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吸引</w:t>
      </w:r>
      <w:r w:rsidR="00034701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超過130名以上之</w:t>
      </w:r>
      <w:r w:rsidR="008C6A01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國際優秀人才來台。</w:t>
      </w:r>
      <w:proofErr w:type="gramStart"/>
      <w:r w:rsidR="00CF500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此外</w:t>
      </w:r>
      <w:r w:rsidR="00034701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proofErr w:type="gramEnd"/>
      <w:r w:rsidR="00CF500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政府並</w:t>
      </w:r>
      <w:r w:rsidR="006806C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已</w:t>
      </w:r>
      <w:r w:rsidR="00034701"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帶領新創參與全球規模最大的國際消費性電子展(CES)，並拓展泰、菲等新南向國家市場。</w:t>
      </w:r>
      <w:r w:rsidR="008F681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未來，</w:t>
      </w:r>
      <w:r w:rsidRPr="0003470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國發會將全力以赴，與</w:t>
      </w:r>
      <w:r w:rsidRPr="00034701">
        <w:rPr>
          <w:rFonts w:ascii="標楷體" w:eastAsia="標楷體" w:hAnsi="標楷體" w:cs="Times New Roman" w:hint="eastAsia"/>
          <w:kern w:val="0"/>
          <w:sz w:val="32"/>
          <w:szCs w:val="32"/>
        </w:rPr>
        <w:t>大企業及新創攜手共同努力。</w:t>
      </w:r>
    </w:p>
    <w:p w:rsidR="00A74629" w:rsidRDefault="00A74629">
      <w:pPr>
        <w:widowControl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/>
          <w:kern w:val="0"/>
          <w:sz w:val="32"/>
          <w:szCs w:val="32"/>
        </w:rPr>
        <w:br w:type="page"/>
      </w:r>
    </w:p>
    <w:p w:rsidR="00B043D3" w:rsidRDefault="008F6819" w:rsidP="008F6819">
      <w:pPr>
        <w:snapToGrid w:val="0"/>
        <w:spacing w:beforeLines="50" w:before="180" w:afterLines="50" w:after="180" w:line="500" w:lineRule="exact"/>
        <w:ind w:firstLineChars="221" w:firstLine="530"/>
        <w:jc w:val="both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833C3E8" wp14:editId="34EF756C">
            <wp:simplePos x="0" y="0"/>
            <wp:positionH relativeFrom="column">
              <wp:posOffset>18415</wp:posOffset>
            </wp:positionH>
            <wp:positionV relativeFrom="paragraph">
              <wp:posOffset>-1905</wp:posOffset>
            </wp:positionV>
            <wp:extent cx="5523865" cy="3129915"/>
            <wp:effectExtent l="0" t="0" r="635" b="0"/>
            <wp:wrapNone/>
            <wp:docPr id="2" name="圖片 2" descr="N:\產業處\產業處資料限閱區\5+2產業創新\亞洲矽谷\民間諮詢委員會\08. 第3次會議(1070613)\99.照片\會議合照(asvda提供)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產業處\產業處資料限閱區\5+2產業創新\亞洲矽谷\民間諮詢委員會\08. 第3次會議(1070613)\99.照片\會議合照(asvda提供)\DSC_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6" t="11751" r="4284" b="11974"/>
                    <a:stretch/>
                  </pic:blipFill>
                  <pic:spPr bwMode="auto">
                    <a:xfrm>
                      <a:off x="0" y="0"/>
                      <a:ext cx="552386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3D3" w:rsidRDefault="00B043D3">
      <w:pPr>
        <w:widowControl/>
        <w:rPr>
          <w:rFonts w:ascii="標楷體" w:eastAsia="標楷體" w:hAnsi="標楷體" w:cs="Times New Roman"/>
          <w:bCs/>
          <w:kern w:val="0"/>
          <w:sz w:val="32"/>
          <w:szCs w:val="32"/>
        </w:rPr>
      </w:pPr>
    </w:p>
    <w:p w:rsidR="00B30A8D" w:rsidRDefault="00B30A8D" w:rsidP="0023064D">
      <w:pPr>
        <w:snapToGrid w:val="0"/>
        <w:spacing w:beforeLines="50" w:before="180" w:afterLines="50" w:after="180"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F6819" w:rsidRPr="009A48F9" w:rsidRDefault="008F6819" w:rsidP="0023064D">
      <w:pPr>
        <w:snapToGrid w:val="0"/>
        <w:spacing w:beforeLines="50" w:before="180" w:afterLines="50" w:after="180"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F6819" w:rsidRDefault="008F6819" w:rsidP="00812553">
      <w:pPr>
        <w:snapToGrid w:val="0"/>
        <w:spacing w:beforeLines="50" w:before="180" w:afterLines="50" w:after="180" w:line="500" w:lineRule="exact"/>
        <w:jc w:val="both"/>
        <w:rPr>
          <w:rFonts w:ascii="標楷體" w:eastAsia="標楷體" w:hAnsi="標楷體" w:cs="Times New Roman"/>
          <w:bCs/>
          <w:noProof/>
          <w:kern w:val="0"/>
          <w:sz w:val="32"/>
          <w:szCs w:val="32"/>
        </w:rPr>
      </w:pPr>
    </w:p>
    <w:p w:rsidR="008F6819" w:rsidRPr="008F6819" w:rsidRDefault="008F6819" w:rsidP="008F6819">
      <w:pPr>
        <w:rPr>
          <w:rFonts w:ascii="標楷體" w:eastAsia="標楷體" w:hAnsi="標楷體" w:cs="Times New Roman"/>
          <w:sz w:val="32"/>
          <w:szCs w:val="32"/>
        </w:rPr>
      </w:pPr>
    </w:p>
    <w:p w:rsidR="008F6819" w:rsidRDefault="008F6819" w:rsidP="008F6819">
      <w:pPr>
        <w:tabs>
          <w:tab w:val="left" w:pos="2499"/>
        </w:tabs>
        <w:rPr>
          <w:rFonts w:ascii="標楷體" w:eastAsia="標楷體" w:hAnsi="標楷體" w:cs="Times New Roman"/>
          <w:sz w:val="32"/>
          <w:szCs w:val="32"/>
        </w:rPr>
      </w:pPr>
    </w:p>
    <w:p w:rsidR="008F6819" w:rsidRPr="001363FA" w:rsidRDefault="008F6819" w:rsidP="001363FA">
      <w:pPr>
        <w:tabs>
          <w:tab w:val="left" w:pos="2499"/>
        </w:tabs>
        <w:jc w:val="center"/>
        <w:rPr>
          <w:rFonts w:ascii="標楷體" w:eastAsia="標楷體" w:hAnsi="標楷體" w:cs="Times New Roman"/>
          <w:bCs/>
          <w:kern w:val="0"/>
          <w:sz w:val="28"/>
          <w:szCs w:val="32"/>
        </w:rPr>
      </w:pPr>
      <w:r w:rsidRPr="001363FA">
        <w:rPr>
          <w:rFonts w:ascii="標楷體" w:eastAsia="標楷體" w:hAnsi="標楷體" w:cs="Times New Roman" w:hint="eastAsia"/>
          <w:sz w:val="28"/>
          <w:szCs w:val="32"/>
        </w:rPr>
        <w:t>（</w:t>
      </w:r>
      <w:r w:rsidRPr="001363FA">
        <w:rPr>
          <w:rFonts w:ascii="標楷體" w:eastAsia="標楷體" w:hAnsi="標楷體" w:cs="Times New Roman" w:hint="eastAsia"/>
          <w:bCs/>
          <w:kern w:val="0"/>
          <w:sz w:val="28"/>
          <w:szCs w:val="32"/>
        </w:rPr>
        <w:t>陳美伶主委與民間諮詢委員、</w:t>
      </w:r>
      <w:r w:rsidRPr="001363FA">
        <w:rPr>
          <w:rFonts w:ascii="標楷體" w:eastAsia="標楷體" w:hAnsi="標楷體" w:cs="Times New Roman" w:hint="eastAsia"/>
          <w:sz w:val="28"/>
          <w:szCs w:val="32"/>
        </w:rPr>
        <w:t>亞洲</w:t>
      </w:r>
      <w:proofErr w:type="gramStart"/>
      <w:r w:rsidRPr="001363FA">
        <w:rPr>
          <w:rFonts w:ascii="標楷體" w:eastAsia="標楷體" w:hAnsi="標楷體" w:cs="Times New Roman" w:hint="eastAsia"/>
          <w:sz w:val="28"/>
          <w:szCs w:val="32"/>
        </w:rPr>
        <w:t>‧</w:t>
      </w:r>
      <w:proofErr w:type="gramEnd"/>
      <w:r w:rsidRPr="001363FA">
        <w:rPr>
          <w:rFonts w:ascii="標楷體" w:eastAsia="標楷體" w:hAnsi="標楷體" w:cs="Times New Roman" w:hint="eastAsia"/>
          <w:sz w:val="28"/>
          <w:szCs w:val="32"/>
        </w:rPr>
        <w:t>矽谷</w:t>
      </w:r>
      <w:r w:rsidR="001363FA">
        <w:rPr>
          <w:rFonts w:ascii="標楷體" w:eastAsia="標楷體" w:hAnsi="標楷體" w:cs="Times New Roman" w:hint="eastAsia"/>
          <w:sz w:val="28"/>
          <w:szCs w:val="32"/>
        </w:rPr>
        <w:t>計畫</w:t>
      </w:r>
      <w:r w:rsidRPr="001363FA">
        <w:rPr>
          <w:rFonts w:ascii="標楷體" w:eastAsia="標楷體" w:hAnsi="標楷體" w:cs="Times New Roman" w:hint="eastAsia"/>
          <w:sz w:val="28"/>
          <w:szCs w:val="32"/>
        </w:rPr>
        <w:t>執行中心</w:t>
      </w:r>
      <w:r w:rsidR="001363FA" w:rsidRPr="001363FA">
        <w:rPr>
          <w:rFonts w:ascii="標楷體" w:eastAsia="標楷體" w:hAnsi="標楷體" w:cs="Times New Roman" w:hint="eastAsia"/>
          <w:sz w:val="28"/>
          <w:szCs w:val="32"/>
        </w:rPr>
        <w:t>同仁合影</w:t>
      </w:r>
      <w:r w:rsidRPr="001363FA">
        <w:rPr>
          <w:rFonts w:ascii="標楷體" w:eastAsia="標楷體" w:hAnsi="標楷體" w:cs="Times New Roman" w:hint="eastAsia"/>
          <w:sz w:val="28"/>
          <w:szCs w:val="32"/>
        </w:rPr>
        <w:t>）</w:t>
      </w:r>
    </w:p>
    <w:p w:rsidR="00B30A8D" w:rsidRPr="008F6819" w:rsidRDefault="00B30A8D" w:rsidP="008F6819">
      <w:pPr>
        <w:rPr>
          <w:rFonts w:ascii="標楷體" w:eastAsia="標楷體" w:hAnsi="標楷體" w:cs="Times New Roman"/>
          <w:sz w:val="32"/>
          <w:szCs w:val="32"/>
        </w:rPr>
      </w:pPr>
    </w:p>
    <w:sectPr w:rsidR="00B30A8D" w:rsidRPr="008F6819" w:rsidSect="00812553">
      <w:footerReference w:type="default" r:id="rId11"/>
      <w:pgSz w:w="11906" w:h="16838"/>
      <w:pgMar w:top="1560" w:right="1558" w:bottom="1135" w:left="156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DF" w:rsidRDefault="009A2CDF" w:rsidP="00AD17CF">
      <w:r>
        <w:separator/>
      </w:r>
    </w:p>
  </w:endnote>
  <w:endnote w:type="continuationSeparator" w:id="0">
    <w:p w:rsidR="009A2CDF" w:rsidRDefault="009A2CDF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890162"/>
      <w:docPartObj>
        <w:docPartGallery w:val="Page Numbers (Bottom of Page)"/>
        <w:docPartUnique/>
      </w:docPartObj>
    </w:sdtPr>
    <w:sdtEndPr/>
    <w:sdtContent>
      <w:p w:rsidR="00FE753B" w:rsidRDefault="00FE75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67" w:rsidRPr="00932F67">
          <w:rPr>
            <w:noProof/>
            <w:lang w:val="zh-TW"/>
          </w:rPr>
          <w:t>3</w:t>
        </w:r>
        <w:r>
          <w:fldChar w:fldCharType="end"/>
        </w:r>
      </w:p>
    </w:sdtContent>
  </w:sdt>
  <w:p w:rsidR="00FE753B" w:rsidRDefault="00FE7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DF" w:rsidRDefault="009A2CDF" w:rsidP="00AD17CF">
      <w:r>
        <w:separator/>
      </w:r>
    </w:p>
  </w:footnote>
  <w:footnote w:type="continuationSeparator" w:id="0">
    <w:p w:rsidR="009A2CDF" w:rsidRDefault="009A2CDF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5F5"/>
    <w:multiLevelType w:val="hybridMultilevel"/>
    <w:tmpl w:val="A2B470A4"/>
    <w:lvl w:ilvl="0" w:tplc="AB823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E2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A7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0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6D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6D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22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A0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8F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0631"/>
    <w:rsid w:val="00014C3A"/>
    <w:rsid w:val="00015D16"/>
    <w:rsid w:val="000176EA"/>
    <w:rsid w:val="00026C04"/>
    <w:rsid w:val="00031A99"/>
    <w:rsid w:val="00032BCA"/>
    <w:rsid w:val="00034701"/>
    <w:rsid w:val="000401B9"/>
    <w:rsid w:val="000504B2"/>
    <w:rsid w:val="00062C4E"/>
    <w:rsid w:val="00070450"/>
    <w:rsid w:val="00087381"/>
    <w:rsid w:val="00096F4A"/>
    <w:rsid w:val="000C3E7D"/>
    <w:rsid w:val="000D5091"/>
    <w:rsid w:val="000D6271"/>
    <w:rsid w:val="000D7A41"/>
    <w:rsid w:val="000F0848"/>
    <w:rsid w:val="0010566E"/>
    <w:rsid w:val="001206C0"/>
    <w:rsid w:val="001340C8"/>
    <w:rsid w:val="001363FA"/>
    <w:rsid w:val="0014105F"/>
    <w:rsid w:val="00142AC2"/>
    <w:rsid w:val="00144709"/>
    <w:rsid w:val="00144DF0"/>
    <w:rsid w:val="00146E57"/>
    <w:rsid w:val="001536A9"/>
    <w:rsid w:val="001548C3"/>
    <w:rsid w:val="00180D05"/>
    <w:rsid w:val="001A3A66"/>
    <w:rsid w:val="001B016E"/>
    <w:rsid w:val="001C538F"/>
    <w:rsid w:val="001C6DB2"/>
    <w:rsid w:val="001C793D"/>
    <w:rsid w:val="001C7B13"/>
    <w:rsid w:val="001D23C6"/>
    <w:rsid w:val="001D3310"/>
    <w:rsid w:val="001E5510"/>
    <w:rsid w:val="001E73E5"/>
    <w:rsid w:val="00224127"/>
    <w:rsid w:val="0023064D"/>
    <w:rsid w:val="00232CFD"/>
    <w:rsid w:val="00246607"/>
    <w:rsid w:val="00265940"/>
    <w:rsid w:val="002730BC"/>
    <w:rsid w:val="002C098D"/>
    <w:rsid w:val="002C6F92"/>
    <w:rsid w:val="002C7FBD"/>
    <w:rsid w:val="002F0CB4"/>
    <w:rsid w:val="002F1DE7"/>
    <w:rsid w:val="00304A43"/>
    <w:rsid w:val="00312626"/>
    <w:rsid w:val="00326505"/>
    <w:rsid w:val="00340C9E"/>
    <w:rsid w:val="00350645"/>
    <w:rsid w:val="003539ED"/>
    <w:rsid w:val="00360621"/>
    <w:rsid w:val="00365ED5"/>
    <w:rsid w:val="003831A6"/>
    <w:rsid w:val="00386194"/>
    <w:rsid w:val="0038674F"/>
    <w:rsid w:val="003A3114"/>
    <w:rsid w:val="003B36D4"/>
    <w:rsid w:val="003C47CF"/>
    <w:rsid w:val="003C705A"/>
    <w:rsid w:val="003D1380"/>
    <w:rsid w:val="003D25CC"/>
    <w:rsid w:val="003D274B"/>
    <w:rsid w:val="003E34F3"/>
    <w:rsid w:val="003F08BE"/>
    <w:rsid w:val="003F159E"/>
    <w:rsid w:val="003F3254"/>
    <w:rsid w:val="003F4CEB"/>
    <w:rsid w:val="004002AB"/>
    <w:rsid w:val="00412D27"/>
    <w:rsid w:val="004521CB"/>
    <w:rsid w:val="0045267C"/>
    <w:rsid w:val="004547B8"/>
    <w:rsid w:val="00463269"/>
    <w:rsid w:val="00472101"/>
    <w:rsid w:val="004848C0"/>
    <w:rsid w:val="00493A1B"/>
    <w:rsid w:val="004A379F"/>
    <w:rsid w:val="004B3E24"/>
    <w:rsid w:val="004C6746"/>
    <w:rsid w:val="004E282D"/>
    <w:rsid w:val="004E2C08"/>
    <w:rsid w:val="004E4573"/>
    <w:rsid w:val="005030AD"/>
    <w:rsid w:val="00506734"/>
    <w:rsid w:val="005277D7"/>
    <w:rsid w:val="00530118"/>
    <w:rsid w:val="00531BDA"/>
    <w:rsid w:val="005562F1"/>
    <w:rsid w:val="00582251"/>
    <w:rsid w:val="00596260"/>
    <w:rsid w:val="005C034C"/>
    <w:rsid w:val="005C353A"/>
    <w:rsid w:val="005C6813"/>
    <w:rsid w:val="005E3212"/>
    <w:rsid w:val="005F583A"/>
    <w:rsid w:val="00615A36"/>
    <w:rsid w:val="00660713"/>
    <w:rsid w:val="0066474B"/>
    <w:rsid w:val="006806CF"/>
    <w:rsid w:val="00685EF8"/>
    <w:rsid w:val="00686F49"/>
    <w:rsid w:val="006910CE"/>
    <w:rsid w:val="006C039C"/>
    <w:rsid w:val="006C09E5"/>
    <w:rsid w:val="006F2A0F"/>
    <w:rsid w:val="006F55B0"/>
    <w:rsid w:val="0070229E"/>
    <w:rsid w:val="00722035"/>
    <w:rsid w:val="00740FC1"/>
    <w:rsid w:val="00755B6C"/>
    <w:rsid w:val="00764C31"/>
    <w:rsid w:val="0076631D"/>
    <w:rsid w:val="00782221"/>
    <w:rsid w:val="007A0024"/>
    <w:rsid w:val="007A6F7B"/>
    <w:rsid w:val="007B61A7"/>
    <w:rsid w:val="007C6047"/>
    <w:rsid w:val="007C7005"/>
    <w:rsid w:val="007E4C4C"/>
    <w:rsid w:val="007E5A45"/>
    <w:rsid w:val="007F5575"/>
    <w:rsid w:val="007F5E3A"/>
    <w:rsid w:val="0080008F"/>
    <w:rsid w:val="00812553"/>
    <w:rsid w:val="008165A6"/>
    <w:rsid w:val="00826C9D"/>
    <w:rsid w:val="00827D74"/>
    <w:rsid w:val="00837A03"/>
    <w:rsid w:val="00847202"/>
    <w:rsid w:val="00854A63"/>
    <w:rsid w:val="00855B2A"/>
    <w:rsid w:val="0086343F"/>
    <w:rsid w:val="00865949"/>
    <w:rsid w:val="0088454A"/>
    <w:rsid w:val="008866BC"/>
    <w:rsid w:val="008952EF"/>
    <w:rsid w:val="008A5B74"/>
    <w:rsid w:val="008B184E"/>
    <w:rsid w:val="008C6A01"/>
    <w:rsid w:val="008C74C4"/>
    <w:rsid w:val="008E09A5"/>
    <w:rsid w:val="008F6819"/>
    <w:rsid w:val="00905D69"/>
    <w:rsid w:val="009171BA"/>
    <w:rsid w:val="00932F67"/>
    <w:rsid w:val="00936AD8"/>
    <w:rsid w:val="009440B7"/>
    <w:rsid w:val="00954A13"/>
    <w:rsid w:val="009628F3"/>
    <w:rsid w:val="0096379B"/>
    <w:rsid w:val="00966978"/>
    <w:rsid w:val="00966F38"/>
    <w:rsid w:val="009673B1"/>
    <w:rsid w:val="00971107"/>
    <w:rsid w:val="00987E2A"/>
    <w:rsid w:val="00994726"/>
    <w:rsid w:val="009A2CDF"/>
    <w:rsid w:val="009A48F9"/>
    <w:rsid w:val="009C2AB4"/>
    <w:rsid w:val="009C7A93"/>
    <w:rsid w:val="009C7BFA"/>
    <w:rsid w:val="009D0105"/>
    <w:rsid w:val="009D19D9"/>
    <w:rsid w:val="009E49F8"/>
    <w:rsid w:val="009F1ACD"/>
    <w:rsid w:val="009F4812"/>
    <w:rsid w:val="009F4BA3"/>
    <w:rsid w:val="009F764A"/>
    <w:rsid w:val="00A10351"/>
    <w:rsid w:val="00A3273B"/>
    <w:rsid w:val="00A371B5"/>
    <w:rsid w:val="00A503DE"/>
    <w:rsid w:val="00A51F7D"/>
    <w:rsid w:val="00A52451"/>
    <w:rsid w:val="00A566C5"/>
    <w:rsid w:val="00A60CD4"/>
    <w:rsid w:val="00A74629"/>
    <w:rsid w:val="00A9134C"/>
    <w:rsid w:val="00A92E89"/>
    <w:rsid w:val="00A9304F"/>
    <w:rsid w:val="00AA3BD9"/>
    <w:rsid w:val="00AB0CB7"/>
    <w:rsid w:val="00AB207F"/>
    <w:rsid w:val="00AB7C45"/>
    <w:rsid w:val="00AC1E64"/>
    <w:rsid w:val="00AD17CF"/>
    <w:rsid w:val="00AE2F99"/>
    <w:rsid w:val="00AF5B98"/>
    <w:rsid w:val="00AF7D27"/>
    <w:rsid w:val="00B0134D"/>
    <w:rsid w:val="00B028E6"/>
    <w:rsid w:val="00B043D3"/>
    <w:rsid w:val="00B07A32"/>
    <w:rsid w:val="00B12EA9"/>
    <w:rsid w:val="00B13BEC"/>
    <w:rsid w:val="00B14D53"/>
    <w:rsid w:val="00B164CE"/>
    <w:rsid w:val="00B2658B"/>
    <w:rsid w:val="00B30A8D"/>
    <w:rsid w:val="00B422B0"/>
    <w:rsid w:val="00B50095"/>
    <w:rsid w:val="00B572DF"/>
    <w:rsid w:val="00B629D6"/>
    <w:rsid w:val="00B637D9"/>
    <w:rsid w:val="00B657E6"/>
    <w:rsid w:val="00B72ECD"/>
    <w:rsid w:val="00B83DD3"/>
    <w:rsid w:val="00BA0872"/>
    <w:rsid w:val="00BA417F"/>
    <w:rsid w:val="00BB1471"/>
    <w:rsid w:val="00BC1B6F"/>
    <w:rsid w:val="00BD6BC2"/>
    <w:rsid w:val="00BE57C1"/>
    <w:rsid w:val="00BF3DFA"/>
    <w:rsid w:val="00C10D62"/>
    <w:rsid w:val="00C1241D"/>
    <w:rsid w:val="00C403F7"/>
    <w:rsid w:val="00C40AF1"/>
    <w:rsid w:val="00C44DA2"/>
    <w:rsid w:val="00C50CE1"/>
    <w:rsid w:val="00C52214"/>
    <w:rsid w:val="00C71C95"/>
    <w:rsid w:val="00C76EFF"/>
    <w:rsid w:val="00C822FA"/>
    <w:rsid w:val="00C87678"/>
    <w:rsid w:val="00C90CEA"/>
    <w:rsid w:val="00CC06D2"/>
    <w:rsid w:val="00CC0B51"/>
    <w:rsid w:val="00CC10A9"/>
    <w:rsid w:val="00CC40D9"/>
    <w:rsid w:val="00CD134B"/>
    <w:rsid w:val="00CD47E2"/>
    <w:rsid w:val="00CE2B43"/>
    <w:rsid w:val="00CF037C"/>
    <w:rsid w:val="00CF341D"/>
    <w:rsid w:val="00CF3B35"/>
    <w:rsid w:val="00CF500C"/>
    <w:rsid w:val="00CF7762"/>
    <w:rsid w:val="00D02945"/>
    <w:rsid w:val="00D1215B"/>
    <w:rsid w:val="00D14E06"/>
    <w:rsid w:val="00D156AB"/>
    <w:rsid w:val="00D27EEA"/>
    <w:rsid w:val="00D3711E"/>
    <w:rsid w:val="00D40537"/>
    <w:rsid w:val="00D42146"/>
    <w:rsid w:val="00D43EF8"/>
    <w:rsid w:val="00D551BC"/>
    <w:rsid w:val="00D820B5"/>
    <w:rsid w:val="00D83A19"/>
    <w:rsid w:val="00DD05BB"/>
    <w:rsid w:val="00DD578F"/>
    <w:rsid w:val="00DF1B88"/>
    <w:rsid w:val="00DF1D7B"/>
    <w:rsid w:val="00E11620"/>
    <w:rsid w:val="00E11E7F"/>
    <w:rsid w:val="00E1421D"/>
    <w:rsid w:val="00E14DDE"/>
    <w:rsid w:val="00E2660D"/>
    <w:rsid w:val="00E60EA5"/>
    <w:rsid w:val="00E82775"/>
    <w:rsid w:val="00E85B6B"/>
    <w:rsid w:val="00E9228A"/>
    <w:rsid w:val="00E9232F"/>
    <w:rsid w:val="00EA0425"/>
    <w:rsid w:val="00EA7294"/>
    <w:rsid w:val="00EB2CF5"/>
    <w:rsid w:val="00EC4CF7"/>
    <w:rsid w:val="00EC65C0"/>
    <w:rsid w:val="00EC7048"/>
    <w:rsid w:val="00EC713A"/>
    <w:rsid w:val="00ED4D90"/>
    <w:rsid w:val="00EE7F4E"/>
    <w:rsid w:val="00F16DDC"/>
    <w:rsid w:val="00F20257"/>
    <w:rsid w:val="00F26F5C"/>
    <w:rsid w:val="00F320E6"/>
    <w:rsid w:val="00F3472B"/>
    <w:rsid w:val="00F34A3B"/>
    <w:rsid w:val="00F4289C"/>
    <w:rsid w:val="00F42E2D"/>
    <w:rsid w:val="00F44933"/>
    <w:rsid w:val="00F64EE9"/>
    <w:rsid w:val="00F96A07"/>
    <w:rsid w:val="00FA363F"/>
    <w:rsid w:val="00FB1E6B"/>
    <w:rsid w:val="00FC3842"/>
    <w:rsid w:val="00FD00BD"/>
    <w:rsid w:val="00FE3FB9"/>
    <w:rsid w:val="00FE5F07"/>
    <w:rsid w:val="00FE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table" w:styleId="ab">
    <w:name w:val="Table Grid"/>
    <w:basedOn w:val="a1"/>
    <w:uiPriority w:val="59"/>
    <w:rsid w:val="00AF7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521C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table" w:styleId="ab">
    <w:name w:val="Table Grid"/>
    <w:basedOn w:val="a1"/>
    <w:uiPriority w:val="59"/>
    <w:rsid w:val="00AF7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521C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667C-8D18-405F-9332-FD48CE46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2018-06-17T00:03:00Z</cp:lastPrinted>
  <dcterms:created xsi:type="dcterms:W3CDTF">2018-06-14T09:58:00Z</dcterms:created>
  <dcterms:modified xsi:type="dcterms:W3CDTF">2018-06-17T00:03:00Z</dcterms:modified>
</cp:coreProperties>
</file>