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7B8" w:rsidRPr="004547B8" w:rsidRDefault="00D3711E" w:rsidP="004547B8">
      <w:pPr>
        <w:rPr>
          <w:rFonts w:ascii="Calibri" w:eastAsia="標楷體" w:hAnsi="Calibri" w:cs="Times New Roman"/>
          <w:b/>
          <w:sz w:val="27"/>
        </w:rPr>
      </w:pPr>
      <w:r w:rsidRPr="004547B8">
        <w:rPr>
          <w:rFonts w:ascii="Calibri" w:eastAsia="新細明體" w:hAnsi="Calibri" w:cs="Times New Roman"/>
          <w:noProof/>
        </w:rPr>
        <w:drawing>
          <wp:inline distT="0" distB="0" distL="0" distR="0" wp14:anchorId="218B31E5" wp14:editId="7405D51C">
            <wp:extent cx="1132609" cy="226097"/>
            <wp:effectExtent l="0" t="0" r="0" b="254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國發會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977" cy="268291"/>
                    </a:xfrm>
                    <a:prstGeom prst="rect">
                      <a:avLst/>
                    </a:prstGeom>
                  </pic:spPr>
                </pic:pic>
              </a:graphicData>
            </a:graphic>
          </wp:inline>
        </w:drawing>
      </w:r>
    </w:p>
    <w:p w:rsidR="004547B8" w:rsidRPr="004547B8" w:rsidRDefault="004547B8" w:rsidP="004547B8">
      <w:pPr>
        <w:spacing w:line="520" w:lineRule="exact"/>
        <w:jc w:val="center"/>
        <w:rPr>
          <w:rFonts w:ascii="Calibri" w:eastAsia="標楷體" w:hAnsi="Calibri" w:cs="Times New Roman"/>
          <w:b/>
          <w:bCs/>
          <w:sz w:val="36"/>
          <w:szCs w:val="36"/>
        </w:rPr>
      </w:pPr>
      <w:r w:rsidRPr="004547B8">
        <w:rPr>
          <w:rFonts w:ascii="Calibri" w:eastAsia="標楷體" w:hAnsi="Calibri" w:cs="Times New Roman" w:hint="eastAsia"/>
          <w:b/>
          <w:bCs/>
          <w:noProof/>
          <w:sz w:val="36"/>
          <w:szCs w:val="36"/>
        </w:rPr>
        <mc:AlternateContent>
          <mc:Choice Requires="wps">
            <w:drawing>
              <wp:anchor distT="0" distB="0" distL="114300" distR="114300" simplePos="0" relativeHeight="251660288" behindDoc="0" locked="0" layoutInCell="1" allowOverlap="1" wp14:anchorId="3398E4D7" wp14:editId="0B8FDE9B">
                <wp:simplePos x="0" y="0"/>
                <wp:positionH relativeFrom="margin">
                  <wp:align>right</wp:align>
                </wp:positionH>
                <wp:positionV relativeFrom="paragraph">
                  <wp:posOffset>-349885</wp:posOffset>
                </wp:positionV>
                <wp:extent cx="800100" cy="3429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47B8" w:rsidRPr="00896F96" w:rsidRDefault="004547B8" w:rsidP="004547B8">
                            <w:pPr>
                              <w:spacing w:line="280" w:lineRule="exact"/>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1.8pt;margin-top:-27.55pt;width:63pt;height:2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sfHlQIAABIFAAAOAAAAZHJzL2Uyb0RvYy54bWysVEtu2zAQ3RfoHQjuHX0qJ5YQOYiduiiQ&#10;foC0B6ApyiJKkSxJW0qDrgv0AOm6B+gBeqDkHB1SduL0AxRFtaBIzvBxZt4bHp/0rUAbZixXssTJ&#10;QYwRk1RVXK5K/PbNYjTByDoiKyKUZCW+ZBafTB8/Ou50wVLVKFExgwBE2qLTJW6c00UUWdqwltgD&#10;pZkEY61MSxwszSqqDOkAvRVRGseHUadMpY2izFrYPRuMeBrw65pR96quLXNIlBhic2E0YVz6MZoe&#10;k2JliG443YZB/iGKlnAJl95BnRFH0NrwX6BaTo2yqnYHVLWRqmtOWcgBsknin7K5aIhmIRcojtV3&#10;ZbL/D5a+3Lw2iFclTjGSpAWKbq8/3Xz7cnv9/ebrZ5T6CnXaFuB4ocHV9TPVA9MhW6vPFX1nkVTz&#10;hsgVOzVGdQ0jFUSY+JPR3tEBx3qQZfdCVXAVWTsVgPratL58UBAE6MDU5R07rHeIwuYkhgqBhYLp&#10;SZbmMPc3kGJ3WBvrnjHVIj8psQHyAzjZnFs3uO5c/F1WCV4tuBBhYVbLuTBoQ0Aoi/Bt0R+4Cemd&#10;pfLHBsRhB2KEO7zNRxuIv8qTNItnaT5aHE6ORtkiG4/yo3gyipN8lh/GWZ6dLT76AJOsaHhVMXnO&#10;JduJMMn+juRtOwzyCTJEXYnzcToeGPpjknH4fpdkyx30pOBtqDm4eSdSeF6fyirMHeFimEcPww+E&#10;QA12/1CVoAJP/CAB1y97QPHSWKrqEvRgFPAF1MJDApNGmQ8YddCUJbbv18QwjMRzCZrKkyzzXRwW&#10;2fgohYXZtyz3LURSgCqxw2iYzt3Q+Wtt+KqBmwYVS3UKOqx50Mh9VFv1QuOFZLaPhO/s/XXwun/K&#10;pj8AAAD//wMAUEsDBBQABgAIAAAAIQAz231z2wAAAAcBAAAPAAAAZHJzL2Rvd25yZXYueG1sTI9B&#10;T4NAEIXvJv6HzZh4Me1CI1SRpdEmGq+t/QEDTIHIzhJ2W+i/7/Skx/fe5L1v8s1se3Wm0XeODcTL&#10;CBRx5eqOGwOHn8/FCygfkGvsHZOBC3nYFPd3OWa1m3hH531olJSwz9BAG8KQae2rliz6pRuIJTu6&#10;0WIQOTa6HnGSctvrVRSl2mLHstDiQNuWqt/9yRo4fk9PyetUfoXDevecfmC3Lt3FmMeH+f0NVKA5&#10;/B3DDV/QoRCm0p249qo3II8EA4skiUHd4lUqTilOHIMucv2fv7gCAAD//wMAUEsBAi0AFAAGAAgA&#10;AAAhALaDOJL+AAAA4QEAABMAAAAAAAAAAAAAAAAAAAAAAFtDb250ZW50X1R5cGVzXS54bWxQSwEC&#10;LQAUAAYACAAAACEAOP0h/9YAAACUAQAACwAAAAAAAAAAAAAAAAAvAQAAX3JlbHMvLnJlbHNQSwEC&#10;LQAUAAYACAAAACEA2K7Hx5UCAAASBQAADgAAAAAAAAAAAAAAAAAuAgAAZHJzL2Uyb0RvYy54bWxQ&#10;SwECLQAUAAYACAAAACEAM9t9c9sAAAAHAQAADwAAAAAAAAAAAAAAAADvBAAAZHJzL2Rvd25yZXYu&#10;eG1sUEsFBgAAAAAEAAQA8wAAAPcFAAAAAA==&#10;" stroked="f">
                <v:textbox>
                  <w:txbxContent>
                    <w:p w:rsidR="004547B8" w:rsidRPr="00896F96" w:rsidRDefault="004547B8" w:rsidP="004547B8">
                      <w:pPr>
                        <w:spacing w:line="280" w:lineRule="exact"/>
                        <w:rPr>
                          <w:sz w:val="32"/>
                          <w:szCs w:val="32"/>
                        </w:rPr>
                      </w:pPr>
                    </w:p>
                  </w:txbxContent>
                </v:textbox>
                <w10:wrap anchorx="margin"/>
              </v:shape>
            </w:pict>
          </mc:Fallback>
        </mc:AlternateContent>
      </w:r>
      <w:r w:rsidRPr="004547B8">
        <w:rPr>
          <w:rFonts w:ascii="Calibri" w:eastAsia="標楷體" w:hAnsi="Calibri" w:cs="Times New Roman" w:hint="eastAsia"/>
          <w:b/>
          <w:bCs/>
          <w:sz w:val="36"/>
          <w:szCs w:val="36"/>
        </w:rPr>
        <w:t>國家發展</w:t>
      </w:r>
      <w:r w:rsidRPr="004547B8">
        <w:rPr>
          <w:rFonts w:ascii="Calibri" w:eastAsia="標楷體" w:hAnsi="Calibri" w:cs="Times New Roman"/>
          <w:b/>
          <w:bCs/>
          <w:sz w:val="36"/>
          <w:szCs w:val="36"/>
        </w:rPr>
        <w:t>委員會</w:t>
      </w:r>
      <w:r w:rsidRPr="004547B8">
        <w:rPr>
          <w:rFonts w:ascii="Calibri" w:eastAsia="標楷體" w:hAnsi="Calibri" w:cs="Times New Roman"/>
          <w:b/>
          <w:bCs/>
          <w:sz w:val="36"/>
          <w:szCs w:val="36"/>
        </w:rPr>
        <w:t xml:space="preserve"> </w:t>
      </w:r>
      <w:r w:rsidRPr="004547B8">
        <w:rPr>
          <w:rFonts w:ascii="Calibri" w:eastAsia="標楷體" w:hAnsi="Calibri" w:cs="Times New Roman"/>
          <w:b/>
          <w:bCs/>
          <w:sz w:val="36"/>
          <w:szCs w:val="36"/>
        </w:rPr>
        <w:t>新聞稿</w:t>
      </w:r>
    </w:p>
    <w:p w:rsidR="004547B8" w:rsidRPr="004547B8" w:rsidRDefault="004547B8" w:rsidP="004547B8">
      <w:pPr>
        <w:spacing w:line="520" w:lineRule="exact"/>
        <w:jc w:val="center"/>
        <w:rPr>
          <w:rFonts w:ascii="Calibri" w:eastAsia="標楷體" w:hAnsi="Calibri" w:cs="Times New Roman"/>
          <w:b/>
          <w:bCs/>
          <w:color w:val="FF0000"/>
          <w:sz w:val="36"/>
          <w:szCs w:val="36"/>
        </w:rPr>
      </w:pPr>
    </w:p>
    <w:p w:rsidR="004547B8" w:rsidRPr="004547B8" w:rsidRDefault="004547B8" w:rsidP="004547B8">
      <w:pPr>
        <w:tabs>
          <w:tab w:val="left" w:pos="6120"/>
        </w:tabs>
        <w:spacing w:line="300" w:lineRule="exact"/>
        <w:rPr>
          <w:rFonts w:ascii="Calibri" w:eastAsia="標楷體" w:hAnsi="Calibri" w:cs="Times New Roman"/>
        </w:rPr>
      </w:pPr>
      <w:r w:rsidRPr="004547B8">
        <w:rPr>
          <w:rFonts w:ascii="Calibri" w:eastAsia="標楷體" w:hAnsi="Calibri" w:cs="Times New Roman"/>
          <w:noProof/>
          <w:sz w:val="36"/>
          <w:szCs w:val="36"/>
        </w:rPr>
        <mc:AlternateContent>
          <mc:Choice Requires="wps">
            <w:drawing>
              <wp:anchor distT="0" distB="0" distL="114300" distR="114300" simplePos="0" relativeHeight="251659264" behindDoc="0" locked="0" layoutInCell="1" allowOverlap="1" wp14:anchorId="295B9343" wp14:editId="392D3899">
                <wp:simplePos x="0" y="0"/>
                <wp:positionH relativeFrom="column">
                  <wp:posOffset>3377565</wp:posOffset>
                </wp:positionH>
                <wp:positionV relativeFrom="paragraph">
                  <wp:posOffset>27305</wp:posOffset>
                </wp:positionV>
                <wp:extent cx="2628900" cy="645795"/>
                <wp:effectExtent l="1270" t="0" r="0" b="381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45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47B8" w:rsidRDefault="004547B8" w:rsidP="004547B8">
                            <w:pPr>
                              <w:spacing w:line="280" w:lineRule="exact"/>
                              <w:rPr>
                                <w:rFonts w:eastAsia="標楷體"/>
                                <w:color w:val="000000"/>
                              </w:rPr>
                            </w:pPr>
                            <w:r>
                              <w:rPr>
                                <w:rFonts w:eastAsia="標楷體" w:hint="eastAsia"/>
                              </w:rPr>
                              <w:t>發布日期：</w:t>
                            </w:r>
                            <w:r w:rsidR="00141DCC">
                              <w:rPr>
                                <w:rFonts w:eastAsia="標楷體" w:hint="eastAsia"/>
                                <w:color w:val="000000"/>
                              </w:rPr>
                              <w:t>10</w:t>
                            </w:r>
                            <w:r w:rsidR="00B9147F">
                              <w:rPr>
                                <w:rFonts w:eastAsia="標楷體" w:hint="eastAsia"/>
                                <w:color w:val="000000"/>
                              </w:rPr>
                              <w:t>7</w:t>
                            </w:r>
                            <w:r>
                              <w:rPr>
                                <w:rFonts w:eastAsia="標楷體" w:hint="eastAsia"/>
                                <w:color w:val="000000"/>
                              </w:rPr>
                              <w:t>年</w:t>
                            </w:r>
                            <w:r w:rsidR="00B9147F">
                              <w:rPr>
                                <w:rFonts w:eastAsia="標楷體" w:hint="eastAsia"/>
                                <w:color w:val="000000"/>
                              </w:rPr>
                              <w:t>5</w:t>
                            </w:r>
                            <w:r>
                              <w:rPr>
                                <w:rFonts w:eastAsia="標楷體" w:hint="eastAsia"/>
                                <w:color w:val="000000"/>
                              </w:rPr>
                              <w:t>月</w:t>
                            </w:r>
                            <w:r w:rsidR="00B9147F">
                              <w:rPr>
                                <w:rFonts w:eastAsia="標楷體" w:hint="eastAsia"/>
                                <w:color w:val="000000"/>
                              </w:rPr>
                              <w:t>21</w:t>
                            </w:r>
                            <w:r>
                              <w:rPr>
                                <w:rFonts w:eastAsia="標楷體" w:hint="eastAsia"/>
                                <w:color w:val="000000"/>
                              </w:rPr>
                              <w:t>日</w:t>
                            </w:r>
                          </w:p>
                          <w:p w:rsidR="004547B8" w:rsidRDefault="004547B8" w:rsidP="004547B8">
                            <w:pPr>
                              <w:spacing w:line="280" w:lineRule="exact"/>
                              <w:rPr>
                                <w:rFonts w:eastAsia="標楷體"/>
                              </w:rPr>
                            </w:pPr>
                            <w:r>
                              <w:rPr>
                                <w:rFonts w:eastAsia="標楷體" w:hint="eastAsia"/>
                              </w:rPr>
                              <w:t>聯</w:t>
                            </w:r>
                            <w:r>
                              <w:rPr>
                                <w:rFonts w:eastAsia="標楷體"/>
                              </w:rPr>
                              <w:t xml:space="preserve"> </w:t>
                            </w:r>
                            <w:r>
                              <w:rPr>
                                <w:rFonts w:eastAsia="標楷體" w:hint="eastAsia"/>
                              </w:rPr>
                              <w:t>絡</w:t>
                            </w:r>
                            <w:r>
                              <w:rPr>
                                <w:rFonts w:eastAsia="標楷體"/>
                              </w:rPr>
                              <w:t xml:space="preserve"> </w:t>
                            </w:r>
                            <w:r w:rsidR="00141DCC">
                              <w:rPr>
                                <w:rFonts w:eastAsia="標楷體" w:hint="eastAsia"/>
                              </w:rPr>
                              <w:t>人：</w:t>
                            </w:r>
                            <w:proofErr w:type="gramStart"/>
                            <w:r w:rsidR="001C4EF0">
                              <w:rPr>
                                <w:rFonts w:eastAsia="標楷體" w:hint="eastAsia"/>
                              </w:rPr>
                              <w:t>郭翡</w:t>
                            </w:r>
                            <w:proofErr w:type="gramEnd"/>
                            <w:r w:rsidR="001C4EF0">
                              <w:rPr>
                                <w:rFonts w:eastAsia="標楷體" w:hint="eastAsia"/>
                              </w:rPr>
                              <w:t>玉</w:t>
                            </w:r>
                            <w:r>
                              <w:rPr>
                                <w:rFonts w:eastAsia="標楷體" w:hint="eastAsia"/>
                              </w:rPr>
                              <w:t>、</w:t>
                            </w:r>
                            <w:r w:rsidR="00C9253B">
                              <w:rPr>
                                <w:rFonts w:eastAsia="標楷體" w:hint="eastAsia"/>
                              </w:rPr>
                              <w:t>陳威志</w:t>
                            </w:r>
                          </w:p>
                          <w:p w:rsidR="004547B8" w:rsidRDefault="004547B8" w:rsidP="004547B8">
                            <w:pPr>
                              <w:spacing w:line="280" w:lineRule="exact"/>
                            </w:pPr>
                            <w:r>
                              <w:rPr>
                                <w:rFonts w:eastAsia="標楷體" w:hint="eastAsia"/>
                              </w:rPr>
                              <w:t>聯絡電話：</w:t>
                            </w:r>
                            <w:r w:rsidR="00141DCC">
                              <w:rPr>
                                <w:rFonts w:eastAsia="標楷體" w:hint="eastAsia"/>
                              </w:rPr>
                              <w:t>2316</w:t>
                            </w:r>
                            <w:r w:rsidR="00D666B7">
                              <w:rPr>
                                <w:rFonts w:eastAsia="標楷體" w:hint="eastAsia"/>
                              </w:rPr>
                              <w:t>535</w:t>
                            </w:r>
                            <w:r w:rsidR="00141DCC">
                              <w:rPr>
                                <w:rFonts w:eastAsia="標楷體" w:hint="eastAsia"/>
                              </w:rPr>
                              <w:t>1</w:t>
                            </w:r>
                            <w:r>
                              <w:rPr>
                                <w:rFonts w:eastAsia="標楷體" w:hint="eastAsia"/>
                              </w:rPr>
                              <w:t>、</w:t>
                            </w:r>
                            <w:r w:rsidR="00141DCC">
                              <w:rPr>
                                <w:rFonts w:eastAsia="標楷體" w:hint="eastAsia"/>
                              </w:rPr>
                              <w:t>2316</w:t>
                            </w:r>
                            <w:r w:rsidR="005E203A">
                              <w:rPr>
                                <w:rFonts w:eastAsia="標楷體" w:hint="eastAsia"/>
                              </w:rPr>
                              <w:t>5</w:t>
                            </w:r>
                            <w:r w:rsidR="00C9253B">
                              <w:rPr>
                                <w:rFonts w:eastAsia="標楷體" w:hint="eastAsia"/>
                              </w:rPr>
                              <w:t>324</w:t>
                            </w:r>
                          </w:p>
                          <w:p w:rsidR="004547B8" w:rsidRPr="000D71B8" w:rsidRDefault="004547B8" w:rsidP="004547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7" type="#_x0000_t202" style="position:absolute;margin-left:265.95pt;margin-top:2.15pt;width:207pt;height:5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XDbmgIAABoFAAAOAAAAZHJzL2Uyb0RvYy54bWysVEtu2zAQ3RfoHQjuHX0gO5YQOcinLgqk&#10;HyDtAWiKsohSJEvSltKi6wI9QLruAXqAHig5R4eU7aifRVFUC4rDGT7O8L3hyWnfCrRlxnIlS5wc&#10;xRgxSVXF5brEb14vJ3OMrCOyIkJJVuIbZvHp4vGjk04XLFWNEhUzCECkLTpd4sY5XUSRpQ1riT1S&#10;mklw1sq0xIFp1lFlSAforYjSOJ5FnTKVNooya2H1cnDiRcCva0bdy7q2zCFRYsjNhdGEceXHaHFC&#10;irUhuuF0lwb5hyxawiUceoC6JI6gjeG/QbWcGmVV7Y6oaiNV15yyUANUk8S/VHPdEM1CLXA5Vh+u&#10;yf4/WPpi+8ogXgF3GEnSAkX3t5/uvn25v/1+9/UzSvwNddoWEHitIdT156r30b5aq68UfWuRVBcN&#10;kWt2ZozqGkYqyDDsjEZbBxzrQVbdc1XBUWTjVADqa9N6QLgQBOjA1M2BHdY7RGExnaXzPAYXBd8s&#10;mx7nU59cRIr9bm2se8pUi/ykxAbYD+hke2XdELoPCdkrwaslFyIYZr26EAZtCShlGb4duh2HCemD&#10;pfLbBsRhBZKEM7zPpxuY/5AnaRafp/lkOZsfT7JlNp3kx/F8Eif5eT6Lszy7XH70CSZZ0fCqYvKK&#10;S7ZXYZL9Hcu7fhj0E3SIuhLn03Q6UDTO3o6LjMP3pyJb7qApBW9LPD8EkcIT+0RWUDYpHOFimEc/&#10;px8IgTvY/8OtBBl45gcNuH7V7zQHYF4iK1XdgC6MAtqAYXhQYNIo8x6jDpqzxPbdhhiGkXgmQVt5&#10;kmW+m4MBSkjBMGPPauwhkgJUiR1Gw/TCDS/ARhu+buCkQc1SnYEeax6k8pAVVOINaMBQ0+6x8B0+&#10;tkPUw5O2+AEAAP//AwBQSwMEFAAGAAgAAAAhAEK1qb7dAAAACQEAAA8AAABkcnMvZG93bnJldi54&#10;bWxMj9FOg0AQRd9N/IfNmPhi7FILVChLoyYaX1v7AQO7BVJ2lrDbQv/e8ck+3tyTO2eK7Wx7cTGj&#10;7xwpWC4iEIZqpztqFBx+Pp9fQfiApLF3ZBRcjYdteX9XYK7dRDtz2YdG8Aj5HBW0IQy5lL5ujUW/&#10;cIMh7o5utBg4jo3UI048bnv5EkWptNgRX2hxMB+tqU/7s1Vw/J6ekmyqvsJhvYvTd+zWlbsq9fgw&#10;v21ABDOHfxj+9FkdSnaq3Jm0F72CZLXMGFUQr0Bwn8UJ54rBKI1AloW8/aD8BQAA//8DAFBLAQIt&#10;ABQABgAIAAAAIQC2gziS/gAAAOEBAAATAAAAAAAAAAAAAAAAAAAAAABbQ29udGVudF9UeXBlc10u&#10;eG1sUEsBAi0AFAAGAAgAAAAhADj9If/WAAAAlAEAAAsAAAAAAAAAAAAAAAAALwEAAF9yZWxzLy5y&#10;ZWxzUEsBAi0AFAAGAAgAAAAhAGllcNuaAgAAGgUAAA4AAAAAAAAAAAAAAAAALgIAAGRycy9lMm9E&#10;b2MueG1sUEsBAi0AFAAGAAgAAAAhAEK1qb7dAAAACQEAAA8AAAAAAAAAAAAAAAAA9AQAAGRycy9k&#10;b3ducmV2LnhtbFBLBQYAAAAABAAEAPMAAAD+BQAAAAA=&#10;" stroked="f">
                <v:textbox>
                  <w:txbxContent>
                    <w:p w:rsidR="004547B8" w:rsidRDefault="004547B8" w:rsidP="004547B8">
                      <w:pPr>
                        <w:spacing w:line="280" w:lineRule="exact"/>
                        <w:rPr>
                          <w:rFonts w:eastAsia="標楷體"/>
                          <w:color w:val="000000"/>
                        </w:rPr>
                      </w:pPr>
                      <w:r>
                        <w:rPr>
                          <w:rFonts w:eastAsia="標楷體" w:hint="eastAsia"/>
                        </w:rPr>
                        <w:t>發布日期：</w:t>
                      </w:r>
                      <w:r w:rsidR="00141DCC">
                        <w:rPr>
                          <w:rFonts w:eastAsia="標楷體" w:hint="eastAsia"/>
                          <w:color w:val="000000"/>
                        </w:rPr>
                        <w:t>10</w:t>
                      </w:r>
                      <w:r w:rsidR="00B9147F">
                        <w:rPr>
                          <w:rFonts w:eastAsia="標楷體" w:hint="eastAsia"/>
                          <w:color w:val="000000"/>
                        </w:rPr>
                        <w:t>7</w:t>
                      </w:r>
                      <w:r>
                        <w:rPr>
                          <w:rFonts w:eastAsia="標楷體" w:hint="eastAsia"/>
                          <w:color w:val="000000"/>
                        </w:rPr>
                        <w:t>年</w:t>
                      </w:r>
                      <w:r w:rsidR="00B9147F">
                        <w:rPr>
                          <w:rFonts w:eastAsia="標楷體" w:hint="eastAsia"/>
                          <w:color w:val="000000"/>
                        </w:rPr>
                        <w:t>5</w:t>
                      </w:r>
                      <w:r>
                        <w:rPr>
                          <w:rFonts w:eastAsia="標楷體" w:hint="eastAsia"/>
                          <w:color w:val="000000"/>
                        </w:rPr>
                        <w:t>月</w:t>
                      </w:r>
                      <w:r w:rsidR="00B9147F">
                        <w:rPr>
                          <w:rFonts w:eastAsia="標楷體" w:hint="eastAsia"/>
                          <w:color w:val="000000"/>
                        </w:rPr>
                        <w:t>21</w:t>
                      </w:r>
                      <w:r>
                        <w:rPr>
                          <w:rFonts w:eastAsia="標楷體" w:hint="eastAsia"/>
                          <w:color w:val="000000"/>
                        </w:rPr>
                        <w:t>日</w:t>
                      </w:r>
                    </w:p>
                    <w:p w:rsidR="004547B8" w:rsidRDefault="004547B8" w:rsidP="004547B8">
                      <w:pPr>
                        <w:spacing w:line="280" w:lineRule="exact"/>
                        <w:rPr>
                          <w:rFonts w:eastAsia="標楷體"/>
                        </w:rPr>
                      </w:pPr>
                      <w:r>
                        <w:rPr>
                          <w:rFonts w:eastAsia="標楷體" w:hint="eastAsia"/>
                        </w:rPr>
                        <w:t>聯</w:t>
                      </w:r>
                      <w:r>
                        <w:rPr>
                          <w:rFonts w:eastAsia="標楷體"/>
                        </w:rPr>
                        <w:t xml:space="preserve"> </w:t>
                      </w:r>
                      <w:r>
                        <w:rPr>
                          <w:rFonts w:eastAsia="標楷體" w:hint="eastAsia"/>
                        </w:rPr>
                        <w:t>絡</w:t>
                      </w:r>
                      <w:r>
                        <w:rPr>
                          <w:rFonts w:eastAsia="標楷體"/>
                        </w:rPr>
                        <w:t xml:space="preserve"> </w:t>
                      </w:r>
                      <w:r w:rsidR="00141DCC">
                        <w:rPr>
                          <w:rFonts w:eastAsia="標楷體" w:hint="eastAsia"/>
                        </w:rPr>
                        <w:t>人：</w:t>
                      </w:r>
                      <w:proofErr w:type="gramStart"/>
                      <w:r w:rsidR="001C4EF0">
                        <w:rPr>
                          <w:rFonts w:eastAsia="標楷體" w:hint="eastAsia"/>
                        </w:rPr>
                        <w:t>郭翡</w:t>
                      </w:r>
                      <w:proofErr w:type="gramEnd"/>
                      <w:r w:rsidR="001C4EF0">
                        <w:rPr>
                          <w:rFonts w:eastAsia="標楷體" w:hint="eastAsia"/>
                        </w:rPr>
                        <w:t>玉</w:t>
                      </w:r>
                      <w:r>
                        <w:rPr>
                          <w:rFonts w:eastAsia="標楷體" w:hint="eastAsia"/>
                        </w:rPr>
                        <w:t>、</w:t>
                      </w:r>
                      <w:r w:rsidR="00C9253B">
                        <w:rPr>
                          <w:rFonts w:eastAsia="標楷體" w:hint="eastAsia"/>
                        </w:rPr>
                        <w:t>陳威志</w:t>
                      </w:r>
                    </w:p>
                    <w:p w:rsidR="004547B8" w:rsidRDefault="004547B8" w:rsidP="004547B8">
                      <w:pPr>
                        <w:spacing w:line="280" w:lineRule="exact"/>
                      </w:pPr>
                      <w:r>
                        <w:rPr>
                          <w:rFonts w:eastAsia="標楷體" w:hint="eastAsia"/>
                        </w:rPr>
                        <w:t>聯絡電話：</w:t>
                      </w:r>
                      <w:r w:rsidR="00141DCC">
                        <w:rPr>
                          <w:rFonts w:eastAsia="標楷體" w:hint="eastAsia"/>
                        </w:rPr>
                        <w:t>2316</w:t>
                      </w:r>
                      <w:r w:rsidR="00D666B7">
                        <w:rPr>
                          <w:rFonts w:eastAsia="標楷體" w:hint="eastAsia"/>
                        </w:rPr>
                        <w:t>535</w:t>
                      </w:r>
                      <w:r w:rsidR="00141DCC">
                        <w:rPr>
                          <w:rFonts w:eastAsia="標楷體" w:hint="eastAsia"/>
                        </w:rPr>
                        <w:t>1</w:t>
                      </w:r>
                      <w:r>
                        <w:rPr>
                          <w:rFonts w:eastAsia="標楷體" w:hint="eastAsia"/>
                        </w:rPr>
                        <w:t>、</w:t>
                      </w:r>
                      <w:r w:rsidR="00141DCC">
                        <w:rPr>
                          <w:rFonts w:eastAsia="標楷體" w:hint="eastAsia"/>
                        </w:rPr>
                        <w:t>2316</w:t>
                      </w:r>
                      <w:r w:rsidR="005E203A">
                        <w:rPr>
                          <w:rFonts w:eastAsia="標楷體" w:hint="eastAsia"/>
                        </w:rPr>
                        <w:t>5</w:t>
                      </w:r>
                      <w:r w:rsidR="00C9253B">
                        <w:rPr>
                          <w:rFonts w:eastAsia="標楷體" w:hint="eastAsia"/>
                        </w:rPr>
                        <w:t>324</w:t>
                      </w:r>
                    </w:p>
                    <w:p w:rsidR="004547B8" w:rsidRPr="000D71B8" w:rsidRDefault="004547B8" w:rsidP="004547B8"/>
                  </w:txbxContent>
                </v:textbox>
              </v:shape>
            </w:pict>
          </mc:Fallback>
        </mc:AlternateContent>
      </w:r>
      <w:r w:rsidRPr="004547B8">
        <w:rPr>
          <w:rFonts w:ascii="Calibri" w:eastAsia="標楷體" w:hAnsi="Calibri" w:cs="Times New Roman"/>
        </w:rPr>
        <w:tab/>
      </w:r>
    </w:p>
    <w:p w:rsidR="004547B8" w:rsidRPr="004547B8" w:rsidRDefault="004547B8" w:rsidP="004547B8">
      <w:pPr>
        <w:tabs>
          <w:tab w:val="left" w:pos="6120"/>
        </w:tabs>
        <w:spacing w:line="280" w:lineRule="exact"/>
        <w:jc w:val="both"/>
        <w:rPr>
          <w:rFonts w:ascii="Calibri" w:eastAsia="標楷體" w:hAnsi="Calibri" w:cs="Times New Roman"/>
        </w:rPr>
      </w:pPr>
    </w:p>
    <w:p w:rsidR="004547B8" w:rsidRPr="004547B8" w:rsidRDefault="004547B8" w:rsidP="004547B8">
      <w:pPr>
        <w:spacing w:line="280" w:lineRule="exact"/>
        <w:rPr>
          <w:rFonts w:ascii="Calibri" w:eastAsia="新細明體" w:hAnsi="Calibri" w:cs="Times New Roman"/>
          <w:b/>
          <w:bCs/>
          <w:sz w:val="16"/>
          <w:szCs w:val="16"/>
        </w:rPr>
      </w:pPr>
    </w:p>
    <w:p w:rsidR="004547B8" w:rsidRPr="004547B8" w:rsidRDefault="004547B8" w:rsidP="004547B8">
      <w:pPr>
        <w:spacing w:line="280" w:lineRule="exact"/>
        <w:rPr>
          <w:rFonts w:ascii="Calibri" w:eastAsia="新細明體" w:hAnsi="Calibri" w:cs="Times New Roman"/>
          <w:b/>
          <w:bCs/>
          <w:sz w:val="16"/>
          <w:szCs w:val="16"/>
        </w:rPr>
      </w:pPr>
    </w:p>
    <w:p w:rsidR="004547B8" w:rsidRPr="004547B8" w:rsidRDefault="004547B8" w:rsidP="004547B8">
      <w:pPr>
        <w:snapToGrid w:val="0"/>
        <w:spacing w:line="240" w:lineRule="atLeast"/>
        <w:ind w:leftChars="2250" w:left="5400"/>
        <w:rPr>
          <w:rFonts w:ascii="標楷體" w:eastAsia="標楷體" w:hAnsi="標楷體" w:cs="Times New Roman"/>
          <w:bCs/>
          <w:color w:val="0070C0"/>
          <w:kern w:val="0"/>
          <w:sz w:val="28"/>
          <w:szCs w:val="28"/>
        </w:rPr>
      </w:pPr>
    </w:p>
    <w:p w:rsidR="003F2971" w:rsidRPr="003F2971" w:rsidRDefault="00B9147F" w:rsidP="00D37179">
      <w:pPr>
        <w:spacing w:line="480" w:lineRule="exact"/>
        <w:jc w:val="center"/>
        <w:rPr>
          <w:rFonts w:ascii="標楷體" w:eastAsia="標楷體" w:hAnsi="標楷體" w:cs="Times New Roman"/>
          <w:b/>
          <w:bCs/>
          <w:color w:val="000000" w:themeColor="text1"/>
          <w:kern w:val="0"/>
          <w:sz w:val="36"/>
          <w:szCs w:val="36"/>
        </w:rPr>
      </w:pPr>
      <w:r w:rsidRPr="00B9147F">
        <w:rPr>
          <w:rFonts w:ascii="標楷體" w:eastAsia="標楷體" w:hAnsi="標楷體" w:cs="Times New Roman" w:hint="eastAsia"/>
          <w:b/>
          <w:bCs/>
          <w:color w:val="000000" w:themeColor="text1"/>
          <w:kern w:val="0"/>
          <w:sz w:val="36"/>
          <w:szCs w:val="36"/>
        </w:rPr>
        <w:t>行政院召開「地方創生會報」第1次會議</w:t>
      </w:r>
    </w:p>
    <w:p w:rsidR="004547B8" w:rsidRPr="004547B8" w:rsidRDefault="004547B8" w:rsidP="003A7982">
      <w:pPr>
        <w:snapToGrid w:val="0"/>
        <w:spacing w:line="580" w:lineRule="exact"/>
        <w:jc w:val="both"/>
        <w:rPr>
          <w:rFonts w:ascii="Calibri" w:eastAsia="標楷體" w:hAnsi="Calibri" w:cs="Times New Roman"/>
          <w:b/>
          <w:bCs/>
          <w:color w:val="FF0000"/>
          <w:kern w:val="0"/>
          <w:sz w:val="32"/>
          <w:szCs w:val="32"/>
        </w:rPr>
      </w:pPr>
    </w:p>
    <w:p w:rsidR="00B9147F" w:rsidRPr="00B9147F" w:rsidRDefault="00B9147F" w:rsidP="00B9147F">
      <w:pPr>
        <w:autoSpaceDE w:val="0"/>
        <w:autoSpaceDN w:val="0"/>
        <w:adjustRightInd w:val="0"/>
        <w:snapToGrid w:val="0"/>
        <w:spacing w:line="580" w:lineRule="exact"/>
        <w:ind w:firstLineChars="192" w:firstLine="614"/>
        <w:jc w:val="both"/>
        <w:textAlignment w:val="baseline"/>
        <w:rPr>
          <w:rFonts w:ascii="標楷體" w:eastAsia="標楷體" w:hAnsi="標楷體" w:cs="Times New Roman"/>
          <w:bCs/>
          <w:kern w:val="0"/>
          <w:sz w:val="32"/>
          <w:szCs w:val="32"/>
        </w:rPr>
      </w:pPr>
      <w:r w:rsidRPr="00B9147F">
        <w:rPr>
          <w:rFonts w:ascii="標楷體" w:eastAsia="標楷體" w:hAnsi="標楷體" w:cs="Times New Roman" w:hint="eastAsia"/>
          <w:bCs/>
          <w:kern w:val="0"/>
          <w:sz w:val="32"/>
          <w:szCs w:val="32"/>
        </w:rPr>
        <w:t>為積極面對我國總人口減少、</w:t>
      </w:r>
      <w:proofErr w:type="gramStart"/>
      <w:r w:rsidRPr="00B9147F">
        <w:rPr>
          <w:rFonts w:ascii="標楷體" w:eastAsia="標楷體" w:hAnsi="標楷體" w:cs="Times New Roman" w:hint="eastAsia"/>
          <w:bCs/>
          <w:kern w:val="0"/>
          <w:sz w:val="32"/>
          <w:szCs w:val="32"/>
        </w:rPr>
        <w:t>高齡少子化</w:t>
      </w:r>
      <w:proofErr w:type="gramEnd"/>
      <w:r w:rsidRPr="00B9147F">
        <w:rPr>
          <w:rFonts w:ascii="標楷體" w:eastAsia="標楷體" w:hAnsi="標楷體" w:cs="Times New Roman" w:hint="eastAsia"/>
          <w:bCs/>
          <w:kern w:val="0"/>
          <w:sz w:val="32"/>
          <w:szCs w:val="32"/>
        </w:rPr>
        <w:t>、人口過度集中大都市，以及鄉村發展失衡等問題，行政院成立「地方創生會報」，由中央部會、地方政府以及關心地方創生領域的民間產業負責人與學者專家組成，包含屏東縣</w:t>
      </w:r>
      <w:proofErr w:type="gramStart"/>
      <w:r w:rsidRPr="00B9147F">
        <w:rPr>
          <w:rFonts w:ascii="標楷體" w:eastAsia="標楷體" w:hAnsi="標楷體" w:cs="Times New Roman" w:hint="eastAsia"/>
          <w:bCs/>
          <w:kern w:val="0"/>
          <w:sz w:val="32"/>
          <w:szCs w:val="32"/>
        </w:rPr>
        <w:t>潘縣長孟安</w:t>
      </w:r>
      <w:proofErr w:type="gramEnd"/>
      <w:r w:rsidRPr="00B9147F">
        <w:rPr>
          <w:rFonts w:ascii="標楷體" w:eastAsia="標楷體" w:hAnsi="標楷體" w:cs="Times New Roman" w:hint="eastAsia"/>
          <w:bCs/>
          <w:kern w:val="0"/>
          <w:sz w:val="32"/>
          <w:szCs w:val="32"/>
        </w:rPr>
        <w:t>、信義房屋仲介股份有限公司周董事長俊吉、全球品牌管理協會陳理事長春山、台積電慈善基金會張董事長淑芬、</w:t>
      </w:r>
      <w:proofErr w:type="gramStart"/>
      <w:r w:rsidRPr="00B9147F">
        <w:rPr>
          <w:rFonts w:ascii="標楷體" w:eastAsia="標楷體" w:hAnsi="標楷體" w:cs="Times New Roman" w:hint="eastAsia"/>
          <w:bCs/>
          <w:kern w:val="0"/>
          <w:sz w:val="32"/>
          <w:szCs w:val="32"/>
        </w:rPr>
        <w:t>臺</w:t>
      </w:r>
      <w:proofErr w:type="gramEnd"/>
      <w:r w:rsidRPr="00B9147F">
        <w:rPr>
          <w:rFonts w:ascii="標楷體" w:eastAsia="標楷體" w:hAnsi="標楷體" w:cs="Times New Roman" w:hint="eastAsia"/>
          <w:bCs/>
          <w:kern w:val="0"/>
          <w:sz w:val="32"/>
          <w:szCs w:val="32"/>
        </w:rPr>
        <w:t>南市政府文化局</w:t>
      </w:r>
      <w:proofErr w:type="gramStart"/>
      <w:r w:rsidRPr="00B9147F">
        <w:rPr>
          <w:rFonts w:ascii="標楷體" w:eastAsia="標楷體" w:hAnsi="標楷體" w:cs="Times New Roman" w:hint="eastAsia"/>
          <w:bCs/>
          <w:kern w:val="0"/>
          <w:sz w:val="32"/>
          <w:szCs w:val="32"/>
        </w:rPr>
        <w:t>葉局</w:t>
      </w:r>
      <w:bookmarkStart w:id="0" w:name="_GoBack"/>
      <w:bookmarkEnd w:id="0"/>
      <w:r w:rsidRPr="00B9147F">
        <w:rPr>
          <w:rFonts w:ascii="標楷體" w:eastAsia="標楷體" w:hAnsi="標楷體" w:cs="Times New Roman" w:hint="eastAsia"/>
          <w:bCs/>
          <w:kern w:val="0"/>
          <w:sz w:val="32"/>
          <w:szCs w:val="32"/>
        </w:rPr>
        <w:t>長澤山</w:t>
      </w:r>
      <w:proofErr w:type="gramEnd"/>
      <w:r w:rsidRPr="00B9147F">
        <w:rPr>
          <w:rFonts w:ascii="標楷體" w:eastAsia="標楷體" w:hAnsi="標楷體" w:cs="Times New Roman" w:hint="eastAsia"/>
          <w:bCs/>
          <w:kern w:val="0"/>
          <w:sz w:val="32"/>
          <w:szCs w:val="32"/>
        </w:rPr>
        <w:t>、臺灣金融控股公司暨臺灣銀行許副總經理志文、中華民國工業設計協會郭秘書長</w:t>
      </w:r>
      <w:proofErr w:type="gramStart"/>
      <w:r w:rsidRPr="00B9147F">
        <w:rPr>
          <w:rFonts w:ascii="標楷體" w:eastAsia="標楷體" w:hAnsi="標楷體" w:cs="Times New Roman" w:hint="eastAsia"/>
          <w:bCs/>
          <w:kern w:val="0"/>
          <w:sz w:val="32"/>
          <w:szCs w:val="32"/>
        </w:rPr>
        <w:t>介</w:t>
      </w:r>
      <w:proofErr w:type="gramEnd"/>
      <w:r w:rsidRPr="00B9147F">
        <w:rPr>
          <w:rFonts w:ascii="標楷體" w:eastAsia="標楷體" w:hAnsi="標楷體" w:cs="Times New Roman" w:hint="eastAsia"/>
          <w:bCs/>
          <w:kern w:val="0"/>
          <w:sz w:val="32"/>
          <w:szCs w:val="32"/>
        </w:rPr>
        <w:t>誠等，一起為我國的地方發展進行把脈及獻策。並由國發會負責統籌及協調整合部會地方創生相關資源，落實推動地方創生工作。</w:t>
      </w:r>
    </w:p>
    <w:p w:rsidR="00B9147F" w:rsidRPr="00B9147F" w:rsidRDefault="00B9147F" w:rsidP="00B9147F">
      <w:pPr>
        <w:autoSpaceDE w:val="0"/>
        <w:autoSpaceDN w:val="0"/>
        <w:adjustRightInd w:val="0"/>
        <w:snapToGrid w:val="0"/>
        <w:spacing w:line="580" w:lineRule="exact"/>
        <w:ind w:firstLineChars="192" w:firstLine="614"/>
        <w:jc w:val="both"/>
        <w:textAlignment w:val="baseline"/>
        <w:rPr>
          <w:rFonts w:ascii="標楷體" w:eastAsia="標楷體" w:hAnsi="標楷體" w:cs="Times New Roman"/>
          <w:bCs/>
          <w:kern w:val="0"/>
          <w:sz w:val="32"/>
          <w:szCs w:val="32"/>
        </w:rPr>
      </w:pPr>
      <w:r w:rsidRPr="00B9147F">
        <w:rPr>
          <w:rFonts w:ascii="標楷體" w:eastAsia="標楷體" w:hAnsi="標楷體" w:cs="Times New Roman" w:hint="eastAsia"/>
          <w:bCs/>
          <w:kern w:val="0"/>
          <w:sz w:val="32"/>
          <w:szCs w:val="32"/>
        </w:rPr>
        <w:t>今日由賴院長清德親自主持第1次會議，由國發會報告「我國地方創生國家戰略初步構想」。與會委員進行熱烈討論、踴躍提出建言，並皆認同推動地方創生的必要性及肯定目前規劃的戰略方向，會中也達成共識，將明(2019)年定為台灣地方創生元年。</w:t>
      </w:r>
    </w:p>
    <w:p w:rsidR="00B9147F" w:rsidRPr="00B9147F" w:rsidRDefault="00B9147F" w:rsidP="00B9147F">
      <w:pPr>
        <w:autoSpaceDE w:val="0"/>
        <w:autoSpaceDN w:val="0"/>
        <w:adjustRightInd w:val="0"/>
        <w:snapToGrid w:val="0"/>
        <w:spacing w:line="580" w:lineRule="exact"/>
        <w:ind w:firstLineChars="192" w:firstLine="614"/>
        <w:jc w:val="both"/>
        <w:textAlignment w:val="baseline"/>
        <w:rPr>
          <w:rFonts w:ascii="標楷體" w:eastAsia="標楷體" w:hAnsi="標楷體" w:cs="Times New Roman"/>
          <w:bCs/>
          <w:kern w:val="0"/>
          <w:sz w:val="32"/>
          <w:szCs w:val="32"/>
        </w:rPr>
      </w:pPr>
      <w:r w:rsidRPr="00B9147F">
        <w:rPr>
          <w:rFonts w:ascii="標楷體" w:eastAsia="標楷體" w:hAnsi="標楷體" w:cs="Times New Roman" w:hint="eastAsia"/>
          <w:bCs/>
          <w:kern w:val="0"/>
          <w:sz w:val="32"/>
          <w:szCs w:val="32"/>
        </w:rPr>
        <w:t>院長在聽取報告，並由與會人員廣泛討論與交換意見後，</w:t>
      </w:r>
      <w:r w:rsidRPr="00B9147F">
        <w:rPr>
          <w:rFonts w:ascii="標楷體" w:eastAsia="標楷體" w:hAnsi="標楷體" w:cs="Times New Roman" w:hint="eastAsia"/>
          <w:bCs/>
          <w:kern w:val="0"/>
          <w:sz w:val="32"/>
          <w:szCs w:val="32"/>
        </w:rPr>
        <w:lastRenderedPageBreak/>
        <w:t>作成以下決定：</w:t>
      </w:r>
    </w:p>
    <w:p w:rsidR="00B9147F" w:rsidRPr="00B9147F" w:rsidRDefault="00B9147F" w:rsidP="00B9147F">
      <w:pPr>
        <w:autoSpaceDE w:val="0"/>
        <w:autoSpaceDN w:val="0"/>
        <w:adjustRightInd w:val="0"/>
        <w:snapToGrid w:val="0"/>
        <w:spacing w:line="580" w:lineRule="exact"/>
        <w:ind w:left="614" w:hangingChars="192" w:hanging="614"/>
        <w:jc w:val="both"/>
        <w:textAlignment w:val="baseline"/>
        <w:rPr>
          <w:rFonts w:ascii="標楷體" w:eastAsia="標楷體" w:hAnsi="標楷體" w:cs="Times New Roman"/>
          <w:bCs/>
          <w:kern w:val="0"/>
          <w:sz w:val="32"/>
          <w:szCs w:val="32"/>
        </w:rPr>
      </w:pPr>
      <w:r w:rsidRPr="00B9147F">
        <w:rPr>
          <w:rFonts w:ascii="標楷體" w:eastAsia="標楷體" w:hAnsi="標楷體" w:cs="Times New Roman" w:hint="eastAsia"/>
          <w:bCs/>
          <w:kern w:val="0"/>
          <w:sz w:val="32"/>
          <w:szCs w:val="32"/>
        </w:rPr>
        <w:t>一、從去年的「設計翻轉 地方創生」成果展起步，國發會以不到半年的時間，針對我國總人口減少、</w:t>
      </w:r>
      <w:proofErr w:type="gramStart"/>
      <w:r w:rsidRPr="00B9147F">
        <w:rPr>
          <w:rFonts w:ascii="標楷體" w:eastAsia="標楷體" w:hAnsi="標楷體" w:cs="Times New Roman" w:hint="eastAsia"/>
          <w:bCs/>
          <w:kern w:val="0"/>
          <w:sz w:val="32"/>
          <w:szCs w:val="32"/>
        </w:rPr>
        <w:t>高齡少子化</w:t>
      </w:r>
      <w:proofErr w:type="gramEnd"/>
      <w:r w:rsidRPr="00B9147F">
        <w:rPr>
          <w:rFonts w:ascii="標楷體" w:eastAsia="標楷體" w:hAnsi="標楷體" w:cs="Times New Roman" w:hint="eastAsia"/>
          <w:bCs/>
          <w:kern w:val="0"/>
          <w:sz w:val="32"/>
          <w:szCs w:val="32"/>
        </w:rPr>
        <w:t>、人口過度集中大都市，偏鄉發展困境，提出相當詳細的分析，突顯了我國城鄉發展差異，以及未來人口分布更趨極化的趨勢。面對國家未來嚴峻的人口與國家競爭力問題，地方創生是當前必須且急迫的重要政策。就像日前行政院通過新經濟移民法的規劃，也是因應對策之</w:t>
      </w:r>
      <w:proofErr w:type="gramStart"/>
      <w:r w:rsidRPr="00B9147F">
        <w:rPr>
          <w:rFonts w:ascii="標楷體" w:eastAsia="標楷體" w:hAnsi="標楷體" w:cs="Times New Roman" w:hint="eastAsia"/>
          <w:bCs/>
          <w:kern w:val="0"/>
          <w:sz w:val="32"/>
          <w:szCs w:val="32"/>
        </w:rPr>
        <w:t>一</w:t>
      </w:r>
      <w:proofErr w:type="gramEnd"/>
      <w:r w:rsidRPr="00B9147F">
        <w:rPr>
          <w:rFonts w:ascii="標楷體" w:eastAsia="標楷體" w:hAnsi="標楷體" w:cs="Times New Roman" w:hint="eastAsia"/>
          <w:bCs/>
          <w:kern w:val="0"/>
          <w:sz w:val="32"/>
          <w:szCs w:val="32"/>
        </w:rPr>
        <w:t>。這項規劃已經透過記者會向全民報告，預計於立法院下會期將法案送請審議。</w:t>
      </w:r>
    </w:p>
    <w:p w:rsidR="00B9147F" w:rsidRPr="00B9147F" w:rsidRDefault="00B9147F" w:rsidP="00B9147F">
      <w:pPr>
        <w:autoSpaceDE w:val="0"/>
        <w:autoSpaceDN w:val="0"/>
        <w:adjustRightInd w:val="0"/>
        <w:snapToGrid w:val="0"/>
        <w:spacing w:line="580" w:lineRule="exact"/>
        <w:ind w:leftChars="256" w:left="643" w:hangingChars="9" w:hanging="29"/>
        <w:jc w:val="both"/>
        <w:textAlignment w:val="baseline"/>
        <w:rPr>
          <w:rFonts w:ascii="標楷體" w:eastAsia="標楷體" w:hAnsi="標楷體" w:cs="Times New Roman"/>
          <w:bCs/>
          <w:kern w:val="0"/>
          <w:sz w:val="32"/>
          <w:szCs w:val="32"/>
        </w:rPr>
      </w:pPr>
      <w:r w:rsidRPr="00B9147F">
        <w:rPr>
          <w:rFonts w:ascii="標楷體" w:eastAsia="標楷體" w:hAnsi="標楷體" w:cs="Times New Roman" w:hint="eastAsia"/>
          <w:bCs/>
          <w:kern w:val="0"/>
          <w:sz w:val="32"/>
          <w:szCs w:val="32"/>
        </w:rPr>
        <w:t>我們過去已有推動社區總體營造及農村再生等經驗，還有像是信義房屋、台積電等這樣具有社會責任的企業，已經到社區投入，另外還有許許多多年輕人，也回到故鄉，這些都是很好的基礎，未來地方創生的推動，可以樂觀面對。</w:t>
      </w:r>
    </w:p>
    <w:p w:rsidR="00B9147F" w:rsidRPr="00B9147F" w:rsidRDefault="00B9147F" w:rsidP="00B9147F">
      <w:pPr>
        <w:autoSpaceDE w:val="0"/>
        <w:autoSpaceDN w:val="0"/>
        <w:adjustRightInd w:val="0"/>
        <w:snapToGrid w:val="0"/>
        <w:spacing w:line="580" w:lineRule="exact"/>
        <w:ind w:left="614" w:hangingChars="192" w:hanging="614"/>
        <w:jc w:val="both"/>
        <w:textAlignment w:val="baseline"/>
        <w:rPr>
          <w:rFonts w:ascii="標楷體" w:eastAsia="標楷體" w:hAnsi="標楷體" w:cs="Times New Roman"/>
          <w:bCs/>
          <w:kern w:val="0"/>
          <w:sz w:val="32"/>
          <w:szCs w:val="32"/>
        </w:rPr>
      </w:pPr>
      <w:r w:rsidRPr="00B9147F">
        <w:rPr>
          <w:rFonts w:ascii="標楷體" w:eastAsia="標楷體" w:hAnsi="標楷體" w:cs="Times New Roman" w:hint="eastAsia"/>
          <w:bCs/>
          <w:kern w:val="0"/>
          <w:sz w:val="32"/>
          <w:szCs w:val="32"/>
        </w:rPr>
        <w:t>二、地方創生的目的在協助地方發揮特色，吸引產業進駐及人口回流，繁榮地方，進而促進城鄉及區域均衡適性發展。因此地方創生要超越社區總體營造、文化創意、甚至農村再生的層次。針對多位與會人員關心的地方創生與社區總體營造、農村再生等之差異或關係，院長提示地方創生為前述計畫背後的意義，而地方創生則是在統合這些計畫。</w:t>
      </w:r>
    </w:p>
    <w:p w:rsidR="00B9147F" w:rsidRPr="00B9147F" w:rsidRDefault="00B9147F" w:rsidP="00B9147F">
      <w:pPr>
        <w:autoSpaceDE w:val="0"/>
        <w:autoSpaceDN w:val="0"/>
        <w:adjustRightInd w:val="0"/>
        <w:snapToGrid w:val="0"/>
        <w:spacing w:line="580" w:lineRule="exact"/>
        <w:ind w:leftChars="256" w:left="643" w:hangingChars="9" w:hanging="29"/>
        <w:jc w:val="both"/>
        <w:textAlignment w:val="baseline"/>
        <w:rPr>
          <w:rFonts w:ascii="標楷體" w:eastAsia="標楷體" w:hAnsi="標楷體" w:cs="Times New Roman"/>
          <w:bCs/>
          <w:kern w:val="0"/>
          <w:sz w:val="32"/>
          <w:szCs w:val="32"/>
        </w:rPr>
      </w:pPr>
      <w:r w:rsidRPr="00B9147F">
        <w:rPr>
          <w:rFonts w:ascii="標楷體" w:eastAsia="標楷體" w:hAnsi="標楷體" w:cs="Times New Roman" w:hint="eastAsia"/>
          <w:bCs/>
          <w:kern w:val="0"/>
          <w:sz w:val="32"/>
          <w:szCs w:val="32"/>
        </w:rPr>
        <w:t>同時，地方創生的推動，要有經濟產業發展的思維結合</w:t>
      </w:r>
      <w:r w:rsidRPr="00B9147F">
        <w:rPr>
          <w:rFonts w:ascii="標楷體" w:eastAsia="標楷體" w:hAnsi="標楷體" w:cs="Times New Roman" w:hint="eastAsia"/>
          <w:bCs/>
          <w:kern w:val="0"/>
          <w:sz w:val="32"/>
          <w:szCs w:val="32"/>
        </w:rPr>
        <w:lastRenderedPageBreak/>
        <w:t>地方的DNA與科技導入，</w:t>
      </w:r>
      <w:proofErr w:type="gramStart"/>
      <w:r w:rsidRPr="00B9147F">
        <w:rPr>
          <w:rFonts w:ascii="標楷體" w:eastAsia="標楷體" w:hAnsi="標楷體" w:cs="Times New Roman" w:hint="eastAsia"/>
          <w:bCs/>
          <w:kern w:val="0"/>
          <w:sz w:val="32"/>
          <w:szCs w:val="32"/>
        </w:rPr>
        <w:t>進行跨域整合</w:t>
      </w:r>
      <w:proofErr w:type="gramEnd"/>
      <w:r w:rsidRPr="00B9147F">
        <w:rPr>
          <w:rFonts w:ascii="標楷體" w:eastAsia="標楷體" w:hAnsi="標楷體" w:cs="Times New Roman" w:hint="eastAsia"/>
          <w:bCs/>
          <w:kern w:val="0"/>
          <w:sz w:val="32"/>
          <w:szCs w:val="32"/>
        </w:rPr>
        <w:t>，並帶動人口的成長及生活環境的優化，形塑幸福城鄉的均衡發展面貌。</w:t>
      </w:r>
    </w:p>
    <w:p w:rsidR="00B9147F" w:rsidRPr="00B9147F" w:rsidRDefault="00B9147F" w:rsidP="00B9147F">
      <w:pPr>
        <w:autoSpaceDE w:val="0"/>
        <w:autoSpaceDN w:val="0"/>
        <w:adjustRightInd w:val="0"/>
        <w:snapToGrid w:val="0"/>
        <w:spacing w:line="580" w:lineRule="exact"/>
        <w:ind w:left="614" w:hangingChars="192" w:hanging="614"/>
        <w:jc w:val="both"/>
        <w:textAlignment w:val="baseline"/>
        <w:rPr>
          <w:rFonts w:ascii="標楷體" w:eastAsia="標楷體" w:hAnsi="標楷體" w:cs="Times New Roman"/>
          <w:bCs/>
          <w:kern w:val="0"/>
          <w:sz w:val="32"/>
          <w:szCs w:val="32"/>
        </w:rPr>
      </w:pPr>
      <w:r w:rsidRPr="00B9147F">
        <w:rPr>
          <w:rFonts w:ascii="標楷體" w:eastAsia="標楷體" w:hAnsi="標楷體" w:cs="Times New Roman" w:hint="eastAsia"/>
          <w:bCs/>
          <w:kern w:val="0"/>
          <w:sz w:val="32"/>
          <w:szCs w:val="32"/>
        </w:rPr>
        <w:t>三、地方創生是一項需要全民參與的跨領域工作，成功的關鍵在產官學</w:t>
      </w:r>
      <w:proofErr w:type="gramStart"/>
      <w:r w:rsidRPr="00B9147F">
        <w:rPr>
          <w:rFonts w:ascii="標楷體" w:eastAsia="標楷體" w:hAnsi="標楷體" w:cs="Times New Roman" w:hint="eastAsia"/>
          <w:bCs/>
          <w:kern w:val="0"/>
          <w:sz w:val="32"/>
          <w:szCs w:val="32"/>
        </w:rPr>
        <w:t>研</w:t>
      </w:r>
      <w:proofErr w:type="gramEnd"/>
      <w:r w:rsidRPr="00B9147F">
        <w:rPr>
          <w:rFonts w:ascii="標楷體" w:eastAsia="標楷體" w:hAnsi="標楷體" w:cs="Times New Roman" w:hint="eastAsia"/>
          <w:bCs/>
          <w:kern w:val="0"/>
          <w:sz w:val="32"/>
          <w:szCs w:val="32"/>
        </w:rPr>
        <w:t>社全面參與、由下而上，先有社區的需求，然後才能凝聚成社區共識，甚至是全民的意識、共識，再形成全民運動，讓企業投資故鄉、學</w:t>
      </w:r>
      <w:proofErr w:type="gramStart"/>
      <w:r w:rsidRPr="00B9147F">
        <w:rPr>
          <w:rFonts w:ascii="標楷體" w:eastAsia="標楷體" w:hAnsi="標楷體" w:cs="Times New Roman" w:hint="eastAsia"/>
          <w:bCs/>
          <w:kern w:val="0"/>
          <w:sz w:val="32"/>
          <w:szCs w:val="32"/>
        </w:rPr>
        <w:t>研</w:t>
      </w:r>
      <w:proofErr w:type="gramEnd"/>
      <w:r w:rsidRPr="00B9147F">
        <w:rPr>
          <w:rFonts w:ascii="標楷體" w:eastAsia="標楷體" w:hAnsi="標楷體" w:cs="Times New Roman" w:hint="eastAsia"/>
          <w:bCs/>
          <w:kern w:val="0"/>
          <w:sz w:val="32"/>
          <w:szCs w:val="32"/>
        </w:rPr>
        <w:t>技術及知識支援、社會</w:t>
      </w:r>
      <w:proofErr w:type="gramStart"/>
      <w:r w:rsidRPr="00B9147F">
        <w:rPr>
          <w:rFonts w:ascii="標楷體" w:eastAsia="標楷體" w:hAnsi="標楷體" w:cs="Times New Roman" w:hint="eastAsia"/>
          <w:bCs/>
          <w:kern w:val="0"/>
          <w:sz w:val="32"/>
          <w:szCs w:val="32"/>
        </w:rPr>
        <w:t>參與創生</w:t>
      </w:r>
      <w:proofErr w:type="gramEnd"/>
      <w:r w:rsidRPr="00B9147F">
        <w:rPr>
          <w:rFonts w:ascii="標楷體" w:eastAsia="標楷體" w:hAnsi="標楷體" w:cs="Times New Roman" w:hint="eastAsia"/>
          <w:bCs/>
          <w:kern w:val="0"/>
          <w:sz w:val="32"/>
          <w:szCs w:val="32"/>
        </w:rPr>
        <w:t>，以及中央地方合作推動地方創生；共同協助地方發揮特色，促進城鄉及區域均衡適性發展。</w:t>
      </w:r>
    </w:p>
    <w:p w:rsidR="00B9147F" w:rsidRPr="00B9147F" w:rsidRDefault="00B9147F" w:rsidP="00B9147F">
      <w:pPr>
        <w:autoSpaceDE w:val="0"/>
        <w:autoSpaceDN w:val="0"/>
        <w:adjustRightInd w:val="0"/>
        <w:snapToGrid w:val="0"/>
        <w:spacing w:line="580" w:lineRule="exact"/>
        <w:ind w:leftChars="256" w:left="643" w:hangingChars="9" w:hanging="29"/>
        <w:jc w:val="both"/>
        <w:textAlignment w:val="baseline"/>
        <w:rPr>
          <w:rFonts w:ascii="標楷體" w:eastAsia="標楷體" w:hAnsi="標楷體" w:cs="Times New Roman"/>
          <w:bCs/>
          <w:kern w:val="0"/>
          <w:sz w:val="32"/>
          <w:szCs w:val="32"/>
        </w:rPr>
      </w:pPr>
      <w:r w:rsidRPr="00B9147F">
        <w:rPr>
          <w:rFonts w:ascii="標楷體" w:eastAsia="標楷體" w:hAnsi="標楷體" w:cs="Times New Roman" w:hint="eastAsia"/>
          <w:bCs/>
          <w:kern w:val="0"/>
          <w:sz w:val="32"/>
          <w:szCs w:val="32"/>
        </w:rPr>
        <w:t>行政院地方創生會報即是作為公私資源協調整合及中央與地方協調平台，希望往後各位委員除了在會議上給予建言外，也能一起在全國各崗位上協助推動。</w:t>
      </w:r>
    </w:p>
    <w:p w:rsidR="00B9147F" w:rsidRPr="00B9147F" w:rsidRDefault="00B9147F" w:rsidP="00B9147F">
      <w:pPr>
        <w:autoSpaceDE w:val="0"/>
        <w:autoSpaceDN w:val="0"/>
        <w:adjustRightInd w:val="0"/>
        <w:snapToGrid w:val="0"/>
        <w:spacing w:line="580" w:lineRule="exact"/>
        <w:ind w:left="614" w:hangingChars="192" w:hanging="614"/>
        <w:jc w:val="both"/>
        <w:textAlignment w:val="baseline"/>
        <w:rPr>
          <w:rFonts w:ascii="標楷體" w:eastAsia="標楷體" w:hAnsi="標楷體" w:cs="Times New Roman"/>
          <w:bCs/>
          <w:kern w:val="0"/>
          <w:sz w:val="32"/>
          <w:szCs w:val="32"/>
        </w:rPr>
      </w:pPr>
      <w:r w:rsidRPr="00B9147F">
        <w:rPr>
          <w:rFonts w:ascii="標楷體" w:eastAsia="標楷體" w:hAnsi="標楷體" w:cs="Times New Roman" w:hint="eastAsia"/>
          <w:bCs/>
          <w:kern w:val="0"/>
          <w:sz w:val="32"/>
          <w:szCs w:val="32"/>
        </w:rPr>
        <w:t>四、國發會作為地方創生會報的幕僚統籌規劃相關工作，請儘速召集各部會，詳細盤點及檢視預算資源是否錯置、閒置、重複，同時也應盤點、統籌整合人力資源，務必要讓資源分配合理化、效益極大化。除了檢討調整現有計畫，未來相關新興計畫亦應符合地方創生精神及策略，同時各項計畫推動時，也要為地方創造利益，</w:t>
      </w:r>
      <w:proofErr w:type="gramStart"/>
      <w:r w:rsidRPr="00B9147F">
        <w:rPr>
          <w:rFonts w:ascii="標楷體" w:eastAsia="標楷體" w:hAnsi="標楷體" w:cs="Times New Roman" w:hint="eastAsia"/>
          <w:bCs/>
          <w:kern w:val="0"/>
          <w:sz w:val="32"/>
          <w:szCs w:val="32"/>
        </w:rPr>
        <w:t>使地方創生</w:t>
      </w:r>
      <w:proofErr w:type="gramEnd"/>
      <w:r w:rsidRPr="00B9147F">
        <w:rPr>
          <w:rFonts w:ascii="標楷體" w:eastAsia="標楷體" w:hAnsi="標楷體" w:cs="Times New Roman" w:hint="eastAsia"/>
          <w:bCs/>
          <w:kern w:val="0"/>
          <w:sz w:val="32"/>
          <w:szCs w:val="32"/>
        </w:rPr>
        <w:t>永續推動，同時不能造成地方對政府資源過度依賴。</w:t>
      </w:r>
    </w:p>
    <w:p w:rsidR="00B9147F" w:rsidRPr="00B9147F" w:rsidRDefault="00B9147F" w:rsidP="00B9147F">
      <w:pPr>
        <w:autoSpaceDE w:val="0"/>
        <w:autoSpaceDN w:val="0"/>
        <w:adjustRightInd w:val="0"/>
        <w:snapToGrid w:val="0"/>
        <w:spacing w:line="580" w:lineRule="exact"/>
        <w:ind w:left="614" w:hangingChars="192" w:hanging="614"/>
        <w:jc w:val="both"/>
        <w:textAlignment w:val="baseline"/>
        <w:rPr>
          <w:rFonts w:ascii="標楷體" w:eastAsia="標楷體" w:hAnsi="標楷體" w:cs="Times New Roman"/>
          <w:bCs/>
          <w:kern w:val="0"/>
          <w:sz w:val="32"/>
          <w:szCs w:val="32"/>
        </w:rPr>
      </w:pPr>
      <w:r w:rsidRPr="00B9147F">
        <w:rPr>
          <w:rFonts w:ascii="標楷體" w:eastAsia="標楷體" w:hAnsi="標楷體" w:cs="Times New Roman" w:hint="eastAsia"/>
          <w:bCs/>
          <w:kern w:val="0"/>
          <w:sz w:val="32"/>
          <w:szCs w:val="32"/>
        </w:rPr>
        <w:t>五、委員對地</w:t>
      </w:r>
      <w:proofErr w:type="gramStart"/>
      <w:r w:rsidRPr="00B9147F">
        <w:rPr>
          <w:rFonts w:ascii="標楷體" w:eastAsia="標楷體" w:hAnsi="標楷體" w:cs="Times New Roman" w:hint="eastAsia"/>
          <w:bCs/>
          <w:kern w:val="0"/>
          <w:sz w:val="32"/>
          <w:szCs w:val="32"/>
        </w:rPr>
        <w:t>方創生均有共識</w:t>
      </w:r>
      <w:proofErr w:type="gramEnd"/>
      <w:r w:rsidRPr="00B9147F">
        <w:rPr>
          <w:rFonts w:ascii="標楷體" w:eastAsia="標楷體" w:hAnsi="標楷體" w:cs="Times New Roman" w:hint="eastAsia"/>
          <w:bCs/>
          <w:kern w:val="0"/>
          <w:sz w:val="32"/>
          <w:szCs w:val="32"/>
        </w:rPr>
        <w:t>，將2019年定為台灣地方創生元年。請國發會參考與會委員意見調整修正，結合部會及地方政府，於年底前提出地方創生國家戰略報院，並</w:t>
      </w:r>
      <w:proofErr w:type="gramStart"/>
      <w:r w:rsidRPr="00B9147F">
        <w:rPr>
          <w:rFonts w:ascii="標楷體" w:eastAsia="標楷體" w:hAnsi="標楷體" w:cs="Times New Roman" w:hint="eastAsia"/>
          <w:bCs/>
          <w:kern w:val="0"/>
          <w:sz w:val="32"/>
          <w:szCs w:val="32"/>
        </w:rPr>
        <w:lastRenderedPageBreak/>
        <w:t>研</w:t>
      </w:r>
      <w:proofErr w:type="gramEnd"/>
      <w:r w:rsidRPr="00B9147F">
        <w:rPr>
          <w:rFonts w:ascii="標楷體" w:eastAsia="標楷體" w:hAnsi="標楷體" w:cs="Times New Roman" w:hint="eastAsia"/>
          <w:bCs/>
          <w:kern w:val="0"/>
          <w:sz w:val="32"/>
          <w:szCs w:val="32"/>
        </w:rPr>
        <w:t>擬行動方案逐步推動，期能緩和總人口減少及</w:t>
      </w:r>
      <w:proofErr w:type="gramStart"/>
      <w:r w:rsidRPr="00B9147F">
        <w:rPr>
          <w:rFonts w:ascii="標楷體" w:eastAsia="標楷體" w:hAnsi="標楷體" w:cs="Times New Roman" w:hint="eastAsia"/>
          <w:bCs/>
          <w:kern w:val="0"/>
          <w:sz w:val="32"/>
          <w:szCs w:val="32"/>
        </w:rPr>
        <w:t>高齡少子化</w:t>
      </w:r>
      <w:proofErr w:type="gramEnd"/>
      <w:r w:rsidRPr="00B9147F">
        <w:rPr>
          <w:rFonts w:ascii="標楷體" w:eastAsia="標楷體" w:hAnsi="標楷體" w:cs="Times New Roman" w:hint="eastAsia"/>
          <w:bCs/>
          <w:kern w:val="0"/>
          <w:sz w:val="32"/>
          <w:szCs w:val="32"/>
        </w:rPr>
        <w:t xml:space="preserve">趨勢，並以2030年總生育率達1.4、未來維持總人口數不低於2000萬人為願景，促進島內移民及都市減壓，達成「均衡台灣」的目標。     </w:t>
      </w:r>
    </w:p>
    <w:p w:rsidR="00F1088D" w:rsidRPr="004547B8" w:rsidRDefault="00B9147F" w:rsidP="00B9147F">
      <w:pPr>
        <w:autoSpaceDE w:val="0"/>
        <w:autoSpaceDN w:val="0"/>
        <w:adjustRightInd w:val="0"/>
        <w:snapToGrid w:val="0"/>
        <w:spacing w:beforeLines="100" w:before="360" w:line="580" w:lineRule="exact"/>
        <w:ind w:firstLineChars="192" w:firstLine="614"/>
        <w:jc w:val="both"/>
        <w:textAlignment w:val="baseline"/>
        <w:rPr>
          <w:rFonts w:ascii="標楷體" w:eastAsia="標楷體" w:hAnsi="標楷體" w:cs="Times New Roman"/>
          <w:bCs/>
          <w:kern w:val="0"/>
          <w:sz w:val="32"/>
          <w:szCs w:val="32"/>
          <w:lang w:val="x-none"/>
        </w:rPr>
      </w:pPr>
      <w:r w:rsidRPr="00B9147F">
        <w:rPr>
          <w:rFonts w:ascii="標楷體" w:eastAsia="標楷體" w:hAnsi="標楷體" w:cs="Times New Roman" w:hint="eastAsia"/>
          <w:bCs/>
          <w:kern w:val="0"/>
          <w:sz w:val="32"/>
          <w:szCs w:val="32"/>
        </w:rPr>
        <w:t>最後賴院長也提醒各部會，在推動地方創生時，要能回應台積電慈善基金會張董事長淑芬的意見，有溫度地推動，而不是只有冷冰冰的制度建立。院長強調，地方創生的推動任重道遠，今天會議只是一個開始，未來政府將透過行政院地方創生會報，充分掌控國家地方創生決策，用「做實事」的態度，務實擬定策略、踏實解決面臨的課題，協助各級地方政府由下而上展開地方創生工作，以維繫地方生存能量，點燃創新成長動能，促進人口及資本的回流，達成「均衡台灣」的目標。</w:t>
      </w:r>
    </w:p>
    <w:sectPr w:rsidR="00F1088D" w:rsidRPr="004547B8" w:rsidSect="00C120CD">
      <w:footerReference w:type="default" r:id="rId9"/>
      <w:pgSz w:w="11906" w:h="16838"/>
      <w:pgMar w:top="1560" w:right="1800" w:bottom="1843"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77D" w:rsidRDefault="0077677D" w:rsidP="00AD17CF">
      <w:r>
        <w:separator/>
      </w:r>
    </w:p>
  </w:endnote>
  <w:endnote w:type="continuationSeparator" w:id="0">
    <w:p w:rsidR="0077677D" w:rsidRDefault="0077677D" w:rsidP="00AD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078973"/>
      <w:docPartObj>
        <w:docPartGallery w:val="Page Numbers (Bottom of Page)"/>
        <w:docPartUnique/>
      </w:docPartObj>
    </w:sdtPr>
    <w:sdtEndPr/>
    <w:sdtContent>
      <w:p w:rsidR="00C24AC6" w:rsidRDefault="00C24AC6">
        <w:pPr>
          <w:pStyle w:val="a7"/>
          <w:jc w:val="center"/>
        </w:pPr>
        <w:r>
          <w:fldChar w:fldCharType="begin"/>
        </w:r>
        <w:r>
          <w:instrText>PAGE   \* MERGEFORMAT</w:instrText>
        </w:r>
        <w:r>
          <w:fldChar w:fldCharType="separate"/>
        </w:r>
        <w:r w:rsidR="00536FCD" w:rsidRPr="00536FCD">
          <w:rPr>
            <w:noProof/>
            <w:lang w:val="zh-TW"/>
          </w:rPr>
          <w:t>4</w:t>
        </w:r>
        <w:r>
          <w:fldChar w:fldCharType="end"/>
        </w:r>
      </w:p>
    </w:sdtContent>
  </w:sdt>
  <w:p w:rsidR="00C24AC6" w:rsidRDefault="00C24AC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77D" w:rsidRDefault="0077677D" w:rsidP="00AD17CF">
      <w:r>
        <w:separator/>
      </w:r>
    </w:p>
  </w:footnote>
  <w:footnote w:type="continuationSeparator" w:id="0">
    <w:p w:rsidR="0077677D" w:rsidRDefault="0077677D" w:rsidP="00AD1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7B8"/>
    <w:rsid w:val="000176EA"/>
    <w:rsid w:val="0007235C"/>
    <w:rsid w:val="000F5529"/>
    <w:rsid w:val="00104C3F"/>
    <w:rsid w:val="00141DCC"/>
    <w:rsid w:val="001C4EF0"/>
    <w:rsid w:val="00220C1F"/>
    <w:rsid w:val="002229D8"/>
    <w:rsid w:val="00260B15"/>
    <w:rsid w:val="00291957"/>
    <w:rsid w:val="002B5115"/>
    <w:rsid w:val="002C3B70"/>
    <w:rsid w:val="002D0CF3"/>
    <w:rsid w:val="003440C5"/>
    <w:rsid w:val="003704D5"/>
    <w:rsid w:val="00382A3E"/>
    <w:rsid w:val="003A7982"/>
    <w:rsid w:val="003D39BE"/>
    <w:rsid w:val="003F2971"/>
    <w:rsid w:val="003F3254"/>
    <w:rsid w:val="00404FD0"/>
    <w:rsid w:val="004077EF"/>
    <w:rsid w:val="0044738A"/>
    <w:rsid w:val="004547B8"/>
    <w:rsid w:val="0046270D"/>
    <w:rsid w:val="00470942"/>
    <w:rsid w:val="00493AC6"/>
    <w:rsid w:val="004E4597"/>
    <w:rsid w:val="00536FCD"/>
    <w:rsid w:val="00565C36"/>
    <w:rsid w:val="005C6813"/>
    <w:rsid w:val="005E203A"/>
    <w:rsid w:val="00660713"/>
    <w:rsid w:val="006A06F7"/>
    <w:rsid w:val="006F09D3"/>
    <w:rsid w:val="00740FC1"/>
    <w:rsid w:val="00752C2B"/>
    <w:rsid w:val="0077677D"/>
    <w:rsid w:val="007D114B"/>
    <w:rsid w:val="00826C9D"/>
    <w:rsid w:val="00827E5C"/>
    <w:rsid w:val="008515B0"/>
    <w:rsid w:val="00856C03"/>
    <w:rsid w:val="00865949"/>
    <w:rsid w:val="008E5A5D"/>
    <w:rsid w:val="00936C94"/>
    <w:rsid w:val="00954A13"/>
    <w:rsid w:val="00980380"/>
    <w:rsid w:val="009866AF"/>
    <w:rsid w:val="00A92E28"/>
    <w:rsid w:val="00AB0652"/>
    <w:rsid w:val="00AC613C"/>
    <w:rsid w:val="00AD17CF"/>
    <w:rsid w:val="00AD31F8"/>
    <w:rsid w:val="00AF5B98"/>
    <w:rsid w:val="00B13BEC"/>
    <w:rsid w:val="00B31DD7"/>
    <w:rsid w:val="00B31EF6"/>
    <w:rsid w:val="00B9147F"/>
    <w:rsid w:val="00BF32CA"/>
    <w:rsid w:val="00C111C5"/>
    <w:rsid w:val="00C120CD"/>
    <w:rsid w:val="00C24AC6"/>
    <w:rsid w:val="00C9253B"/>
    <w:rsid w:val="00CE355A"/>
    <w:rsid w:val="00CE79C2"/>
    <w:rsid w:val="00CF037C"/>
    <w:rsid w:val="00CF66DC"/>
    <w:rsid w:val="00D233C9"/>
    <w:rsid w:val="00D353F8"/>
    <w:rsid w:val="00D3711E"/>
    <w:rsid w:val="00D37179"/>
    <w:rsid w:val="00D53C38"/>
    <w:rsid w:val="00D666B7"/>
    <w:rsid w:val="00D847D6"/>
    <w:rsid w:val="00E07231"/>
    <w:rsid w:val="00E57B99"/>
    <w:rsid w:val="00E60EA5"/>
    <w:rsid w:val="00EE7F4E"/>
    <w:rsid w:val="00EF5786"/>
    <w:rsid w:val="00F1088D"/>
    <w:rsid w:val="00F44295"/>
    <w:rsid w:val="00F6087D"/>
    <w:rsid w:val="00F67A4C"/>
    <w:rsid w:val="00F82F05"/>
    <w:rsid w:val="00FE4E78"/>
    <w:rsid w:val="00FE66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47B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547B8"/>
    <w:rPr>
      <w:rFonts w:asciiTheme="majorHAnsi" w:eastAsiaTheme="majorEastAsia" w:hAnsiTheme="majorHAnsi" w:cstheme="majorBidi"/>
      <w:sz w:val="18"/>
      <w:szCs w:val="18"/>
    </w:rPr>
  </w:style>
  <w:style w:type="paragraph" w:styleId="a5">
    <w:name w:val="header"/>
    <w:basedOn w:val="a"/>
    <w:link w:val="a6"/>
    <w:uiPriority w:val="99"/>
    <w:unhideWhenUsed/>
    <w:rsid w:val="00AD17CF"/>
    <w:pPr>
      <w:tabs>
        <w:tab w:val="center" w:pos="4153"/>
        <w:tab w:val="right" w:pos="8306"/>
      </w:tabs>
      <w:snapToGrid w:val="0"/>
    </w:pPr>
    <w:rPr>
      <w:sz w:val="20"/>
      <w:szCs w:val="20"/>
    </w:rPr>
  </w:style>
  <w:style w:type="character" w:customStyle="1" w:styleId="a6">
    <w:name w:val="頁首 字元"/>
    <w:basedOn w:val="a0"/>
    <w:link w:val="a5"/>
    <w:uiPriority w:val="99"/>
    <w:rsid w:val="00AD17CF"/>
    <w:rPr>
      <w:sz w:val="20"/>
      <w:szCs w:val="20"/>
    </w:rPr>
  </w:style>
  <w:style w:type="paragraph" w:styleId="a7">
    <w:name w:val="footer"/>
    <w:basedOn w:val="a"/>
    <w:link w:val="a8"/>
    <w:uiPriority w:val="99"/>
    <w:unhideWhenUsed/>
    <w:rsid w:val="00AD17CF"/>
    <w:pPr>
      <w:tabs>
        <w:tab w:val="center" w:pos="4153"/>
        <w:tab w:val="right" w:pos="8306"/>
      </w:tabs>
      <w:snapToGrid w:val="0"/>
    </w:pPr>
    <w:rPr>
      <w:sz w:val="20"/>
      <w:szCs w:val="20"/>
    </w:rPr>
  </w:style>
  <w:style w:type="character" w:customStyle="1" w:styleId="a8">
    <w:name w:val="頁尾 字元"/>
    <w:basedOn w:val="a0"/>
    <w:link w:val="a7"/>
    <w:uiPriority w:val="99"/>
    <w:rsid w:val="00AD17CF"/>
    <w:rPr>
      <w:sz w:val="20"/>
      <w:szCs w:val="20"/>
    </w:rPr>
  </w:style>
  <w:style w:type="paragraph" w:styleId="a9">
    <w:name w:val="Date"/>
    <w:basedOn w:val="a"/>
    <w:next w:val="a"/>
    <w:link w:val="aa"/>
    <w:uiPriority w:val="99"/>
    <w:semiHidden/>
    <w:unhideWhenUsed/>
    <w:rsid w:val="003F3254"/>
    <w:pPr>
      <w:jc w:val="right"/>
    </w:pPr>
  </w:style>
  <w:style w:type="character" w:customStyle="1" w:styleId="aa">
    <w:name w:val="日期 字元"/>
    <w:basedOn w:val="a0"/>
    <w:link w:val="a9"/>
    <w:uiPriority w:val="99"/>
    <w:semiHidden/>
    <w:rsid w:val="003F3254"/>
  </w:style>
  <w:style w:type="character" w:customStyle="1" w:styleId="ab">
    <w:name w:val="表文小 字元"/>
    <w:basedOn w:val="a0"/>
    <w:link w:val="ac"/>
    <w:locked/>
    <w:rsid w:val="00A92E28"/>
    <w:rPr>
      <w:rFonts w:ascii="Times New Roman" w:eastAsia="標楷體" w:hAnsi="Times New Roman" w:cs="Times New Roman"/>
      <w:sz w:val="28"/>
      <w:szCs w:val="24"/>
      <w:lang w:val="x-none"/>
    </w:rPr>
  </w:style>
  <w:style w:type="paragraph" w:customStyle="1" w:styleId="ac">
    <w:name w:val="表文小"/>
    <w:basedOn w:val="a"/>
    <w:link w:val="ab"/>
    <w:qFormat/>
    <w:rsid w:val="00A92E28"/>
    <w:pPr>
      <w:spacing w:line="400" w:lineRule="exact"/>
    </w:pPr>
    <w:rPr>
      <w:rFonts w:ascii="Times New Roman" w:eastAsia="標楷體" w:hAnsi="Times New Roman" w:cs="Times New Roman"/>
      <w:sz w:val="28"/>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47B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547B8"/>
    <w:rPr>
      <w:rFonts w:asciiTheme="majorHAnsi" w:eastAsiaTheme="majorEastAsia" w:hAnsiTheme="majorHAnsi" w:cstheme="majorBidi"/>
      <w:sz w:val="18"/>
      <w:szCs w:val="18"/>
    </w:rPr>
  </w:style>
  <w:style w:type="paragraph" w:styleId="a5">
    <w:name w:val="header"/>
    <w:basedOn w:val="a"/>
    <w:link w:val="a6"/>
    <w:uiPriority w:val="99"/>
    <w:unhideWhenUsed/>
    <w:rsid w:val="00AD17CF"/>
    <w:pPr>
      <w:tabs>
        <w:tab w:val="center" w:pos="4153"/>
        <w:tab w:val="right" w:pos="8306"/>
      </w:tabs>
      <w:snapToGrid w:val="0"/>
    </w:pPr>
    <w:rPr>
      <w:sz w:val="20"/>
      <w:szCs w:val="20"/>
    </w:rPr>
  </w:style>
  <w:style w:type="character" w:customStyle="1" w:styleId="a6">
    <w:name w:val="頁首 字元"/>
    <w:basedOn w:val="a0"/>
    <w:link w:val="a5"/>
    <w:uiPriority w:val="99"/>
    <w:rsid w:val="00AD17CF"/>
    <w:rPr>
      <w:sz w:val="20"/>
      <w:szCs w:val="20"/>
    </w:rPr>
  </w:style>
  <w:style w:type="paragraph" w:styleId="a7">
    <w:name w:val="footer"/>
    <w:basedOn w:val="a"/>
    <w:link w:val="a8"/>
    <w:uiPriority w:val="99"/>
    <w:unhideWhenUsed/>
    <w:rsid w:val="00AD17CF"/>
    <w:pPr>
      <w:tabs>
        <w:tab w:val="center" w:pos="4153"/>
        <w:tab w:val="right" w:pos="8306"/>
      </w:tabs>
      <w:snapToGrid w:val="0"/>
    </w:pPr>
    <w:rPr>
      <w:sz w:val="20"/>
      <w:szCs w:val="20"/>
    </w:rPr>
  </w:style>
  <w:style w:type="character" w:customStyle="1" w:styleId="a8">
    <w:name w:val="頁尾 字元"/>
    <w:basedOn w:val="a0"/>
    <w:link w:val="a7"/>
    <w:uiPriority w:val="99"/>
    <w:rsid w:val="00AD17CF"/>
    <w:rPr>
      <w:sz w:val="20"/>
      <w:szCs w:val="20"/>
    </w:rPr>
  </w:style>
  <w:style w:type="paragraph" w:styleId="a9">
    <w:name w:val="Date"/>
    <w:basedOn w:val="a"/>
    <w:next w:val="a"/>
    <w:link w:val="aa"/>
    <w:uiPriority w:val="99"/>
    <w:semiHidden/>
    <w:unhideWhenUsed/>
    <w:rsid w:val="003F3254"/>
    <w:pPr>
      <w:jc w:val="right"/>
    </w:pPr>
  </w:style>
  <w:style w:type="character" w:customStyle="1" w:styleId="aa">
    <w:name w:val="日期 字元"/>
    <w:basedOn w:val="a0"/>
    <w:link w:val="a9"/>
    <w:uiPriority w:val="99"/>
    <w:semiHidden/>
    <w:rsid w:val="003F3254"/>
  </w:style>
  <w:style w:type="character" w:customStyle="1" w:styleId="ab">
    <w:name w:val="表文小 字元"/>
    <w:basedOn w:val="a0"/>
    <w:link w:val="ac"/>
    <w:locked/>
    <w:rsid w:val="00A92E28"/>
    <w:rPr>
      <w:rFonts w:ascii="Times New Roman" w:eastAsia="標楷體" w:hAnsi="Times New Roman" w:cs="Times New Roman"/>
      <w:sz w:val="28"/>
      <w:szCs w:val="24"/>
      <w:lang w:val="x-none"/>
    </w:rPr>
  </w:style>
  <w:style w:type="paragraph" w:customStyle="1" w:styleId="ac">
    <w:name w:val="表文小"/>
    <w:basedOn w:val="a"/>
    <w:link w:val="ab"/>
    <w:qFormat/>
    <w:rsid w:val="00A92E28"/>
    <w:pPr>
      <w:spacing w:line="400" w:lineRule="exact"/>
    </w:pPr>
    <w:rPr>
      <w:rFonts w:ascii="Times New Roman" w:eastAsia="標楷體" w:hAnsi="Times New Roman" w:cs="Times New Roman"/>
      <w:sz w:val="28"/>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58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6A957-0C04-44C6-AB41-29C9419FA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王濟蕙</cp:lastModifiedBy>
  <cp:revision>10</cp:revision>
  <cp:lastPrinted>2017-06-23T05:25:00Z</cp:lastPrinted>
  <dcterms:created xsi:type="dcterms:W3CDTF">2017-06-22T09:37:00Z</dcterms:created>
  <dcterms:modified xsi:type="dcterms:W3CDTF">2018-05-22T00:35:00Z</dcterms:modified>
</cp:coreProperties>
</file>