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93" w:rsidRPr="00DD06C7" w:rsidRDefault="00514193" w:rsidP="00514193">
      <w:pPr>
        <w:rPr>
          <w:rFonts w:ascii="Times New Roman" w:eastAsia="標楷體" w:hAnsi="Times New Roman" w:cs="Times New Roman"/>
          <w:b/>
          <w:sz w:val="27"/>
        </w:rPr>
      </w:pPr>
      <w:r w:rsidRPr="00DD06C7">
        <w:rPr>
          <w:rFonts w:ascii="Times New Roman" w:eastAsia="新細明體" w:hAnsi="Times New Roman" w:cs="Times New Roman"/>
          <w:noProof/>
        </w:rPr>
        <w:drawing>
          <wp:inline distT="0" distB="0" distL="0" distR="0" wp14:anchorId="6F6C94BD" wp14:editId="33931A29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193" w:rsidRPr="00DD06C7" w:rsidRDefault="00514193" w:rsidP="00514193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DD06C7">
        <w:rPr>
          <w:rFonts w:ascii="Times New Roman" w:eastAsia="標楷體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F6858" wp14:editId="4032BC74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193" w:rsidRPr="00896F96" w:rsidRDefault="00514193" w:rsidP="00514193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514193" w:rsidRPr="00896F96" w:rsidRDefault="00514193" w:rsidP="00514193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06C7">
        <w:rPr>
          <w:rFonts w:ascii="Times New Roman" w:eastAsia="標楷體" w:hAnsi="Times New Roman" w:cs="Times New Roman"/>
          <w:b/>
          <w:bCs/>
          <w:sz w:val="36"/>
          <w:szCs w:val="36"/>
        </w:rPr>
        <w:t>國家發展委員會</w:t>
      </w:r>
      <w:r w:rsidRPr="00DD06C7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DD06C7">
        <w:rPr>
          <w:rFonts w:ascii="Times New Roman" w:eastAsia="標楷體" w:hAnsi="Times New Roman" w:cs="Times New Roman"/>
          <w:b/>
          <w:bCs/>
          <w:sz w:val="36"/>
          <w:szCs w:val="36"/>
        </w:rPr>
        <w:t>新聞稿</w:t>
      </w:r>
    </w:p>
    <w:p w:rsidR="00514193" w:rsidRPr="00DD06C7" w:rsidRDefault="00514193" w:rsidP="00514193">
      <w:pPr>
        <w:tabs>
          <w:tab w:val="left" w:pos="6120"/>
        </w:tabs>
        <w:spacing w:line="300" w:lineRule="exact"/>
        <w:rPr>
          <w:rFonts w:ascii="Times New Roman" w:eastAsia="標楷體" w:hAnsi="Times New Roman" w:cs="Times New Roman"/>
        </w:rPr>
      </w:pPr>
      <w:r w:rsidRPr="00DD06C7">
        <w:rPr>
          <w:rFonts w:ascii="Times New Roman" w:eastAsia="標楷體" w:hAnsi="Times New Roman" w:cs="Times New Roman"/>
        </w:rPr>
        <w:tab/>
      </w:r>
    </w:p>
    <w:p w:rsidR="00514193" w:rsidRPr="00DD06C7" w:rsidRDefault="006719EC" w:rsidP="00514193">
      <w:pPr>
        <w:tabs>
          <w:tab w:val="left" w:pos="6120"/>
        </w:tabs>
        <w:spacing w:line="280" w:lineRule="exact"/>
        <w:jc w:val="both"/>
        <w:rPr>
          <w:rFonts w:ascii="Times New Roman" w:eastAsia="標楷體" w:hAnsi="Times New Roman" w:cs="Times New Roman"/>
        </w:rPr>
      </w:pPr>
      <w:r w:rsidRPr="00DD06C7"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7488BA" wp14:editId="12AE3891">
                <wp:simplePos x="0" y="0"/>
                <wp:positionH relativeFrom="column">
                  <wp:posOffset>3429635</wp:posOffset>
                </wp:positionH>
                <wp:positionV relativeFrom="paragraph">
                  <wp:posOffset>0</wp:posOffset>
                </wp:positionV>
                <wp:extent cx="2768600" cy="84518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9EC" w:rsidRDefault="006719EC" w:rsidP="006719EC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</w:p>
                          <w:p w:rsidR="006719EC" w:rsidRDefault="006719EC" w:rsidP="006719EC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  <w:r w:rsidR="0006279B">
                              <w:rPr>
                                <w:rFonts w:eastAsia="標楷體"/>
                              </w:rPr>
                              <w:t>0</w:t>
                            </w:r>
                            <w:r w:rsidR="00310A3F">
                              <w:rPr>
                                <w:rFonts w:eastAsia="標楷體" w:hint="eastAsia"/>
                              </w:rPr>
                              <w:t>7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 w:rsidR="00310A3F">
                              <w:rPr>
                                <w:rFonts w:eastAsia="標楷體" w:hint="eastAsia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 w:rsidR="00D046FF">
                              <w:rPr>
                                <w:rFonts w:eastAsia="標楷體" w:hint="eastAsia"/>
                                <w:color w:val="000000"/>
                              </w:rPr>
                              <w:t>8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6719EC" w:rsidRPr="0006279B" w:rsidRDefault="006719EC" w:rsidP="006719EC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 w:rsidRPr="00EB1CA5">
                              <w:rPr>
                                <w:rFonts w:eastAsia="標楷體" w:hint="eastAsia"/>
                              </w:rPr>
                              <w:t>聯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絡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人：</w:t>
                            </w:r>
                            <w:r w:rsidR="0006279B" w:rsidRPr="0006279B">
                              <w:rPr>
                                <w:rFonts w:eastAsia="標楷體" w:hint="eastAsia"/>
                              </w:rPr>
                              <w:t>詹方冠</w:t>
                            </w:r>
                            <w:r w:rsidR="00044FBF">
                              <w:rPr>
                                <w:rFonts w:eastAsia="標楷體" w:hint="eastAsia"/>
                              </w:rPr>
                              <w:t>處長</w:t>
                            </w:r>
                            <w:r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3F35AD" w:rsidRPr="003F35AD">
                              <w:rPr>
                                <w:rFonts w:eastAsia="標楷體" w:hint="eastAsia"/>
                              </w:rPr>
                              <w:t>李佳貞</w:t>
                            </w:r>
                          </w:p>
                          <w:p w:rsidR="006719EC" w:rsidRPr="000D71B8" w:rsidRDefault="006719EC" w:rsidP="006719EC">
                            <w:pPr>
                              <w:spacing w:line="280" w:lineRule="exact"/>
                            </w:pPr>
                            <w:r w:rsidRPr="00EB1CA5"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2316-5</w:t>
                            </w:r>
                            <w:r w:rsidR="0006279B">
                              <w:rPr>
                                <w:rFonts w:eastAsia="標楷體" w:hint="eastAsia"/>
                              </w:rPr>
                              <w:t>850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2316-</w:t>
                            </w:r>
                            <w:r>
                              <w:rPr>
                                <w:rFonts w:eastAsia="標楷體" w:hint="eastAsia"/>
                              </w:rPr>
                              <w:t>5</w:t>
                            </w:r>
                            <w:r w:rsidR="003F35AD">
                              <w:rPr>
                                <w:rFonts w:eastAsia="標楷體" w:hint="eastAsia"/>
                              </w:rPr>
                              <w:t>479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270.05pt;margin-top:0;width:218pt;height:6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" stroked="f">
                <v:textbox>
                  <w:txbxContent>
                    <w:p w:rsidR="006719EC" w:rsidRDefault="006719EC" w:rsidP="006719EC">
                      <w:pPr>
                        <w:spacing w:line="280" w:lineRule="exact"/>
                        <w:rPr>
                          <w:rFonts w:eastAsia="標楷體"/>
                        </w:rPr>
                      </w:pPr>
                    </w:p>
                    <w:p w:rsidR="006719EC" w:rsidRDefault="006719EC" w:rsidP="006719EC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>
                        <w:rPr>
                          <w:rFonts w:eastAsia="標楷體" w:hint="eastAsia"/>
                        </w:rPr>
                        <w:t>1</w:t>
                      </w:r>
                      <w:r w:rsidR="0006279B">
                        <w:rPr>
                          <w:rFonts w:eastAsia="標楷體"/>
                        </w:rPr>
                        <w:t>0</w:t>
                      </w:r>
                      <w:r w:rsidR="00310A3F">
                        <w:rPr>
                          <w:rFonts w:eastAsia="標楷體" w:hint="eastAsia"/>
                        </w:rPr>
                        <w:t>7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 w:rsidR="00310A3F">
                        <w:rPr>
                          <w:rFonts w:eastAsia="標楷體" w:hint="eastAsia"/>
                          <w:color w:val="000000"/>
                        </w:rPr>
                        <w:t>3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 w:rsidR="00D046FF">
                        <w:rPr>
                          <w:rFonts w:eastAsia="標楷體" w:hint="eastAsia"/>
                          <w:color w:val="000000"/>
                        </w:rPr>
                        <w:t>8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6719EC" w:rsidRPr="0006279B" w:rsidRDefault="006719EC" w:rsidP="006719EC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 w:rsidRPr="00EB1CA5">
                        <w:rPr>
                          <w:rFonts w:eastAsia="標楷體" w:hint="eastAsia"/>
                        </w:rPr>
                        <w:t>聯</w:t>
                      </w:r>
                      <w:r w:rsidRPr="00EB1CA5">
                        <w:rPr>
                          <w:rFonts w:eastAsia="標楷體" w:hint="eastAsia"/>
                        </w:rPr>
                        <w:t xml:space="preserve"> </w:t>
                      </w:r>
                      <w:r w:rsidRPr="00EB1CA5">
                        <w:rPr>
                          <w:rFonts w:eastAsia="標楷體" w:hint="eastAsia"/>
                        </w:rPr>
                        <w:t>絡</w:t>
                      </w:r>
                      <w:r w:rsidRPr="00EB1CA5"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人：</w:t>
                      </w:r>
                      <w:r w:rsidR="0006279B" w:rsidRPr="0006279B">
                        <w:rPr>
                          <w:rFonts w:eastAsia="標楷體" w:hint="eastAsia"/>
                        </w:rPr>
                        <w:t>詹方冠</w:t>
                      </w:r>
                      <w:r w:rsidR="00044FBF">
                        <w:rPr>
                          <w:rFonts w:eastAsia="標楷體" w:hint="eastAsia"/>
                        </w:rPr>
                        <w:t>處長</w:t>
                      </w:r>
                      <w:r>
                        <w:rPr>
                          <w:rFonts w:eastAsia="標楷體" w:hint="eastAsia"/>
                        </w:rPr>
                        <w:t>、</w:t>
                      </w:r>
                      <w:r w:rsidR="003F35AD" w:rsidRPr="003F35AD">
                        <w:rPr>
                          <w:rFonts w:eastAsia="標楷體" w:hint="eastAsia"/>
                        </w:rPr>
                        <w:t>李佳貞</w:t>
                      </w:r>
                    </w:p>
                    <w:p w:rsidR="006719EC" w:rsidRPr="000D71B8" w:rsidRDefault="006719EC" w:rsidP="006719EC">
                      <w:pPr>
                        <w:spacing w:line="280" w:lineRule="exact"/>
                      </w:pPr>
                      <w:r w:rsidRPr="00EB1CA5">
                        <w:rPr>
                          <w:rFonts w:eastAsia="標楷體" w:hint="eastAsia"/>
                        </w:rPr>
                        <w:t>聯絡電話：</w:t>
                      </w:r>
                      <w:r w:rsidRPr="00EB1CA5">
                        <w:rPr>
                          <w:rFonts w:eastAsia="標楷體" w:hint="eastAsia"/>
                        </w:rPr>
                        <w:t>2316-5</w:t>
                      </w:r>
                      <w:r w:rsidR="0006279B">
                        <w:rPr>
                          <w:rFonts w:eastAsia="標楷體" w:hint="eastAsia"/>
                        </w:rPr>
                        <w:t>850</w:t>
                      </w:r>
                      <w:r w:rsidRPr="00EB1CA5">
                        <w:rPr>
                          <w:rFonts w:eastAsia="標楷體" w:hint="eastAsia"/>
                        </w:rPr>
                        <w:t>、</w:t>
                      </w:r>
                      <w:r w:rsidRPr="00EB1CA5">
                        <w:rPr>
                          <w:rFonts w:eastAsia="標楷體" w:hint="eastAsia"/>
                        </w:rPr>
                        <w:t>2316-</w:t>
                      </w:r>
                      <w:r>
                        <w:rPr>
                          <w:rFonts w:eastAsia="標楷體" w:hint="eastAsia"/>
                        </w:rPr>
                        <w:t>5</w:t>
                      </w:r>
                      <w:r w:rsidR="003F35AD">
                        <w:rPr>
                          <w:rFonts w:eastAsia="標楷體" w:hint="eastAsia"/>
                        </w:rPr>
                        <w:t>479</w:t>
                      </w:r>
                    </w:p>
                  </w:txbxContent>
                </v:textbox>
              </v:shape>
            </w:pict>
          </mc:Fallback>
        </mc:AlternateContent>
      </w:r>
    </w:p>
    <w:p w:rsidR="00514193" w:rsidRPr="00DD06C7" w:rsidRDefault="00514193" w:rsidP="00514193">
      <w:pPr>
        <w:spacing w:line="280" w:lineRule="exact"/>
        <w:rPr>
          <w:rFonts w:ascii="Times New Roman" w:eastAsia="新細明體" w:hAnsi="Times New Roman" w:cs="Times New Roman"/>
          <w:b/>
          <w:bCs/>
          <w:sz w:val="16"/>
          <w:szCs w:val="16"/>
        </w:rPr>
      </w:pPr>
    </w:p>
    <w:p w:rsidR="00514193" w:rsidRPr="00DD06C7" w:rsidRDefault="00514193" w:rsidP="00EB135D">
      <w:pPr>
        <w:jc w:val="center"/>
        <w:rPr>
          <w:rFonts w:ascii="Times New Roman" w:eastAsia="標楷體" w:hAnsi="Times New Roman" w:cs="Times New Roman"/>
          <w:sz w:val="36"/>
        </w:rPr>
      </w:pPr>
    </w:p>
    <w:p w:rsidR="00872739" w:rsidRPr="00DD06C7" w:rsidRDefault="00D046FF" w:rsidP="007F2CEA">
      <w:pPr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6"/>
          <w:szCs w:val="36"/>
        </w:rPr>
        <w:t>國發會積極</w:t>
      </w:r>
      <w:r w:rsidR="00F4279D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6"/>
          <w:szCs w:val="36"/>
        </w:rPr>
        <w:t>推動</w:t>
      </w:r>
      <w:r w:rsidR="007C58DA" w:rsidRPr="00DD06C7"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  <w:t>行動支付</w:t>
      </w:r>
      <w:r w:rsidR="00F4279D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6"/>
          <w:szCs w:val="36"/>
        </w:rPr>
        <w:t>擴大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6"/>
          <w:szCs w:val="36"/>
        </w:rPr>
        <w:t>應用場域</w:t>
      </w:r>
    </w:p>
    <w:p w:rsidR="009F1E0F" w:rsidRPr="00D046FF" w:rsidRDefault="009F1E0F" w:rsidP="009F1E0F">
      <w:pPr>
        <w:spacing w:line="0" w:lineRule="atLeast"/>
        <w:rPr>
          <w:rFonts w:ascii="Times New Roman" w:eastAsia="標楷體" w:hAnsi="Times New Roman" w:cs="Times New Roman"/>
          <w:b/>
          <w:sz w:val="36"/>
        </w:rPr>
      </w:pPr>
    </w:p>
    <w:p w:rsidR="003D0685" w:rsidRDefault="00102636" w:rsidP="00F145AA">
      <w:pPr>
        <w:pStyle w:val="k02"/>
        <w:tabs>
          <w:tab w:val="clear" w:pos="960"/>
          <w:tab w:val="left" w:pos="680"/>
        </w:tabs>
        <w:spacing w:line="540" w:lineRule="exact"/>
        <w:ind w:firstLineChars="200" w:firstLine="640"/>
        <w:rPr>
          <w:sz w:val="32"/>
          <w:szCs w:val="32"/>
        </w:rPr>
      </w:pPr>
      <w:r w:rsidRPr="00DD06C7">
        <w:rPr>
          <w:sz w:val="32"/>
          <w:szCs w:val="32"/>
        </w:rPr>
        <w:t>為</w:t>
      </w:r>
      <w:r w:rsidR="00E27759" w:rsidRPr="00DD06C7">
        <w:rPr>
          <w:sz w:val="32"/>
          <w:szCs w:val="32"/>
        </w:rPr>
        <w:t>加速</w:t>
      </w:r>
      <w:r w:rsidR="00FC5952" w:rsidRPr="00DD06C7">
        <w:rPr>
          <w:sz w:val="32"/>
          <w:szCs w:val="32"/>
        </w:rPr>
        <w:t>行動支付</w:t>
      </w:r>
      <w:proofErr w:type="gramStart"/>
      <w:r w:rsidR="00310A3F" w:rsidRPr="00DD06C7">
        <w:rPr>
          <w:sz w:val="32"/>
          <w:szCs w:val="32"/>
        </w:rPr>
        <w:t>普及</w:t>
      </w:r>
      <w:r w:rsidR="00FC5952" w:rsidRPr="00DD06C7">
        <w:rPr>
          <w:sz w:val="32"/>
          <w:szCs w:val="32"/>
        </w:rPr>
        <w:t>，</w:t>
      </w:r>
      <w:proofErr w:type="gramEnd"/>
      <w:r w:rsidR="00A3545F" w:rsidRPr="00DD06C7">
        <w:rPr>
          <w:sz w:val="32"/>
          <w:szCs w:val="32"/>
        </w:rPr>
        <w:t>國家發展委員會陳美伶主任委員</w:t>
      </w:r>
      <w:r w:rsidR="00D046FF">
        <w:rPr>
          <w:rFonts w:hint="eastAsia"/>
          <w:sz w:val="32"/>
          <w:szCs w:val="32"/>
        </w:rPr>
        <w:t>昨</w:t>
      </w:r>
      <w:r w:rsidR="00A3545F" w:rsidRPr="00DD06C7">
        <w:rPr>
          <w:sz w:val="32"/>
          <w:szCs w:val="32"/>
        </w:rPr>
        <w:t>(</w:t>
      </w:r>
      <w:r w:rsidR="00310A3F" w:rsidRPr="00DD06C7">
        <w:rPr>
          <w:sz w:val="32"/>
          <w:szCs w:val="32"/>
        </w:rPr>
        <w:t>7</w:t>
      </w:r>
      <w:r w:rsidR="00A3545F" w:rsidRPr="00DD06C7">
        <w:rPr>
          <w:sz w:val="32"/>
          <w:szCs w:val="32"/>
        </w:rPr>
        <w:t>)</w:t>
      </w:r>
      <w:r w:rsidR="00A3545F" w:rsidRPr="00DD06C7">
        <w:rPr>
          <w:sz w:val="32"/>
          <w:szCs w:val="32"/>
        </w:rPr>
        <w:t>日召開「行動支付跨部會</w:t>
      </w:r>
      <w:proofErr w:type="gramStart"/>
      <w:r w:rsidR="00A3545F" w:rsidRPr="00DD06C7">
        <w:rPr>
          <w:sz w:val="32"/>
          <w:szCs w:val="32"/>
        </w:rPr>
        <w:t>研</w:t>
      </w:r>
      <w:proofErr w:type="gramEnd"/>
      <w:r w:rsidR="00A3545F" w:rsidRPr="00DD06C7">
        <w:rPr>
          <w:sz w:val="32"/>
          <w:szCs w:val="32"/>
        </w:rPr>
        <w:t>商第</w:t>
      </w:r>
      <w:r w:rsidR="00310A3F" w:rsidRPr="00DD06C7">
        <w:rPr>
          <w:sz w:val="32"/>
          <w:szCs w:val="32"/>
        </w:rPr>
        <w:t>3</w:t>
      </w:r>
      <w:r w:rsidR="00A3545F" w:rsidRPr="00DD06C7">
        <w:rPr>
          <w:sz w:val="32"/>
          <w:szCs w:val="32"/>
        </w:rPr>
        <w:t>次會議」，</w:t>
      </w:r>
      <w:r w:rsidR="00E63553" w:rsidRPr="00DD06C7">
        <w:rPr>
          <w:sz w:val="32"/>
          <w:szCs w:val="32"/>
        </w:rPr>
        <w:t>就擴大行動支付應用場域進行討論</w:t>
      </w:r>
      <w:r w:rsidR="003D0685">
        <w:rPr>
          <w:rFonts w:hint="eastAsia"/>
          <w:sz w:val="32"/>
          <w:szCs w:val="32"/>
        </w:rPr>
        <w:t>。</w:t>
      </w:r>
      <w:r w:rsidR="003D0685" w:rsidRPr="00DD06C7">
        <w:rPr>
          <w:sz w:val="32"/>
          <w:szCs w:val="32"/>
        </w:rPr>
        <w:t>陳主委</w:t>
      </w:r>
      <w:r w:rsidR="00002D67">
        <w:rPr>
          <w:rFonts w:hint="eastAsia"/>
          <w:sz w:val="32"/>
          <w:szCs w:val="32"/>
        </w:rPr>
        <w:t>表示，過去</w:t>
      </w:r>
      <w:proofErr w:type="gramStart"/>
      <w:r w:rsidR="00002D67">
        <w:rPr>
          <w:rFonts w:hint="eastAsia"/>
          <w:sz w:val="32"/>
          <w:szCs w:val="32"/>
        </w:rPr>
        <w:t>半年來已</w:t>
      </w:r>
      <w:proofErr w:type="gramEnd"/>
      <w:r w:rsidR="00002D67">
        <w:rPr>
          <w:rFonts w:hint="eastAsia"/>
          <w:sz w:val="32"/>
          <w:szCs w:val="32"/>
        </w:rPr>
        <w:t>擇定醫院、加油站、公共服務等應用場域，接下來要針對便利商店加強推廣。根據調查，</w:t>
      </w:r>
      <w:r w:rsidR="003D0685" w:rsidRPr="00DD06C7">
        <w:rPr>
          <w:sz w:val="32"/>
          <w:szCs w:val="32"/>
        </w:rPr>
        <w:t>便利商店是行動支付</w:t>
      </w:r>
      <w:r w:rsidR="004F5EA8">
        <w:rPr>
          <w:sz w:val="32"/>
          <w:szCs w:val="32"/>
        </w:rPr>
        <w:t>用戶最常使用的場域，</w:t>
      </w:r>
      <w:r w:rsidR="00002D67">
        <w:rPr>
          <w:rFonts w:hint="eastAsia"/>
          <w:sz w:val="32"/>
          <w:szCs w:val="32"/>
        </w:rPr>
        <w:t>也將是行</w:t>
      </w:r>
      <w:r w:rsidR="004F5EA8">
        <w:rPr>
          <w:sz w:val="32"/>
          <w:szCs w:val="32"/>
        </w:rPr>
        <w:t>動支付普及的關鍵</w:t>
      </w:r>
      <w:r w:rsidR="00C4729A">
        <w:rPr>
          <w:rFonts w:hint="eastAsia"/>
          <w:sz w:val="32"/>
          <w:szCs w:val="32"/>
        </w:rPr>
        <w:t>，</w:t>
      </w:r>
      <w:r w:rsidR="004F5EA8">
        <w:rPr>
          <w:rFonts w:hint="eastAsia"/>
          <w:sz w:val="32"/>
          <w:szCs w:val="32"/>
        </w:rPr>
        <w:t>目前民眾在便利商店使用非現金支付的比例已超過</w:t>
      </w:r>
      <w:r w:rsidR="004F5EA8">
        <w:rPr>
          <w:rFonts w:hint="eastAsia"/>
          <w:sz w:val="32"/>
          <w:szCs w:val="32"/>
        </w:rPr>
        <w:t>20%</w:t>
      </w:r>
      <w:r w:rsidR="004F5EA8">
        <w:rPr>
          <w:rFonts w:hint="eastAsia"/>
          <w:sz w:val="32"/>
          <w:szCs w:val="32"/>
        </w:rPr>
        <w:t>，未來</w:t>
      </w:r>
      <w:r w:rsidR="003D0685">
        <w:rPr>
          <w:rFonts w:hint="eastAsia"/>
          <w:sz w:val="32"/>
          <w:szCs w:val="32"/>
        </w:rPr>
        <w:t>請經濟部積極</w:t>
      </w:r>
      <w:r w:rsidR="003D0685" w:rsidRPr="00DD06C7">
        <w:rPr>
          <w:sz w:val="32"/>
          <w:szCs w:val="32"/>
        </w:rPr>
        <w:t>規劃與業者合作，</w:t>
      </w:r>
      <w:r w:rsidR="003B3C3F">
        <w:rPr>
          <w:rFonts w:hint="eastAsia"/>
          <w:sz w:val="32"/>
          <w:szCs w:val="32"/>
        </w:rPr>
        <w:t>並</w:t>
      </w:r>
      <w:r w:rsidR="003D0685" w:rsidRPr="00DD06C7">
        <w:rPr>
          <w:sz w:val="32"/>
          <w:szCs w:val="32"/>
        </w:rPr>
        <w:t>結合國內重大節慶活動</w:t>
      </w:r>
      <w:r w:rsidR="003D0685">
        <w:rPr>
          <w:sz w:val="32"/>
          <w:szCs w:val="32"/>
        </w:rPr>
        <w:t>，</w:t>
      </w:r>
      <w:r w:rsidR="003B3C3F">
        <w:rPr>
          <w:rFonts w:hint="eastAsia"/>
          <w:sz w:val="32"/>
          <w:szCs w:val="32"/>
        </w:rPr>
        <w:t>擴大</w:t>
      </w:r>
      <w:r w:rsidR="003D0685">
        <w:rPr>
          <w:sz w:val="32"/>
          <w:szCs w:val="32"/>
        </w:rPr>
        <w:t>推廣行動支付體驗</w:t>
      </w:r>
      <w:r w:rsidR="003D0685">
        <w:rPr>
          <w:rFonts w:hint="eastAsia"/>
          <w:sz w:val="32"/>
          <w:szCs w:val="32"/>
        </w:rPr>
        <w:t>。</w:t>
      </w:r>
      <w:proofErr w:type="gramStart"/>
      <w:r w:rsidR="003D0685">
        <w:rPr>
          <w:rFonts w:hint="eastAsia"/>
          <w:sz w:val="32"/>
          <w:szCs w:val="32"/>
        </w:rPr>
        <w:t>此外，</w:t>
      </w:r>
      <w:proofErr w:type="gramEnd"/>
      <w:r w:rsidR="003D0685" w:rsidRPr="00DD06C7">
        <w:rPr>
          <w:sz w:val="32"/>
          <w:szCs w:val="32"/>
        </w:rPr>
        <w:t>也</w:t>
      </w:r>
      <w:r w:rsidR="003D0685">
        <w:rPr>
          <w:rFonts w:hint="eastAsia"/>
          <w:sz w:val="32"/>
          <w:szCs w:val="32"/>
        </w:rPr>
        <w:t>請財政部協助</w:t>
      </w:r>
      <w:r w:rsidR="00483568">
        <w:rPr>
          <w:rFonts w:hint="eastAsia"/>
          <w:sz w:val="32"/>
          <w:szCs w:val="32"/>
        </w:rPr>
        <w:t>擴大</w:t>
      </w:r>
      <w:r w:rsidR="003D0685" w:rsidRPr="00DD06C7">
        <w:rPr>
          <w:sz w:val="32"/>
          <w:szCs w:val="32"/>
        </w:rPr>
        <w:t>整合電子發票條碼及支付條碼等系統，</w:t>
      </w:r>
      <w:r w:rsidR="004F5EA8">
        <w:rPr>
          <w:rFonts w:hint="eastAsia"/>
          <w:sz w:val="32"/>
          <w:szCs w:val="32"/>
        </w:rPr>
        <w:t>讓</w:t>
      </w:r>
      <w:r w:rsidR="003D0685" w:rsidRPr="00DD06C7">
        <w:rPr>
          <w:sz w:val="32"/>
          <w:szCs w:val="32"/>
        </w:rPr>
        <w:t>民眾</w:t>
      </w:r>
      <w:r w:rsidR="004F5EA8">
        <w:rPr>
          <w:rFonts w:hint="eastAsia"/>
          <w:sz w:val="32"/>
          <w:szCs w:val="32"/>
        </w:rPr>
        <w:t>可以一次完成支付及發票歸戶，</w:t>
      </w:r>
      <w:r w:rsidR="00483568">
        <w:rPr>
          <w:rFonts w:hint="eastAsia"/>
          <w:sz w:val="32"/>
          <w:szCs w:val="32"/>
        </w:rPr>
        <w:t>提高</w:t>
      </w:r>
      <w:r w:rsidR="003D0685" w:rsidRPr="00DD06C7">
        <w:rPr>
          <w:sz w:val="32"/>
          <w:szCs w:val="32"/>
        </w:rPr>
        <w:t>使用行動支付的便利性。</w:t>
      </w:r>
    </w:p>
    <w:p w:rsidR="00D20A35" w:rsidRDefault="00483568" w:rsidP="00483568">
      <w:pPr>
        <w:pStyle w:val="k02"/>
        <w:tabs>
          <w:tab w:val="left" w:pos="680"/>
        </w:tabs>
        <w:spacing w:line="540" w:lineRule="exact"/>
        <w:ind w:firstLineChars="200" w:firstLine="640"/>
        <w:rPr>
          <w:sz w:val="32"/>
          <w:szCs w:val="32"/>
        </w:rPr>
      </w:pPr>
      <w:r w:rsidRPr="00DD06C7">
        <w:rPr>
          <w:sz w:val="32"/>
          <w:szCs w:val="32"/>
        </w:rPr>
        <w:t>國發會表示，</w:t>
      </w:r>
      <w:r>
        <w:rPr>
          <w:rFonts w:hAnsi="標楷體" w:hint="eastAsia"/>
          <w:sz w:val="32"/>
          <w:szCs w:val="32"/>
        </w:rPr>
        <w:t>為讓</w:t>
      </w:r>
      <w:r w:rsidRPr="00DD06C7">
        <w:rPr>
          <w:sz w:val="32"/>
          <w:szCs w:val="32"/>
        </w:rPr>
        <w:t>民眾體驗行動支付的</w:t>
      </w:r>
      <w:r w:rsidR="00D20A35">
        <w:rPr>
          <w:rFonts w:hint="eastAsia"/>
          <w:sz w:val="32"/>
          <w:szCs w:val="32"/>
        </w:rPr>
        <w:t>便利</w:t>
      </w:r>
      <w:r w:rsidRPr="00DD06C7">
        <w:rPr>
          <w:sz w:val="32"/>
          <w:szCs w:val="32"/>
        </w:rPr>
        <w:t>性</w:t>
      </w:r>
      <w:r>
        <w:rPr>
          <w:rFonts w:hAnsi="標楷體" w:hint="eastAsia"/>
          <w:sz w:val="32"/>
          <w:szCs w:val="32"/>
        </w:rPr>
        <w:t>，春節期間經濟部與亞洲</w:t>
      </w:r>
      <w:r>
        <w:rPr>
          <w:rFonts w:ascii="標楷體" w:hAnsi="標楷體" w:hint="eastAsia"/>
          <w:sz w:val="32"/>
          <w:szCs w:val="32"/>
        </w:rPr>
        <w:t>．</w:t>
      </w:r>
      <w:r w:rsidR="00EA5103">
        <w:rPr>
          <w:rFonts w:hAnsi="標楷體" w:hint="eastAsia"/>
          <w:sz w:val="32"/>
          <w:szCs w:val="32"/>
        </w:rPr>
        <w:t>矽谷計畫</w:t>
      </w:r>
      <w:bookmarkStart w:id="0" w:name="_GoBack"/>
      <w:bookmarkEnd w:id="0"/>
      <w:r>
        <w:rPr>
          <w:rFonts w:hAnsi="標楷體" w:hint="eastAsia"/>
          <w:sz w:val="32"/>
          <w:szCs w:val="32"/>
        </w:rPr>
        <w:t>執行中心</w:t>
      </w:r>
      <w:r w:rsidRPr="00DD06C7">
        <w:rPr>
          <w:sz w:val="32"/>
          <w:szCs w:val="32"/>
        </w:rPr>
        <w:t>與嘉義縣政府共同合作，以台灣燈會「無現金市集」做為示範場域</w:t>
      </w:r>
      <w:r w:rsidRPr="008314BB">
        <w:rPr>
          <w:rFonts w:hint="eastAsia"/>
          <w:sz w:val="32"/>
          <w:szCs w:val="32"/>
        </w:rPr>
        <w:t>，燈會中的伴手禮和美食區，都能使用行動支付</w:t>
      </w:r>
      <w:r>
        <w:rPr>
          <w:rFonts w:hint="eastAsia"/>
          <w:sz w:val="32"/>
          <w:szCs w:val="32"/>
        </w:rPr>
        <w:t>。</w:t>
      </w:r>
      <w:r w:rsidR="00D20A35">
        <w:rPr>
          <w:rFonts w:hint="eastAsia"/>
          <w:sz w:val="32"/>
          <w:szCs w:val="32"/>
        </w:rPr>
        <w:t>同時，陳主委也請經濟部加強盤點各地方政府推動行動支付之情形，並了解其需中央協助事項，以加速行動支付發展。</w:t>
      </w:r>
    </w:p>
    <w:p w:rsidR="00483568" w:rsidRDefault="00483568" w:rsidP="00483568">
      <w:pPr>
        <w:pStyle w:val="k02"/>
        <w:tabs>
          <w:tab w:val="left" w:pos="680"/>
        </w:tabs>
        <w:spacing w:line="540" w:lineRule="exact"/>
        <w:ind w:firstLineChars="200" w:firstLine="640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此外，</w:t>
      </w:r>
      <w:proofErr w:type="gramEnd"/>
      <w:r>
        <w:rPr>
          <w:rFonts w:hint="eastAsia"/>
          <w:sz w:val="32"/>
          <w:szCs w:val="32"/>
        </w:rPr>
        <w:t>為讓國際旅客體驗我國行動生活的便利性，本次會議也</w:t>
      </w:r>
      <w:r>
        <w:rPr>
          <w:rFonts w:ascii="標楷體" w:hAnsi="標楷體" w:hint="eastAsia"/>
          <w:sz w:val="32"/>
          <w:szCs w:val="32"/>
        </w:rPr>
        <w:t>請</w:t>
      </w:r>
      <w:r>
        <w:rPr>
          <w:rFonts w:hint="eastAsia"/>
          <w:sz w:val="32"/>
          <w:szCs w:val="32"/>
        </w:rPr>
        <w:t>桃園</w:t>
      </w:r>
      <w:r w:rsidRPr="00DD06C7">
        <w:rPr>
          <w:sz w:val="32"/>
          <w:szCs w:val="32"/>
        </w:rPr>
        <w:t>機場捷運</w:t>
      </w:r>
      <w:r>
        <w:rPr>
          <w:rFonts w:hint="eastAsia"/>
          <w:sz w:val="32"/>
          <w:szCs w:val="32"/>
        </w:rPr>
        <w:t>公司</w:t>
      </w:r>
      <w:r w:rsidRPr="00DD06C7">
        <w:rPr>
          <w:sz w:val="32"/>
          <w:szCs w:val="32"/>
        </w:rPr>
        <w:t>加速導入行動支付，</w:t>
      </w:r>
      <w:r>
        <w:rPr>
          <w:rFonts w:hint="eastAsia"/>
          <w:sz w:val="32"/>
          <w:szCs w:val="32"/>
        </w:rPr>
        <w:t>以</w:t>
      </w:r>
      <w:r w:rsidRPr="00DD06C7">
        <w:rPr>
          <w:sz w:val="32"/>
          <w:szCs w:val="32"/>
        </w:rPr>
        <w:t>配合</w:t>
      </w:r>
      <w:r>
        <w:rPr>
          <w:rFonts w:hint="eastAsia"/>
          <w:sz w:val="32"/>
          <w:szCs w:val="32"/>
        </w:rPr>
        <w:t>重要國際性活動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如年底</w:t>
      </w:r>
      <w:proofErr w:type="gramStart"/>
      <w:r w:rsidRPr="00DD06C7">
        <w:rPr>
          <w:sz w:val="32"/>
          <w:szCs w:val="32"/>
        </w:rPr>
        <w:t>台中花博</w:t>
      </w:r>
      <w:proofErr w:type="gramEnd"/>
      <w:r>
        <w:rPr>
          <w:rFonts w:hint="eastAsia"/>
          <w:sz w:val="32"/>
          <w:szCs w:val="32"/>
        </w:rPr>
        <w:t>)</w:t>
      </w:r>
      <w:r w:rsidR="007B0B05">
        <w:rPr>
          <w:rFonts w:hint="eastAsia"/>
          <w:sz w:val="32"/>
          <w:szCs w:val="32"/>
        </w:rPr>
        <w:t>的舉辦，</w:t>
      </w:r>
      <w:r>
        <w:rPr>
          <w:rFonts w:hint="eastAsia"/>
          <w:sz w:val="32"/>
          <w:szCs w:val="32"/>
        </w:rPr>
        <w:t>擴大</w:t>
      </w:r>
      <w:r w:rsidR="00486282">
        <w:rPr>
          <w:rFonts w:hint="eastAsia"/>
          <w:sz w:val="32"/>
          <w:szCs w:val="32"/>
        </w:rPr>
        <w:t>國際</w:t>
      </w:r>
      <w:r>
        <w:rPr>
          <w:rFonts w:hint="eastAsia"/>
          <w:sz w:val="32"/>
          <w:szCs w:val="32"/>
        </w:rPr>
        <w:t>宣傳效果。</w:t>
      </w:r>
      <w:proofErr w:type="gramStart"/>
      <w:r>
        <w:rPr>
          <w:rFonts w:hint="eastAsia"/>
          <w:sz w:val="32"/>
          <w:szCs w:val="32"/>
        </w:rPr>
        <w:lastRenderedPageBreak/>
        <w:t>另</w:t>
      </w:r>
      <w:proofErr w:type="gramEnd"/>
      <w:r>
        <w:rPr>
          <w:rFonts w:hint="eastAsia"/>
          <w:sz w:val="32"/>
          <w:szCs w:val="32"/>
        </w:rPr>
        <w:t>，有關</w:t>
      </w:r>
      <w:r w:rsidR="007B0B05">
        <w:rPr>
          <w:rFonts w:hint="eastAsia"/>
          <w:sz w:val="32"/>
          <w:szCs w:val="32"/>
        </w:rPr>
        <w:t>曾有</w:t>
      </w:r>
      <w:r>
        <w:rPr>
          <w:rFonts w:hint="eastAsia"/>
          <w:sz w:val="32"/>
          <w:szCs w:val="32"/>
        </w:rPr>
        <w:t>外國人</w:t>
      </w:r>
      <w:r w:rsidR="007B0B05">
        <w:rPr>
          <w:rFonts w:hint="eastAsia"/>
          <w:sz w:val="32"/>
          <w:szCs w:val="32"/>
        </w:rPr>
        <w:t>士</w:t>
      </w:r>
      <w:r>
        <w:rPr>
          <w:rFonts w:hint="eastAsia"/>
          <w:sz w:val="32"/>
          <w:szCs w:val="32"/>
        </w:rPr>
        <w:t>反映於銀行開戶時，護照不被視為合格之證件一事，金管會也在會議中澄清，外國人無論是否持居留證，銀行均可接受護照為開戶合格證件之</w:t>
      </w:r>
      <w:proofErr w:type="gramStart"/>
      <w:r>
        <w:rPr>
          <w:rFonts w:hint="eastAsia"/>
          <w:sz w:val="32"/>
          <w:szCs w:val="32"/>
        </w:rPr>
        <w:t>一</w:t>
      </w:r>
      <w:proofErr w:type="gramEnd"/>
      <w:r>
        <w:rPr>
          <w:rFonts w:hint="eastAsia"/>
          <w:sz w:val="32"/>
          <w:szCs w:val="32"/>
        </w:rPr>
        <w:t>。</w:t>
      </w:r>
    </w:p>
    <w:p w:rsidR="005F5566" w:rsidRDefault="008A6FCB" w:rsidP="005F5566">
      <w:pPr>
        <w:pStyle w:val="k02"/>
        <w:tabs>
          <w:tab w:val="clear" w:pos="960"/>
          <w:tab w:val="left" w:pos="680"/>
        </w:tabs>
        <w:spacing w:line="540" w:lineRule="exact"/>
        <w:ind w:firstLineChars="200" w:firstLine="640"/>
        <w:rPr>
          <w:sz w:val="32"/>
          <w:szCs w:val="32"/>
        </w:rPr>
      </w:pPr>
      <w:r w:rsidRPr="00DD06C7">
        <w:rPr>
          <w:sz w:val="32"/>
          <w:szCs w:val="32"/>
        </w:rPr>
        <w:t>國發會表示，</w:t>
      </w:r>
      <w:r w:rsidR="00DA1B5C" w:rsidRPr="00DD06C7">
        <w:rPr>
          <w:sz w:val="32"/>
          <w:szCs w:val="32"/>
        </w:rPr>
        <w:t>推動行動支付發展，</w:t>
      </w:r>
      <w:r w:rsidR="00350AF1">
        <w:rPr>
          <w:rFonts w:hint="eastAsia"/>
          <w:sz w:val="32"/>
          <w:szCs w:val="32"/>
        </w:rPr>
        <w:t>除了</w:t>
      </w:r>
      <w:r w:rsidR="00DA1B5C" w:rsidRPr="00DD06C7">
        <w:rPr>
          <w:sz w:val="32"/>
          <w:szCs w:val="32"/>
        </w:rPr>
        <w:t>前端的消費者體驗、</w:t>
      </w:r>
      <w:r w:rsidR="00350AF1">
        <w:rPr>
          <w:rFonts w:hint="eastAsia"/>
          <w:sz w:val="32"/>
          <w:szCs w:val="32"/>
        </w:rPr>
        <w:t>感應式刷卡機</w:t>
      </w:r>
      <w:r w:rsidR="00DA1B5C" w:rsidRPr="00DD06C7">
        <w:rPr>
          <w:sz w:val="32"/>
          <w:szCs w:val="32"/>
        </w:rPr>
        <w:t>的布建</w:t>
      </w:r>
      <w:r w:rsidR="00350AF1">
        <w:rPr>
          <w:rFonts w:hint="eastAsia"/>
          <w:sz w:val="32"/>
          <w:szCs w:val="32"/>
        </w:rPr>
        <w:t>外</w:t>
      </w:r>
      <w:r w:rsidR="00DD06C7" w:rsidRPr="00DD06C7">
        <w:rPr>
          <w:sz w:val="32"/>
          <w:szCs w:val="32"/>
        </w:rPr>
        <w:t>，後端的金流串接、資訊安全</w:t>
      </w:r>
      <w:r w:rsidR="00350AF1">
        <w:rPr>
          <w:rFonts w:hint="eastAsia"/>
          <w:sz w:val="32"/>
          <w:szCs w:val="32"/>
        </w:rPr>
        <w:t>也十分</w:t>
      </w:r>
      <w:r w:rsidR="00DD06C7" w:rsidRPr="00DD06C7">
        <w:rPr>
          <w:sz w:val="32"/>
          <w:szCs w:val="32"/>
        </w:rPr>
        <w:t>重要</w:t>
      </w:r>
      <w:r w:rsidR="00DA1B5C" w:rsidRPr="00DD06C7">
        <w:rPr>
          <w:sz w:val="32"/>
          <w:szCs w:val="32"/>
        </w:rPr>
        <w:t>，</w:t>
      </w:r>
      <w:r w:rsidR="00DD06C7" w:rsidRPr="00DD06C7">
        <w:rPr>
          <w:sz w:val="32"/>
          <w:szCs w:val="32"/>
        </w:rPr>
        <w:t>因此，本</w:t>
      </w:r>
      <w:r w:rsidR="00F145AA" w:rsidRPr="00DD06C7">
        <w:rPr>
          <w:sz w:val="32"/>
          <w:szCs w:val="32"/>
        </w:rPr>
        <w:t>次會議</w:t>
      </w:r>
      <w:r w:rsidR="00DD06C7" w:rsidRPr="00DD06C7">
        <w:rPr>
          <w:sz w:val="32"/>
          <w:szCs w:val="32"/>
        </w:rPr>
        <w:t>特別</w:t>
      </w:r>
      <w:r w:rsidRPr="00DD06C7">
        <w:rPr>
          <w:sz w:val="32"/>
          <w:szCs w:val="32"/>
        </w:rPr>
        <w:t>邀請</w:t>
      </w:r>
      <w:r w:rsidR="002B314B">
        <w:rPr>
          <w:rFonts w:hint="eastAsia"/>
          <w:sz w:val="32"/>
          <w:szCs w:val="32"/>
        </w:rPr>
        <w:t>專注發展</w:t>
      </w:r>
      <w:r w:rsidR="00DD06C7" w:rsidRPr="00DD06C7">
        <w:rPr>
          <w:sz w:val="32"/>
          <w:szCs w:val="32"/>
        </w:rPr>
        <w:t>「代碼化技術</w:t>
      </w:r>
      <w:r w:rsidR="00DD06C7" w:rsidRPr="00DD06C7">
        <w:rPr>
          <w:sz w:val="32"/>
          <w:szCs w:val="32"/>
        </w:rPr>
        <w:t>(Tokenization)</w:t>
      </w:r>
      <w:r w:rsidR="00DD06C7" w:rsidRPr="00DD06C7">
        <w:rPr>
          <w:sz w:val="32"/>
          <w:szCs w:val="32"/>
        </w:rPr>
        <w:t>」的</w:t>
      </w:r>
      <w:proofErr w:type="gramStart"/>
      <w:r w:rsidR="007E4892" w:rsidRPr="00DD06C7">
        <w:rPr>
          <w:sz w:val="32"/>
          <w:szCs w:val="32"/>
        </w:rPr>
        <w:t>台景達</w:t>
      </w:r>
      <w:proofErr w:type="gramEnd"/>
      <w:r w:rsidR="007E4892" w:rsidRPr="00DD06C7">
        <w:rPr>
          <w:sz w:val="32"/>
          <w:szCs w:val="32"/>
        </w:rPr>
        <w:t>公司</w:t>
      </w:r>
      <w:r w:rsidR="007E4892" w:rsidRPr="00DD06C7">
        <w:rPr>
          <w:sz w:val="32"/>
          <w:szCs w:val="32"/>
        </w:rPr>
        <w:t>(</w:t>
      </w:r>
      <w:proofErr w:type="spellStart"/>
      <w:r w:rsidR="007E4892" w:rsidRPr="00DD06C7">
        <w:rPr>
          <w:sz w:val="32"/>
          <w:szCs w:val="32"/>
        </w:rPr>
        <w:t>TaiPay</w:t>
      </w:r>
      <w:proofErr w:type="spellEnd"/>
      <w:r w:rsidR="007E4892" w:rsidRPr="00DD06C7">
        <w:rPr>
          <w:sz w:val="32"/>
          <w:szCs w:val="32"/>
        </w:rPr>
        <w:t>)</w:t>
      </w:r>
      <w:r w:rsidR="00DD06C7" w:rsidRPr="00DD06C7">
        <w:rPr>
          <w:sz w:val="32"/>
          <w:szCs w:val="32"/>
        </w:rPr>
        <w:t>，及提供金流串接服務的</w:t>
      </w:r>
      <w:r w:rsidR="007E4892" w:rsidRPr="00DD06C7">
        <w:rPr>
          <w:sz w:val="32"/>
          <w:szCs w:val="32"/>
        </w:rPr>
        <w:t>喬睿科技公司</w:t>
      </w:r>
      <w:r w:rsidR="007E4892" w:rsidRPr="00DD06C7">
        <w:rPr>
          <w:sz w:val="32"/>
          <w:szCs w:val="32"/>
        </w:rPr>
        <w:t>(</w:t>
      </w:r>
      <w:r w:rsidR="00273E80" w:rsidRPr="00DD06C7">
        <w:rPr>
          <w:sz w:val="32"/>
          <w:szCs w:val="32"/>
        </w:rPr>
        <w:t>Tap Pay</w:t>
      </w:r>
      <w:r w:rsidR="007E4892" w:rsidRPr="00DD06C7">
        <w:rPr>
          <w:sz w:val="32"/>
          <w:szCs w:val="32"/>
        </w:rPr>
        <w:t>)</w:t>
      </w:r>
      <w:r w:rsidR="007B0B05">
        <w:rPr>
          <w:sz w:val="32"/>
          <w:szCs w:val="32"/>
        </w:rPr>
        <w:t>分享行動支付推動經驗，</w:t>
      </w:r>
      <w:r w:rsidR="002B314B">
        <w:rPr>
          <w:rFonts w:hint="eastAsia"/>
          <w:sz w:val="32"/>
          <w:szCs w:val="32"/>
        </w:rPr>
        <w:t>期</w:t>
      </w:r>
      <w:r w:rsidR="007B0B05">
        <w:rPr>
          <w:sz w:val="32"/>
          <w:szCs w:val="32"/>
        </w:rPr>
        <w:t>加強交流並掌握業界發展</w:t>
      </w:r>
      <w:r w:rsidR="007B0B05">
        <w:rPr>
          <w:rFonts w:hint="eastAsia"/>
          <w:sz w:val="32"/>
          <w:szCs w:val="32"/>
        </w:rPr>
        <w:t>情形</w:t>
      </w:r>
      <w:r w:rsidR="00F145AA" w:rsidRPr="00DD06C7">
        <w:rPr>
          <w:sz w:val="32"/>
          <w:szCs w:val="32"/>
        </w:rPr>
        <w:t>。</w:t>
      </w:r>
    </w:p>
    <w:sectPr w:rsidR="005F5566" w:rsidSect="00FC3A77">
      <w:footerReference w:type="default" r:id="rId10"/>
      <w:pgSz w:w="11906" w:h="16838"/>
      <w:pgMar w:top="1135" w:right="1800" w:bottom="709" w:left="1800" w:header="851" w:footer="6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B7" w:rsidRDefault="007F1AB7" w:rsidP="00D97F3A">
      <w:r>
        <w:separator/>
      </w:r>
    </w:p>
  </w:endnote>
  <w:endnote w:type="continuationSeparator" w:id="0">
    <w:p w:rsidR="007F1AB7" w:rsidRDefault="007F1AB7" w:rsidP="00D9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822100"/>
      <w:docPartObj>
        <w:docPartGallery w:val="Page Numbers (Bottom of Page)"/>
        <w:docPartUnique/>
      </w:docPartObj>
    </w:sdtPr>
    <w:sdtEndPr/>
    <w:sdtContent>
      <w:p w:rsidR="009D7339" w:rsidRDefault="009D733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103" w:rsidRPr="00EA5103">
          <w:rPr>
            <w:noProof/>
            <w:lang w:val="zh-TW"/>
          </w:rPr>
          <w:t>1</w:t>
        </w:r>
        <w:r>
          <w:fldChar w:fldCharType="end"/>
        </w:r>
      </w:p>
    </w:sdtContent>
  </w:sdt>
  <w:p w:rsidR="009D7339" w:rsidRDefault="009D73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B7" w:rsidRDefault="007F1AB7" w:rsidP="00D97F3A">
      <w:r>
        <w:separator/>
      </w:r>
    </w:p>
  </w:footnote>
  <w:footnote w:type="continuationSeparator" w:id="0">
    <w:p w:rsidR="007F1AB7" w:rsidRDefault="007F1AB7" w:rsidP="00D9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93F"/>
    <w:multiLevelType w:val="hybridMultilevel"/>
    <w:tmpl w:val="39140924"/>
    <w:lvl w:ilvl="0" w:tplc="14A8C2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8DE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34AF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CF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046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D2D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6BA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0D1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0FA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D0A85"/>
    <w:multiLevelType w:val="hybridMultilevel"/>
    <w:tmpl w:val="621071C2"/>
    <w:lvl w:ilvl="0" w:tplc="9E549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E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EA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8E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E4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6A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EB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4F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E1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954592"/>
    <w:multiLevelType w:val="hybridMultilevel"/>
    <w:tmpl w:val="B69E844E"/>
    <w:lvl w:ilvl="0" w:tplc="3A787FD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>
    <w:nsid w:val="139F79DF"/>
    <w:multiLevelType w:val="hybridMultilevel"/>
    <w:tmpl w:val="798205CE"/>
    <w:lvl w:ilvl="0" w:tplc="7326E3B4">
      <w:start w:val="1"/>
      <w:numFmt w:val="taiwaneseCountingThousand"/>
      <w:lvlText w:val="(%1)"/>
      <w:lvlJc w:val="left"/>
      <w:pPr>
        <w:ind w:left="2607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B63628"/>
    <w:multiLevelType w:val="hybridMultilevel"/>
    <w:tmpl w:val="0B82ED68"/>
    <w:lvl w:ilvl="0" w:tplc="A2ECE21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DF486C"/>
    <w:multiLevelType w:val="hybridMultilevel"/>
    <w:tmpl w:val="AA7CDA38"/>
    <w:lvl w:ilvl="0" w:tplc="210AF7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587470"/>
    <w:multiLevelType w:val="hybridMultilevel"/>
    <w:tmpl w:val="758E2FE6"/>
    <w:lvl w:ilvl="0" w:tplc="E9005A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CAE8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004A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6E87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50F9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6446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2B5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E1A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004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F3C20"/>
    <w:multiLevelType w:val="hybridMultilevel"/>
    <w:tmpl w:val="0CF0B05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36AA49B9"/>
    <w:multiLevelType w:val="hybridMultilevel"/>
    <w:tmpl w:val="9B769426"/>
    <w:lvl w:ilvl="0" w:tplc="919A2CF2">
      <w:start w:val="1"/>
      <w:numFmt w:val="decimal"/>
      <w:lvlText w:val="%1."/>
      <w:lvlJc w:val="left"/>
      <w:pPr>
        <w:ind w:left="98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9">
    <w:nsid w:val="52887712"/>
    <w:multiLevelType w:val="hybridMultilevel"/>
    <w:tmpl w:val="A17CB9AC"/>
    <w:lvl w:ilvl="0" w:tplc="A0CEA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6D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A2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42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40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22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41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46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8E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5501D27"/>
    <w:multiLevelType w:val="hybridMultilevel"/>
    <w:tmpl w:val="31F05364"/>
    <w:lvl w:ilvl="0" w:tplc="BBD8D3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672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C45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A65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8DD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05D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478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8EA5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CE10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3E4776"/>
    <w:multiLevelType w:val="hybridMultilevel"/>
    <w:tmpl w:val="578AE03A"/>
    <w:lvl w:ilvl="0" w:tplc="EFAE9D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78D1440"/>
    <w:multiLevelType w:val="hybridMultilevel"/>
    <w:tmpl w:val="33F24B82"/>
    <w:lvl w:ilvl="0" w:tplc="BEFA018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1"/>
  </w:num>
  <w:num w:numId="9">
    <w:abstractNumId w:val="2"/>
  </w:num>
  <w:num w:numId="10">
    <w:abstractNumId w:val="10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45"/>
    <w:rsid w:val="00002D67"/>
    <w:rsid w:val="0000501C"/>
    <w:rsid w:val="0001015F"/>
    <w:rsid w:val="00010BBF"/>
    <w:rsid w:val="00017B34"/>
    <w:rsid w:val="0002406C"/>
    <w:rsid w:val="00031F67"/>
    <w:rsid w:val="00033EA0"/>
    <w:rsid w:val="000377BB"/>
    <w:rsid w:val="00040068"/>
    <w:rsid w:val="000424AA"/>
    <w:rsid w:val="00044FBF"/>
    <w:rsid w:val="00051B87"/>
    <w:rsid w:val="000523A2"/>
    <w:rsid w:val="0006279B"/>
    <w:rsid w:val="000628D5"/>
    <w:rsid w:val="00067ABE"/>
    <w:rsid w:val="00076C15"/>
    <w:rsid w:val="00082676"/>
    <w:rsid w:val="00093E3E"/>
    <w:rsid w:val="00097F13"/>
    <w:rsid w:val="000A0F12"/>
    <w:rsid w:val="000A1092"/>
    <w:rsid w:val="000A1F6B"/>
    <w:rsid w:val="000A203F"/>
    <w:rsid w:val="000A232F"/>
    <w:rsid w:val="000B0860"/>
    <w:rsid w:val="000B5FA2"/>
    <w:rsid w:val="000B7377"/>
    <w:rsid w:val="000C11FE"/>
    <w:rsid w:val="000C17E8"/>
    <w:rsid w:val="000C3463"/>
    <w:rsid w:val="000C4EBD"/>
    <w:rsid w:val="000C58A5"/>
    <w:rsid w:val="000D09B6"/>
    <w:rsid w:val="000D50CC"/>
    <w:rsid w:val="000D622F"/>
    <w:rsid w:val="000E57B4"/>
    <w:rsid w:val="000F0B36"/>
    <w:rsid w:val="000F1710"/>
    <w:rsid w:val="000F6F85"/>
    <w:rsid w:val="00100237"/>
    <w:rsid w:val="00102636"/>
    <w:rsid w:val="0011390E"/>
    <w:rsid w:val="00122956"/>
    <w:rsid w:val="00123F24"/>
    <w:rsid w:val="00132E81"/>
    <w:rsid w:val="00133363"/>
    <w:rsid w:val="00142A33"/>
    <w:rsid w:val="00142E32"/>
    <w:rsid w:val="001441AB"/>
    <w:rsid w:val="001449CE"/>
    <w:rsid w:val="00146EC6"/>
    <w:rsid w:val="00151503"/>
    <w:rsid w:val="001542C5"/>
    <w:rsid w:val="001616FA"/>
    <w:rsid w:val="00170636"/>
    <w:rsid w:val="001719EF"/>
    <w:rsid w:val="00183197"/>
    <w:rsid w:val="00183566"/>
    <w:rsid w:val="0018615B"/>
    <w:rsid w:val="001900E6"/>
    <w:rsid w:val="0019370C"/>
    <w:rsid w:val="001A0CAB"/>
    <w:rsid w:val="001A1123"/>
    <w:rsid w:val="001B5440"/>
    <w:rsid w:val="001C6692"/>
    <w:rsid w:val="001C767A"/>
    <w:rsid w:val="001D52B6"/>
    <w:rsid w:val="001E2888"/>
    <w:rsid w:val="001E4909"/>
    <w:rsid w:val="00201975"/>
    <w:rsid w:val="00210FA6"/>
    <w:rsid w:val="00213016"/>
    <w:rsid w:val="00213F83"/>
    <w:rsid w:val="0021608F"/>
    <w:rsid w:val="00216D56"/>
    <w:rsid w:val="00221837"/>
    <w:rsid w:val="00222BEC"/>
    <w:rsid w:val="00223566"/>
    <w:rsid w:val="00224B0A"/>
    <w:rsid w:val="00227565"/>
    <w:rsid w:val="00234F21"/>
    <w:rsid w:val="00244FA3"/>
    <w:rsid w:val="002523CB"/>
    <w:rsid w:val="0025749C"/>
    <w:rsid w:val="0025786D"/>
    <w:rsid w:val="0026123A"/>
    <w:rsid w:val="0026249E"/>
    <w:rsid w:val="00264636"/>
    <w:rsid w:val="0027100A"/>
    <w:rsid w:val="00273E80"/>
    <w:rsid w:val="00291A11"/>
    <w:rsid w:val="00292C30"/>
    <w:rsid w:val="00294A14"/>
    <w:rsid w:val="00295B8F"/>
    <w:rsid w:val="002A14B7"/>
    <w:rsid w:val="002A201B"/>
    <w:rsid w:val="002B314B"/>
    <w:rsid w:val="002B364A"/>
    <w:rsid w:val="002B5265"/>
    <w:rsid w:val="002C2BC1"/>
    <w:rsid w:val="002C361D"/>
    <w:rsid w:val="002C74EC"/>
    <w:rsid w:val="002D2CBC"/>
    <w:rsid w:val="002E27B2"/>
    <w:rsid w:val="002F4297"/>
    <w:rsid w:val="00303D6A"/>
    <w:rsid w:val="00310A3F"/>
    <w:rsid w:val="003139BA"/>
    <w:rsid w:val="00320005"/>
    <w:rsid w:val="00320B06"/>
    <w:rsid w:val="00333626"/>
    <w:rsid w:val="00350AF1"/>
    <w:rsid w:val="00350D7C"/>
    <w:rsid w:val="00360AB2"/>
    <w:rsid w:val="00363866"/>
    <w:rsid w:val="00366BAC"/>
    <w:rsid w:val="0037355E"/>
    <w:rsid w:val="00390081"/>
    <w:rsid w:val="00394A83"/>
    <w:rsid w:val="003A5A19"/>
    <w:rsid w:val="003A6999"/>
    <w:rsid w:val="003B3C3F"/>
    <w:rsid w:val="003B5A12"/>
    <w:rsid w:val="003C21C9"/>
    <w:rsid w:val="003C54A5"/>
    <w:rsid w:val="003C686C"/>
    <w:rsid w:val="003D0685"/>
    <w:rsid w:val="003D1EDF"/>
    <w:rsid w:val="003D2AAD"/>
    <w:rsid w:val="003D3D89"/>
    <w:rsid w:val="003D4319"/>
    <w:rsid w:val="003D60C5"/>
    <w:rsid w:val="003D7E64"/>
    <w:rsid w:val="003E07F5"/>
    <w:rsid w:val="003E4BBE"/>
    <w:rsid w:val="003E77E7"/>
    <w:rsid w:val="003E78BE"/>
    <w:rsid w:val="003F35AD"/>
    <w:rsid w:val="00400EFD"/>
    <w:rsid w:val="00401A98"/>
    <w:rsid w:val="00403078"/>
    <w:rsid w:val="00407CE8"/>
    <w:rsid w:val="00412369"/>
    <w:rsid w:val="0041502D"/>
    <w:rsid w:val="00416DE3"/>
    <w:rsid w:val="00417A53"/>
    <w:rsid w:val="00422B2C"/>
    <w:rsid w:val="00422C0D"/>
    <w:rsid w:val="00430CC9"/>
    <w:rsid w:val="00435445"/>
    <w:rsid w:val="00435955"/>
    <w:rsid w:val="00437373"/>
    <w:rsid w:val="00440F9C"/>
    <w:rsid w:val="004500F1"/>
    <w:rsid w:val="00451C7F"/>
    <w:rsid w:val="00453DDB"/>
    <w:rsid w:val="00470BF0"/>
    <w:rsid w:val="00475C37"/>
    <w:rsid w:val="00475D49"/>
    <w:rsid w:val="00477865"/>
    <w:rsid w:val="00483568"/>
    <w:rsid w:val="00484E47"/>
    <w:rsid w:val="00485EC6"/>
    <w:rsid w:val="00486282"/>
    <w:rsid w:val="00487B61"/>
    <w:rsid w:val="004944F7"/>
    <w:rsid w:val="00496C0E"/>
    <w:rsid w:val="004A6114"/>
    <w:rsid w:val="004A76A3"/>
    <w:rsid w:val="004B2085"/>
    <w:rsid w:val="004B6B69"/>
    <w:rsid w:val="004C1CD9"/>
    <w:rsid w:val="004C6277"/>
    <w:rsid w:val="004D36B1"/>
    <w:rsid w:val="004D5716"/>
    <w:rsid w:val="004E66B8"/>
    <w:rsid w:val="004E7AE8"/>
    <w:rsid w:val="004F04ED"/>
    <w:rsid w:val="004F5EA8"/>
    <w:rsid w:val="004F7D03"/>
    <w:rsid w:val="00507CBF"/>
    <w:rsid w:val="005115A0"/>
    <w:rsid w:val="00511712"/>
    <w:rsid w:val="00512E46"/>
    <w:rsid w:val="00514193"/>
    <w:rsid w:val="005360E0"/>
    <w:rsid w:val="00546731"/>
    <w:rsid w:val="005470A4"/>
    <w:rsid w:val="005473F7"/>
    <w:rsid w:val="00547CDF"/>
    <w:rsid w:val="00555B34"/>
    <w:rsid w:val="005622D9"/>
    <w:rsid w:val="00562958"/>
    <w:rsid w:val="00565BAA"/>
    <w:rsid w:val="00573CBE"/>
    <w:rsid w:val="005772D2"/>
    <w:rsid w:val="005778E6"/>
    <w:rsid w:val="005915F7"/>
    <w:rsid w:val="00595695"/>
    <w:rsid w:val="00596E6C"/>
    <w:rsid w:val="005971D7"/>
    <w:rsid w:val="005A0BC4"/>
    <w:rsid w:val="005A42A1"/>
    <w:rsid w:val="005B00A8"/>
    <w:rsid w:val="005B2EA4"/>
    <w:rsid w:val="005B558A"/>
    <w:rsid w:val="005B73C8"/>
    <w:rsid w:val="005C019F"/>
    <w:rsid w:val="005C26A5"/>
    <w:rsid w:val="005C4530"/>
    <w:rsid w:val="005C4F11"/>
    <w:rsid w:val="005D17CC"/>
    <w:rsid w:val="005D34CE"/>
    <w:rsid w:val="005D4C83"/>
    <w:rsid w:val="005D5B8E"/>
    <w:rsid w:val="005E3D83"/>
    <w:rsid w:val="005E715E"/>
    <w:rsid w:val="005F5566"/>
    <w:rsid w:val="005F6E0F"/>
    <w:rsid w:val="00611C93"/>
    <w:rsid w:val="006202B6"/>
    <w:rsid w:val="006205D2"/>
    <w:rsid w:val="00621A92"/>
    <w:rsid w:val="00622A48"/>
    <w:rsid w:val="006314E3"/>
    <w:rsid w:val="00631CB1"/>
    <w:rsid w:val="00631D7E"/>
    <w:rsid w:val="0063240B"/>
    <w:rsid w:val="00635EFC"/>
    <w:rsid w:val="00650B75"/>
    <w:rsid w:val="00656EBA"/>
    <w:rsid w:val="00657932"/>
    <w:rsid w:val="006606C6"/>
    <w:rsid w:val="00661380"/>
    <w:rsid w:val="00664595"/>
    <w:rsid w:val="00667FE0"/>
    <w:rsid w:val="006719EC"/>
    <w:rsid w:val="00677A7C"/>
    <w:rsid w:val="00683386"/>
    <w:rsid w:val="00684302"/>
    <w:rsid w:val="00684699"/>
    <w:rsid w:val="006862D3"/>
    <w:rsid w:val="00687519"/>
    <w:rsid w:val="00692A23"/>
    <w:rsid w:val="006A61A1"/>
    <w:rsid w:val="006A7FD2"/>
    <w:rsid w:val="006B0967"/>
    <w:rsid w:val="006B171C"/>
    <w:rsid w:val="006B2BFC"/>
    <w:rsid w:val="006B6124"/>
    <w:rsid w:val="006C11D6"/>
    <w:rsid w:val="006C1240"/>
    <w:rsid w:val="006C30C1"/>
    <w:rsid w:val="006C5D3B"/>
    <w:rsid w:val="006D5CD4"/>
    <w:rsid w:val="006E5866"/>
    <w:rsid w:val="006F4FA7"/>
    <w:rsid w:val="00705540"/>
    <w:rsid w:val="00705A17"/>
    <w:rsid w:val="00707CF5"/>
    <w:rsid w:val="00712264"/>
    <w:rsid w:val="00715BC5"/>
    <w:rsid w:val="00721A5C"/>
    <w:rsid w:val="00721AA9"/>
    <w:rsid w:val="007257CF"/>
    <w:rsid w:val="00725B06"/>
    <w:rsid w:val="00727E42"/>
    <w:rsid w:val="00735828"/>
    <w:rsid w:val="00740B31"/>
    <w:rsid w:val="00746077"/>
    <w:rsid w:val="00746F2D"/>
    <w:rsid w:val="00747193"/>
    <w:rsid w:val="00747CA3"/>
    <w:rsid w:val="007503EA"/>
    <w:rsid w:val="00751503"/>
    <w:rsid w:val="007515BA"/>
    <w:rsid w:val="00765F15"/>
    <w:rsid w:val="007828E8"/>
    <w:rsid w:val="00784893"/>
    <w:rsid w:val="00791044"/>
    <w:rsid w:val="00795B1E"/>
    <w:rsid w:val="007A1D3E"/>
    <w:rsid w:val="007A7AD5"/>
    <w:rsid w:val="007B0B05"/>
    <w:rsid w:val="007B219E"/>
    <w:rsid w:val="007B59F9"/>
    <w:rsid w:val="007B6941"/>
    <w:rsid w:val="007C46B1"/>
    <w:rsid w:val="007C58DA"/>
    <w:rsid w:val="007C5A5C"/>
    <w:rsid w:val="007C791E"/>
    <w:rsid w:val="007E2D6D"/>
    <w:rsid w:val="007E3ABC"/>
    <w:rsid w:val="007E4892"/>
    <w:rsid w:val="007E6BEE"/>
    <w:rsid w:val="007F1AB7"/>
    <w:rsid w:val="007F2CEA"/>
    <w:rsid w:val="007F6E20"/>
    <w:rsid w:val="00801A1F"/>
    <w:rsid w:val="008039B7"/>
    <w:rsid w:val="00806075"/>
    <w:rsid w:val="00810B35"/>
    <w:rsid w:val="008163C1"/>
    <w:rsid w:val="008404E0"/>
    <w:rsid w:val="008540E0"/>
    <w:rsid w:val="00860602"/>
    <w:rsid w:val="0086178C"/>
    <w:rsid w:val="008664E8"/>
    <w:rsid w:val="00872739"/>
    <w:rsid w:val="00873C5D"/>
    <w:rsid w:val="00874EF3"/>
    <w:rsid w:val="008775B3"/>
    <w:rsid w:val="00880C1D"/>
    <w:rsid w:val="00882432"/>
    <w:rsid w:val="0088372B"/>
    <w:rsid w:val="00890B0D"/>
    <w:rsid w:val="008A6FCB"/>
    <w:rsid w:val="008B15C9"/>
    <w:rsid w:val="008B5B07"/>
    <w:rsid w:val="008C01FF"/>
    <w:rsid w:val="008C5529"/>
    <w:rsid w:val="008D01A3"/>
    <w:rsid w:val="008D039E"/>
    <w:rsid w:val="008D1C85"/>
    <w:rsid w:val="008E1393"/>
    <w:rsid w:val="008E2B9C"/>
    <w:rsid w:val="008E4F1C"/>
    <w:rsid w:val="008F0045"/>
    <w:rsid w:val="008F0ABC"/>
    <w:rsid w:val="008F0BC7"/>
    <w:rsid w:val="008F60B8"/>
    <w:rsid w:val="009003E5"/>
    <w:rsid w:val="00900911"/>
    <w:rsid w:val="00905B73"/>
    <w:rsid w:val="00907479"/>
    <w:rsid w:val="00912439"/>
    <w:rsid w:val="00912F30"/>
    <w:rsid w:val="009365E8"/>
    <w:rsid w:val="0094008D"/>
    <w:rsid w:val="0094024D"/>
    <w:rsid w:val="00940EEA"/>
    <w:rsid w:val="009442F7"/>
    <w:rsid w:val="009458C0"/>
    <w:rsid w:val="009512C0"/>
    <w:rsid w:val="009572FB"/>
    <w:rsid w:val="009612C4"/>
    <w:rsid w:val="00966876"/>
    <w:rsid w:val="009742A3"/>
    <w:rsid w:val="00975944"/>
    <w:rsid w:val="00982241"/>
    <w:rsid w:val="009847AD"/>
    <w:rsid w:val="00986AC1"/>
    <w:rsid w:val="009942EB"/>
    <w:rsid w:val="0099501C"/>
    <w:rsid w:val="00997966"/>
    <w:rsid w:val="009A74B9"/>
    <w:rsid w:val="009B123D"/>
    <w:rsid w:val="009B1521"/>
    <w:rsid w:val="009B459D"/>
    <w:rsid w:val="009B7400"/>
    <w:rsid w:val="009C571D"/>
    <w:rsid w:val="009D0D4A"/>
    <w:rsid w:val="009D4598"/>
    <w:rsid w:val="009D5858"/>
    <w:rsid w:val="009D7339"/>
    <w:rsid w:val="009E01B6"/>
    <w:rsid w:val="009E2B88"/>
    <w:rsid w:val="009E394D"/>
    <w:rsid w:val="009F1E0F"/>
    <w:rsid w:val="009F3140"/>
    <w:rsid w:val="009F4BFE"/>
    <w:rsid w:val="009F71CC"/>
    <w:rsid w:val="00A01A37"/>
    <w:rsid w:val="00A06EB7"/>
    <w:rsid w:val="00A134B4"/>
    <w:rsid w:val="00A153E0"/>
    <w:rsid w:val="00A1685D"/>
    <w:rsid w:val="00A240D7"/>
    <w:rsid w:val="00A27D4F"/>
    <w:rsid w:val="00A3545F"/>
    <w:rsid w:val="00A35D46"/>
    <w:rsid w:val="00A37A3D"/>
    <w:rsid w:val="00A43904"/>
    <w:rsid w:val="00A46A2F"/>
    <w:rsid w:val="00A524B5"/>
    <w:rsid w:val="00A5470E"/>
    <w:rsid w:val="00A55B28"/>
    <w:rsid w:val="00A57CC1"/>
    <w:rsid w:val="00A601F5"/>
    <w:rsid w:val="00A62ED4"/>
    <w:rsid w:val="00A73914"/>
    <w:rsid w:val="00A86509"/>
    <w:rsid w:val="00A9029E"/>
    <w:rsid w:val="00A90A95"/>
    <w:rsid w:val="00A92CD9"/>
    <w:rsid w:val="00A96F7D"/>
    <w:rsid w:val="00AA14F3"/>
    <w:rsid w:val="00AA57E4"/>
    <w:rsid w:val="00AB0D41"/>
    <w:rsid w:val="00AB2302"/>
    <w:rsid w:val="00AB28AB"/>
    <w:rsid w:val="00AB4164"/>
    <w:rsid w:val="00AC0756"/>
    <w:rsid w:val="00AC0A19"/>
    <w:rsid w:val="00AC219B"/>
    <w:rsid w:val="00AC2B74"/>
    <w:rsid w:val="00AC3E2D"/>
    <w:rsid w:val="00AD149F"/>
    <w:rsid w:val="00AD4514"/>
    <w:rsid w:val="00AD5CA5"/>
    <w:rsid w:val="00AD5CEE"/>
    <w:rsid w:val="00AD7286"/>
    <w:rsid w:val="00AE2E65"/>
    <w:rsid w:val="00AE3759"/>
    <w:rsid w:val="00AE4B85"/>
    <w:rsid w:val="00AE5267"/>
    <w:rsid w:val="00AE546F"/>
    <w:rsid w:val="00AF26EE"/>
    <w:rsid w:val="00AF55C3"/>
    <w:rsid w:val="00AF6A53"/>
    <w:rsid w:val="00B01932"/>
    <w:rsid w:val="00B05865"/>
    <w:rsid w:val="00B062D6"/>
    <w:rsid w:val="00B063B0"/>
    <w:rsid w:val="00B159FF"/>
    <w:rsid w:val="00B168C7"/>
    <w:rsid w:val="00B16D0A"/>
    <w:rsid w:val="00B265B2"/>
    <w:rsid w:val="00B2778D"/>
    <w:rsid w:val="00B35FEC"/>
    <w:rsid w:val="00B37D92"/>
    <w:rsid w:val="00B42275"/>
    <w:rsid w:val="00B45AF1"/>
    <w:rsid w:val="00B47AAA"/>
    <w:rsid w:val="00B50DA1"/>
    <w:rsid w:val="00B53713"/>
    <w:rsid w:val="00B60B77"/>
    <w:rsid w:val="00B60F91"/>
    <w:rsid w:val="00B61B76"/>
    <w:rsid w:val="00B657DB"/>
    <w:rsid w:val="00B66543"/>
    <w:rsid w:val="00B666CD"/>
    <w:rsid w:val="00B72397"/>
    <w:rsid w:val="00B75A45"/>
    <w:rsid w:val="00B76206"/>
    <w:rsid w:val="00B81782"/>
    <w:rsid w:val="00B81CD5"/>
    <w:rsid w:val="00B83845"/>
    <w:rsid w:val="00B93187"/>
    <w:rsid w:val="00BA1350"/>
    <w:rsid w:val="00BA68EA"/>
    <w:rsid w:val="00BB3D2A"/>
    <w:rsid w:val="00BB6A89"/>
    <w:rsid w:val="00BC09C5"/>
    <w:rsid w:val="00BC168E"/>
    <w:rsid w:val="00BC616E"/>
    <w:rsid w:val="00BD7041"/>
    <w:rsid w:val="00BD739E"/>
    <w:rsid w:val="00BD7BE9"/>
    <w:rsid w:val="00BE1682"/>
    <w:rsid w:val="00BE2F20"/>
    <w:rsid w:val="00BE51A0"/>
    <w:rsid w:val="00BF08A7"/>
    <w:rsid w:val="00BF660D"/>
    <w:rsid w:val="00C025FC"/>
    <w:rsid w:val="00C06ABE"/>
    <w:rsid w:val="00C07226"/>
    <w:rsid w:val="00C11878"/>
    <w:rsid w:val="00C14F9A"/>
    <w:rsid w:val="00C15685"/>
    <w:rsid w:val="00C21336"/>
    <w:rsid w:val="00C22FCA"/>
    <w:rsid w:val="00C2507D"/>
    <w:rsid w:val="00C2675E"/>
    <w:rsid w:val="00C35628"/>
    <w:rsid w:val="00C421CB"/>
    <w:rsid w:val="00C4729A"/>
    <w:rsid w:val="00C55239"/>
    <w:rsid w:val="00C5628E"/>
    <w:rsid w:val="00C71F37"/>
    <w:rsid w:val="00C74D8F"/>
    <w:rsid w:val="00C7695E"/>
    <w:rsid w:val="00C9560D"/>
    <w:rsid w:val="00CA5F4A"/>
    <w:rsid w:val="00CA7D81"/>
    <w:rsid w:val="00CB3506"/>
    <w:rsid w:val="00CB738E"/>
    <w:rsid w:val="00CC4229"/>
    <w:rsid w:val="00CD12AB"/>
    <w:rsid w:val="00CE168D"/>
    <w:rsid w:val="00CE321C"/>
    <w:rsid w:val="00CE332D"/>
    <w:rsid w:val="00CE45A7"/>
    <w:rsid w:val="00CE4919"/>
    <w:rsid w:val="00CF00D1"/>
    <w:rsid w:val="00CF00ED"/>
    <w:rsid w:val="00CF0766"/>
    <w:rsid w:val="00CF5464"/>
    <w:rsid w:val="00CF65E6"/>
    <w:rsid w:val="00D00864"/>
    <w:rsid w:val="00D0461A"/>
    <w:rsid w:val="00D046FF"/>
    <w:rsid w:val="00D0483E"/>
    <w:rsid w:val="00D0620C"/>
    <w:rsid w:val="00D0657E"/>
    <w:rsid w:val="00D07B42"/>
    <w:rsid w:val="00D11BB1"/>
    <w:rsid w:val="00D20A35"/>
    <w:rsid w:val="00D2355C"/>
    <w:rsid w:val="00D2594B"/>
    <w:rsid w:val="00D27B1F"/>
    <w:rsid w:val="00D3662B"/>
    <w:rsid w:val="00D554B7"/>
    <w:rsid w:val="00D61882"/>
    <w:rsid w:val="00D62DA9"/>
    <w:rsid w:val="00D64BBC"/>
    <w:rsid w:val="00D650D9"/>
    <w:rsid w:val="00D66C0D"/>
    <w:rsid w:val="00D7644C"/>
    <w:rsid w:val="00D813B5"/>
    <w:rsid w:val="00D81AD0"/>
    <w:rsid w:val="00D90A6B"/>
    <w:rsid w:val="00D90E23"/>
    <w:rsid w:val="00D95E44"/>
    <w:rsid w:val="00D97F3A"/>
    <w:rsid w:val="00DA1B5C"/>
    <w:rsid w:val="00DA5BDB"/>
    <w:rsid w:val="00DB33F6"/>
    <w:rsid w:val="00DB450A"/>
    <w:rsid w:val="00DC3D7A"/>
    <w:rsid w:val="00DD06C7"/>
    <w:rsid w:val="00DD52A5"/>
    <w:rsid w:val="00DD7659"/>
    <w:rsid w:val="00DE6DA5"/>
    <w:rsid w:val="00E0008E"/>
    <w:rsid w:val="00E00E01"/>
    <w:rsid w:val="00E0412D"/>
    <w:rsid w:val="00E07FDA"/>
    <w:rsid w:val="00E1510B"/>
    <w:rsid w:val="00E16A8A"/>
    <w:rsid w:val="00E24936"/>
    <w:rsid w:val="00E24A66"/>
    <w:rsid w:val="00E255C9"/>
    <w:rsid w:val="00E25A69"/>
    <w:rsid w:val="00E27759"/>
    <w:rsid w:val="00E30875"/>
    <w:rsid w:val="00E41636"/>
    <w:rsid w:val="00E4246E"/>
    <w:rsid w:val="00E42A66"/>
    <w:rsid w:val="00E56690"/>
    <w:rsid w:val="00E61192"/>
    <w:rsid w:val="00E63553"/>
    <w:rsid w:val="00E6558B"/>
    <w:rsid w:val="00E74099"/>
    <w:rsid w:val="00E74CEC"/>
    <w:rsid w:val="00E75ED2"/>
    <w:rsid w:val="00E76D5D"/>
    <w:rsid w:val="00E814AC"/>
    <w:rsid w:val="00E8459D"/>
    <w:rsid w:val="00E86988"/>
    <w:rsid w:val="00E90B6E"/>
    <w:rsid w:val="00E977EC"/>
    <w:rsid w:val="00EA5103"/>
    <w:rsid w:val="00EB135D"/>
    <w:rsid w:val="00EC079F"/>
    <w:rsid w:val="00EC161B"/>
    <w:rsid w:val="00EC450F"/>
    <w:rsid w:val="00ED5973"/>
    <w:rsid w:val="00ED717E"/>
    <w:rsid w:val="00ED7AF0"/>
    <w:rsid w:val="00EE3A64"/>
    <w:rsid w:val="00EF6468"/>
    <w:rsid w:val="00EF6E4E"/>
    <w:rsid w:val="00F01CE4"/>
    <w:rsid w:val="00F032D6"/>
    <w:rsid w:val="00F06DE9"/>
    <w:rsid w:val="00F145AA"/>
    <w:rsid w:val="00F15CF7"/>
    <w:rsid w:val="00F22909"/>
    <w:rsid w:val="00F26EE6"/>
    <w:rsid w:val="00F3225E"/>
    <w:rsid w:val="00F32F5E"/>
    <w:rsid w:val="00F42077"/>
    <w:rsid w:val="00F4279D"/>
    <w:rsid w:val="00F449D0"/>
    <w:rsid w:val="00F519C2"/>
    <w:rsid w:val="00F5493E"/>
    <w:rsid w:val="00F54FCB"/>
    <w:rsid w:val="00F57C3D"/>
    <w:rsid w:val="00F60A21"/>
    <w:rsid w:val="00F6361C"/>
    <w:rsid w:val="00F644E1"/>
    <w:rsid w:val="00F65D2B"/>
    <w:rsid w:val="00F666A9"/>
    <w:rsid w:val="00F6748E"/>
    <w:rsid w:val="00F71F8D"/>
    <w:rsid w:val="00F73842"/>
    <w:rsid w:val="00F77D58"/>
    <w:rsid w:val="00F811D2"/>
    <w:rsid w:val="00F8291D"/>
    <w:rsid w:val="00F8646C"/>
    <w:rsid w:val="00F93D27"/>
    <w:rsid w:val="00F96C55"/>
    <w:rsid w:val="00FA5143"/>
    <w:rsid w:val="00FA6457"/>
    <w:rsid w:val="00FA6F68"/>
    <w:rsid w:val="00FB153B"/>
    <w:rsid w:val="00FB2B35"/>
    <w:rsid w:val="00FB684D"/>
    <w:rsid w:val="00FC07BF"/>
    <w:rsid w:val="00FC38AF"/>
    <w:rsid w:val="00FC3A77"/>
    <w:rsid w:val="00FC5952"/>
    <w:rsid w:val="00FD6506"/>
    <w:rsid w:val="00FD7D4E"/>
    <w:rsid w:val="00FE2A17"/>
    <w:rsid w:val="00FE5C0E"/>
    <w:rsid w:val="00FE7C5D"/>
    <w:rsid w:val="00FF1FD0"/>
    <w:rsid w:val="00FF37E4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  <w:style w:type="character" w:customStyle="1" w:styleId="st1">
    <w:name w:val="st1"/>
    <w:basedOn w:val="a0"/>
    <w:rsid w:val="00F60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  <w:style w:type="character" w:customStyle="1" w:styleId="st1">
    <w:name w:val="st1"/>
    <w:basedOn w:val="a0"/>
    <w:rsid w:val="00F60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3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126">
          <w:marLeft w:val="7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70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71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267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395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324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84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542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2E1E8-0C9E-4315-B987-0D218C44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user;yuhshing</dc:creator>
  <cp:lastModifiedBy>黃孟谷</cp:lastModifiedBy>
  <cp:revision>5</cp:revision>
  <cp:lastPrinted>2018-03-07T09:58:00Z</cp:lastPrinted>
  <dcterms:created xsi:type="dcterms:W3CDTF">2018-03-07T09:57:00Z</dcterms:created>
  <dcterms:modified xsi:type="dcterms:W3CDTF">2018-03-07T10:25:00Z</dcterms:modified>
</cp:coreProperties>
</file>