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D9" w:rsidRPr="00CA23FC" w:rsidRDefault="005A34D9" w:rsidP="005A34D9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sz w:val="36"/>
          <w:szCs w:val="36"/>
        </w:rPr>
      </w:pPr>
      <w:r w:rsidRPr="00CA23FC">
        <w:rPr>
          <w:rFonts w:ascii="Calibri" w:eastAsia="新細明體" w:hAnsi="Calibri" w:cs="Times New Roman"/>
          <w:noProof/>
        </w:rPr>
        <w:drawing>
          <wp:inline distT="0" distB="0" distL="0" distR="0" wp14:anchorId="062A475D" wp14:editId="1F0072AF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3FC">
        <w:rPr>
          <w:rFonts w:ascii="標楷體" w:eastAsia="標楷體" w:hAnsi="標楷體" w:cs="Times New Roman" w:hint="eastAsia"/>
          <w:b/>
          <w:sz w:val="40"/>
          <w:szCs w:val="40"/>
        </w:rPr>
        <w:t xml:space="preserve">                        </w:t>
      </w:r>
      <w:r w:rsidRPr="00CA23FC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</w:p>
    <w:p w:rsidR="005A34D9" w:rsidRPr="00CA23FC" w:rsidRDefault="005A34D9" w:rsidP="005A34D9">
      <w:pPr>
        <w:widowControl/>
        <w:spacing w:afterLines="100" w:after="360" w:line="500" w:lineRule="exact"/>
        <w:textAlignment w:val="top"/>
        <w:rPr>
          <w:rFonts w:ascii="Times New Roman" w:eastAsia="微軟正黑體" w:hAnsi="Times New Roman" w:cs="Times New Roman"/>
          <w:b/>
          <w:sz w:val="40"/>
          <w:szCs w:val="40"/>
        </w:rPr>
      </w:pPr>
      <w:r w:rsidRPr="00CA23FC">
        <w:rPr>
          <w:rFonts w:ascii="微軟正黑體" w:eastAsia="微軟正黑體" w:hAnsi="微軟正黑體" w:cs="Times New Roman" w:hint="eastAsia"/>
          <w:b/>
          <w:sz w:val="40"/>
          <w:szCs w:val="40"/>
        </w:rPr>
        <w:t xml:space="preserve">         </w:t>
      </w:r>
      <w:r w:rsidRPr="00CA23FC">
        <w:rPr>
          <w:rFonts w:ascii="Times New Roman" w:eastAsia="標楷體" w:hAnsi="Times New Roman" w:cs="Times New Roman"/>
          <w:b/>
          <w:sz w:val="40"/>
          <w:szCs w:val="40"/>
        </w:rPr>
        <w:t>國家發展委員會</w:t>
      </w:r>
      <w:r w:rsidRPr="00CA23FC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7567F6" w:rsidRPr="00CA23FC">
        <w:rPr>
          <w:rFonts w:ascii="Times New Roman" w:eastAsia="標楷體" w:hAnsi="Times New Roman" w:cs="Times New Roman" w:hint="eastAsia"/>
          <w:b/>
          <w:sz w:val="40"/>
          <w:szCs w:val="40"/>
        </w:rPr>
        <w:t>新聞</w:t>
      </w:r>
      <w:r w:rsidRPr="00CA23FC">
        <w:rPr>
          <w:rFonts w:ascii="Times New Roman" w:eastAsia="標楷體" w:hAnsi="Times New Roman" w:cs="Times New Roman"/>
          <w:b/>
          <w:sz w:val="40"/>
          <w:szCs w:val="40"/>
        </w:rPr>
        <w:t>稿</w:t>
      </w:r>
      <w:r w:rsidRPr="00CA23FC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CA23FC">
        <w:rPr>
          <w:rFonts w:ascii="Times New Roman" w:eastAsia="微軟正黑體" w:hAnsi="Times New Roman" w:cs="Times New Roman"/>
          <w:b/>
          <w:sz w:val="40"/>
          <w:szCs w:val="40"/>
        </w:rPr>
        <w:t xml:space="preserve">   </w:t>
      </w:r>
    </w:p>
    <w:p w:rsidR="00A703D3" w:rsidRPr="00CA23FC" w:rsidRDefault="00A703D3" w:rsidP="00EC6073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A23FC">
        <w:rPr>
          <w:rFonts w:ascii="Times New Roman" w:eastAsia="標楷體" w:hAnsi="Times New Roman" w:cs="Times New Roman"/>
          <w:b/>
          <w:sz w:val="36"/>
          <w:szCs w:val="36"/>
        </w:rPr>
        <w:t>有關美國商會「</w:t>
      </w:r>
      <w:r w:rsidR="00857972" w:rsidRPr="00CA23FC">
        <w:rPr>
          <w:rFonts w:ascii="Times New Roman" w:eastAsia="標楷體" w:hAnsi="Times New Roman" w:cs="Times New Roman"/>
          <w:b/>
          <w:sz w:val="36"/>
          <w:szCs w:val="36"/>
        </w:rPr>
        <w:t>201</w:t>
      </w:r>
      <w:r w:rsidR="00C06B8A" w:rsidRPr="00CA23FC">
        <w:rPr>
          <w:rFonts w:ascii="Times New Roman" w:eastAsia="標楷體" w:hAnsi="Times New Roman" w:cs="Times New Roman" w:hint="eastAsia"/>
          <w:b/>
          <w:sz w:val="36"/>
          <w:szCs w:val="36"/>
        </w:rPr>
        <w:t>8</w:t>
      </w:r>
      <w:r w:rsidRPr="00CA23FC">
        <w:rPr>
          <w:rFonts w:ascii="Times New Roman" w:eastAsia="標楷體" w:hAnsi="Times New Roman" w:cs="Times New Roman"/>
          <w:b/>
          <w:sz w:val="36"/>
          <w:szCs w:val="36"/>
        </w:rPr>
        <w:t>商業景氣調查」之回應</w:t>
      </w:r>
    </w:p>
    <w:p w:rsidR="00515E5C" w:rsidRPr="00CA23FC" w:rsidRDefault="00515E5C" w:rsidP="00515E5C">
      <w:pPr>
        <w:spacing w:line="280" w:lineRule="exact"/>
        <w:jc w:val="both"/>
        <w:rPr>
          <w:rFonts w:ascii="標楷體" w:eastAsia="標楷體" w:hAnsi="標楷體"/>
          <w:szCs w:val="24"/>
        </w:rPr>
      </w:pPr>
      <w:r w:rsidRPr="00CA23FC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</w:t>
      </w:r>
    </w:p>
    <w:p w:rsidR="00515E5C" w:rsidRPr="00CA23FC" w:rsidRDefault="00515E5C" w:rsidP="00515E5C">
      <w:pPr>
        <w:spacing w:line="280" w:lineRule="exact"/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CA23FC">
        <w:rPr>
          <w:rFonts w:ascii="標楷體" w:eastAsia="標楷體" w:hAnsi="標楷體" w:hint="eastAsia"/>
          <w:szCs w:val="24"/>
        </w:rPr>
        <w:t>發布日期：107年3月7日</w:t>
      </w:r>
    </w:p>
    <w:p w:rsidR="00515E5C" w:rsidRPr="00CA23FC" w:rsidRDefault="00515E5C" w:rsidP="00515E5C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CA23FC">
        <w:rPr>
          <w:rFonts w:ascii="標楷體" w:eastAsia="標楷體" w:hAnsi="標楷體" w:hint="eastAsia"/>
          <w:szCs w:val="24"/>
        </w:rPr>
        <w:t>聯 絡 人：吳處長明</w:t>
      </w:r>
      <w:proofErr w:type="gramStart"/>
      <w:r w:rsidRPr="00CA23FC">
        <w:rPr>
          <w:rFonts w:ascii="標楷體" w:eastAsia="標楷體" w:hAnsi="標楷體" w:hint="eastAsia"/>
          <w:szCs w:val="24"/>
        </w:rPr>
        <w:t>蕙</w:t>
      </w:r>
      <w:proofErr w:type="gramEnd"/>
      <w:r w:rsidRPr="00CA23FC">
        <w:rPr>
          <w:rFonts w:ascii="標楷體" w:eastAsia="標楷體" w:hAnsi="標楷體" w:hint="eastAsia"/>
          <w:szCs w:val="24"/>
        </w:rPr>
        <w:t>、</w:t>
      </w:r>
      <w:proofErr w:type="gramStart"/>
      <w:r w:rsidR="002E1B28">
        <w:rPr>
          <w:rFonts w:ascii="標楷體" w:eastAsia="標楷體" w:hAnsi="標楷體" w:hint="eastAsia"/>
          <w:szCs w:val="24"/>
        </w:rPr>
        <w:t>鄭專委</w:t>
      </w:r>
      <w:proofErr w:type="gramEnd"/>
      <w:r w:rsidR="002E1B28">
        <w:rPr>
          <w:rFonts w:ascii="標楷體" w:eastAsia="標楷體" w:hAnsi="標楷體" w:hint="eastAsia"/>
          <w:szCs w:val="24"/>
        </w:rPr>
        <w:t>雅</w:t>
      </w:r>
      <w:proofErr w:type="gramStart"/>
      <w:r w:rsidR="002E1B28">
        <w:rPr>
          <w:rFonts w:ascii="標楷體" w:eastAsia="標楷體" w:hAnsi="標楷體" w:hint="eastAsia"/>
          <w:szCs w:val="24"/>
        </w:rPr>
        <w:t>綺</w:t>
      </w:r>
      <w:proofErr w:type="gramEnd"/>
    </w:p>
    <w:p w:rsidR="00515E5C" w:rsidRPr="00CA23FC" w:rsidRDefault="00515E5C" w:rsidP="00515E5C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CA23FC">
        <w:rPr>
          <w:rFonts w:ascii="標楷體" w:eastAsia="標楷體" w:hAnsi="標楷體" w:hint="eastAsia"/>
          <w:szCs w:val="24"/>
        </w:rPr>
        <w:t>聯絡電話：2316-5851、2316-5</w:t>
      </w:r>
      <w:r w:rsidR="002E1B28">
        <w:rPr>
          <w:rFonts w:ascii="標楷體" w:eastAsia="標楷體" w:hAnsi="標楷體" w:hint="eastAsia"/>
          <w:szCs w:val="24"/>
        </w:rPr>
        <w:t>698</w:t>
      </w:r>
    </w:p>
    <w:p w:rsidR="00373EC7" w:rsidRPr="00CA23FC" w:rsidRDefault="00373EC7" w:rsidP="00954F09">
      <w:pPr>
        <w:widowControl/>
        <w:snapToGrid w:val="0"/>
        <w:spacing w:beforeLines="50" w:before="180" w:line="520" w:lineRule="exact"/>
        <w:ind w:firstLineChars="150" w:firstLine="480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今日美國商會公布「</w:t>
      </w:r>
      <w:r w:rsidRPr="00CA23FC">
        <w:rPr>
          <w:rFonts w:ascii="Times New Roman" w:eastAsia="標楷體" w:hAnsi="Times New Roman" w:cs="Times New Roman"/>
          <w:bCs/>
          <w:kern w:val="0"/>
          <w:sz w:val="32"/>
          <w:szCs w:val="32"/>
        </w:rPr>
        <w:t>2018</w:t>
      </w:r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年商業景氣調查」，並將相關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結果提供政府作為施政參考，國發會表示感謝。報告指出，高達八成</w:t>
      </w:r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的會員企業，認為未來一年在</w:t>
      </w:r>
      <w:proofErr w:type="gramStart"/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</w:t>
      </w:r>
      <w:proofErr w:type="gramEnd"/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營收將持續成長，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並對未來企業前景展望表達樂觀，</w:t>
      </w:r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顯示美商對於未來在臺灣的營運，仍然深具信心。</w:t>
      </w:r>
      <w:proofErr w:type="gramStart"/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此外，</w:t>
      </w:r>
      <w:proofErr w:type="gramEnd"/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多數會員企業肯定政府在法規鬆綁的努力及成果，並認為臺灣擁有優良的勞動力素質，適合外人在此安居樂業。美國商會也期盼</w:t>
      </w:r>
      <w:r w:rsidR="001D3D63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未來成為政府推動「五加二」產業創新計畫的合作夥伴，</w:t>
      </w:r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能繼續與政府及國內企業密切合作，共同為臺灣的穩定與繁榮貢獻心力。</w:t>
      </w:r>
    </w:p>
    <w:p w:rsidR="009935F8" w:rsidRPr="00CA23FC" w:rsidRDefault="00373EC7" w:rsidP="00954F09">
      <w:pPr>
        <w:widowControl/>
        <w:snapToGrid w:val="0"/>
        <w:spacing w:beforeLines="50" w:before="180" w:line="520" w:lineRule="exact"/>
        <w:ind w:firstLineChars="175" w:firstLine="560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國發會表示，感謝美國商會會員企業長期深耕臺灣</w:t>
      </w:r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(</w:t>
      </w:r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高達</w:t>
      </w:r>
      <w:r w:rsidR="009D6C2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64</w:t>
      </w:r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%</w:t>
      </w:r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在</w:t>
      </w:r>
      <w:proofErr w:type="gramStart"/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</w:t>
      </w:r>
      <w:proofErr w:type="gramEnd"/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營運超過</w:t>
      </w:r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</w:t>
      </w:r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</w:t>
      </w:r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)</w:t>
      </w:r>
      <w:r w:rsidR="00B521F5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1D3D63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以及</w:t>
      </w:r>
      <w:r w:rsidR="00B521F5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對政府</w:t>
      </w:r>
      <w:r w:rsidR="001D3D63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推動法規鬆綁</w:t>
      </w:r>
      <w:r w:rsidR="00A65FE0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的肯定；</w:t>
      </w:r>
      <w:proofErr w:type="gramStart"/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此外，</w:t>
      </w:r>
      <w:proofErr w:type="gramEnd"/>
      <w:r w:rsidR="00A65FE0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報告認為</w:t>
      </w:r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臺灣具備優良的人才素質、宜居的生活環境，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有助於美商在</w:t>
      </w:r>
      <w:proofErr w:type="gramStart"/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</w:t>
      </w:r>
      <w:proofErr w:type="gramEnd"/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投資營運，惟在勞動政策彈性、穩定能源供應、政策諮詢溝通</w:t>
      </w:r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仍有進步空間。</w:t>
      </w:r>
      <w:r w:rsidR="007567F6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針對美國商會本次報告關切事項，</w:t>
      </w:r>
      <w:r w:rsidR="00DD10A6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國發會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檢視過去成效並回應</w:t>
      </w:r>
      <w:r w:rsidR="009935F8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如下：</w:t>
      </w:r>
    </w:p>
    <w:p w:rsidR="00947B4B" w:rsidRPr="00947B4B" w:rsidRDefault="009935F8" w:rsidP="00947B4B">
      <w:pPr>
        <w:pStyle w:val="a9"/>
        <w:widowControl/>
        <w:numPr>
          <w:ilvl w:val="0"/>
          <w:numId w:val="5"/>
        </w:numPr>
        <w:tabs>
          <w:tab w:val="left" w:pos="709"/>
        </w:tabs>
        <w:snapToGrid w:val="0"/>
        <w:spacing w:beforeLines="50" w:before="180" w:line="520" w:lineRule="exact"/>
        <w:ind w:leftChars="0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近期政府在勞動</w:t>
      </w:r>
      <w:r w:rsidR="003D61CB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法制與外國專業人才引進兩項重要議題上，已有突破性的進展。其中「外國專業人才延攬及僱用法」已於今年</w:t>
      </w:r>
      <w:r w:rsidR="003D61CB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="003D61CB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</w:t>
      </w:r>
      <w:r w:rsidR="003D61CB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8</w:t>
      </w:r>
      <w:r w:rsidR="003D61CB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日正式施行，為我國留</w:t>
      </w:r>
      <w:proofErr w:type="gramStart"/>
      <w:r w:rsidR="003D61CB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才攬才立</w:t>
      </w:r>
      <w:proofErr w:type="gramEnd"/>
      <w:r w:rsidR="003D61CB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下重要里程碑；</w:t>
      </w:r>
      <w:r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「勞</w:t>
      </w:r>
      <w:r w:rsidR="007C3DA6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動基準法」</w:t>
      </w:r>
      <w:r w:rsidR="00902247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也在</w:t>
      </w:r>
      <w:r w:rsidR="007C3DA6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兼顧「保障勞工</w:t>
      </w:r>
      <w:r w:rsidR="007C3DA6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lastRenderedPageBreak/>
        <w:t>權益」與「賦予企業經營彈性」</w:t>
      </w:r>
      <w:r w:rsidR="009D537F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的</w:t>
      </w:r>
      <w:r w:rsidR="00902247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前提下適度修正</w:t>
      </w:r>
      <w:r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9D537F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以維持經濟發展動能、</w:t>
      </w:r>
      <w:r w:rsidR="000F737E"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保持產業競爭力</w:t>
      </w:r>
      <w:r w:rsidRPr="00947B4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9935F8" w:rsidRPr="00947B4B" w:rsidRDefault="00947B4B" w:rsidP="00947B4B">
      <w:pPr>
        <w:pStyle w:val="a9"/>
        <w:widowControl/>
        <w:tabs>
          <w:tab w:val="left" w:pos="709"/>
        </w:tabs>
        <w:snapToGrid w:val="0"/>
        <w:spacing w:beforeLines="50" w:before="180" w:line="520" w:lineRule="exact"/>
        <w:ind w:leftChars="0" w:left="722" w:firstLineChars="217" w:firstLine="694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鑒於外國商會認為</w:t>
      </w:r>
      <w:r w:rsidR="00750F45"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薪資達一定水準之高階經理人應</w:t>
      </w:r>
      <w:proofErr w:type="gramStart"/>
      <w:r w:rsidR="00750F45"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採</w:t>
      </w:r>
      <w:proofErr w:type="gramEnd"/>
      <w:r w:rsidR="00750F45"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責任制</w:t>
      </w:r>
      <w:r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，國發會</w:t>
      </w:r>
      <w:r w:rsidR="00750F45"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將</w:t>
      </w:r>
      <w:r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邀集外國商會、國內工商團體及相關部會進行</w:t>
      </w:r>
      <w:proofErr w:type="gramStart"/>
      <w:r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研</w:t>
      </w:r>
      <w:proofErr w:type="gramEnd"/>
      <w:r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商</w:t>
      </w:r>
      <w:r w:rsidR="00750F45"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後</w:t>
      </w:r>
      <w:r w:rsidRPr="00750F45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，向勞動部提案。</w:t>
      </w:r>
    </w:p>
    <w:p w:rsidR="00E57B7F" w:rsidRPr="00CA23FC" w:rsidRDefault="009935F8" w:rsidP="00954F09">
      <w:pPr>
        <w:widowControl/>
        <w:snapToGrid w:val="0"/>
        <w:spacing w:beforeLines="50" w:before="180" w:line="520" w:lineRule="exact"/>
        <w:ind w:leftChars="-1" w:left="564" w:hangingChars="177" w:hanging="566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二、為</w:t>
      </w:r>
      <w:r w:rsidR="00E57B7F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確保國內供電穩定</w:t>
      </w:r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政府</w:t>
      </w:r>
      <w:r w:rsidR="007F74B6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以「</w:t>
      </w:r>
      <w:proofErr w:type="gramStart"/>
      <w:r w:rsidR="007F74B6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多元創能</w:t>
      </w:r>
      <w:proofErr w:type="gramEnd"/>
      <w:r w:rsidR="007F74B6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，增加供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給」、「積極節能，全民參與」及「靈活調度，</w:t>
      </w:r>
      <w:proofErr w:type="gramStart"/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智慧儲能</w:t>
      </w:r>
      <w:proofErr w:type="gramEnd"/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」三大策略，</w:t>
      </w:r>
      <w:r w:rsidR="007F74B6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加速擴大再生能源，努力降低發電及燃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料系統的風險，改善輸變電設施過度集中、韌性不足、設備</w:t>
      </w:r>
      <w:proofErr w:type="gramStart"/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老舊等問題</w:t>
      </w:r>
      <w:proofErr w:type="gramEnd"/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，務求穩定供電。</w:t>
      </w:r>
    </w:p>
    <w:p w:rsidR="00CB1391" w:rsidRDefault="007F74B6" w:rsidP="00CB1391">
      <w:pPr>
        <w:widowControl/>
        <w:snapToGrid w:val="0"/>
        <w:spacing w:beforeLines="50" w:before="180" w:line="520" w:lineRule="exact"/>
        <w:ind w:left="707" w:hangingChars="221" w:hanging="707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三、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有關加強政策諮詢及溝通，國發會每年均代表政府接受美國、歐洲及日本等在</w:t>
      </w:r>
      <w:proofErr w:type="gramStart"/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</w:t>
      </w:r>
      <w:proofErr w:type="gramEnd"/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外國商會白皮書的遞交，</w:t>
      </w:r>
      <w:r w:rsidR="00CA23FC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已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建立良好政策溝通機制，並加速法規改革，致力建構一個法規國際調和的經商環境。</w:t>
      </w:r>
      <w:proofErr w:type="gramStart"/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此外，</w:t>
      </w:r>
      <w:proofErr w:type="gramEnd"/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為增進各界對於法規之瞭解，國發會及各部會均積極辦理宣導說明會，</w:t>
      </w:r>
      <w:proofErr w:type="gramStart"/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舉如</w:t>
      </w:r>
      <w:r w:rsidR="00CA23FC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本年</w:t>
      </w:r>
      <w:proofErr w:type="gramEnd"/>
      <w:r w:rsidR="00CB1391" w:rsidRPr="00CA23FC">
        <w:rPr>
          <w:rFonts w:ascii="Times New Roman" w:eastAsia="標楷體" w:hAnsi="Times New Roman" w:cs="Times New Roman"/>
          <w:bCs/>
          <w:kern w:val="0"/>
          <w:sz w:val="32"/>
          <w:szCs w:val="32"/>
        </w:rPr>
        <w:t>3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</w:t>
      </w:r>
      <w:r w:rsidR="00CB1391" w:rsidRPr="00CA23FC">
        <w:rPr>
          <w:rFonts w:ascii="Times New Roman" w:eastAsia="標楷體" w:hAnsi="Times New Roman" w:cs="Times New Roman"/>
          <w:bCs/>
          <w:kern w:val="0"/>
          <w:sz w:val="32"/>
          <w:szCs w:val="32"/>
        </w:rPr>
        <w:t>5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日針對「外國專業人才延攬及僱用法」舉辦宣導會。</w:t>
      </w:r>
    </w:p>
    <w:p w:rsidR="00515E5C" w:rsidRPr="00CA23FC" w:rsidRDefault="00CD6943" w:rsidP="00CD6943">
      <w:pPr>
        <w:widowControl/>
        <w:snapToGrid w:val="0"/>
        <w:spacing w:beforeLines="50" w:before="180" w:line="520" w:lineRule="exact"/>
        <w:ind w:firstLineChars="175" w:firstLine="560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最後，感謝美國商會表達</w:t>
      </w:r>
      <w:r w:rsidRPr="00CD6943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希望成為政府推動「五加二」產業創新計畫合作夥伴</w:t>
      </w:r>
      <w:r w:rsidR="00CB1391"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以凸顯臺灣吸引外商投資的優勢</w:t>
      </w:r>
      <w:r w:rsidRPr="00CD69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Pr="00CA23F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未來國發會願意擔任統籌窗口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Pr="00CD6943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整合相關部會，以強化企業與政府間的交流鏈結。</w:t>
      </w:r>
    </w:p>
    <w:sectPr w:rsidR="00515E5C" w:rsidRPr="00CA23F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A6" w:rsidRDefault="008D32A6" w:rsidP="005A34D9">
      <w:r>
        <w:separator/>
      </w:r>
    </w:p>
  </w:endnote>
  <w:endnote w:type="continuationSeparator" w:id="0">
    <w:p w:rsidR="008D32A6" w:rsidRDefault="008D32A6" w:rsidP="005A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86263"/>
      <w:docPartObj>
        <w:docPartGallery w:val="Page Numbers (Bottom of Page)"/>
        <w:docPartUnique/>
      </w:docPartObj>
    </w:sdtPr>
    <w:sdtEndPr/>
    <w:sdtContent>
      <w:p w:rsidR="00801B2A" w:rsidRDefault="00801B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139" w:rsidRPr="00735139">
          <w:rPr>
            <w:noProof/>
            <w:lang w:val="zh-TW"/>
          </w:rPr>
          <w:t>2</w:t>
        </w:r>
        <w:r>
          <w:fldChar w:fldCharType="end"/>
        </w:r>
      </w:p>
    </w:sdtContent>
  </w:sdt>
  <w:p w:rsidR="00801B2A" w:rsidRDefault="00801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A6" w:rsidRDefault="008D32A6" w:rsidP="005A34D9">
      <w:r>
        <w:separator/>
      </w:r>
    </w:p>
  </w:footnote>
  <w:footnote w:type="continuationSeparator" w:id="0">
    <w:p w:rsidR="008D32A6" w:rsidRDefault="008D32A6" w:rsidP="005A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AF0"/>
    <w:multiLevelType w:val="hybridMultilevel"/>
    <w:tmpl w:val="F67A4CC6"/>
    <w:lvl w:ilvl="0" w:tplc="DC600AF0">
      <w:start w:val="1"/>
      <w:numFmt w:val="taiwaneseCountingThousand"/>
      <w:lvlText w:val="%1、"/>
      <w:lvlJc w:val="left"/>
      <w:pPr>
        <w:ind w:left="1044" w:hanging="720"/>
      </w:pPr>
    </w:lvl>
    <w:lvl w:ilvl="1" w:tplc="04090019">
      <w:start w:val="1"/>
      <w:numFmt w:val="ideographTraditional"/>
      <w:lvlText w:val="%2、"/>
      <w:lvlJc w:val="left"/>
      <w:pPr>
        <w:ind w:left="1284" w:hanging="480"/>
      </w:pPr>
    </w:lvl>
    <w:lvl w:ilvl="2" w:tplc="0409001B">
      <w:start w:val="1"/>
      <w:numFmt w:val="lowerRoman"/>
      <w:lvlText w:val="%3."/>
      <w:lvlJc w:val="right"/>
      <w:pPr>
        <w:ind w:left="1764" w:hanging="480"/>
      </w:pPr>
    </w:lvl>
    <w:lvl w:ilvl="3" w:tplc="0409000F">
      <w:start w:val="1"/>
      <w:numFmt w:val="decimal"/>
      <w:lvlText w:val="%4."/>
      <w:lvlJc w:val="left"/>
      <w:pPr>
        <w:ind w:left="2244" w:hanging="480"/>
      </w:pPr>
    </w:lvl>
    <w:lvl w:ilvl="4" w:tplc="04090019">
      <w:start w:val="1"/>
      <w:numFmt w:val="ideographTraditional"/>
      <w:lvlText w:val="%5、"/>
      <w:lvlJc w:val="left"/>
      <w:pPr>
        <w:ind w:left="2724" w:hanging="480"/>
      </w:pPr>
    </w:lvl>
    <w:lvl w:ilvl="5" w:tplc="0409001B">
      <w:start w:val="1"/>
      <w:numFmt w:val="lowerRoman"/>
      <w:lvlText w:val="%6."/>
      <w:lvlJc w:val="right"/>
      <w:pPr>
        <w:ind w:left="3204" w:hanging="480"/>
      </w:pPr>
    </w:lvl>
    <w:lvl w:ilvl="6" w:tplc="0409000F">
      <w:start w:val="1"/>
      <w:numFmt w:val="decimal"/>
      <w:lvlText w:val="%7."/>
      <w:lvlJc w:val="left"/>
      <w:pPr>
        <w:ind w:left="3684" w:hanging="480"/>
      </w:pPr>
    </w:lvl>
    <w:lvl w:ilvl="7" w:tplc="04090019">
      <w:start w:val="1"/>
      <w:numFmt w:val="ideographTraditional"/>
      <w:lvlText w:val="%8、"/>
      <w:lvlJc w:val="left"/>
      <w:pPr>
        <w:ind w:left="4164" w:hanging="480"/>
      </w:pPr>
    </w:lvl>
    <w:lvl w:ilvl="8" w:tplc="0409001B">
      <w:start w:val="1"/>
      <w:numFmt w:val="lowerRoman"/>
      <w:lvlText w:val="%9."/>
      <w:lvlJc w:val="right"/>
      <w:pPr>
        <w:ind w:left="4644" w:hanging="480"/>
      </w:pPr>
    </w:lvl>
  </w:abstractNum>
  <w:abstractNum w:abstractNumId="1">
    <w:nsid w:val="25864C8E"/>
    <w:multiLevelType w:val="hybridMultilevel"/>
    <w:tmpl w:val="384C205A"/>
    <w:lvl w:ilvl="0" w:tplc="04C075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C245C2"/>
    <w:multiLevelType w:val="hybridMultilevel"/>
    <w:tmpl w:val="91B8EE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43479E"/>
    <w:multiLevelType w:val="hybridMultilevel"/>
    <w:tmpl w:val="D0D2836A"/>
    <w:lvl w:ilvl="0" w:tplc="97FE98AE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50"/>
    <w:rsid w:val="000003C4"/>
    <w:rsid w:val="00000874"/>
    <w:rsid w:val="00012D02"/>
    <w:rsid w:val="0002751B"/>
    <w:rsid w:val="00035419"/>
    <w:rsid w:val="00041AFC"/>
    <w:rsid w:val="000421AE"/>
    <w:rsid w:val="00071057"/>
    <w:rsid w:val="00082D5C"/>
    <w:rsid w:val="000F737E"/>
    <w:rsid w:val="001119F5"/>
    <w:rsid w:val="001619C7"/>
    <w:rsid w:val="001859F2"/>
    <w:rsid w:val="001B0720"/>
    <w:rsid w:val="001D3D63"/>
    <w:rsid w:val="001D579D"/>
    <w:rsid w:val="001F029D"/>
    <w:rsid w:val="0022736E"/>
    <w:rsid w:val="002822A5"/>
    <w:rsid w:val="002E068C"/>
    <w:rsid w:val="002E1B28"/>
    <w:rsid w:val="002F6176"/>
    <w:rsid w:val="003048AF"/>
    <w:rsid w:val="0030578D"/>
    <w:rsid w:val="0035165C"/>
    <w:rsid w:val="003528AE"/>
    <w:rsid w:val="003639DB"/>
    <w:rsid w:val="00373EC7"/>
    <w:rsid w:val="003C3561"/>
    <w:rsid w:val="003D61CB"/>
    <w:rsid w:val="003F4EFB"/>
    <w:rsid w:val="00422E17"/>
    <w:rsid w:val="004408F4"/>
    <w:rsid w:val="004458B7"/>
    <w:rsid w:val="00463E06"/>
    <w:rsid w:val="0048591F"/>
    <w:rsid w:val="004A31AC"/>
    <w:rsid w:val="00515E5C"/>
    <w:rsid w:val="00520A2D"/>
    <w:rsid w:val="005A0A7A"/>
    <w:rsid w:val="005A34D9"/>
    <w:rsid w:val="005B66E1"/>
    <w:rsid w:val="00636DB0"/>
    <w:rsid w:val="00667B14"/>
    <w:rsid w:val="006C7D20"/>
    <w:rsid w:val="006F5DA3"/>
    <w:rsid w:val="007005CF"/>
    <w:rsid w:val="00706374"/>
    <w:rsid w:val="0071328C"/>
    <w:rsid w:val="00731674"/>
    <w:rsid w:val="00733567"/>
    <w:rsid w:val="00735139"/>
    <w:rsid w:val="00750F45"/>
    <w:rsid w:val="007567F6"/>
    <w:rsid w:val="007626B3"/>
    <w:rsid w:val="00781981"/>
    <w:rsid w:val="007943CD"/>
    <w:rsid w:val="007A2290"/>
    <w:rsid w:val="007A696D"/>
    <w:rsid w:val="007C3DA6"/>
    <w:rsid w:val="007E7637"/>
    <w:rsid w:val="007F74B6"/>
    <w:rsid w:val="00801B2A"/>
    <w:rsid w:val="008215C7"/>
    <w:rsid w:val="0085738A"/>
    <w:rsid w:val="00857972"/>
    <w:rsid w:val="008674FE"/>
    <w:rsid w:val="008769C4"/>
    <w:rsid w:val="008A5CF1"/>
    <w:rsid w:val="008D32A6"/>
    <w:rsid w:val="00902247"/>
    <w:rsid w:val="00907CFB"/>
    <w:rsid w:val="00924A38"/>
    <w:rsid w:val="00947B4B"/>
    <w:rsid w:val="00954F09"/>
    <w:rsid w:val="00972850"/>
    <w:rsid w:val="009935F8"/>
    <w:rsid w:val="00996D69"/>
    <w:rsid w:val="009A78F3"/>
    <w:rsid w:val="009B7017"/>
    <w:rsid w:val="009D537F"/>
    <w:rsid w:val="009D6C28"/>
    <w:rsid w:val="009E3AD6"/>
    <w:rsid w:val="009F0D8B"/>
    <w:rsid w:val="009F75B9"/>
    <w:rsid w:val="00A26747"/>
    <w:rsid w:val="00A65AB6"/>
    <w:rsid w:val="00A65FE0"/>
    <w:rsid w:val="00A703D3"/>
    <w:rsid w:val="00A77F14"/>
    <w:rsid w:val="00AF5544"/>
    <w:rsid w:val="00B15FDF"/>
    <w:rsid w:val="00B21CF2"/>
    <w:rsid w:val="00B34EF0"/>
    <w:rsid w:val="00B47338"/>
    <w:rsid w:val="00B521F5"/>
    <w:rsid w:val="00B75A61"/>
    <w:rsid w:val="00BB5C03"/>
    <w:rsid w:val="00C06B8A"/>
    <w:rsid w:val="00C50D64"/>
    <w:rsid w:val="00C642C9"/>
    <w:rsid w:val="00C847AE"/>
    <w:rsid w:val="00CA23FC"/>
    <w:rsid w:val="00CB1391"/>
    <w:rsid w:val="00CC6756"/>
    <w:rsid w:val="00CD2F74"/>
    <w:rsid w:val="00CD4EEE"/>
    <w:rsid w:val="00CD6943"/>
    <w:rsid w:val="00D37148"/>
    <w:rsid w:val="00D775AD"/>
    <w:rsid w:val="00DA2AE0"/>
    <w:rsid w:val="00DD10A6"/>
    <w:rsid w:val="00E20EDD"/>
    <w:rsid w:val="00E274B4"/>
    <w:rsid w:val="00E4611C"/>
    <w:rsid w:val="00E57B7F"/>
    <w:rsid w:val="00E90BF9"/>
    <w:rsid w:val="00EC6073"/>
    <w:rsid w:val="00ED7D07"/>
    <w:rsid w:val="00F01F1D"/>
    <w:rsid w:val="00F02BED"/>
    <w:rsid w:val="00F04B9A"/>
    <w:rsid w:val="00F135BE"/>
    <w:rsid w:val="00F14641"/>
    <w:rsid w:val="00F64EF3"/>
    <w:rsid w:val="00F7500C"/>
    <w:rsid w:val="00FE63B6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4D9"/>
    <w:rPr>
      <w:sz w:val="20"/>
      <w:szCs w:val="20"/>
    </w:rPr>
  </w:style>
  <w:style w:type="paragraph" w:styleId="a9">
    <w:name w:val="List Paragraph"/>
    <w:basedOn w:val="a"/>
    <w:uiPriority w:val="34"/>
    <w:qFormat/>
    <w:rsid w:val="009A78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4D9"/>
    <w:rPr>
      <w:sz w:val="20"/>
      <w:szCs w:val="20"/>
    </w:rPr>
  </w:style>
  <w:style w:type="paragraph" w:styleId="a9">
    <w:name w:val="List Paragraph"/>
    <w:basedOn w:val="a"/>
    <w:uiPriority w:val="34"/>
    <w:qFormat/>
    <w:rsid w:val="009A78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6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3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3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45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78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4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B9B2-AB91-491B-94A7-4D8786A7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吳明蕙</cp:lastModifiedBy>
  <cp:revision>8</cp:revision>
  <cp:lastPrinted>2018-03-07T04:59:00Z</cp:lastPrinted>
  <dcterms:created xsi:type="dcterms:W3CDTF">2018-03-07T03:42:00Z</dcterms:created>
  <dcterms:modified xsi:type="dcterms:W3CDTF">2018-03-07T05:16:00Z</dcterms:modified>
</cp:coreProperties>
</file>