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C91" w:rsidRDefault="00713C91" w:rsidP="001E6743">
      <w:pPr>
        <w:snapToGrid w:val="0"/>
        <w:spacing w:line="0" w:lineRule="atLeast"/>
        <w:rPr>
          <w:rFonts w:ascii="微軟正黑體" w:eastAsia="微軟正黑體" w:hAnsi="微軟正黑體" w:cs="Times New Roman"/>
          <w:b/>
          <w:sz w:val="36"/>
          <w:szCs w:val="36"/>
        </w:rPr>
      </w:pPr>
      <w:r w:rsidRPr="004547B8">
        <w:rPr>
          <w:rFonts w:ascii="Calibri" w:eastAsia="新細明體" w:hAnsi="Calibri" w:cs="Times New Roman"/>
          <w:noProof/>
        </w:rPr>
        <w:drawing>
          <wp:inline distT="0" distB="0" distL="0" distR="0" wp14:anchorId="689C104B" wp14:editId="4629FADE">
            <wp:extent cx="1132609" cy="226097"/>
            <wp:effectExtent l="0" t="0" r="0" b="254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國發會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3977" cy="268291"/>
                    </a:xfrm>
                    <a:prstGeom prst="rect">
                      <a:avLst/>
                    </a:prstGeom>
                  </pic:spPr>
                </pic:pic>
              </a:graphicData>
            </a:graphic>
          </wp:inline>
        </w:drawing>
      </w:r>
    </w:p>
    <w:p w:rsidR="00713C91" w:rsidRDefault="00713C91" w:rsidP="001E6743">
      <w:pPr>
        <w:spacing w:line="0" w:lineRule="atLeast"/>
        <w:jc w:val="center"/>
        <w:rPr>
          <w:rFonts w:ascii="標楷體" w:eastAsia="標楷體" w:hAnsi="標楷體" w:cs="Times New Roman"/>
          <w:b/>
          <w:sz w:val="36"/>
          <w:szCs w:val="36"/>
        </w:rPr>
      </w:pPr>
      <w:r w:rsidRPr="00AD17CF">
        <w:rPr>
          <w:rFonts w:ascii="標楷體" w:eastAsia="標楷體" w:hAnsi="標楷體" w:cs="Times New Roman" w:hint="eastAsia"/>
          <w:b/>
          <w:sz w:val="36"/>
          <w:szCs w:val="36"/>
        </w:rPr>
        <w:t>國家發展</w:t>
      </w:r>
      <w:r w:rsidRPr="00AD17CF">
        <w:rPr>
          <w:rFonts w:ascii="標楷體" w:eastAsia="標楷體" w:hAnsi="標楷體" w:cs="Times New Roman"/>
          <w:b/>
          <w:sz w:val="36"/>
          <w:szCs w:val="36"/>
        </w:rPr>
        <w:t>委員會 新聞稿</w:t>
      </w:r>
    </w:p>
    <w:p w:rsidR="00117CFE" w:rsidRDefault="00117CFE" w:rsidP="001E6743">
      <w:pPr>
        <w:spacing w:line="280" w:lineRule="exact"/>
        <w:ind w:firstLineChars="1900" w:firstLine="4560"/>
        <w:jc w:val="both"/>
        <w:rPr>
          <w:rFonts w:ascii="標楷體" w:eastAsia="標楷體" w:hAnsi="標楷體"/>
          <w:szCs w:val="24"/>
        </w:rPr>
      </w:pPr>
    </w:p>
    <w:p w:rsidR="00713C91" w:rsidRPr="00AD17CF" w:rsidRDefault="00713C91" w:rsidP="008D015B">
      <w:pPr>
        <w:spacing w:line="280" w:lineRule="exact"/>
        <w:ind w:leftChars="300" w:left="720" w:firstLineChars="1900" w:firstLine="4560"/>
        <w:jc w:val="both"/>
        <w:rPr>
          <w:rFonts w:ascii="標楷體" w:eastAsia="標楷體" w:hAnsi="標楷體"/>
          <w:szCs w:val="24"/>
        </w:rPr>
      </w:pPr>
      <w:r w:rsidRPr="00AD17CF">
        <w:rPr>
          <w:rFonts w:ascii="標楷體" w:eastAsia="標楷體" w:hAnsi="標楷體" w:hint="eastAsia"/>
          <w:szCs w:val="24"/>
        </w:rPr>
        <w:t>發布日期：</w:t>
      </w:r>
      <w:r w:rsidR="004C013D">
        <w:rPr>
          <w:rFonts w:ascii="標楷體" w:eastAsia="標楷體" w:hAnsi="標楷體" w:hint="eastAsia"/>
          <w:szCs w:val="24"/>
        </w:rPr>
        <w:t>107年2月</w:t>
      </w:r>
      <w:bookmarkStart w:id="0" w:name="_GoBack"/>
      <w:bookmarkEnd w:id="0"/>
    </w:p>
    <w:p w:rsidR="00713C91" w:rsidRPr="00AD17CF" w:rsidRDefault="00713C91" w:rsidP="008D015B">
      <w:pPr>
        <w:spacing w:line="280" w:lineRule="exact"/>
        <w:ind w:leftChars="300" w:left="720" w:firstLineChars="1900" w:firstLine="4560"/>
        <w:jc w:val="both"/>
        <w:rPr>
          <w:rFonts w:ascii="標楷體" w:eastAsia="標楷體" w:hAnsi="標楷體"/>
          <w:szCs w:val="24"/>
        </w:rPr>
      </w:pPr>
      <w:r w:rsidRPr="00AD17CF">
        <w:rPr>
          <w:rFonts w:ascii="標楷體" w:eastAsia="標楷體" w:hAnsi="標楷體" w:hint="eastAsia"/>
          <w:szCs w:val="24"/>
        </w:rPr>
        <w:t>聯</w:t>
      </w:r>
      <w:r w:rsidRPr="00AD17CF">
        <w:rPr>
          <w:rFonts w:ascii="標楷體" w:eastAsia="標楷體" w:hAnsi="標楷體"/>
          <w:szCs w:val="24"/>
        </w:rPr>
        <w:t xml:space="preserve"> </w:t>
      </w:r>
      <w:r w:rsidRPr="00AD17CF">
        <w:rPr>
          <w:rFonts w:ascii="標楷體" w:eastAsia="標楷體" w:hAnsi="標楷體" w:hint="eastAsia"/>
          <w:szCs w:val="24"/>
        </w:rPr>
        <w:t>絡</w:t>
      </w:r>
      <w:r w:rsidRPr="00AD17CF">
        <w:rPr>
          <w:rFonts w:ascii="標楷體" w:eastAsia="標楷體" w:hAnsi="標楷體"/>
          <w:szCs w:val="24"/>
        </w:rPr>
        <w:t xml:space="preserve"> </w:t>
      </w:r>
      <w:r w:rsidRPr="00AD17CF">
        <w:rPr>
          <w:rFonts w:ascii="標楷體" w:eastAsia="標楷體" w:hAnsi="標楷體" w:hint="eastAsia"/>
          <w:szCs w:val="24"/>
        </w:rPr>
        <w:t>人：</w:t>
      </w:r>
      <w:r w:rsidR="00F101F5">
        <w:rPr>
          <w:rFonts w:ascii="標楷體" w:eastAsia="標楷體" w:hAnsi="標楷體" w:hint="eastAsia"/>
          <w:szCs w:val="24"/>
        </w:rPr>
        <w:t>張惠娟</w:t>
      </w:r>
      <w:r w:rsidRPr="00AD17CF">
        <w:rPr>
          <w:rFonts w:ascii="標楷體" w:eastAsia="標楷體" w:hAnsi="標楷體" w:hint="eastAsia"/>
          <w:szCs w:val="24"/>
        </w:rPr>
        <w:t>、</w:t>
      </w:r>
      <w:r w:rsidR="00F101F5">
        <w:rPr>
          <w:rFonts w:ascii="標楷體" w:eastAsia="標楷體" w:hAnsi="標楷體" w:hint="eastAsia"/>
          <w:szCs w:val="24"/>
        </w:rPr>
        <w:t>李葳農</w:t>
      </w:r>
    </w:p>
    <w:p w:rsidR="00713C91" w:rsidRPr="00AD17CF" w:rsidRDefault="00713C91" w:rsidP="00F101F5">
      <w:pPr>
        <w:spacing w:afterLines="50" w:after="180"/>
        <w:ind w:leftChars="300" w:left="720" w:firstLineChars="1900" w:firstLine="4560"/>
        <w:jc w:val="both"/>
        <w:rPr>
          <w:rFonts w:ascii="標楷體" w:eastAsia="標楷體" w:hAnsi="標楷體"/>
          <w:szCs w:val="24"/>
        </w:rPr>
      </w:pPr>
      <w:r w:rsidRPr="00AD17CF">
        <w:rPr>
          <w:rFonts w:ascii="標楷體" w:eastAsia="標楷體" w:hAnsi="標楷體" w:hint="eastAsia"/>
          <w:szCs w:val="24"/>
        </w:rPr>
        <w:t>聯絡電話：2316-</w:t>
      </w:r>
      <w:r w:rsidR="00F101F5">
        <w:rPr>
          <w:rFonts w:ascii="標楷體" w:eastAsia="標楷體" w:hAnsi="標楷體" w:hint="eastAsia"/>
          <w:szCs w:val="24"/>
        </w:rPr>
        <w:t>5910</w:t>
      </w:r>
      <w:r w:rsidRPr="00AD17CF">
        <w:rPr>
          <w:rFonts w:ascii="標楷體" w:eastAsia="標楷體" w:hAnsi="標楷體" w:hint="eastAsia"/>
          <w:szCs w:val="24"/>
        </w:rPr>
        <w:t>、2316-</w:t>
      </w:r>
      <w:r w:rsidR="00230E31">
        <w:rPr>
          <w:rFonts w:ascii="標楷體" w:eastAsia="標楷體" w:hAnsi="標楷體" w:hint="eastAsia"/>
          <w:szCs w:val="24"/>
        </w:rPr>
        <w:t>5</w:t>
      </w:r>
      <w:r w:rsidR="00F101F5">
        <w:rPr>
          <w:rFonts w:ascii="標楷體" w:eastAsia="標楷體" w:hAnsi="標楷體" w:hint="eastAsia"/>
          <w:szCs w:val="24"/>
        </w:rPr>
        <w:t>437</w:t>
      </w:r>
    </w:p>
    <w:p w:rsidR="00713C91" w:rsidRPr="00F101F5" w:rsidRDefault="00F101F5" w:rsidP="008357A6">
      <w:pPr>
        <w:snapToGrid w:val="0"/>
        <w:spacing w:afterLines="50" w:after="180" w:line="400" w:lineRule="exact"/>
        <w:jc w:val="center"/>
        <w:rPr>
          <w:rFonts w:ascii="標楷體" w:eastAsia="標楷體" w:hAnsi="標楷體" w:cs="Times New Roman"/>
          <w:b/>
          <w:sz w:val="36"/>
          <w:szCs w:val="36"/>
        </w:rPr>
      </w:pPr>
      <w:r w:rsidRPr="00F101F5">
        <w:rPr>
          <w:rFonts w:ascii="Times New Roman" w:eastAsia="標楷體" w:hAnsi="Times New Roman" w:cs="Times New Roman"/>
          <w:b/>
          <w:sz w:val="32"/>
          <w:szCs w:val="32"/>
        </w:rPr>
        <w:t>2018</w:t>
      </w:r>
      <w:r w:rsidRPr="00F101F5">
        <w:rPr>
          <w:rFonts w:ascii="Times New Roman" w:eastAsia="標楷體" w:hAnsi="Times New Roman" w:cs="Times New Roman"/>
          <w:b/>
          <w:sz w:val="32"/>
          <w:szCs w:val="32"/>
        </w:rPr>
        <w:t>年</w:t>
      </w:r>
      <w:r w:rsidRPr="00F101F5">
        <w:rPr>
          <w:rFonts w:ascii="Times New Roman" w:eastAsia="標楷體" w:hAnsi="Times New Roman" w:cs="Times New Roman"/>
          <w:b/>
          <w:sz w:val="32"/>
          <w:szCs w:val="32"/>
        </w:rPr>
        <w:t>APEC</w:t>
      </w:r>
      <w:r w:rsidRPr="00F101F5">
        <w:rPr>
          <w:rFonts w:ascii="Times New Roman" w:eastAsia="標楷體" w:hAnsi="Times New Roman" w:cs="Times New Roman"/>
          <w:b/>
          <w:sz w:val="32"/>
          <w:szCs w:val="32"/>
          <w:shd w:val="clear" w:color="auto" w:fill="FFFFFF"/>
        </w:rPr>
        <w:t>年度主題－掌握包容性機會，擁抱數位未來</w:t>
      </w:r>
    </w:p>
    <w:p w:rsidR="00F101F5" w:rsidRPr="00F101F5" w:rsidRDefault="00F101F5" w:rsidP="00F101F5">
      <w:pPr>
        <w:pStyle w:val="Default"/>
        <w:spacing w:afterLines="50" w:after="180" w:line="500" w:lineRule="exact"/>
        <w:ind w:firstLineChars="202" w:firstLine="566"/>
        <w:rPr>
          <w:rFonts w:ascii="Times New Roman" w:eastAsia="標楷體" w:hAnsi="Times New Roman" w:cs="Times New Roman"/>
          <w:color w:val="auto"/>
          <w:sz w:val="28"/>
          <w:szCs w:val="28"/>
        </w:rPr>
      </w:pPr>
      <w:r w:rsidRPr="00F101F5">
        <w:rPr>
          <w:rFonts w:ascii="Times New Roman" w:eastAsia="標楷體" w:hAnsi="Times New Roman" w:cs="Times New Roman"/>
          <w:color w:val="auto"/>
          <w:sz w:val="28"/>
          <w:szCs w:val="28"/>
        </w:rPr>
        <w:t>APEC</w:t>
      </w:r>
      <w:r w:rsidRPr="00F101F5">
        <w:rPr>
          <w:rFonts w:ascii="Times New Roman" w:eastAsia="標楷體" w:hAnsi="Times New Roman" w:cs="Times New Roman"/>
          <w:color w:val="auto"/>
          <w:sz w:val="28"/>
          <w:szCs w:val="28"/>
        </w:rPr>
        <w:t>今</w:t>
      </w:r>
      <w:r w:rsidRPr="00F101F5">
        <w:rPr>
          <w:rFonts w:ascii="Times New Roman" w:eastAsia="標楷體" w:hAnsi="Times New Roman" w:cs="Times New Roman"/>
          <w:color w:val="auto"/>
          <w:sz w:val="28"/>
          <w:szCs w:val="28"/>
        </w:rPr>
        <w:t>(2018)</w:t>
      </w:r>
      <w:r w:rsidRPr="00F101F5">
        <w:rPr>
          <w:rFonts w:ascii="Times New Roman" w:eastAsia="標楷體" w:hAnsi="Times New Roman" w:cs="Times New Roman"/>
          <w:color w:val="auto"/>
          <w:sz w:val="28"/>
          <w:szCs w:val="28"/>
        </w:rPr>
        <w:t>年主辦會員體為巴布亞紐幾內亞，年度主題</w:t>
      </w:r>
      <w:r w:rsidRPr="00F101F5">
        <w:rPr>
          <w:rFonts w:ascii="Times New Roman" w:eastAsia="標楷體" w:hAnsi="Times New Roman" w:cs="Times New Roman" w:hint="eastAsia"/>
          <w:color w:val="auto"/>
          <w:sz w:val="28"/>
          <w:szCs w:val="28"/>
        </w:rPr>
        <w:t>設定</w:t>
      </w:r>
      <w:r w:rsidRPr="00F101F5">
        <w:rPr>
          <w:rFonts w:ascii="Times New Roman" w:eastAsia="標楷體" w:hAnsi="Times New Roman" w:cs="Times New Roman"/>
          <w:color w:val="auto"/>
          <w:sz w:val="28"/>
          <w:szCs w:val="28"/>
        </w:rPr>
        <w:t>為「掌握包容性機會，擁抱數位未來」</w:t>
      </w:r>
      <w:r w:rsidRPr="00F101F5">
        <w:rPr>
          <w:rFonts w:ascii="Times New Roman" w:eastAsia="標楷體" w:hAnsi="Times New Roman" w:cs="Times New Roman" w:hint="eastAsia"/>
          <w:color w:val="auto"/>
          <w:sz w:val="28"/>
          <w:szCs w:val="28"/>
        </w:rPr>
        <w:t>。為把握全球與區域經濟因科技進步所帶來的機會及因應其可能的各種挑戰，巴布亞紐幾內亞今年特別強調網路與數位經濟的重要性，體認</w:t>
      </w:r>
      <w:r w:rsidRPr="00F101F5">
        <w:rPr>
          <w:rFonts w:ascii="Times New Roman" w:eastAsia="標楷體" w:hAnsi="Times New Roman" w:cs="Times New Roman"/>
          <w:color w:val="auto"/>
          <w:sz w:val="28"/>
          <w:szCs w:val="28"/>
        </w:rPr>
        <w:t>現代科技發展及工業</w:t>
      </w:r>
      <w:r w:rsidRPr="00F101F5">
        <w:rPr>
          <w:rFonts w:ascii="Times New Roman" w:eastAsia="標楷體" w:hAnsi="Times New Roman" w:cs="Times New Roman"/>
          <w:color w:val="auto"/>
          <w:sz w:val="28"/>
          <w:szCs w:val="28"/>
        </w:rPr>
        <w:t>4.0</w:t>
      </w:r>
      <w:r w:rsidRPr="00F101F5">
        <w:rPr>
          <w:rFonts w:ascii="Times New Roman" w:eastAsia="標楷體" w:hAnsi="Times New Roman" w:cs="Times New Roman"/>
          <w:color w:val="auto"/>
          <w:sz w:val="28"/>
          <w:szCs w:val="28"/>
        </w:rPr>
        <w:t>，雖創造新經濟成長契機，但</w:t>
      </w:r>
      <w:r w:rsidRPr="00F101F5">
        <w:rPr>
          <w:rFonts w:ascii="Times New Roman" w:eastAsia="標楷體" w:hAnsi="Times New Roman" w:cs="Times New Roman" w:hint="eastAsia"/>
          <w:color w:val="auto"/>
          <w:sz w:val="28"/>
          <w:szCs w:val="28"/>
        </w:rPr>
        <w:t>亦</w:t>
      </w:r>
      <w:r w:rsidRPr="00F101F5">
        <w:rPr>
          <w:rFonts w:ascii="Times New Roman" w:eastAsia="標楷體" w:hAnsi="Times New Roman" w:cs="Times New Roman"/>
          <w:color w:val="auto"/>
          <w:sz w:val="28"/>
          <w:szCs w:val="28"/>
        </w:rPr>
        <w:t>造成數位落差與貧富差距，因此</w:t>
      </w:r>
      <w:r w:rsidRPr="00F101F5">
        <w:rPr>
          <w:rFonts w:ascii="Times New Roman" w:eastAsia="標楷體" w:hAnsi="Times New Roman" w:cs="Times New Roman" w:hint="eastAsia"/>
          <w:color w:val="auto"/>
          <w:sz w:val="28"/>
          <w:szCs w:val="28"/>
        </w:rPr>
        <w:t>2018</w:t>
      </w:r>
      <w:r w:rsidRPr="00F101F5">
        <w:rPr>
          <w:rFonts w:ascii="Times New Roman" w:eastAsia="標楷體" w:hAnsi="Times New Roman" w:cs="Times New Roman" w:hint="eastAsia"/>
          <w:color w:val="auto"/>
          <w:sz w:val="28"/>
          <w:szCs w:val="28"/>
        </w:rPr>
        <w:t>年</w:t>
      </w:r>
      <w:r w:rsidRPr="00F101F5">
        <w:rPr>
          <w:rFonts w:ascii="Times New Roman" w:eastAsia="標楷體" w:hAnsi="Times New Roman" w:cs="Times New Roman"/>
          <w:color w:val="auto"/>
          <w:sz w:val="28"/>
          <w:szCs w:val="28"/>
        </w:rPr>
        <w:t>APEC</w:t>
      </w:r>
      <w:r w:rsidRPr="00F101F5">
        <w:rPr>
          <w:rFonts w:ascii="Times New Roman" w:eastAsia="標楷體" w:hAnsi="Times New Roman" w:cs="Times New Roman"/>
          <w:color w:val="auto"/>
          <w:sz w:val="28"/>
          <w:szCs w:val="28"/>
        </w:rPr>
        <w:t>將</w:t>
      </w:r>
      <w:r w:rsidRPr="00F101F5">
        <w:rPr>
          <w:rFonts w:ascii="Times New Roman" w:eastAsia="標楷體" w:hAnsi="Times New Roman" w:cs="Times New Roman" w:hint="eastAsia"/>
          <w:color w:val="auto"/>
          <w:sz w:val="28"/>
          <w:szCs w:val="28"/>
        </w:rPr>
        <w:t>致力</w:t>
      </w:r>
      <w:r w:rsidRPr="00F101F5">
        <w:rPr>
          <w:rFonts w:ascii="Times New Roman" w:eastAsia="標楷體" w:hAnsi="Times New Roman" w:cs="Times New Roman"/>
          <w:color w:val="auto"/>
          <w:sz w:val="28"/>
          <w:szCs w:val="28"/>
        </w:rPr>
        <w:t>掌握數位時代之關鍵機會，針對包容及永續性發展推動策略性工作，改善婦女、微中小企業、弱勢族群及貧窮偏遠地區民眾之發展機會。</w:t>
      </w:r>
    </w:p>
    <w:p w:rsidR="00F101F5" w:rsidRPr="00F101F5" w:rsidRDefault="00F101F5" w:rsidP="00F101F5">
      <w:pPr>
        <w:autoSpaceDE w:val="0"/>
        <w:autoSpaceDN w:val="0"/>
        <w:adjustRightInd w:val="0"/>
        <w:spacing w:line="500" w:lineRule="exact"/>
        <w:ind w:firstLineChars="202" w:firstLine="566"/>
        <w:rPr>
          <w:rFonts w:ascii="Times New Roman" w:eastAsia="標楷體" w:hAnsi="Times New Roman" w:cs="Times New Roman"/>
          <w:sz w:val="28"/>
          <w:szCs w:val="28"/>
        </w:rPr>
      </w:pPr>
      <w:r w:rsidRPr="00F101F5">
        <w:rPr>
          <w:rFonts w:ascii="Times New Roman" w:eastAsia="標楷體" w:hAnsi="Times New Roman" w:cs="Times New Roman" w:hint="eastAsia"/>
          <w:sz w:val="28"/>
          <w:szCs w:val="28"/>
        </w:rPr>
        <w:t>巴布亞紐幾內亞</w:t>
      </w:r>
      <w:r w:rsidRPr="00F101F5">
        <w:rPr>
          <w:rFonts w:ascii="Times New Roman" w:eastAsia="標楷體" w:hAnsi="Times New Roman" w:cs="Times New Roman"/>
          <w:sz w:val="28"/>
          <w:szCs w:val="28"/>
        </w:rPr>
        <w:t>設定三項優先議題，</w:t>
      </w:r>
      <w:r w:rsidRPr="00F101F5">
        <w:rPr>
          <w:rFonts w:ascii="Times New Roman" w:eastAsia="標楷體" w:hAnsi="Times New Roman" w:cs="Times New Roman" w:hint="eastAsia"/>
          <w:sz w:val="28"/>
          <w:szCs w:val="28"/>
        </w:rPr>
        <w:t>並</w:t>
      </w:r>
      <w:r w:rsidRPr="00F101F5">
        <w:rPr>
          <w:rFonts w:ascii="Times New Roman" w:eastAsia="標楷體" w:hAnsi="Times New Roman" w:cs="Times New Roman"/>
          <w:sz w:val="28"/>
          <w:szCs w:val="28"/>
        </w:rPr>
        <w:t>已於去年</w:t>
      </w:r>
      <w:r w:rsidRPr="00F101F5">
        <w:rPr>
          <w:rFonts w:ascii="Times New Roman" w:eastAsia="標楷體" w:hAnsi="Times New Roman" w:cs="Times New Roman"/>
          <w:sz w:val="28"/>
          <w:szCs w:val="28"/>
        </w:rPr>
        <w:t>12</w:t>
      </w:r>
      <w:r w:rsidRPr="00F101F5">
        <w:rPr>
          <w:rFonts w:ascii="Times New Roman" w:eastAsia="標楷體" w:hAnsi="Times New Roman" w:cs="Times New Roman"/>
          <w:sz w:val="28"/>
          <w:szCs w:val="28"/>
        </w:rPr>
        <w:t>月召開</w:t>
      </w:r>
      <w:r w:rsidRPr="00F101F5">
        <w:rPr>
          <w:rFonts w:ascii="Times New Roman" w:eastAsia="標楷體" w:hAnsi="Times New Roman" w:cs="Times New Roman"/>
          <w:sz w:val="28"/>
          <w:szCs w:val="28"/>
        </w:rPr>
        <w:t>APEC</w:t>
      </w:r>
      <w:r w:rsidRPr="00F101F5">
        <w:rPr>
          <w:rFonts w:ascii="Times New Roman" w:eastAsia="標楷體" w:hAnsi="Times New Roman" w:cs="Times New Roman"/>
          <w:sz w:val="28"/>
          <w:szCs w:val="28"/>
        </w:rPr>
        <w:t>非正式資深官員會議，闡述各項優先議題的主要政策內涵，</w:t>
      </w:r>
      <w:r w:rsidRPr="00F101F5">
        <w:rPr>
          <w:rFonts w:ascii="Times New Roman" w:eastAsia="標楷體" w:hAnsi="Times New Roman" w:cs="Times New Roman" w:hint="eastAsia"/>
          <w:sz w:val="28"/>
          <w:szCs w:val="28"/>
        </w:rPr>
        <w:t>設定今年重要工作如下：</w:t>
      </w:r>
    </w:p>
    <w:p w:rsidR="00F101F5" w:rsidRPr="00F101F5" w:rsidRDefault="00F101F5" w:rsidP="00F101F5">
      <w:pPr>
        <w:autoSpaceDE w:val="0"/>
        <w:autoSpaceDN w:val="0"/>
        <w:adjustRightInd w:val="0"/>
        <w:spacing w:line="500" w:lineRule="exact"/>
        <w:ind w:leftChars="118" w:left="849" w:hangingChars="202" w:hanging="566"/>
        <w:rPr>
          <w:rFonts w:ascii="Times New Roman" w:eastAsia="標楷體" w:hAnsi="Times New Roman" w:cs="Times New Roman"/>
          <w:sz w:val="28"/>
          <w:szCs w:val="28"/>
        </w:rPr>
      </w:pPr>
      <w:r w:rsidRPr="00F101F5">
        <w:rPr>
          <w:rFonts w:ascii="Times New Roman" w:eastAsia="標楷體" w:hAnsi="Times New Roman" w:cs="Times New Roman"/>
          <w:sz w:val="28"/>
          <w:szCs w:val="28"/>
        </w:rPr>
        <w:t>一、「增進連結性，深化區域經濟整合」：將探討數位科技發展對於區域經濟整合</w:t>
      </w:r>
      <w:r w:rsidRPr="00F101F5">
        <w:rPr>
          <w:rFonts w:ascii="Times New Roman" w:eastAsia="標楷體" w:hAnsi="Times New Roman" w:cs="Times New Roman"/>
          <w:sz w:val="28"/>
          <w:szCs w:val="28"/>
        </w:rPr>
        <w:t>(REI)</w:t>
      </w:r>
      <w:r w:rsidRPr="00F101F5">
        <w:rPr>
          <w:rFonts w:ascii="Times New Roman" w:eastAsia="標楷體" w:hAnsi="Times New Roman" w:cs="Times New Roman"/>
          <w:sz w:val="28"/>
          <w:szCs w:val="28"/>
        </w:rPr>
        <w:t>亞太自由貿易區</w:t>
      </w:r>
      <w:r w:rsidRPr="00F101F5">
        <w:rPr>
          <w:rFonts w:ascii="Times New Roman" w:eastAsia="標楷體" w:hAnsi="Times New Roman" w:cs="Times New Roman"/>
          <w:sz w:val="28"/>
          <w:szCs w:val="28"/>
        </w:rPr>
        <w:t>(FTAAP)</w:t>
      </w:r>
      <w:r w:rsidRPr="00F101F5">
        <w:rPr>
          <w:rFonts w:ascii="Times New Roman" w:eastAsia="標楷體" w:hAnsi="Times New Roman" w:cs="Times New Roman"/>
          <w:sz w:val="28"/>
          <w:szCs w:val="28"/>
        </w:rPr>
        <w:t>之影響；並透過執行</w:t>
      </w:r>
      <w:r w:rsidRPr="00F101F5">
        <w:rPr>
          <w:rFonts w:ascii="Times New Roman" w:eastAsia="標楷體" w:hAnsi="Times New Roman" w:cs="Times New Roman"/>
          <w:sz w:val="28"/>
          <w:szCs w:val="28"/>
        </w:rPr>
        <w:t>APEC</w:t>
      </w:r>
      <w:r w:rsidRPr="00F101F5">
        <w:rPr>
          <w:rFonts w:ascii="Times New Roman" w:eastAsia="標楷體" w:hAnsi="Times New Roman" w:cs="Times New Roman"/>
          <w:sz w:val="28"/>
          <w:szCs w:val="28"/>
        </w:rPr>
        <w:t>服務業競爭力路徑圖</w:t>
      </w:r>
      <w:r w:rsidRPr="00F101F5">
        <w:rPr>
          <w:rFonts w:ascii="Times New Roman" w:eastAsia="標楷體" w:hAnsi="Times New Roman" w:cs="Times New Roman"/>
          <w:sz w:val="28"/>
          <w:szCs w:val="28"/>
        </w:rPr>
        <w:t>(APEC Services Competitiveness Roadmap</w:t>
      </w:r>
      <w:r w:rsidRPr="00F101F5">
        <w:rPr>
          <w:rFonts w:ascii="Times New Roman" w:eastAsia="標楷體" w:hAnsi="Times New Roman" w:cs="Times New Roman" w:hint="eastAsia"/>
          <w:sz w:val="28"/>
          <w:szCs w:val="28"/>
        </w:rPr>
        <w:t xml:space="preserve"> 2016-2025</w:t>
      </w:r>
      <w:r w:rsidRPr="00F101F5">
        <w:rPr>
          <w:rFonts w:ascii="Times New Roman" w:eastAsia="標楷體" w:hAnsi="Times New Roman" w:cs="Times New Roman"/>
          <w:sz w:val="28"/>
          <w:szCs w:val="28"/>
        </w:rPr>
        <w:t>)</w:t>
      </w:r>
      <w:r w:rsidRPr="00F101F5">
        <w:rPr>
          <w:rFonts w:ascii="Times New Roman" w:eastAsia="標楷體" w:hAnsi="Times New Roman" w:cs="Times New Roman"/>
          <w:sz w:val="28"/>
          <w:szCs w:val="28"/>
        </w:rPr>
        <w:t>與連結性藍圖</w:t>
      </w:r>
      <w:r w:rsidRPr="00F101F5">
        <w:rPr>
          <w:rFonts w:ascii="Times New Roman" w:eastAsia="標楷體" w:hAnsi="Times New Roman" w:cs="Times New Roman"/>
          <w:sz w:val="28"/>
          <w:szCs w:val="28"/>
        </w:rPr>
        <w:t>(</w:t>
      </w:r>
      <w:r w:rsidRPr="00F101F5">
        <w:rPr>
          <w:rFonts w:ascii="Times New Roman" w:eastAsia="標楷體" w:hAnsi="Times New Roman" w:cs="Times New Roman" w:hint="eastAsia"/>
          <w:sz w:val="28"/>
          <w:szCs w:val="28"/>
        </w:rPr>
        <w:t>Connectivity Blueprint 2015-2025)</w:t>
      </w:r>
      <w:r w:rsidRPr="00F101F5">
        <w:rPr>
          <w:rFonts w:ascii="Times New Roman" w:eastAsia="標楷體" w:hAnsi="Times New Roman" w:cs="Times New Roman" w:hint="eastAsia"/>
          <w:sz w:val="28"/>
          <w:szCs w:val="28"/>
        </w:rPr>
        <w:t>，</w:t>
      </w:r>
      <w:r w:rsidRPr="00F101F5">
        <w:rPr>
          <w:rFonts w:ascii="Times New Roman" w:eastAsia="標楷體" w:hAnsi="Times New Roman" w:cs="Times New Roman"/>
          <w:sz w:val="28"/>
          <w:szCs w:val="28"/>
        </w:rPr>
        <w:t>以強化服務業發展及增進區域連結性</w:t>
      </w:r>
      <w:r w:rsidRPr="00F101F5">
        <w:rPr>
          <w:rFonts w:ascii="Times New Roman" w:eastAsia="標楷體" w:hAnsi="Times New Roman" w:cs="Times New Roman" w:hint="eastAsia"/>
          <w:sz w:val="28"/>
          <w:szCs w:val="28"/>
        </w:rPr>
        <w:t>，</w:t>
      </w:r>
      <w:proofErr w:type="gramStart"/>
      <w:r w:rsidRPr="00F101F5">
        <w:rPr>
          <w:rFonts w:ascii="Times New Roman" w:eastAsia="標楷體" w:hAnsi="Times New Roman" w:cs="Times New Roman" w:hint="eastAsia"/>
          <w:sz w:val="28"/>
          <w:szCs w:val="28"/>
        </w:rPr>
        <w:t>俾</w:t>
      </w:r>
      <w:proofErr w:type="gramEnd"/>
      <w:r w:rsidRPr="00F101F5">
        <w:rPr>
          <w:rFonts w:ascii="Times New Roman" w:eastAsia="標楷體" w:hAnsi="Times New Roman" w:cs="Times New Roman" w:hint="eastAsia"/>
          <w:sz w:val="28"/>
          <w:szCs w:val="28"/>
        </w:rPr>
        <w:t>實現</w:t>
      </w:r>
      <w:r w:rsidRPr="00F101F5">
        <w:rPr>
          <w:rFonts w:ascii="Times New Roman" w:eastAsia="標楷體" w:hAnsi="Times New Roman" w:cs="Times New Roman" w:hint="eastAsia"/>
          <w:sz w:val="28"/>
          <w:szCs w:val="28"/>
        </w:rPr>
        <w:t>APEC</w:t>
      </w:r>
      <w:r w:rsidRPr="00F101F5">
        <w:rPr>
          <w:rFonts w:ascii="Times New Roman" w:eastAsia="標楷體" w:hAnsi="Times New Roman" w:cs="Times New Roman" w:hint="eastAsia"/>
          <w:sz w:val="28"/>
          <w:szCs w:val="28"/>
        </w:rPr>
        <w:t>追求貿易暨投資自由化之核心宗旨。</w:t>
      </w:r>
    </w:p>
    <w:p w:rsidR="00F101F5" w:rsidRPr="00F101F5" w:rsidRDefault="00F101F5" w:rsidP="00F101F5">
      <w:pPr>
        <w:autoSpaceDE w:val="0"/>
        <w:autoSpaceDN w:val="0"/>
        <w:adjustRightInd w:val="0"/>
        <w:spacing w:line="500" w:lineRule="exact"/>
        <w:ind w:leftChars="118" w:left="849" w:hangingChars="202" w:hanging="566"/>
        <w:rPr>
          <w:rFonts w:ascii="Times New Roman" w:eastAsia="標楷體" w:hAnsi="Times New Roman" w:cs="Times New Roman"/>
          <w:sz w:val="28"/>
          <w:szCs w:val="28"/>
        </w:rPr>
      </w:pPr>
      <w:r w:rsidRPr="00F101F5">
        <w:rPr>
          <w:rFonts w:ascii="Times New Roman" w:eastAsia="標楷體" w:hAnsi="Times New Roman" w:cs="Times New Roman"/>
          <w:sz w:val="28"/>
          <w:szCs w:val="28"/>
        </w:rPr>
        <w:t>二、「促進</w:t>
      </w:r>
      <w:proofErr w:type="gramStart"/>
      <w:r w:rsidRPr="00F101F5">
        <w:rPr>
          <w:rFonts w:ascii="Times New Roman" w:eastAsia="標楷體" w:hAnsi="Times New Roman" w:cs="Times New Roman"/>
          <w:sz w:val="28"/>
          <w:szCs w:val="28"/>
        </w:rPr>
        <w:t>永續及包容</w:t>
      </w:r>
      <w:proofErr w:type="gramEnd"/>
      <w:r w:rsidRPr="00F101F5">
        <w:rPr>
          <w:rFonts w:ascii="Times New Roman" w:eastAsia="標楷體" w:hAnsi="Times New Roman" w:cs="Times New Roman"/>
          <w:sz w:val="28"/>
          <w:szCs w:val="28"/>
        </w:rPr>
        <w:t>性成長」：主要工作包括「強化糧食安全」、「資源永續發展」及「性別包容性」，討論永續漁業與農業、資源永續利用，以及促進性別平等工作環境、女</w:t>
      </w:r>
      <w:r w:rsidRPr="00F101F5">
        <w:rPr>
          <w:rFonts w:ascii="Times New Roman" w:eastAsia="標楷體" w:hAnsi="Times New Roman" w:cs="Times New Roman" w:hint="eastAsia"/>
          <w:sz w:val="28"/>
          <w:szCs w:val="28"/>
        </w:rPr>
        <w:t>性</w:t>
      </w:r>
      <w:r w:rsidRPr="00F101F5">
        <w:rPr>
          <w:rFonts w:ascii="Times New Roman" w:eastAsia="標楷體" w:hAnsi="Times New Roman" w:cs="Times New Roman"/>
          <w:sz w:val="28"/>
          <w:szCs w:val="28"/>
        </w:rPr>
        <w:t>經濟賦權等議題。</w:t>
      </w:r>
    </w:p>
    <w:p w:rsidR="00F101F5" w:rsidRPr="00F101F5" w:rsidRDefault="00F101F5" w:rsidP="00F101F5">
      <w:pPr>
        <w:autoSpaceDE w:val="0"/>
        <w:autoSpaceDN w:val="0"/>
        <w:adjustRightInd w:val="0"/>
        <w:spacing w:afterLines="50" w:after="180" w:line="500" w:lineRule="exact"/>
        <w:ind w:leftChars="118" w:left="849" w:hangingChars="202" w:hanging="566"/>
        <w:rPr>
          <w:rFonts w:ascii="Times New Roman" w:eastAsia="標楷體" w:hAnsi="Times New Roman" w:cs="Times New Roman"/>
          <w:sz w:val="28"/>
          <w:szCs w:val="28"/>
        </w:rPr>
      </w:pPr>
      <w:r w:rsidRPr="00F101F5">
        <w:rPr>
          <w:rFonts w:ascii="Times New Roman" w:eastAsia="標楷體" w:hAnsi="Times New Roman" w:cs="Times New Roman"/>
          <w:sz w:val="28"/>
          <w:szCs w:val="28"/>
        </w:rPr>
        <w:t>三、「透過結構改革強化包容性成長」：主要工作為強化</w:t>
      </w:r>
      <w:r w:rsidRPr="00F101F5">
        <w:rPr>
          <w:rFonts w:ascii="Times New Roman" w:eastAsia="標楷體" w:hAnsi="Times New Roman" w:cs="Times New Roman"/>
          <w:sz w:val="28"/>
          <w:szCs w:val="28"/>
        </w:rPr>
        <w:t>APEC</w:t>
      </w:r>
      <w:r w:rsidRPr="00F101F5">
        <w:rPr>
          <w:rFonts w:ascii="Times New Roman" w:eastAsia="標楷體" w:hAnsi="Times New Roman" w:cs="Times New Roman"/>
          <w:sz w:val="28"/>
          <w:szCs w:val="28"/>
        </w:rPr>
        <w:t>結構改革、推動良好法規實務及經商便利度倡議</w:t>
      </w:r>
      <w:r w:rsidRPr="00F101F5">
        <w:rPr>
          <w:rFonts w:ascii="Times New Roman" w:eastAsia="標楷體" w:hAnsi="Times New Roman" w:cs="Times New Roman" w:hint="eastAsia"/>
          <w:sz w:val="28"/>
          <w:szCs w:val="28"/>
        </w:rPr>
        <w:t>，</w:t>
      </w:r>
      <w:r w:rsidRPr="00F101F5">
        <w:rPr>
          <w:rFonts w:ascii="Times New Roman" w:eastAsia="標楷體" w:hAnsi="Times New Roman" w:cs="Times New Roman"/>
          <w:sz w:val="28"/>
          <w:szCs w:val="28"/>
        </w:rPr>
        <w:t>撰擬</w:t>
      </w:r>
      <w:r w:rsidRPr="00F101F5">
        <w:rPr>
          <w:rFonts w:ascii="Times New Roman" w:eastAsia="標楷體" w:hAnsi="Times New Roman" w:cs="Times New Roman"/>
          <w:sz w:val="28"/>
          <w:szCs w:val="28"/>
        </w:rPr>
        <w:t>2018</w:t>
      </w:r>
      <w:r w:rsidRPr="00F101F5">
        <w:rPr>
          <w:rFonts w:ascii="Times New Roman" w:eastAsia="標楷體" w:hAnsi="Times New Roman" w:cs="Times New Roman"/>
          <w:sz w:val="28"/>
          <w:szCs w:val="28"/>
        </w:rPr>
        <w:t>年</w:t>
      </w:r>
      <w:r w:rsidRPr="00F101F5">
        <w:rPr>
          <w:rFonts w:ascii="Times New Roman" w:eastAsia="標楷體" w:hAnsi="Times New Roman" w:cs="Times New Roman"/>
          <w:sz w:val="28"/>
          <w:szCs w:val="28"/>
        </w:rPr>
        <w:t>APEC</w:t>
      </w:r>
      <w:r w:rsidRPr="00F101F5">
        <w:rPr>
          <w:rFonts w:ascii="Times New Roman" w:eastAsia="標楷體" w:hAnsi="Times New Roman" w:cs="Times New Roman"/>
          <w:sz w:val="28"/>
          <w:szCs w:val="28"/>
        </w:rPr>
        <w:t>經</w:t>
      </w:r>
      <w:r w:rsidRPr="00F101F5">
        <w:rPr>
          <w:rFonts w:ascii="Times New Roman" w:eastAsia="標楷體" w:hAnsi="Times New Roman" w:cs="Times New Roman"/>
          <w:sz w:val="28"/>
          <w:szCs w:val="28"/>
        </w:rPr>
        <w:lastRenderedPageBreak/>
        <w:t>濟政策報告</w:t>
      </w:r>
      <w:r w:rsidRPr="00F101F5">
        <w:rPr>
          <w:rFonts w:ascii="Times New Roman" w:eastAsia="標楷體" w:hAnsi="Times New Roman" w:cs="Times New Roman"/>
          <w:sz w:val="28"/>
          <w:szCs w:val="28"/>
        </w:rPr>
        <w:t>(AEPR)</w:t>
      </w:r>
      <w:r w:rsidRPr="00F101F5">
        <w:rPr>
          <w:rFonts w:ascii="Times New Roman" w:eastAsia="標楷體" w:hAnsi="Times New Roman" w:cs="Times New Roman"/>
          <w:sz w:val="28"/>
          <w:szCs w:val="28"/>
        </w:rPr>
        <w:t>，</w:t>
      </w:r>
      <w:r w:rsidRPr="00F101F5">
        <w:rPr>
          <w:rFonts w:ascii="Times New Roman" w:eastAsia="標楷體" w:hAnsi="Times New Roman" w:cs="Times New Roman" w:hint="eastAsia"/>
          <w:sz w:val="28"/>
          <w:szCs w:val="28"/>
        </w:rPr>
        <w:t>以探討促進優質基礎建設發展及融資環境之相關結構改革工作，</w:t>
      </w:r>
      <w:r w:rsidRPr="00F101F5">
        <w:rPr>
          <w:rFonts w:ascii="Times New Roman" w:eastAsia="標楷體" w:hAnsi="Times New Roman" w:cs="Times New Roman"/>
          <w:sz w:val="28"/>
          <w:szCs w:val="28"/>
        </w:rPr>
        <w:t>並規劃舉行結構改革高階官員會議等活動。</w:t>
      </w:r>
    </w:p>
    <w:p w:rsidR="00BB5642" w:rsidRPr="00F101F5" w:rsidRDefault="00F101F5" w:rsidP="008A202B">
      <w:pPr>
        <w:pStyle w:val="k02"/>
        <w:spacing w:afterLines="50" w:after="180" w:line="500" w:lineRule="exact"/>
        <w:ind w:firstLineChars="202" w:firstLine="566"/>
        <w:contextualSpacing/>
        <w:rPr>
          <w:sz w:val="32"/>
          <w:szCs w:val="32"/>
        </w:rPr>
      </w:pPr>
      <w:r w:rsidRPr="00F101F5">
        <w:rPr>
          <w:rFonts w:hint="eastAsia"/>
          <w:szCs w:val="28"/>
        </w:rPr>
        <w:t>尤其在透過結構改革強化包容性成長方面，</w:t>
      </w:r>
      <w:r w:rsidRPr="00F101F5">
        <w:rPr>
          <w:szCs w:val="28"/>
        </w:rPr>
        <w:t>「</w:t>
      </w:r>
      <w:r w:rsidRPr="00F101F5">
        <w:rPr>
          <w:szCs w:val="28"/>
        </w:rPr>
        <w:t>APEC</w:t>
      </w:r>
      <w:r w:rsidRPr="00F101F5">
        <w:rPr>
          <w:szCs w:val="28"/>
        </w:rPr>
        <w:t>結構改革更新議程</w:t>
      </w:r>
      <w:r w:rsidRPr="00F101F5">
        <w:rPr>
          <w:szCs w:val="28"/>
        </w:rPr>
        <w:t>(RAASR, Renewed APEC Agenda for Structural Reform) 2016-2020</w:t>
      </w:r>
      <w:r w:rsidRPr="00F101F5">
        <w:rPr>
          <w:szCs w:val="28"/>
        </w:rPr>
        <w:t>」</w:t>
      </w:r>
      <w:r w:rsidRPr="00F101F5">
        <w:rPr>
          <w:rFonts w:hint="eastAsia"/>
          <w:szCs w:val="28"/>
        </w:rPr>
        <w:t>為</w:t>
      </w:r>
      <w:r w:rsidRPr="00F101F5">
        <w:rPr>
          <w:rFonts w:hint="eastAsia"/>
          <w:szCs w:val="28"/>
        </w:rPr>
        <w:t>APEC</w:t>
      </w:r>
      <w:r w:rsidRPr="00F101F5">
        <w:rPr>
          <w:rFonts w:hint="eastAsia"/>
          <w:szCs w:val="28"/>
        </w:rPr>
        <w:t>推動結構改革工作之政策指導，巴布亞紐幾內亞規劃於今年</w:t>
      </w:r>
      <w:r w:rsidRPr="00F101F5">
        <w:rPr>
          <w:rFonts w:hint="eastAsia"/>
          <w:szCs w:val="28"/>
        </w:rPr>
        <w:t>8</w:t>
      </w:r>
      <w:r w:rsidRPr="00F101F5">
        <w:rPr>
          <w:rFonts w:hint="eastAsia"/>
          <w:szCs w:val="28"/>
        </w:rPr>
        <w:t>月召開之</w:t>
      </w:r>
      <w:r w:rsidRPr="00F101F5">
        <w:rPr>
          <w:szCs w:val="28"/>
        </w:rPr>
        <w:t>結構改革高階官員會議</w:t>
      </w:r>
      <w:r w:rsidRPr="00F101F5">
        <w:rPr>
          <w:rFonts w:hint="eastAsia"/>
          <w:szCs w:val="28"/>
        </w:rPr>
        <w:t>進行</w:t>
      </w:r>
      <w:r w:rsidRPr="00F101F5">
        <w:rPr>
          <w:rFonts w:hint="eastAsia"/>
          <w:szCs w:val="28"/>
        </w:rPr>
        <w:t>RAASR</w:t>
      </w:r>
      <w:r w:rsidRPr="00F101F5">
        <w:rPr>
          <w:rFonts w:hint="eastAsia"/>
          <w:szCs w:val="28"/>
        </w:rPr>
        <w:t>期中成果盤點，國發會做為我國參與</w:t>
      </w:r>
      <w:r w:rsidRPr="00F101F5">
        <w:rPr>
          <w:rFonts w:hint="eastAsia"/>
          <w:szCs w:val="28"/>
        </w:rPr>
        <w:t>APEC</w:t>
      </w:r>
      <w:r w:rsidRPr="00F101F5">
        <w:rPr>
          <w:rFonts w:hint="eastAsia"/>
          <w:szCs w:val="28"/>
        </w:rPr>
        <w:t>經濟委員會</w:t>
      </w:r>
      <w:r w:rsidRPr="00F101F5">
        <w:rPr>
          <w:rFonts w:hint="eastAsia"/>
          <w:szCs w:val="28"/>
        </w:rPr>
        <w:t>(EC)</w:t>
      </w:r>
      <w:r w:rsidRPr="00F101F5">
        <w:rPr>
          <w:rFonts w:hint="eastAsia"/>
          <w:szCs w:val="28"/>
        </w:rPr>
        <w:t>之主政窗口，屆時將積極與會分享我國在結構改革各領域的良好政策實務，增進與</w:t>
      </w:r>
      <w:r w:rsidRPr="00F101F5">
        <w:rPr>
          <w:rFonts w:hint="eastAsia"/>
          <w:szCs w:val="28"/>
        </w:rPr>
        <w:t>APEC</w:t>
      </w:r>
      <w:r w:rsidRPr="00F101F5">
        <w:rPr>
          <w:rFonts w:hint="eastAsia"/>
          <w:szCs w:val="28"/>
        </w:rPr>
        <w:t>會員體合作交流的機會。</w:t>
      </w:r>
    </w:p>
    <w:sectPr w:rsidR="00BB5642" w:rsidRPr="00F101F5" w:rsidSect="00D6441E">
      <w:footerReference w:type="default" r:id="rId10"/>
      <w:pgSz w:w="11906" w:h="16838"/>
      <w:pgMar w:top="1418" w:right="1700" w:bottom="1440"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E54" w:rsidRDefault="00C32E54" w:rsidP="00784A4F">
      <w:r>
        <w:separator/>
      </w:r>
    </w:p>
  </w:endnote>
  <w:endnote w:type="continuationSeparator" w:id="0">
    <w:p w:rsidR="00C32E54" w:rsidRDefault="00C32E54" w:rsidP="0078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734152"/>
      <w:docPartObj>
        <w:docPartGallery w:val="Page Numbers (Bottom of Page)"/>
        <w:docPartUnique/>
      </w:docPartObj>
    </w:sdtPr>
    <w:sdtEndPr/>
    <w:sdtContent>
      <w:p w:rsidR="00DD060A" w:rsidRDefault="00DD060A">
        <w:pPr>
          <w:pStyle w:val="a8"/>
          <w:jc w:val="center"/>
        </w:pPr>
        <w:r>
          <w:fldChar w:fldCharType="begin"/>
        </w:r>
        <w:r>
          <w:instrText>PAGE   \* MERGEFORMAT</w:instrText>
        </w:r>
        <w:r>
          <w:fldChar w:fldCharType="separate"/>
        </w:r>
        <w:r w:rsidR="004C013D" w:rsidRPr="004C013D">
          <w:rPr>
            <w:noProof/>
            <w:lang w:val="zh-TW"/>
          </w:rPr>
          <w:t>1</w:t>
        </w:r>
        <w:r>
          <w:fldChar w:fldCharType="end"/>
        </w:r>
      </w:p>
    </w:sdtContent>
  </w:sdt>
  <w:p w:rsidR="00DD060A" w:rsidRDefault="00DD060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E54" w:rsidRDefault="00C32E54" w:rsidP="00784A4F">
      <w:r>
        <w:separator/>
      </w:r>
    </w:p>
  </w:footnote>
  <w:footnote w:type="continuationSeparator" w:id="0">
    <w:p w:rsidR="00C32E54" w:rsidRDefault="00C32E54" w:rsidP="00784A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F187C"/>
    <w:multiLevelType w:val="hybridMultilevel"/>
    <w:tmpl w:val="6B88C2EA"/>
    <w:lvl w:ilvl="0" w:tplc="C29C5FA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4B674E"/>
    <w:multiLevelType w:val="hybridMultilevel"/>
    <w:tmpl w:val="DEE0F8E4"/>
    <w:lvl w:ilvl="0" w:tplc="04090015">
      <w:start w:val="1"/>
      <w:numFmt w:val="taiwaneseCountingThousand"/>
      <w:lvlText w:val="%1、"/>
      <w:lvlJc w:val="left"/>
      <w:pPr>
        <w:ind w:left="862" w:hanging="480"/>
      </w:pPr>
    </w:lvl>
    <w:lvl w:ilvl="1" w:tplc="04090019" w:tentative="1">
      <w:start w:val="1"/>
      <w:numFmt w:val="ideographTraditional"/>
      <w:lvlText w:val="%2、"/>
      <w:lvlJc w:val="left"/>
      <w:pPr>
        <w:ind w:left="1342" w:hanging="480"/>
      </w:pPr>
    </w:lvl>
    <w:lvl w:ilvl="2" w:tplc="0409001B" w:tentative="1">
      <w:start w:val="1"/>
      <w:numFmt w:val="lowerRoman"/>
      <w:lvlText w:val="%3."/>
      <w:lvlJc w:val="right"/>
      <w:pPr>
        <w:ind w:left="1822" w:hanging="480"/>
      </w:pPr>
    </w:lvl>
    <w:lvl w:ilvl="3" w:tplc="0409000F" w:tentative="1">
      <w:start w:val="1"/>
      <w:numFmt w:val="decimal"/>
      <w:lvlText w:val="%4."/>
      <w:lvlJc w:val="left"/>
      <w:pPr>
        <w:ind w:left="2302" w:hanging="480"/>
      </w:pPr>
    </w:lvl>
    <w:lvl w:ilvl="4" w:tplc="04090019" w:tentative="1">
      <w:start w:val="1"/>
      <w:numFmt w:val="ideographTraditional"/>
      <w:lvlText w:val="%5、"/>
      <w:lvlJc w:val="left"/>
      <w:pPr>
        <w:ind w:left="2782" w:hanging="480"/>
      </w:pPr>
    </w:lvl>
    <w:lvl w:ilvl="5" w:tplc="0409001B" w:tentative="1">
      <w:start w:val="1"/>
      <w:numFmt w:val="lowerRoman"/>
      <w:lvlText w:val="%6."/>
      <w:lvlJc w:val="right"/>
      <w:pPr>
        <w:ind w:left="3262" w:hanging="480"/>
      </w:pPr>
    </w:lvl>
    <w:lvl w:ilvl="6" w:tplc="0409000F" w:tentative="1">
      <w:start w:val="1"/>
      <w:numFmt w:val="decimal"/>
      <w:lvlText w:val="%7."/>
      <w:lvlJc w:val="left"/>
      <w:pPr>
        <w:ind w:left="3742" w:hanging="480"/>
      </w:pPr>
    </w:lvl>
    <w:lvl w:ilvl="7" w:tplc="04090019" w:tentative="1">
      <w:start w:val="1"/>
      <w:numFmt w:val="ideographTraditional"/>
      <w:lvlText w:val="%8、"/>
      <w:lvlJc w:val="left"/>
      <w:pPr>
        <w:ind w:left="4222" w:hanging="480"/>
      </w:pPr>
    </w:lvl>
    <w:lvl w:ilvl="8" w:tplc="0409001B" w:tentative="1">
      <w:start w:val="1"/>
      <w:numFmt w:val="lowerRoman"/>
      <w:lvlText w:val="%9."/>
      <w:lvlJc w:val="right"/>
      <w:pPr>
        <w:ind w:left="4702" w:hanging="480"/>
      </w:pPr>
    </w:lvl>
  </w:abstractNum>
  <w:abstractNum w:abstractNumId="2">
    <w:nsid w:val="33DA755C"/>
    <w:multiLevelType w:val="hybridMultilevel"/>
    <w:tmpl w:val="3A683300"/>
    <w:lvl w:ilvl="0" w:tplc="FA4E2CD0">
      <w:start w:val="1"/>
      <w:numFmt w:val="bullet"/>
      <w:lvlText w:val=""/>
      <w:lvlJc w:val="left"/>
      <w:pPr>
        <w:tabs>
          <w:tab w:val="num" w:pos="720"/>
        </w:tabs>
        <w:ind w:left="720" w:hanging="360"/>
      </w:pPr>
      <w:rPr>
        <w:rFonts w:ascii="Wingdings" w:hAnsi="Wingdings" w:hint="default"/>
      </w:rPr>
    </w:lvl>
    <w:lvl w:ilvl="1" w:tplc="B79EA490" w:tentative="1">
      <w:start w:val="1"/>
      <w:numFmt w:val="bullet"/>
      <w:lvlText w:val=""/>
      <w:lvlJc w:val="left"/>
      <w:pPr>
        <w:tabs>
          <w:tab w:val="num" w:pos="1440"/>
        </w:tabs>
        <w:ind w:left="1440" w:hanging="360"/>
      </w:pPr>
      <w:rPr>
        <w:rFonts w:ascii="Wingdings" w:hAnsi="Wingdings" w:hint="default"/>
      </w:rPr>
    </w:lvl>
    <w:lvl w:ilvl="2" w:tplc="B8AE5968" w:tentative="1">
      <w:start w:val="1"/>
      <w:numFmt w:val="bullet"/>
      <w:lvlText w:val=""/>
      <w:lvlJc w:val="left"/>
      <w:pPr>
        <w:tabs>
          <w:tab w:val="num" w:pos="2160"/>
        </w:tabs>
        <w:ind w:left="2160" w:hanging="360"/>
      </w:pPr>
      <w:rPr>
        <w:rFonts w:ascii="Wingdings" w:hAnsi="Wingdings" w:hint="default"/>
      </w:rPr>
    </w:lvl>
    <w:lvl w:ilvl="3" w:tplc="7D06AD12" w:tentative="1">
      <w:start w:val="1"/>
      <w:numFmt w:val="bullet"/>
      <w:lvlText w:val=""/>
      <w:lvlJc w:val="left"/>
      <w:pPr>
        <w:tabs>
          <w:tab w:val="num" w:pos="2880"/>
        </w:tabs>
        <w:ind w:left="2880" w:hanging="360"/>
      </w:pPr>
      <w:rPr>
        <w:rFonts w:ascii="Wingdings" w:hAnsi="Wingdings" w:hint="default"/>
      </w:rPr>
    </w:lvl>
    <w:lvl w:ilvl="4" w:tplc="146A8D10" w:tentative="1">
      <w:start w:val="1"/>
      <w:numFmt w:val="bullet"/>
      <w:lvlText w:val=""/>
      <w:lvlJc w:val="left"/>
      <w:pPr>
        <w:tabs>
          <w:tab w:val="num" w:pos="3600"/>
        </w:tabs>
        <w:ind w:left="3600" w:hanging="360"/>
      </w:pPr>
      <w:rPr>
        <w:rFonts w:ascii="Wingdings" w:hAnsi="Wingdings" w:hint="default"/>
      </w:rPr>
    </w:lvl>
    <w:lvl w:ilvl="5" w:tplc="297E0D28" w:tentative="1">
      <w:start w:val="1"/>
      <w:numFmt w:val="bullet"/>
      <w:lvlText w:val=""/>
      <w:lvlJc w:val="left"/>
      <w:pPr>
        <w:tabs>
          <w:tab w:val="num" w:pos="4320"/>
        </w:tabs>
        <w:ind w:left="4320" w:hanging="360"/>
      </w:pPr>
      <w:rPr>
        <w:rFonts w:ascii="Wingdings" w:hAnsi="Wingdings" w:hint="default"/>
      </w:rPr>
    </w:lvl>
    <w:lvl w:ilvl="6" w:tplc="3078EF2E" w:tentative="1">
      <w:start w:val="1"/>
      <w:numFmt w:val="bullet"/>
      <w:lvlText w:val=""/>
      <w:lvlJc w:val="left"/>
      <w:pPr>
        <w:tabs>
          <w:tab w:val="num" w:pos="5040"/>
        </w:tabs>
        <w:ind w:left="5040" w:hanging="360"/>
      </w:pPr>
      <w:rPr>
        <w:rFonts w:ascii="Wingdings" w:hAnsi="Wingdings" w:hint="default"/>
      </w:rPr>
    </w:lvl>
    <w:lvl w:ilvl="7" w:tplc="38FA5B42" w:tentative="1">
      <w:start w:val="1"/>
      <w:numFmt w:val="bullet"/>
      <w:lvlText w:val=""/>
      <w:lvlJc w:val="left"/>
      <w:pPr>
        <w:tabs>
          <w:tab w:val="num" w:pos="5760"/>
        </w:tabs>
        <w:ind w:left="5760" w:hanging="360"/>
      </w:pPr>
      <w:rPr>
        <w:rFonts w:ascii="Wingdings" w:hAnsi="Wingdings" w:hint="default"/>
      </w:rPr>
    </w:lvl>
    <w:lvl w:ilvl="8" w:tplc="58A4007C" w:tentative="1">
      <w:start w:val="1"/>
      <w:numFmt w:val="bullet"/>
      <w:lvlText w:val=""/>
      <w:lvlJc w:val="left"/>
      <w:pPr>
        <w:tabs>
          <w:tab w:val="num" w:pos="6480"/>
        </w:tabs>
        <w:ind w:left="6480" w:hanging="360"/>
      </w:pPr>
      <w:rPr>
        <w:rFonts w:ascii="Wingdings" w:hAnsi="Wingdings" w:hint="default"/>
      </w:rPr>
    </w:lvl>
  </w:abstractNum>
  <w:abstractNum w:abstractNumId="3">
    <w:nsid w:val="34753746"/>
    <w:multiLevelType w:val="hybridMultilevel"/>
    <w:tmpl w:val="627C9FD6"/>
    <w:lvl w:ilvl="0" w:tplc="5BECD61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768" w:hanging="480"/>
      </w:pPr>
    </w:lvl>
    <w:lvl w:ilvl="2" w:tplc="0409001B" w:tentative="1">
      <w:start w:val="1"/>
      <w:numFmt w:val="lowerRoman"/>
      <w:lvlText w:val="%3."/>
      <w:lvlJc w:val="right"/>
      <w:pPr>
        <w:ind w:left="1248" w:hanging="480"/>
      </w:pPr>
    </w:lvl>
    <w:lvl w:ilvl="3" w:tplc="0409000F" w:tentative="1">
      <w:start w:val="1"/>
      <w:numFmt w:val="decimal"/>
      <w:lvlText w:val="%4."/>
      <w:lvlJc w:val="left"/>
      <w:pPr>
        <w:ind w:left="1728" w:hanging="480"/>
      </w:pPr>
    </w:lvl>
    <w:lvl w:ilvl="4" w:tplc="04090019" w:tentative="1">
      <w:start w:val="1"/>
      <w:numFmt w:val="ideographTraditional"/>
      <w:lvlText w:val="%5、"/>
      <w:lvlJc w:val="left"/>
      <w:pPr>
        <w:ind w:left="2208" w:hanging="480"/>
      </w:pPr>
    </w:lvl>
    <w:lvl w:ilvl="5" w:tplc="0409001B" w:tentative="1">
      <w:start w:val="1"/>
      <w:numFmt w:val="lowerRoman"/>
      <w:lvlText w:val="%6."/>
      <w:lvlJc w:val="right"/>
      <w:pPr>
        <w:ind w:left="2688" w:hanging="480"/>
      </w:pPr>
    </w:lvl>
    <w:lvl w:ilvl="6" w:tplc="0409000F" w:tentative="1">
      <w:start w:val="1"/>
      <w:numFmt w:val="decimal"/>
      <w:lvlText w:val="%7."/>
      <w:lvlJc w:val="left"/>
      <w:pPr>
        <w:ind w:left="3168" w:hanging="480"/>
      </w:pPr>
    </w:lvl>
    <w:lvl w:ilvl="7" w:tplc="04090019" w:tentative="1">
      <w:start w:val="1"/>
      <w:numFmt w:val="ideographTraditional"/>
      <w:lvlText w:val="%8、"/>
      <w:lvlJc w:val="left"/>
      <w:pPr>
        <w:ind w:left="3648" w:hanging="480"/>
      </w:pPr>
    </w:lvl>
    <w:lvl w:ilvl="8" w:tplc="0409001B" w:tentative="1">
      <w:start w:val="1"/>
      <w:numFmt w:val="lowerRoman"/>
      <w:lvlText w:val="%9."/>
      <w:lvlJc w:val="right"/>
      <w:pPr>
        <w:ind w:left="4128" w:hanging="480"/>
      </w:pPr>
    </w:lvl>
  </w:abstractNum>
  <w:abstractNum w:abstractNumId="4">
    <w:nsid w:val="451E5D4F"/>
    <w:multiLevelType w:val="hybridMultilevel"/>
    <w:tmpl w:val="14D6ABF4"/>
    <w:lvl w:ilvl="0" w:tplc="5A9693F8">
      <w:start w:val="1"/>
      <w:numFmt w:val="taiwaneseCountingThousand"/>
      <w:lvlText w:val="%1、"/>
      <w:lvlJc w:val="left"/>
      <w:pPr>
        <w:ind w:left="1048" w:hanging="480"/>
      </w:pPr>
      <w:rPr>
        <w:lang w:val="en-US"/>
      </w:rPr>
    </w:lvl>
    <w:lvl w:ilvl="1" w:tplc="04090019">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5">
    <w:nsid w:val="498B0E38"/>
    <w:multiLevelType w:val="hybridMultilevel"/>
    <w:tmpl w:val="607011CA"/>
    <w:lvl w:ilvl="0" w:tplc="C592F5D6">
      <w:start w:val="1"/>
      <w:numFmt w:val="decimal"/>
      <w:lvlText w:val="%1."/>
      <w:lvlJc w:val="left"/>
      <w:pPr>
        <w:ind w:left="2804" w:hanging="480"/>
      </w:pPr>
      <w:rPr>
        <w:rFonts w:hint="eastAsia"/>
      </w:rPr>
    </w:lvl>
    <w:lvl w:ilvl="1" w:tplc="04090019" w:tentative="1">
      <w:start w:val="1"/>
      <w:numFmt w:val="ideographTraditional"/>
      <w:lvlText w:val="%2、"/>
      <w:lvlJc w:val="left"/>
      <w:pPr>
        <w:ind w:left="3284" w:hanging="480"/>
      </w:pPr>
    </w:lvl>
    <w:lvl w:ilvl="2" w:tplc="0409001B" w:tentative="1">
      <w:start w:val="1"/>
      <w:numFmt w:val="lowerRoman"/>
      <w:lvlText w:val="%3."/>
      <w:lvlJc w:val="right"/>
      <w:pPr>
        <w:ind w:left="3764" w:hanging="480"/>
      </w:pPr>
    </w:lvl>
    <w:lvl w:ilvl="3" w:tplc="0409000F" w:tentative="1">
      <w:start w:val="1"/>
      <w:numFmt w:val="decimal"/>
      <w:lvlText w:val="%4."/>
      <w:lvlJc w:val="left"/>
      <w:pPr>
        <w:ind w:left="4244" w:hanging="480"/>
      </w:pPr>
    </w:lvl>
    <w:lvl w:ilvl="4" w:tplc="04090019" w:tentative="1">
      <w:start w:val="1"/>
      <w:numFmt w:val="ideographTraditional"/>
      <w:lvlText w:val="%5、"/>
      <w:lvlJc w:val="left"/>
      <w:pPr>
        <w:ind w:left="4724" w:hanging="480"/>
      </w:pPr>
    </w:lvl>
    <w:lvl w:ilvl="5" w:tplc="0409001B" w:tentative="1">
      <w:start w:val="1"/>
      <w:numFmt w:val="lowerRoman"/>
      <w:lvlText w:val="%6."/>
      <w:lvlJc w:val="right"/>
      <w:pPr>
        <w:ind w:left="5204" w:hanging="480"/>
      </w:pPr>
    </w:lvl>
    <w:lvl w:ilvl="6" w:tplc="0409000F" w:tentative="1">
      <w:start w:val="1"/>
      <w:numFmt w:val="decimal"/>
      <w:lvlText w:val="%7."/>
      <w:lvlJc w:val="left"/>
      <w:pPr>
        <w:ind w:left="5684" w:hanging="480"/>
      </w:pPr>
    </w:lvl>
    <w:lvl w:ilvl="7" w:tplc="04090019" w:tentative="1">
      <w:start w:val="1"/>
      <w:numFmt w:val="ideographTraditional"/>
      <w:lvlText w:val="%8、"/>
      <w:lvlJc w:val="left"/>
      <w:pPr>
        <w:ind w:left="6164" w:hanging="480"/>
      </w:pPr>
    </w:lvl>
    <w:lvl w:ilvl="8" w:tplc="0409001B" w:tentative="1">
      <w:start w:val="1"/>
      <w:numFmt w:val="lowerRoman"/>
      <w:lvlText w:val="%9."/>
      <w:lvlJc w:val="right"/>
      <w:pPr>
        <w:ind w:left="6644" w:hanging="480"/>
      </w:pPr>
    </w:lvl>
  </w:abstractNum>
  <w:abstractNum w:abstractNumId="6">
    <w:nsid w:val="4A8D3DF3"/>
    <w:multiLevelType w:val="hybridMultilevel"/>
    <w:tmpl w:val="B576DF3E"/>
    <w:lvl w:ilvl="0" w:tplc="8EC0E5FC">
      <w:start w:val="1"/>
      <w:numFmt w:val="taiwaneseCountingThousand"/>
      <w:lvlText w:val="(%1)"/>
      <w:lvlJc w:val="left"/>
      <w:pPr>
        <w:ind w:left="1102" w:hanging="720"/>
      </w:pPr>
      <w:rPr>
        <w:rFonts w:hint="default"/>
      </w:rPr>
    </w:lvl>
    <w:lvl w:ilvl="1" w:tplc="04090019" w:tentative="1">
      <w:start w:val="1"/>
      <w:numFmt w:val="ideographTraditional"/>
      <w:lvlText w:val="%2、"/>
      <w:lvlJc w:val="left"/>
      <w:pPr>
        <w:ind w:left="1342" w:hanging="480"/>
      </w:pPr>
    </w:lvl>
    <w:lvl w:ilvl="2" w:tplc="0409001B" w:tentative="1">
      <w:start w:val="1"/>
      <w:numFmt w:val="lowerRoman"/>
      <w:lvlText w:val="%3."/>
      <w:lvlJc w:val="right"/>
      <w:pPr>
        <w:ind w:left="1822" w:hanging="480"/>
      </w:pPr>
    </w:lvl>
    <w:lvl w:ilvl="3" w:tplc="0409000F" w:tentative="1">
      <w:start w:val="1"/>
      <w:numFmt w:val="decimal"/>
      <w:lvlText w:val="%4."/>
      <w:lvlJc w:val="left"/>
      <w:pPr>
        <w:ind w:left="2302" w:hanging="480"/>
      </w:pPr>
    </w:lvl>
    <w:lvl w:ilvl="4" w:tplc="04090019" w:tentative="1">
      <w:start w:val="1"/>
      <w:numFmt w:val="ideographTraditional"/>
      <w:lvlText w:val="%5、"/>
      <w:lvlJc w:val="left"/>
      <w:pPr>
        <w:ind w:left="2782" w:hanging="480"/>
      </w:pPr>
    </w:lvl>
    <w:lvl w:ilvl="5" w:tplc="0409001B" w:tentative="1">
      <w:start w:val="1"/>
      <w:numFmt w:val="lowerRoman"/>
      <w:lvlText w:val="%6."/>
      <w:lvlJc w:val="right"/>
      <w:pPr>
        <w:ind w:left="3262" w:hanging="480"/>
      </w:pPr>
    </w:lvl>
    <w:lvl w:ilvl="6" w:tplc="0409000F" w:tentative="1">
      <w:start w:val="1"/>
      <w:numFmt w:val="decimal"/>
      <w:lvlText w:val="%7."/>
      <w:lvlJc w:val="left"/>
      <w:pPr>
        <w:ind w:left="3742" w:hanging="480"/>
      </w:pPr>
    </w:lvl>
    <w:lvl w:ilvl="7" w:tplc="04090019" w:tentative="1">
      <w:start w:val="1"/>
      <w:numFmt w:val="ideographTraditional"/>
      <w:lvlText w:val="%8、"/>
      <w:lvlJc w:val="left"/>
      <w:pPr>
        <w:ind w:left="4222" w:hanging="480"/>
      </w:pPr>
    </w:lvl>
    <w:lvl w:ilvl="8" w:tplc="0409001B" w:tentative="1">
      <w:start w:val="1"/>
      <w:numFmt w:val="lowerRoman"/>
      <w:lvlText w:val="%9."/>
      <w:lvlJc w:val="right"/>
      <w:pPr>
        <w:ind w:left="4702" w:hanging="480"/>
      </w:pPr>
    </w:lvl>
  </w:abstractNum>
  <w:abstractNum w:abstractNumId="7">
    <w:nsid w:val="4C7E4D1F"/>
    <w:multiLevelType w:val="hybridMultilevel"/>
    <w:tmpl w:val="EC54E60A"/>
    <w:lvl w:ilvl="0" w:tplc="5B2AED10">
      <w:start w:val="1"/>
      <w:numFmt w:val="taiwaneseCountingThousand"/>
      <w:lvlText w:val="%1、"/>
      <w:lvlJc w:val="left"/>
      <w:pPr>
        <w:ind w:left="720" w:hanging="720"/>
      </w:pPr>
      <w:rPr>
        <w:rFonts w:hint="default"/>
      </w:rPr>
    </w:lvl>
    <w:lvl w:ilvl="1" w:tplc="5BECD612">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FE660F1"/>
    <w:multiLevelType w:val="hybridMultilevel"/>
    <w:tmpl w:val="72C8D216"/>
    <w:lvl w:ilvl="0" w:tplc="5BECD61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768" w:hanging="480"/>
      </w:pPr>
    </w:lvl>
    <w:lvl w:ilvl="2" w:tplc="0409001B" w:tentative="1">
      <w:start w:val="1"/>
      <w:numFmt w:val="lowerRoman"/>
      <w:lvlText w:val="%3."/>
      <w:lvlJc w:val="right"/>
      <w:pPr>
        <w:ind w:left="1248" w:hanging="480"/>
      </w:pPr>
    </w:lvl>
    <w:lvl w:ilvl="3" w:tplc="0409000F" w:tentative="1">
      <w:start w:val="1"/>
      <w:numFmt w:val="decimal"/>
      <w:lvlText w:val="%4."/>
      <w:lvlJc w:val="left"/>
      <w:pPr>
        <w:ind w:left="1728" w:hanging="480"/>
      </w:pPr>
    </w:lvl>
    <w:lvl w:ilvl="4" w:tplc="04090019" w:tentative="1">
      <w:start w:val="1"/>
      <w:numFmt w:val="ideographTraditional"/>
      <w:lvlText w:val="%5、"/>
      <w:lvlJc w:val="left"/>
      <w:pPr>
        <w:ind w:left="2208" w:hanging="480"/>
      </w:pPr>
    </w:lvl>
    <w:lvl w:ilvl="5" w:tplc="0409001B" w:tentative="1">
      <w:start w:val="1"/>
      <w:numFmt w:val="lowerRoman"/>
      <w:lvlText w:val="%6."/>
      <w:lvlJc w:val="right"/>
      <w:pPr>
        <w:ind w:left="2688" w:hanging="480"/>
      </w:pPr>
    </w:lvl>
    <w:lvl w:ilvl="6" w:tplc="0409000F" w:tentative="1">
      <w:start w:val="1"/>
      <w:numFmt w:val="decimal"/>
      <w:lvlText w:val="%7."/>
      <w:lvlJc w:val="left"/>
      <w:pPr>
        <w:ind w:left="3168" w:hanging="480"/>
      </w:pPr>
    </w:lvl>
    <w:lvl w:ilvl="7" w:tplc="04090019" w:tentative="1">
      <w:start w:val="1"/>
      <w:numFmt w:val="ideographTraditional"/>
      <w:lvlText w:val="%8、"/>
      <w:lvlJc w:val="left"/>
      <w:pPr>
        <w:ind w:left="3648" w:hanging="480"/>
      </w:pPr>
    </w:lvl>
    <w:lvl w:ilvl="8" w:tplc="0409001B" w:tentative="1">
      <w:start w:val="1"/>
      <w:numFmt w:val="lowerRoman"/>
      <w:lvlText w:val="%9."/>
      <w:lvlJc w:val="right"/>
      <w:pPr>
        <w:ind w:left="4128" w:hanging="480"/>
      </w:pPr>
    </w:lvl>
  </w:abstractNum>
  <w:abstractNum w:abstractNumId="9">
    <w:nsid w:val="58127A96"/>
    <w:multiLevelType w:val="hybridMultilevel"/>
    <w:tmpl w:val="E602583C"/>
    <w:lvl w:ilvl="0" w:tplc="79866B1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8B30412"/>
    <w:multiLevelType w:val="hybridMultilevel"/>
    <w:tmpl w:val="C8143BF4"/>
    <w:lvl w:ilvl="0" w:tplc="0409000F">
      <w:start w:val="1"/>
      <w:numFmt w:val="decimal"/>
      <w:lvlText w:val="%1."/>
      <w:lvlJc w:val="left"/>
      <w:pPr>
        <w:ind w:left="2804" w:hanging="480"/>
      </w:pPr>
    </w:lvl>
    <w:lvl w:ilvl="1" w:tplc="04090019" w:tentative="1">
      <w:start w:val="1"/>
      <w:numFmt w:val="ideographTraditional"/>
      <w:lvlText w:val="%2、"/>
      <w:lvlJc w:val="left"/>
      <w:pPr>
        <w:ind w:left="3284" w:hanging="480"/>
      </w:pPr>
    </w:lvl>
    <w:lvl w:ilvl="2" w:tplc="0409001B" w:tentative="1">
      <w:start w:val="1"/>
      <w:numFmt w:val="lowerRoman"/>
      <w:lvlText w:val="%3."/>
      <w:lvlJc w:val="right"/>
      <w:pPr>
        <w:ind w:left="3764" w:hanging="480"/>
      </w:pPr>
    </w:lvl>
    <w:lvl w:ilvl="3" w:tplc="0409000F" w:tentative="1">
      <w:start w:val="1"/>
      <w:numFmt w:val="decimal"/>
      <w:lvlText w:val="%4."/>
      <w:lvlJc w:val="left"/>
      <w:pPr>
        <w:ind w:left="4244" w:hanging="480"/>
      </w:pPr>
    </w:lvl>
    <w:lvl w:ilvl="4" w:tplc="04090019" w:tentative="1">
      <w:start w:val="1"/>
      <w:numFmt w:val="ideographTraditional"/>
      <w:lvlText w:val="%5、"/>
      <w:lvlJc w:val="left"/>
      <w:pPr>
        <w:ind w:left="4724" w:hanging="480"/>
      </w:pPr>
    </w:lvl>
    <w:lvl w:ilvl="5" w:tplc="0409001B" w:tentative="1">
      <w:start w:val="1"/>
      <w:numFmt w:val="lowerRoman"/>
      <w:lvlText w:val="%6."/>
      <w:lvlJc w:val="right"/>
      <w:pPr>
        <w:ind w:left="5204" w:hanging="480"/>
      </w:pPr>
    </w:lvl>
    <w:lvl w:ilvl="6" w:tplc="0409000F" w:tentative="1">
      <w:start w:val="1"/>
      <w:numFmt w:val="decimal"/>
      <w:lvlText w:val="%7."/>
      <w:lvlJc w:val="left"/>
      <w:pPr>
        <w:ind w:left="5684" w:hanging="480"/>
      </w:pPr>
    </w:lvl>
    <w:lvl w:ilvl="7" w:tplc="04090019" w:tentative="1">
      <w:start w:val="1"/>
      <w:numFmt w:val="ideographTraditional"/>
      <w:lvlText w:val="%8、"/>
      <w:lvlJc w:val="left"/>
      <w:pPr>
        <w:ind w:left="6164" w:hanging="480"/>
      </w:pPr>
    </w:lvl>
    <w:lvl w:ilvl="8" w:tplc="0409001B" w:tentative="1">
      <w:start w:val="1"/>
      <w:numFmt w:val="lowerRoman"/>
      <w:lvlText w:val="%9."/>
      <w:lvlJc w:val="right"/>
      <w:pPr>
        <w:ind w:left="6644" w:hanging="480"/>
      </w:pPr>
    </w:lvl>
  </w:abstractNum>
  <w:abstractNum w:abstractNumId="11">
    <w:nsid w:val="5F1C0BB4"/>
    <w:multiLevelType w:val="hybridMultilevel"/>
    <w:tmpl w:val="0AF80CA0"/>
    <w:lvl w:ilvl="0" w:tplc="37BA698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6D8421E"/>
    <w:multiLevelType w:val="hybridMultilevel"/>
    <w:tmpl w:val="3064D3D6"/>
    <w:lvl w:ilvl="0" w:tplc="2BB404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E0A3908"/>
    <w:multiLevelType w:val="hybridMultilevel"/>
    <w:tmpl w:val="7C0C45D4"/>
    <w:lvl w:ilvl="0" w:tplc="C598F1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E12471E"/>
    <w:multiLevelType w:val="hybridMultilevel"/>
    <w:tmpl w:val="1D2CA496"/>
    <w:lvl w:ilvl="0" w:tplc="5A9693F8">
      <w:start w:val="1"/>
      <w:numFmt w:val="taiwaneseCountingThousand"/>
      <w:lvlText w:val="%1、"/>
      <w:lvlJc w:val="left"/>
      <w:pPr>
        <w:ind w:left="1048" w:hanging="480"/>
      </w:pPr>
      <w:rPr>
        <w:lang w:val="en-US"/>
      </w:rPr>
    </w:lvl>
    <w:lvl w:ilvl="1" w:tplc="0409000F">
      <w:start w:val="1"/>
      <w:numFmt w:val="decim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num w:numId="1">
    <w:abstractNumId w:val="1"/>
  </w:num>
  <w:num w:numId="2">
    <w:abstractNumId w:val="6"/>
  </w:num>
  <w:num w:numId="3">
    <w:abstractNumId w:val="7"/>
  </w:num>
  <w:num w:numId="4">
    <w:abstractNumId w:val="8"/>
  </w:num>
  <w:num w:numId="5">
    <w:abstractNumId w:val="3"/>
  </w:num>
  <w:num w:numId="6">
    <w:abstractNumId w:val="13"/>
  </w:num>
  <w:num w:numId="7">
    <w:abstractNumId w:val="4"/>
  </w:num>
  <w:num w:numId="8">
    <w:abstractNumId w:val="2"/>
  </w:num>
  <w:num w:numId="9">
    <w:abstractNumId w:val="14"/>
  </w:num>
  <w:num w:numId="10">
    <w:abstractNumId w:val="10"/>
  </w:num>
  <w:num w:numId="11">
    <w:abstractNumId w:val="5"/>
  </w:num>
  <w:num w:numId="12">
    <w:abstractNumId w:val="12"/>
  </w:num>
  <w:num w:numId="13">
    <w:abstractNumId w:val="9"/>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C91"/>
    <w:rsid w:val="00004A1B"/>
    <w:rsid w:val="000059E4"/>
    <w:rsid w:val="00011513"/>
    <w:rsid w:val="00011F1C"/>
    <w:rsid w:val="0001432C"/>
    <w:rsid w:val="000679C7"/>
    <w:rsid w:val="000837B9"/>
    <w:rsid w:val="000959D1"/>
    <w:rsid w:val="000A06EE"/>
    <w:rsid w:val="000B6097"/>
    <w:rsid w:val="000B759F"/>
    <w:rsid w:val="000C3798"/>
    <w:rsid w:val="000D54FB"/>
    <w:rsid w:val="000F04A5"/>
    <w:rsid w:val="000F3C0E"/>
    <w:rsid w:val="00102B8F"/>
    <w:rsid w:val="00103F24"/>
    <w:rsid w:val="00115562"/>
    <w:rsid w:val="00117CFE"/>
    <w:rsid w:val="00120707"/>
    <w:rsid w:val="00122F14"/>
    <w:rsid w:val="00135F2C"/>
    <w:rsid w:val="00137E7C"/>
    <w:rsid w:val="001422D1"/>
    <w:rsid w:val="001522C6"/>
    <w:rsid w:val="001565AB"/>
    <w:rsid w:val="001603AD"/>
    <w:rsid w:val="00163EFB"/>
    <w:rsid w:val="00172D9A"/>
    <w:rsid w:val="00173D1E"/>
    <w:rsid w:val="00191EA0"/>
    <w:rsid w:val="001D74C2"/>
    <w:rsid w:val="001E1489"/>
    <w:rsid w:val="001E6743"/>
    <w:rsid w:val="001F5679"/>
    <w:rsid w:val="002111FC"/>
    <w:rsid w:val="002119DF"/>
    <w:rsid w:val="00230E31"/>
    <w:rsid w:val="00237118"/>
    <w:rsid w:val="00244A31"/>
    <w:rsid w:val="00254FEC"/>
    <w:rsid w:val="0027502D"/>
    <w:rsid w:val="00287F9C"/>
    <w:rsid w:val="00296976"/>
    <w:rsid w:val="002A48B0"/>
    <w:rsid w:val="002C2DD9"/>
    <w:rsid w:val="002C5D97"/>
    <w:rsid w:val="002D73B6"/>
    <w:rsid w:val="002E0658"/>
    <w:rsid w:val="002F1FDE"/>
    <w:rsid w:val="002F245F"/>
    <w:rsid w:val="002F2922"/>
    <w:rsid w:val="002F6EDC"/>
    <w:rsid w:val="0030718F"/>
    <w:rsid w:val="0032467A"/>
    <w:rsid w:val="00346029"/>
    <w:rsid w:val="00354E77"/>
    <w:rsid w:val="00361E37"/>
    <w:rsid w:val="00363D7B"/>
    <w:rsid w:val="003765C1"/>
    <w:rsid w:val="00392CF2"/>
    <w:rsid w:val="003963A3"/>
    <w:rsid w:val="003978E6"/>
    <w:rsid w:val="003A0241"/>
    <w:rsid w:val="003A39FA"/>
    <w:rsid w:val="003A7300"/>
    <w:rsid w:val="003B2347"/>
    <w:rsid w:val="003B5FE6"/>
    <w:rsid w:val="003B715E"/>
    <w:rsid w:val="003C28B5"/>
    <w:rsid w:val="003D59CE"/>
    <w:rsid w:val="003D6D07"/>
    <w:rsid w:val="003F4D90"/>
    <w:rsid w:val="00406340"/>
    <w:rsid w:val="004168B1"/>
    <w:rsid w:val="004216BC"/>
    <w:rsid w:val="00430565"/>
    <w:rsid w:val="00472100"/>
    <w:rsid w:val="00476F49"/>
    <w:rsid w:val="004A3790"/>
    <w:rsid w:val="004B3704"/>
    <w:rsid w:val="004C013D"/>
    <w:rsid w:val="004C4147"/>
    <w:rsid w:val="004F602C"/>
    <w:rsid w:val="004F7393"/>
    <w:rsid w:val="00505882"/>
    <w:rsid w:val="005066A2"/>
    <w:rsid w:val="005078DB"/>
    <w:rsid w:val="00531EDA"/>
    <w:rsid w:val="005463D6"/>
    <w:rsid w:val="0055631B"/>
    <w:rsid w:val="0056592B"/>
    <w:rsid w:val="00577859"/>
    <w:rsid w:val="005842E9"/>
    <w:rsid w:val="00587456"/>
    <w:rsid w:val="0059162E"/>
    <w:rsid w:val="005B6DFE"/>
    <w:rsid w:val="005D0CA3"/>
    <w:rsid w:val="005D7D45"/>
    <w:rsid w:val="005E10B3"/>
    <w:rsid w:val="005F3604"/>
    <w:rsid w:val="00640A6B"/>
    <w:rsid w:val="006433AF"/>
    <w:rsid w:val="006840B5"/>
    <w:rsid w:val="0069344F"/>
    <w:rsid w:val="006B66FF"/>
    <w:rsid w:val="006C656E"/>
    <w:rsid w:val="006D61AA"/>
    <w:rsid w:val="006F17C1"/>
    <w:rsid w:val="006F76C5"/>
    <w:rsid w:val="00704851"/>
    <w:rsid w:val="00712550"/>
    <w:rsid w:val="00713C91"/>
    <w:rsid w:val="007339D6"/>
    <w:rsid w:val="00736358"/>
    <w:rsid w:val="00743B03"/>
    <w:rsid w:val="00760518"/>
    <w:rsid w:val="007702A0"/>
    <w:rsid w:val="00772E01"/>
    <w:rsid w:val="007825E0"/>
    <w:rsid w:val="00784A4F"/>
    <w:rsid w:val="007A7E8D"/>
    <w:rsid w:val="007B0B60"/>
    <w:rsid w:val="007C15FB"/>
    <w:rsid w:val="007F4A7D"/>
    <w:rsid w:val="00824ADB"/>
    <w:rsid w:val="008317F3"/>
    <w:rsid w:val="008357A6"/>
    <w:rsid w:val="00843270"/>
    <w:rsid w:val="0086299E"/>
    <w:rsid w:val="00873A2E"/>
    <w:rsid w:val="00873B65"/>
    <w:rsid w:val="00876675"/>
    <w:rsid w:val="00887ABF"/>
    <w:rsid w:val="008916D5"/>
    <w:rsid w:val="00896CAE"/>
    <w:rsid w:val="008A202B"/>
    <w:rsid w:val="008A613D"/>
    <w:rsid w:val="008A6F3D"/>
    <w:rsid w:val="008D015B"/>
    <w:rsid w:val="008F3833"/>
    <w:rsid w:val="00947CFF"/>
    <w:rsid w:val="00961328"/>
    <w:rsid w:val="00962B52"/>
    <w:rsid w:val="00972622"/>
    <w:rsid w:val="00987EBF"/>
    <w:rsid w:val="00990A20"/>
    <w:rsid w:val="00991147"/>
    <w:rsid w:val="00994C24"/>
    <w:rsid w:val="009A133F"/>
    <w:rsid w:val="009B0CDD"/>
    <w:rsid w:val="009B186F"/>
    <w:rsid w:val="009C01AA"/>
    <w:rsid w:val="009C07A2"/>
    <w:rsid w:val="009E3070"/>
    <w:rsid w:val="009F1B23"/>
    <w:rsid w:val="009F6740"/>
    <w:rsid w:val="00A21298"/>
    <w:rsid w:val="00A21DCB"/>
    <w:rsid w:val="00A27EC7"/>
    <w:rsid w:val="00A42D20"/>
    <w:rsid w:val="00A43EF4"/>
    <w:rsid w:val="00A441C9"/>
    <w:rsid w:val="00A71D49"/>
    <w:rsid w:val="00A82074"/>
    <w:rsid w:val="00A85F10"/>
    <w:rsid w:val="00AB1832"/>
    <w:rsid w:val="00AB7CA3"/>
    <w:rsid w:val="00AC5AFC"/>
    <w:rsid w:val="00AF4C2B"/>
    <w:rsid w:val="00B10310"/>
    <w:rsid w:val="00B141AA"/>
    <w:rsid w:val="00B365F0"/>
    <w:rsid w:val="00B403BF"/>
    <w:rsid w:val="00B454F9"/>
    <w:rsid w:val="00B478EE"/>
    <w:rsid w:val="00B519B5"/>
    <w:rsid w:val="00B62BB3"/>
    <w:rsid w:val="00B84209"/>
    <w:rsid w:val="00B86F7D"/>
    <w:rsid w:val="00B90E19"/>
    <w:rsid w:val="00BB5642"/>
    <w:rsid w:val="00BB6FBA"/>
    <w:rsid w:val="00BD3175"/>
    <w:rsid w:val="00BE7762"/>
    <w:rsid w:val="00BE7D63"/>
    <w:rsid w:val="00C060AA"/>
    <w:rsid w:val="00C125F0"/>
    <w:rsid w:val="00C15B80"/>
    <w:rsid w:val="00C17A7F"/>
    <w:rsid w:val="00C224F1"/>
    <w:rsid w:val="00C226DC"/>
    <w:rsid w:val="00C2402C"/>
    <w:rsid w:val="00C27557"/>
    <w:rsid w:val="00C32E54"/>
    <w:rsid w:val="00C52BA9"/>
    <w:rsid w:val="00C72CD4"/>
    <w:rsid w:val="00C770B9"/>
    <w:rsid w:val="00C928AF"/>
    <w:rsid w:val="00C9440E"/>
    <w:rsid w:val="00CB1ADF"/>
    <w:rsid w:val="00CC1066"/>
    <w:rsid w:val="00CC19ED"/>
    <w:rsid w:val="00CC258C"/>
    <w:rsid w:val="00D07149"/>
    <w:rsid w:val="00D23FDE"/>
    <w:rsid w:val="00D24194"/>
    <w:rsid w:val="00D244DA"/>
    <w:rsid w:val="00D41C8F"/>
    <w:rsid w:val="00D53A4E"/>
    <w:rsid w:val="00D60D5B"/>
    <w:rsid w:val="00D60E41"/>
    <w:rsid w:val="00D61C58"/>
    <w:rsid w:val="00D6441E"/>
    <w:rsid w:val="00D66261"/>
    <w:rsid w:val="00D8338D"/>
    <w:rsid w:val="00DA1FF5"/>
    <w:rsid w:val="00DA2E08"/>
    <w:rsid w:val="00DA50A4"/>
    <w:rsid w:val="00DD060A"/>
    <w:rsid w:val="00DD6241"/>
    <w:rsid w:val="00DE4909"/>
    <w:rsid w:val="00E058C4"/>
    <w:rsid w:val="00E12985"/>
    <w:rsid w:val="00E314F8"/>
    <w:rsid w:val="00E46654"/>
    <w:rsid w:val="00E47B14"/>
    <w:rsid w:val="00E70AB6"/>
    <w:rsid w:val="00E95488"/>
    <w:rsid w:val="00E95B35"/>
    <w:rsid w:val="00EA540D"/>
    <w:rsid w:val="00EA5CE2"/>
    <w:rsid w:val="00EB4369"/>
    <w:rsid w:val="00EB775D"/>
    <w:rsid w:val="00ED3028"/>
    <w:rsid w:val="00ED468F"/>
    <w:rsid w:val="00ED4BE6"/>
    <w:rsid w:val="00EE34AB"/>
    <w:rsid w:val="00F02DC4"/>
    <w:rsid w:val="00F101F5"/>
    <w:rsid w:val="00F16AD4"/>
    <w:rsid w:val="00F3060B"/>
    <w:rsid w:val="00F3069C"/>
    <w:rsid w:val="00F344EA"/>
    <w:rsid w:val="00F47E9C"/>
    <w:rsid w:val="00F507A3"/>
    <w:rsid w:val="00F66198"/>
    <w:rsid w:val="00F83290"/>
    <w:rsid w:val="00F8665E"/>
    <w:rsid w:val="00FA07E9"/>
    <w:rsid w:val="00FA1397"/>
    <w:rsid w:val="00FA2965"/>
    <w:rsid w:val="00FA38C7"/>
    <w:rsid w:val="00FA6FDD"/>
    <w:rsid w:val="00FC252D"/>
    <w:rsid w:val="00FD770E"/>
    <w:rsid w:val="00FE3991"/>
    <w:rsid w:val="00FF18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C9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3C9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13C91"/>
    <w:rPr>
      <w:rFonts w:asciiTheme="majorHAnsi" w:eastAsiaTheme="majorEastAsia" w:hAnsiTheme="majorHAnsi" w:cstheme="majorBidi"/>
      <w:sz w:val="18"/>
      <w:szCs w:val="18"/>
    </w:rPr>
  </w:style>
  <w:style w:type="paragraph" w:styleId="a5">
    <w:name w:val="List Paragraph"/>
    <w:basedOn w:val="a"/>
    <w:uiPriority w:val="34"/>
    <w:qFormat/>
    <w:rsid w:val="00704851"/>
    <w:pPr>
      <w:ind w:leftChars="200" w:left="480"/>
    </w:pPr>
  </w:style>
  <w:style w:type="paragraph" w:styleId="a6">
    <w:name w:val="header"/>
    <w:basedOn w:val="a"/>
    <w:link w:val="a7"/>
    <w:uiPriority w:val="99"/>
    <w:unhideWhenUsed/>
    <w:rsid w:val="00784A4F"/>
    <w:pPr>
      <w:tabs>
        <w:tab w:val="center" w:pos="4153"/>
        <w:tab w:val="right" w:pos="8306"/>
      </w:tabs>
      <w:snapToGrid w:val="0"/>
    </w:pPr>
    <w:rPr>
      <w:sz w:val="20"/>
      <w:szCs w:val="20"/>
    </w:rPr>
  </w:style>
  <w:style w:type="character" w:customStyle="1" w:styleId="a7">
    <w:name w:val="頁首 字元"/>
    <w:basedOn w:val="a0"/>
    <w:link w:val="a6"/>
    <w:uiPriority w:val="99"/>
    <w:rsid w:val="00784A4F"/>
    <w:rPr>
      <w:sz w:val="20"/>
      <w:szCs w:val="20"/>
    </w:rPr>
  </w:style>
  <w:style w:type="paragraph" w:styleId="a8">
    <w:name w:val="footer"/>
    <w:basedOn w:val="a"/>
    <w:link w:val="a9"/>
    <w:uiPriority w:val="99"/>
    <w:unhideWhenUsed/>
    <w:rsid w:val="00784A4F"/>
    <w:pPr>
      <w:tabs>
        <w:tab w:val="center" w:pos="4153"/>
        <w:tab w:val="right" w:pos="8306"/>
      </w:tabs>
      <w:snapToGrid w:val="0"/>
    </w:pPr>
    <w:rPr>
      <w:sz w:val="20"/>
      <w:szCs w:val="20"/>
    </w:rPr>
  </w:style>
  <w:style w:type="character" w:customStyle="1" w:styleId="a9">
    <w:name w:val="頁尾 字元"/>
    <w:basedOn w:val="a0"/>
    <w:link w:val="a8"/>
    <w:uiPriority w:val="99"/>
    <w:rsid w:val="00784A4F"/>
    <w:rPr>
      <w:sz w:val="20"/>
      <w:szCs w:val="20"/>
    </w:rPr>
  </w:style>
  <w:style w:type="paragraph" w:customStyle="1" w:styleId="k02">
    <w:name w:val="k02"/>
    <w:basedOn w:val="a"/>
    <w:rsid w:val="009C07A2"/>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character" w:styleId="aa">
    <w:name w:val="annotation reference"/>
    <w:basedOn w:val="a0"/>
    <w:uiPriority w:val="99"/>
    <w:semiHidden/>
    <w:unhideWhenUsed/>
    <w:rsid w:val="00873A2E"/>
    <w:rPr>
      <w:sz w:val="18"/>
      <w:szCs w:val="18"/>
    </w:rPr>
  </w:style>
  <w:style w:type="paragraph" w:styleId="ab">
    <w:name w:val="annotation text"/>
    <w:basedOn w:val="a"/>
    <w:link w:val="ac"/>
    <w:uiPriority w:val="99"/>
    <w:semiHidden/>
    <w:unhideWhenUsed/>
    <w:rsid w:val="00873A2E"/>
  </w:style>
  <w:style w:type="character" w:customStyle="1" w:styleId="ac">
    <w:name w:val="註解文字 字元"/>
    <w:basedOn w:val="a0"/>
    <w:link w:val="ab"/>
    <w:uiPriority w:val="99"/>
    <w:semiHidden/>
    <w:rsid w:val="00873A2E"/>
  </w:style>
  <w:style w:type="paragraph" w:styleId="ad">
    <w:name w:val="annotation subject"/>
    <w:basedOn w:val="ab"/>
    <w:next w:val="ab"/>
    <w:link w:val="ae"/>
    <w:uiPriority w:val="99"/>
    <w:semiHidden/>
    <w:unhideWhenUsed/>
    <w:rsid w:val="00873A2E"/>
    <w:rPr>
      <w:b/>
      <w:bCs/>
    </w:rPr>
  </w:style>
  <w:style w:type="character" w:customStyle="1" w:styleId="ae">
    <w:name w:val="註解主旨 字元"/>
    <w:basedOn w:val="ac"/>
    <w:link w:val="ad"/>
    <w:uiPriority w:val="99"/>
    <w:semiHidden/>
    <w:rsid w:val="00873A2E"/>
    <w:rPr>
      <w:b/>
      <w:bCs/>
    </w:rPr>
  </w:style>
  <w:style w:type="paragraph" w:customStyle="1" w:styleId="Default">
    <w:name w:val="Default"/>
    <w:rsid w:val="00F101F5"/>
    <w:pPr>
      <w:widowControl w:val="0"/>
      <w:autoSpaceDE w:val="0"/>
      <w:autoSpaceDN w:val="0"/>
      <w:adjustRightInd w:val="0"/>
    </w:pPr>
    <w:rPr>
      <w:rFonts w:ascii="標楷體" w:hAnsi="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C9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3C9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13C91"/>
    <w:rPr>
      <w:rFonts w:asciiTheme="majorHAnsi" w:eastAsiaTheme="majorEastAsia" w:hAnsiTheme="majorHAnsi" w:cstheme="majorBidi"/>
      <w:sz w:val="18"/>
      <w:szCs w:val="18"/>
    </w:rPr>
  </w:style>
  <w:style w:type="paragraph" w:styleId="a5">
    <w:name w:val="List Paragraph"/>
    <w:basedOn w:val="a"/>
    <w:uiPriority w:val="34"/>
    <w:qFormat/>
    <w:rsid w:val="00704851"/>
    <w:pPr>
      <w:ind w:leftChars="200" w:left="480"/>
    </w:pPr>
  </w:style>
  <w:style w:type="paragraph" w:styleId="a6">
    <w:name w:val="header"/>
    <w:basedOn w:val="a"/>
    <w:link w:val="a7"/>
    <w:uiPriority w:val="99"/>
    <w:unhideWhenUsed/>
    <w:rsid w:val="00784A4F"/>
    <w:pPr>
      <w:tabs>
        <w:tab w:val="center" w:pos="4153"/>
        <w:tab w:val="right" w:pos="8306"/>
      </w:tabs>
      <w:snapToGrid w:val="0"/>
    </w:pPr>
    <w:rPr>
      <w:sz w:val="20"/>
      <w:szCs w:val="20"/>
    </w:rPr>
  </w:style>
  <w:style w:type="character" w:customStyle="1" w:styleId="a7">
    <w:name w:val="頁首 字元"/>
    <w:basedOn w:val="a0"/>
    <w:link w:val="a6"/>
    <w:uiPriority w:val="99"/>
    <w:rsid w:val="00784A4F"/>
    <w:rPr>
      <w:sz w:val="20"/>
      <w:szCs w:val="20"/>
    </w:rPr>
  </w:style>
  <w:style w:type="paragraph" w:styleId="a8">
    <w:name w:val="footer"/>
    <w:basedOn w:val="a"/>
    <w:link w:val="a9"/>
    <w:uiPriority w:val="99"/>
    <w:unhideWhenUsed/>
    <w:rsid w:val="00784A4F"/>
    <w:pPr>
      <w:tabs>
        <w:tab w:val="center" w:pos="4153"/>
        <w:tab w:val="right" w:pos="8306"/>
      </w:tabs>
      <w:snapToGrid w:val="0"/>
    </w:pPr>
    <w:rPr>
      <w:sz w:val="20"/>
      <w:szCs w:val="20"/>
    </w:rPr>
  </w:style>
  <w:style w:type="character" w:customStyle="1" w:styleId="a9">
    <w:name w:val="頁尾 字元"/>
    <w:basedOn w:val="a0"/>
    <w:link w:val="a8"/>
    <w:uiPriority w:val="99"/>
    <w:rsid w:val="00784A4F"/>
    <w:rPr>
      <w:sz w:val="20"/>
      <w:szCs w:val="20"/>
    </w:rPr>
  </w:style>
  <w:style w:type="paragraph" w:customStyle="1" w:styleId="k02">
    <w:name w:val="k02"/>
    <w:basedOn w:val="a"/>
    <w:rsid w:val="009C07A2"/>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character" w:styleId="aa">
    <w:name w:val="annotation reference"/>
    <w:basedOn w:val="a0"/>
    <w:uiPriority w:val="99"/>
    <w:semiHidden/>
    <w:unhideWhenUsed/>
    <w:rsid w:val="00873A2E"/>
    <w:rPr>
      <w:sz w:val="18"/>
      <w:szCs w:val="18"/>
    </w:rPr>
  </w:style>
  <w:style w:type="paragraph" w:styleId="ab">
    <w:name w:val="annotation text"/>
    <w:basedOn w:val="a"/>
    <w:link w:val="ac"/>
    <w:uiPriority w:val="99"/>
    <w:semiHidden/>
    <w:unhideWhenUsed/>
    <w:rsid w:val="00873A2E"/>
  </w:style>
  <w:style w:type="character" w:customStyle="1" w:styleId="ac">
    <w:name w:val="註解文字 字元"/>
    <w:basedOn w:val="a0"/>
    <w:link w:val="ab"/>
    <w:uiPriority w:val="99"/>
    <w:semiHidden/>
    <w:rsid w:val="00873A2E"/>
  </w:style>
  <w:style w:type="paragraph" w:styleId="ad">
    <w:name w:val="annotation subject"/>
    <w:basedOn w:val="ab"/>
    <w:next w:val="ab"/>
    <w:link w:val="ae"/>
    <w:uiPriority w:val="99"/>
    <w:semiHidden/>
    <w:unhideWhenUsed/>
    <w:rsid w:val="00873A2E"/>
    <w:rPr>
      <w:b/>
      <w:bCs/>
    </w:rPr>
  </w:style>
  <w:style w:type="character" w:customStyle="1" w:styleId="ae">
    <w:name w:val="註解主旨 字元"/>
    <w:basedOn w:val="ac"/>
    <w:link w:val="ad"/>
    <w:uiPriority w:val="99"/>
    <w:semiHidden/>
    <w:rsid w:val="00873A2E"/>
    <w:rPr>
      <w:b/>
      <w:bCs/>
    </w:rPr>
  </w:style>
  <w:style w:type="paragraph" w:customStyle="1" w:styleId="Default">
    <w:name w:val="Default"/>
    <w:rsid w:val="00F101F5"/>
    <w:pPr>
      <w:widowControl w:val="0"/>
      <w:autoSpaceDE w:val="0"/>
      <w:autoSpaceDN w:val="0"/>
      <w:adjustRightInd w:val="0"/>
    </w:pPr>
    <w:rPr>
      <w:rFonts w:ascii="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0605">
      <w:bodyDiv w:val="1"/>
      <w:marLeft w:val="0"/>
      <w:marRight w:val="0"/>
      <w:marTop w:val="0"/>
      <w:marBottom w:val="0"/>
      <w:divBdr>
        <w:top w:val="none" w:sz="0" w:space="0" w:color="auto"/>
        <w:left w:val="none" w:sz="0" w:space="0" w:color="auto"/>
        <w:bottom w:val="none" w:sz="0" w:space="0" w:color="auto"/>
        <w:right w:val="none" w:sz="0" w:space="0" w:color="auto"/>
      </w:divBdr>
      <w:divsChild>
        <w:div w:id="518004962">
          <w:marLeft w:val="446"/>
          <w:marRight w:val="0"/>
          <w:marTop w:val="120"/>
          <w:marBottom w:val="120"/>
          <w:divBdr>
            <w:top w:val="none" w:sz="0" w:space="0" w:color="auto"/>
            <w:left w:val="none" w:sz="0" w:space="0" w:color="auto"/>
            <w:bottom w:val="none" w:sz="0" w:space="0" w:color="auto"/>
            <w:right w:val="none" w:sz="0" w:space="0" w:color="auto"/>
          </w:divBdr>
        </w:div>
      </w:divsChild>
    </w:div>
    <w:div w:id="418526249">
      <w:bodyDiv w:val="1"/>
      <w:marLeft w:val="0"/>
      <w:marRight w:val="0"/>
      <w:marTop w:val="0"/>
      <w:marBottom w:val="0"/>
      <w:divBdr>
        <w:top w:val="none" w:sz="0" w:space="0" w:color="auto"/>
        <w:left w:val="none" w:sz="0" w:space="0" w:color="auto"/>
        <w:bottom w:val="none" w:sz="0" w:space="0" w:color="auto"/>
        <w:right w:val="none" w:sz="0" w:space="0" w:color="auto"/>
      </w:divBdr>
    </w:div>
    <w:div w:id="511995847">
      <w:bodyDiv w:val="1"/>
      <w:marLeft w:val="0"/>
      <w:marRight w:val="0"/>
      <w:marTop w:val="0"/>
      <w:marBottom w:val="0"/>
      <w:divBdr>
        <w:top w:val="none" w:sz="0" w:space="0" w:color="auto"/>
        <w:left w:val="none" w:sz="0" w:space="0" w:color="auto"/>
        <w:bottom w:val="none" w:sz="0" w:space="0" w:color="auto"/>
        <w:right w:val="none" w:sz="0" w:space="0" w:color="auto"/>
      </w:divBdr>
    </w:div>
    <w:div w:id="665473480">
      <w:bodyDiv w:val="1"/>
      <w:marLeft w:val="0"/>
      <w:marRight w:val="0"/>
      <w:marTop w:val="0"/>
      <w:marBottom w:val="0"/>
      <w:divBdr>
        <w:top w:val="none" w:sz="0" w:space="0" w:color="auto"/>
        <w:left w:val="none" w:sz="0" w:space="0" w:color="auto"/>
        <w:bottom w:val="none" w:sz="0" w:space="0" w:color="auto"/>
        <w:right w:val="none" w:sz="0" w:space="0" w:color="auto"/>
      </w:divBdr>
      <w:divsChild>
        <w:div w:id="1978755144">
          <w:marLeft w:val="1267"/>
          <w:marRight w:val="0"/>
          <w:marTop w:val="120"/>
          <w:marBottom w:val="120"/>
          <w:divBdr>
            <w:top w:val="none" w:sz="0" w:space="0" w:color="auto"/>
            <w:left w:val="none" w:sz="0" w:space="0" w:color="auto"/>
            <w:bottom w:val="none" w:sz="0" w:space="0" w:color="auto"/>
            <w:right w:val="none" w:sz="0" w:space="0" w:color="auto"/>
          </w:divBdr>
        </w:div>
      </w:divsChild>
    </w:div>
    <w:div w:id="781538376">
      <w:bodyDiv w:val="1"/>
      <w:marLeft w:val="0"/>
      <w:marRight w:val="0"/>
      <w:marTop w:val="0"/>
      <w:marBottom w:val="0"/>
      <w:divBdr>
        <w:top w:val="none" w:sz="0" w:space="0" w:color="auto"/>
        <w:left w:val="none" w:sz="0" w:space="0" w:color="auto"/>
        <w:bottom w:val="none" w:sz="0" w:space="0" w:color="auto"/>
        <w:right w:val="none" w:sz="0" w:space="0" w:color="auto"/>
      </w:divBdr>
      <w:divsChild>
        <w:div w:id="1317687062">
          <w:marLeft w:val="1267"/>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4EDE3-CDA8-49B3-8254-6771191DA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高育幸</dc:creator>
  <cp:lastModifiedBy>王濟蕙</cp:lastModifiedBy>
  <cp:revision>4</cp:revision>
  <cp:lastPrinted>2018-01-19T03:21:00Z</cp:lastPrinted>
  <dcterms:created xsi:type="dcterms:W3CDTF">2018-01-19T05:44:00Z</dcterms:created>
  <dcterms:modified xsi:type="dcterms:W3CDTF">2018-01-23T06:53:00Z</dcterms:modified>
</cp:coreProperties>
</file>