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4F" w:rsidRDefault="0058264F">
      <w:pPr>
        <w:spacing w:line="52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58264F" w:rsidRDefault="00983F99">
      <w:pPr>
        <w:spacing w:line="52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配合促轉條例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公布，國發會密集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研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商政治檔案專法</w:t>
      </w:r>
    </w:p>
    <w:p w:rsidR="0058264F" w:rsidRDefault="00983F99" w:rsidP="00983F99">
      <w:pPr>
        <w:spacing w:line="520" w:lineRule="auto"/>
        <w:ind w:left="3120" w:firstLine="25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發布日期：</w:t>
      </w:r>
      <w:r>
        <w:rPr>
          <w:rFonts w:ascii="標楷體" w:eastAsia="標楷體" w:hAnsi="標楷體" w:cs="標楷體"/>
        </w:rPr>
        <w:t>107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/>
        </w:rPr>
        <w:t>日</w:t>
      </w:r>
    </w:p>
    <w:p w:rsidR="0058264F" w:rsidRDefault="00983F99" w:rsidP="00983F99">
      <w:pPr>
        <w:spacing w:line="520" w:lineRule="auto"/>
        <w:ind w:left="3120" w:firstLine="25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聯絡人：</w:t>
      </w:r>
      <w:bookmarkStart w:id="0" w:name="_GoBack"/>
      <w:bookmarkEnd w:id="0"/>
      <w:r>
        <w:rPr>
          <w:rFonts w:ascii="標楷體" w:eastAsia="標楷體" w:hAnsi="標楷體" w:cs="標楷體"/>
        </w:rPr>
        <w:t>陳副局長海雄、連科長秀芬</w:t>
      </w:r>
    </w:p>
    <w:p w:rsidR="0058264F" w:rsidRDefault="00983F99" w:rsidP="0052717C">
      <w:pPr>
        <w:spacing w:line="520" w:lineRule="auto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聯絡電話：</w:t>
      </w:r>
      <w:r>
        <w:rPr>
          <w:rFonts w:ascii="標楷體" w:eastAsia="標楷體" w:hAnsi="標楷體" w:cs="標楷體"/>
        </w:rPr>
        <w:t>0910133882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02-89953647</w:t>
      </w:r>
    </w:p>
    <w:p w:rsidR="0058264F" w:rsidRDefault="00983F99">
      <w:pPr>
        <w:spacing w:line="520" w:lineRule="auto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促進轉型正義條例已於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27</w:t>
      </w:r>
      <w:r>
        <w:rPr>
          <w:rFonts w:ascii="標楷體" w:eastAsia="標楷體" w:hAnsi="標楷體" w:cs="標楷體"/>
          <w:sz w:val="28"/>
          <w:szCs w:val="28"/>
        </w:rPr>
        <w:t>日公布施行，依該條例第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條規定政治檔案之徵集、彙整、保存開放應用、研究及教育等事項，另以法律定之。為完整保存政治檔案及加速政治檔案的開放應用，行政院賴院長清德指示國家發展委員會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簡稱國發會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儘速完成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研</w:t>
      </w:r>
      <w:proofErr w:type="gramEnd"/>
      <w:r>
        <w:rPr>
          <w:rFonts w:ascii="標楷體" w:eastAsia="標楷體" w:hAnsi="標楷體" w:cs="標楷體"/>
          <w:sz w:val="28"/>
          <w:szCs w:val="28"/>
        </w:rPr>
        <w:t>議政治檔案專法。</w:t>
      </w:r>
    </w:p>
    <w:p w:rsidR="0058264F" w:rsidRDefault="00983F99">
      <w:pPr>
        <w:spacing w:line="520" w:lineRule="auto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國發會陳主任委員美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伶</w:t>
      </w:r>
      <w:proofErr w:type="gramEnd"/>
      <w:r>
        <w:rPr>
          <w:rFonts w:ascii="標楷體" w:eastAsia="標楷體" w:hAnsi="標楷體" w:cs="標楷體"/>
          <w:sz w:val="28"/>
          <w:szCs w:val="28"/>
        </w:rPr>
        <w:t>已於本</w:t>
      </w:r>
      <w:r>
        <w:rPr>
          <w:rFonts w:ascii="標楷體" w:eastAsia="標楷體" w:hAnsi="標楷體" w:cs="標楷體"/>
          <w:sz w:val="28"/>
          <w:szCs w:val="28"/>
        </w:rPr>
        <w:t>(107)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日邀集中研院、國史館、文化部、二二八事件紀念基金會、臺灣戒嚴時期政治受難者關懷協會等機關及民間團體開會，就政治檔案條例草案進行意見交流，續將參考與會代表所提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意見綜整納入</w:t>
      </w:r>
      <w:proofErr w:type="gramEnd"/>
      <w:r>
        <w:rPr>
          <w:rFonts w:ascii="標楷體" w:eastAsia="標楷體" w:hAnsi="標楷體" w:cs="標楷體"/>
          <w:sz w:val="28"/>
          <w:szCs w:val="28"/>
        </w:rPr>
        <w:t>法案內容。</w:t>
      </w:r>
    </w:p>
    <w:p w:rsidR="0058264F" w:rsidRDefault="00983F99">
      <w:pPr>
        <w:spacing w:line="520" w:lineRule="auto"/>
        <w:ind w:firstLine="560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本次會議所提草案重點包括：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擴大政治檔案適用範圍，包含政府機關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、政黨、附隨組織及黨營機構等之政治檔案，政府機關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應於一定期限內完成清查工作，政黨、附隨組織及黨營機構依未來成立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之促轉會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審定結果，配合時程，移轉或移歸至國發會所屬檔案管理局列為國家檔案，以妥善保管與開放；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保密期限逾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sz w:val="28"/>
          <w:szCs w:val="28"/>
        </w:rPr>
        <w:t>年之機密檔案，除有法律依據，視為解除機密，簡化解密程序，以完整呈現政治檔案；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政治檔案開放應用類型化，區分檔案當事人、非當事人及政府機關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，並放寬政治檔案開放應用範圍，加速資訊</w:t>
      </w:r>
      <w:r>
        <w:rPr>
          <w:rFonts w:ascii="標楷體" w:eastAsia="標楷體" w:hAnsi="標楷體" w:cs="標楷體"/>
          <w:sz w:val="28"/>
          <w:szCs w:val="28"/>
        </w:rPr>
        <w:lastRenderedPageBreak/>
        <w:t>的通透；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加強辦理政治檔案的研究及教育工作；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建立開放政治檔案爭議事項處理機制，以維公信力。至於部分與會者關切個人隱私保護議題，將多聽取各方意見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後綜整</w:t>
      </w:r>
      <w:proofErr w:type="gramEnd"/>
      <w:r>
        <w:rPr>
          <w:rFonts w:ascii="標楷體" w:eastAsia="標楷體" w:hAnsi="標楷體" w:cs="標楷體"/>
          <w:sz w:val="28"/>
          <w:szCs w:val="28"/>
        </w:rPr>
        <w:t>處理。</w:t>
      </w:r>
    </w:p>
    <w:p w:rsidR="0058264F" w:rsidRDefault="00983F99">
      <w:pPr>
        <w:spacing w:line="520" w:lineRule="auto"/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有關政治檔案條例草案的立法時程，預定提報立法院第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屆第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會期審議，國發會將儘速完成草案初稿，經完成法規預告等程序後提報行政院審查。歡迎各界不吝提供</w:t>
      </w:r>
      <w:r>
        <w:rPr>
          <w:rFonts w:ascii="標楷體" w:eastAsia="標楷體" w:hAnsi="標楷體" w:cs="標楷體"/>
          <w:sz w:val="28"/>
          <w:szCs w:val="28"/>
        </w:rPr>
        <w:t>意見，共同協助完成此項具有歷史意義的法案。</w:t>
      </w:r>
    </w:p>
    <w:sectPr w:rsidR="0058264F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264F"/>
    <w:rsid w:val="0052717C"/>
    <w:rsid w:val="0058264F"/>
    <w:rsid w:val="009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0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0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2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2018-01-14T09:55:00Z</dcterms:created>
  <dcterms:modified xsi:type="dcterms:W3CDTF">2018-01-14T09:57:00Z</dcterms:modified>
</cp:coreProperties>
</file>