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8" w:rsidRDefault="00917AC8" w:rsidP="00917AC8">
      <w:pPr>
        <w:widowControl/>
        <w:snapToGrid w:val="0"/>
        <w:spacing w:afterLines="100" w:after="360" w:line="0" w:lineRule="atLeast"/>
        <w:ind w:firstLineChars="200" w:firstLine="801"/>
        <w:jc w:val="center"/>
        <w:textAlignment w:val="top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國家發展委員會 澄清稿</w:t>
      </w:r>
    </w:p>
    <w:p w:rsidR="00917AC8" w:rsidRDefault="00917AC8" w:rsidP="004462DA">
      <w:pPr>
        <w:spacing w:after="120" w:line="0" w:lineRule="atLeast"/>
        <w:jc w:val="center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/>
          <w:bCs/>
          <w:color w:val="000000"/>
          <w:sz w:val="28"/>
          <w:szCs w:val="28"/>
        </w:rPr>
        <w:t>[</w:t>
      </w:r>
      <w:r w:rsidR="00227914">
        <w:rPr>
          <w:rFonts w:eastAsia="標楷體" w:hAnsi="標楷體" w:hint="eastAsia"/>
          <w:bCs/>
          <w:color w:val="000000"/>
          <w:sz w:val="28"/>
          <w:szCs w:val="28"/>
        </w:rPr>
        <w:t>呂登元</w:t>
      </w:r>
      <w:r>
        <w:rPr>
          <w:rFonts w:eastAsia="標楷體" w:hAnsi="標楷體"/>
          <w:bCs/>
          <w:color w:val="000000"/>
          <w:sz w:val="28"/>
          <w:szCs w:val="28"/>
        </w:rPr>
        <w:t>/</w:t>
      </w:r>
      <w:bookmarkStart w:id="0" w:name="_GoBack"/>
      <w:bookmarkEnd w:id="0"/>
      <w:r>
        <w:rPr>
          <w:rFonts w:eastAsia="標楷體" w:hAnsi="標楷體" w:hint="eastAsia"/>
          <w:bCs/>
          <w:color w:val="000000"/>
          <w:sz w:val="28"/>
          <w:szCs w:val="28"/>
        </w:rPr>
        <w:t>國家發展委員會</w:t>
      </w:r>
      <w:r w:rsidR="00227914">
        <w:rPr>
          <w:rFonts w:eastAsia="標楷體" w:hAnsi="標楷體" w:hint="eastAsia"/>
          <w:bCs/>
          <w:color w:val="000000"/>
          <w:sz w:val="28"/>
          <w:szCs w:val="28"/>
        </w:rPr>
        <w:t>國土區域離島發展</w:t>
      </w:r>
      <w:r>
        <w:rPr>
          <w:rFonts w:eastAsia="標楷體" w:hAnsi="標楷體" w:hint="eastAsia"/>
          <w:bCs/>
          <w:color w:val="000000"/>
          <w:sz w:val="28"/>
          <w:szCs w:val="28"/>
        </w:rPr>
        <w:t>處</w:t>
      </w:r>
      <w:r w:rsidR="00632711">
        <w:rPr>
          <w:rFonts w:eastAsia="標楷體" w:hAnsi="標楷體" w:hint="eastAsia"/>
          <w:bCs/>
          <w:color w:val="000000"/>
          <w:sz w:val="28"/>
          <w:szCs w:val="28"/>
        </w:rPr>
        <w:t>副</w:t>
      </w:r>
      <w:r>
        <w:rPr>
          <w:rFonts w:eastAsia="標楷體" w:hAnsi="標楷體" w:hint="eastAsia"/>
          <w:bCs/>
          <w:color w:val="000000"/>
          <w:sz w:val="28"/>
          <w:szCs w:val="28"/>
        </w:rPr>
        <w:t>處長，電話：</w:t>
      </w:r>
      <w:r>
        <w:rPr>
          <w:rFonts w:eastAsia="標楷體" w:hAnsi="標楷體"/>
          <w:bCs/>
          <w:color w:val="000000"/>
          <w:sz w:val="28"/>
          <w:szCs w:val="28"/>
        </w:rPr>
        <w:t>2</w:t>
      </w:r>
      <w:r w:rsidR="00632711">
        <w:rPr>
          <w:rFonts w:eastAsia="標楷體" w:hAnsi="標楷體"/>
          <w:bCs/>
          <w:color w:val="000000"/>
          <w:sz w:val="28"/>
          <w:szCs w:val="28"/>
        </w:rPr>
        <w:t>316-</w:t>
      </w:r>
      <w:r w:rsidR="00632711">
        <w:rPr>
          <w:rFonts w:eastAsia="標楷體" w:hAnsi="標楷體" w:hint="eastAsia"/>
          <w:bCs/>
          <w:color w:val="000000"/>
          <w:sz w:val="28"/>
          <w:szCs w:val="28"/>
        </w:rPr>
        <w:t>5636</w:t>
      </w:r>
      <w:r>
        <w:rPr>
          <w:rFonts w:eastAsia="標楷體" w:hAnsi="標楷體"/>
          <w:bCs/>
          <w:color w:val="000000"/>
          <w:sz w:val="28"/>
          <w:szCs w:val="28"/>
        </w:rPr>
        <w:t>]</w:t>
      </w:r>
    </w:p>
    <w:p w:rsidR="00917AC8" w:rsidRDefault="00917AC8" w:rsidP="00917AC8">
      <w:pPr>
        <w:snapToGrid w:val="0"/>
        <w:spacing w:afterLines="50" w:after="180" w:line="0" w:lineRule="atLeast"/>
        <w:ind w:firstLineChars="200" w:firstLine="5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日</w:t>
      </w:r>
    </w:p>
    <w:p w:rsidR="00917AC8" w:rsidRDefault="00917AC8" w:rsidP="00917AC8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有關「賴</w:t>
      </w:r>
      <w:proofErr w:type="gramStart"/>
      <w:r>
        <w:rPr>
          <w:rFonts w:ascii="標楷體" w:eastAsia="標楷體" w:hAnsi="標楷體" w:cs="標楷體" w:hint="eastAsia"/>
          <w:b/>
          <w:sz w:val="36"/>
        </w:rPr>
        <w:t>揆</w:t>
      </w:r>
      <w:proofErr w:type="gramEnd"/>
      <w:r>
        <w:rPr>
          <w:rFonts w:ascii="標楷體" w:eastAsia="標楷體" w:hAnsi="標楷體" w:cs="標楷體" w:hint="eastAsia"/>
          <w:b/>
          <w:sz w:val="36"/>
        </w:rPr>
        <w:t>替企業掃障礙，有意架空環評及土地開發委員會」澄清說明</w:t>
      </w:r>
    </w:p>
    <w:p w:rsidR="00917AC8" w:rsidRDefault="00917AC8" w:rsidP="00917AC8">
      <w:pPr>
        <w:snapToGrid w:val="0"/>
        <w:spacing w:line="0" w:lineRule="atLeas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917AC8" w:rsidRDefault="00917AC8" w:rsidP="002C737D">
      <w:pPr>
        <w:snapToGrid w:val="0"/>
        <w:spacing w:line="520" w:lineRule="atLeast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有關上報昨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(12/27)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日刊登「賴揆替企業掃障礙，有意架空環評及土地開發委員會」一文，本會說明如次：</w:t>
      </w:r>
    </w:p>
    <w:p w:rsidR="001B4331" w:rsidRPr="001B4331" w:rsidRDefault="001B4331" w:rsidP="00632711">
      <w:pPr>
        <w:snapToGrid w:val="0"/>
        <w:spacing w:line="520" w:lineRule="atLeast"/>
        <w:ind w:left="566" w:hangingChars="177" w:hanging="566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一、</w:t>
      </w:r>
      <w:r w:rsidRPr="001B43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依據相關法律及行政程序法規定，政府部門為審議土地開發相關計畫，可設置委員會或審議小組，提供專業審查意見，其依法所做審查決議，係供主管機關許可申請開發案的重要參考，最終仍應以主管機關名義作成許可處分後，才具有行政處分的效力。</w:t>
      </w:r>
    </w:p>
    <w:p w:rsidR="001B4331" w:rsidRPr="001B4331" w:rsidRDefault="001B4331" w:rsidP="00632711">
      <w:pPr>
        <w:snapToGrid w:val="0"/>
        <w:spacing w:line="520" w:lineRule="atLeast"/>
        <w:ind w:left="566" w:hangingChars="177" w:hanging="566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二、</w:t>
      </w:r>
      <w:r w:rsidRPr="001B43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院長於加速投資台灣專案會議有關「委員會應定位為專業諮詢而非決策單位」的裁示，是為提醒各類審查主管機關應擔負起政府決策的最終責任，對於委員的專業審查意見，仍應高度尊重</w:t>
      </w:r>
      <w:r w:rsidR="008D118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="008D118F" w:rsidRPr="008D118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納入參考</w:t>
      </w:r>
      <w:r w:rsidR="008D118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1B433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且應檢討提出改進委員會審查效率的具體作法，並非要架空委員會；有關把決策權回歸目的事業主管機關及收回委員會決策權之報導，與事實不符。</w:t>
      </w:r>
    </w:p>
    <w:p w:rsidR="00C63765" w:rsidRPr="001B4331" w:rsidRDefault="00C63765" w:rsidP="001B4331">
      <w:pPr>
        <w:snapToGrid w:val="0"/>
        <w:spacing w:beforeLines="50" w:before="180" w:line="520" w:lineRule="atLeast"/>
        <w:ind w:left="320" w:hangingChars="100" w:hanging="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C63765" w:rsidRPr="001B4331" w:rsidSect="00632711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52" w:rsidRDefault="00FC1C52" w:rsidP="00CE162B">
      <w:r>
        <w:separator/>
      </w:r>
    </w:p>
  </w:endnote>
  <w:endnote w:type="continuationSeparator" w:id="0">
    <w:p w:rsidR="00FC1C52" w:rsidRDefault="00FC1C52" w:rsidP="00C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52" w:rsidRDefault="00FC1C52" w:rsidP="00CE162B">
      <w:r>
        <w:separator/>
      </w:r>
    </w:p>
  </w:footnote>
  <w:footnote w:type="continuationSeparator" w:id="0">
    <w:p w:rsidR="00FC1C52" w:rsidRDefault="00FC1C52" w:rsidP="00CE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0CBF"/>
    <w:multiLevelType w:val="hybridMultilevel"/>
    <w:tmpl w:val="EB361D82"/>
    <w:lvl w:ilvl="0" w:tplc="8EA6F0A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D"/>
    <w:rsid w:val="001B4331"/>
    <w:rsid w:val="00227914"/>
    <w:rsid w:val="002C737D"/>
    <w:rsid w:val="0039117A"/>
    <w:rsid w:val="003E7A6C"/>
    <w:rsid w:val="00432D28"/>
    <w:rsid w:val="004458B4"/>
    <w:rsid w:val="004462DA"/>
    <w:rsid w:val="00632711"/>
    <w:rsid w:val="007029F2"/>
    <w:rsid w:val="007E3521"/>
    <w:rsid w:val="008D118F"/>
    <w:rsid w:val="00913489"/>
    <w:rsid w:val="00917AC8"/>
    <w:rsid w:val="009F2603"/>
    <w:rsid w:val="00A001C4"/>
    <w:rsid w:val="00AA290D"/>
    <w:rsid w:val="00AA4FFD"/>
    <w:rsid w:val="00AE21CA"/>
    <w:rsid w:val="00C63765"/>
    <w:rsid w:val="00CD3FD9"/>
    <w:rsid w:val="00CE162B"/>
    <w:rsid w:val="00E87A2C"/>
    <w:rsid w:val="00F365A8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62B"/>
    <w:rPr>
      <w:sz w:val="20"/>
      <w:szCs w:val="20"/>
    </w:rPr>
  </w:style>
  <w:style w:type="character" w:styleId="a7">
    <w:name w:val="Hyperlink"/>
    <w:basedOn w:val="a0"/>
    <w:uiPriority w:val="99"/>
    <w:unhideWhenUsed/>
    <w:rsid w:val="0091348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43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62B"/>
    <w:rPr>
      <w:sz w:val="20"/>
      <w:szCs w:val="20"/>
    </w:rPr>
  </w:style>
  <w:style w:type="character" w:styleId="a7">
    <w:name w:val="Hyperlink"/>
    <w:basedOn w:val="a0"/>
    <w:uiPriority w:val="99"/>
    <w:unhideWhenUsed/>
    <w:rsid w:val="0091348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43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鍾景婷</dc:creator>
  <cp:lastModifiedBy>陳荔芬</cp:lastModifiedBy>
  <cp:revision>4</cp:revision>
  <cp:lastPrinted>2017-12-28T03:25:00Z</cp:lastPrinted>
  <dcterms:created xsi:type="dcterms:W3CDTF">2017-12-28T06:00:00Z</dcterms:created>
  <dcterms:modified xsi:type="dcterms:W3CDTF">2017-12-28T06:31:00Z</dcterms:modified>
</cp:coreProperties>
</file>