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657" w:rsidRDefault="00152657" w:rsidP="00660713">
      <w:pPr>
        <w:snapToGrid w:val="0"/>
        <w:spacing w:line="240" w:lineRule="atLeast"/>
        <w:rPr>
          <w:rFonts w:ascii="微軟正黑體" w:eastAsia="微軟正黑體" w:hAnsi="微軟正黑體"/>
          <w:b/>
          <w:sz w:val="36"/>
          <w:szCs w:val="36"/>
        </w:rPr>
      </w:pPr>
      <w:r w:rsidRPr="009B4B8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0" o:spid="_x0000_i1025" type="#_x0000_t75" style="width:88.5pt;height:18pt;visibility:visible">
            <v:imagedata r:id="rId7" o:title=""/>
          </v:shape>
        </w:pict>
      </w:r>
    </w:p>
    <w:p w:rsidR="00152657" w:rsidRPr="00BB1628" w:rsidRDefault="00152657" w:rsidP="00740FC1">
      <w:pPr>
        <w:spacing w:line="240" w:lineRule="atLeast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AD17CF">
        <w:rPr>
          <w:rFonts w:ascii="標楷體" w:eastAsia="標楷體" w:hAnsi="標楷體" w:hint="eastAsia"/>
          <w:b/>
          <w:sz w:val="36"/>
          <w:szCs w:val="36"/>
        </w:rPr>
        <w:t>國</w:t>
      </w:r>
      <w:r w:rsidRPr="00BB1628">
        <w:rPr>
          <w:rFonts w:ascii="Times New Roman" w:eastAsia="標楷體" w:hAnsi="Times New Roman" w:hint="eastAsia"/>
          <w:b/>
          <w:sz w:val="36"/>
          <w:szCs w:val="36"/>
        </w:rPr>
        <w:t>家發展委員會</w:t>
      </w:r>
      <w:r w:rsidRPr="00BB1628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Pr="00BB1628">
        <w:rPr>
          <w:rFonts w:ascii="Times New Roman" w:eastAsia="標楷體" w:hAnsi="Times New Roman" w:hint="eastAsia"/>
          <w:b/>
          <w:sz w:val="36"/>
          <w:szCs w:val="36"/>
        </w:rPr>
        <w:t>新聞稿</w:t>
      </w:r>
    </w:p>
    <w:p w:rsidR="00152657" w:rsidRPr="00BB1628" w:rsidRDefault="00152657" w:rsidP="00740FC1">
      <w:pPr>
        <w:spacing w:line="240" w:lineRule="atLeas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</w:p>
    <w:p w:rsidR="00152657" w:rsidRPr="00BB1628" w:rsidRDefault="00152657" w:rsidP="00A31039">
      <w:pPr>
        <w:spacing w:line="280" w:lineRule="exact"/>
        <w:ind w:firstLineChars="2100" w:firstLine="31680"/>
        <w:jc w:val="both"/>
        <w:rPr>
          <w:rFonts w:ascii="Times New Roman" w:eastAsia="標楷體" w:hAnsi="Times New Roman"/>
          <w:szCs w:val="24"/>
        </w:rPr>
      </w:pPr>
      <w:r w:rsidRPr="00BB1628">
        <w:rPr>
          <w:rFonts w:ascii="Times New Roman" w:eastAsia="標楷體" w:hAnsi="Times New Roman" w:hint="eastAsia"/>
          <w:szCs w:val="24"/>
        </w:rPr>
        <w:t>發布日期：</w:t>
      </w:r>
      <w:r w:rsidRPr="00BB1628">
        <w:rPr>
          <w:rFonts w:ascii="Times New Roman" w:eastAsia="標楷體" w:hAnsi="Times New Roman"/>
          <w:szCs w:val="24"/>
        </w:rPr>
        <w:t>10</w:t>
      </w:r>
      <w:r>
        <w:rPr>
          <w:rFonts w:ascii="Times New Roman" w:eastAsia="標楷體" w:hAnsi="Times New Roman"/>
          <w:szCs w:val="24"/>
        </w:rPr>
        <w:t>6</w:t>
      </w:r>
      <w:r w:rsidRPr="00BB1628">
        <w:rPr>
          <w:rFonts w:ascii="Times New Roman" w:eastAsia="標楷體" w:hAnsi="Times New Roman" w:hint="eastAsia"/>
          <w:szCs w:val="24"/>
        </w:rPr>
        <w:t>年</w:t>
      </w:r>
      <w:r w:rsidRPr="00BB1628">
        <w:rPr>
          <w:rFonts w:ascii="Times New Roman" w:eastAsia="標楷體" w:hAnsi="Times New Roman"/>
          <w:szCs w:val="24"/>
        </w:rPr>
        <w:t>11</w:t>
      </w:r>
      <w:r w:rsidRPr="00BB1628">
        <w:rPr>
          <w:rFonts w:ascii="Times New Roman" w:eastAsia="標楷體" w:hAnsi="Times New Roman" w:hint="eastAsia"/>
          <w:szCs w:val="24"/>
        </w:rPr>
        <w:t>月</w:t>
      </w:r>
      <w:r>
        <w:rPr>
          <w:rFonts w:ascii="Times New Roman" w:eastAsia="標楷體" w:hAnsi="Times New Roman"/>
          <w:szCs w:val="24"/>
        </w:rPr>
        <w:t>9</w:t>
      </w:r>
      <w:r w:rsidRPr="00BB1628">
        <w:rPr>
          <w:rFonts w:ascii="Times New Roman" w:eastAsia="標楷體" w:hAnsi="Times New Roman" w:hint="eastAsia"/>
          <w:szCs w:val="24"/>
        </w:rPr>
        <w:t>日</w:t>
      </w:r>
    </w:p>
    <w:p w:rsidR="00152657" w:rsidRPr="00BB1628" w:rsidRDefault="00152657" w:rsidP="00A31039">
      <w:pPr>
        <w:spacing w:line="280" w:lineRule="exact"/>
        <w:ind w:firstLineChars="2100" w:firstLine="31680"/>
        <w:jc w:val="both"/>
        <w:rPr>
          <w:rFonts w:ascii="Times New Roman" w:eastAsia="標楷體" w:hAnsi="Times New Roman"/>
          <w:szCs w:val="24"/>
        </w:rPr>
      </w:pPr>
      <w:r w:rsidRPr="00BB1628">
        <w:rPr>
          <w:rFonts w:ascii="Times New Roman" w:eastAsia="標楷體" w:hAnsi="Times New Roman" w:hint="eastAsia"/>
          <w:szCs w:val="24"/>
        </w:rPr>
        <w:t>聯</w:t>
      </w:r>
      <w:r w:rsidRPr="00BB1628">
        <w:rPr>
          <w:rFonts w:ascii="Times New Roman" w:eastAsia="標楷體" w:hAnsi="Times New Roman"/>
          <w:szCs w:val="24"/>
        </w:rPr>
        <w:t xml:space="preserve"> </w:t>
      </w:r>
      <w:r w:rsidRPr="00BB1628">
        <w:rPr>
          <w:rFonts w:ascii="Times New Roman" w:eastAsia="標楷體" w:hAnsi="Times New Roman" w:hint="eastAsia"/>
          <w:szCs w:val="24"/>
        </w:rPr>
        <w:t>絡</w:t>
      </w:r>
      <w:r w:rsidRPr="00BB1628">
        <w:rPr>
          <w:rFonts w:ascii="Times New Roman" w:eastAsia="標楷體" w:hAnsi="Times New Roman"/>
          <w:szCs w:val="24"/>
        </w:rPr>
        <w:t xml:space="preserve"> </w:t>
      </w:r>
      <w:r w:rsidRPr="00BB1628">
        <w:rPr>
          <w:rFonts w:ascii="Times New Roman" w:eastAsia="標楷體" w:hAnsi="Times New Roman" w:hint="eastAsia"/>
          <w:szCs w:val="24"/>
        </w:rPr>
        <w:t>人：</w:t>
      </w:r>
      <w:r>
        <w:rPr>
          <w:rFonts w:ascii="Times New Roman" w:eastAsia="標楷體" w:hAnsi="Times New Roman" w:hint="eastAsia"/>
          <w:szCs w:val="24"/>
        </w:rPr>
        <w:t>張惠娟</w:t>
      </w:r>
      <w:r w:rsidRPr="00BB1628">
        <w:rPr>
          <w:rFonts w:ascii="Times New Roman" w:eastAsia="標楷體" w:hAnsi="Times New Roman" w:hint="eastAsia"/>
          <w:szCs w:val="24"/>
        </w:rPr>
        <w:t>、</w:t>
      </w:r>
      <w:r>
        <w:rPr>
          <w:rFonts w:ascii="Times New Roman" w:eastAsia="標楷體" w:hAnsi="Times New Roman" w:hint="eastAsia"/>
          <w:szCs w:val="24"/>
        </w:rPr>
        <w:t>李葳農</w:t>
      </w:r>
    </w:p>
    <w:p w:rsidR="00152657" w:rsidRPr="00BB1628" w:rsidRDefault="00152657" w:rsidP="00A31039">
      <w:pPr>
        <w:spacing w:line="280" w:lineRule="exact"/>
        <w:ind w:right="-1" w:firstLineChars="2100" w:firstLine="31680"/>
        <w:jc w:val="both"/>
        <w:rPr>
          <w:rFonts w:ascii="Times New Roman" w:eastAsia="標楷體" w:hAnsi="Times New Roman"/>
          <w:szCs w:val="24"/>
        </w:rPr>
      </w:pPr>
      <w:r w:rsidRPr="00BB1628">
        <w:rPr>
          <w:rFonts w:ascii="Times New Roman" w:eastAsia="標楷體" w:hAnsi="Times New Roman" w:hint="eastAsia"/>
          <w:szCs w:val="24"/>
        </w:rPr>
        <w:t>聯絡電話：</w:t>
      </w:r>
      <w:r w:rsidRPr="00BB1628">
        <w:rPr>
          <w:rFonts w:ascii="Times New Roman" w:eastAsia="標楷體" w:hAnsi="Times New Roman"/>
          <w:szCs w:val="24"/>
        </w:rPr>
        <w:t>2316-</w:t>
      </w:r>
      <w:r>
        <w:rPr>
          <w:rFonts w:ascii="Times New Roman" w:eastAsia="標楷體" w:hAnsi="Times New Roman"/>
          <w:szCs w:val="24"/>
        </w:rPr>
        <w:t>5910</w:t>
      </w:r>
      <w:r w:rsidRPr="00BB1628">
        <w:rPr>
          <w:rFonts w:ascii="Times New Roman" w:eastAsia="標楷體" w:hAnsi="Times New Roman" w:hint="eastAsia"/>
          <w:szCs w:val="24"/>
        </w:rPr>
        <w:t>、</w:t>
      </w:r>
      <w:r w:rsidRPr="00BB1628">
        <w:rPr>
          <w:rFonts w:ascii="Times New Roman" w:eastAsia="標楷體" w:hAnsi="Times New Roman"/>
          <w:szCs w:val="24"/>
        </w:rPr>
        <w:t>2316-5</w:t>
      </w:r>
      <w:r>
        <w:rPr>
          <w:rFonts w:ascii="Times New Roman" w:eastAsia="標楷體" w:hAnsi="Times New Roman"/>
          <w:szCs w:val="24"/>
        </w:rPr>
        <w:t>437</w:t>
      </w:r>
    </w:p>
    <w:p w:rsidR="00152657" w:rsidRPr="0000718C" w:rsidRDefault="00152657" w:rsidP="00C97876">
      <w:pPr>
        <w:adjustRightInd w:val="0"/>
        <w:snapToGrid w:val="0"/>
        <w:spacing w:beforeLines="100" w:line="560" w:lineRule="exact"/>
        <w:jc w:val="center"/>
        <w:rPr>
          <w:rFonts w:ascii="Times New Roman" w:eastAsia="標楷體" w:hAnsi="Times New Roman"/>
          <w:b/>
          <w:sz w:val="36"/>
          <w:szCs w:val="36"/>
        </w:rPr>
      </w:pPr>
      <w:r>
        <w:rPr>
          <w:rFonts w:ascii="Times New Roman" w:eastAsia="標楷體" w:hAnsi="Times New Roman" w:hint="eastAsia"/>
          <w:b/>
          <w:sz w:val="36"/>
          <w:szCs w:val="36"/>
        </w:rPr>
        <w:t>國發會陳主任委員率團</w:t>
      </w:r>
      <w:r w:rsidRPr="0000718C">
        <w:rPr>
          <w:rFonts w:ascii="Times New Roman" w:eastAsia="標楷體" w:hAnsi="Times New Roman" w:hint="eastAsia"/>
          <w:b/>
          <w:sz w:val="36"/>
          <w:szCs w:val="36"/>
        </w:rPr>
        <w:t>出席</w:t>
      </w:r>
      <w:r>
        <w:rPr>
          <w:rFonts w:ascii="Times New Roman" w:eastAsia="標楷體" w:hAnsi="Times New Roman"/>
          <w:b/>
          <w:sz w:val="36"/>
          <w:szCs w:val="36"/>
        </w:rPr>
        <w:t>2017</w:t>
      </w:r>
      <w:r w:rsidRPr="00D351C6">
        <w:rPr>
          <w:rFonts w:ascii="Times New Roman" w:eastAsia="標楷體" w:hAnsi="Times New Roman" w:hint="eastAsia"/>
          <w:b/>
          <w:sz w:val="36"/>
          <w:szCs w:val="36"/>
        </w:rPr>
        <w:t>年</w:t>
      </w:r>
      <w:r w:rsidRPr="00D351C6">
        <w:rPr>
          <w:rFonts w:ascii="Times New Roman" w:eastAsia="標楷體" w:hAnsi="Times New Roman"/>
          <w:b/>
          <w:sz w:val="36"/>
          <w:szCs w:val="36"/>
        </w:rPr>
        <w:t>APEC</w:t>
      </w:r>
      <w:r w:rsidRPr="00D351C6">
        <w:rPr>
          <w:rFonts w:ascii="Times New Roman" w:eastAsia="標楷體" w:hAnsi="Times New Roman" w:hint="eastAsia"/>
          <w:b/>
          <w:sz w:val="36"/>
          <w:szCs w:val="36"/>
        </w:rPr>
        <w:t>部長</w:t>
      </w:r>
      <w:r>
        <w:rPr>
          <w:rFonts w:ascii="Times New Roman" w:eastAsia="標楷體" w:hAnsi="Times New Roman" w:hint="eastAsia"/>
          <w:b/>
          <w:sz w:val="36"/>
          <w:szCs w:val="36"/>
        </w:rPr>
        <w:t>級年</w:t>
      </w:r>
      <w:r w:rsidRPr="00D351C6">
        <w:rPr>
          <w:rFonts w:ascii="Times New Roman" w:eastAsia="標楷體" w:hAnsi="Times New Roman" w:hint="eastAsia"/>
          <w:b/>
          <w:sz w:val="36"/>
          <w:szCs w:val="36"/>
        </w:rPr>
        <w:t>會</w:t>
      </w:r>
    </w:p>
    <w:p w:rsidR="00152657" w:rsidRPr="001928FF" w:rsidRDefault="00152657" w:rsidP="00A31039">
      <w:pPr>
        <w:adjustRightInd w:val="0"/>
        <w:snapToGrid w:val="0"/>
        <w:spacing w:beforeLines="100" w:line="480" w:lineRule="exact"/>
        <w:ind w:firstLineChars="192" w:firstLine="31680"/>
        <w:jc w:val="both"/>
        <w:rPr>
          <w:rFonts w:ascii="Times New Roman" w:eastAsia="標楷體" w:hAnsi="Times New Roman"/>
          <w:color w:val="000000"/>
          <w:sz w:val="32"/>
          <w:szCs w:val="32"/>
        </w:rPr>
      </w:pPr>
      <w:r w:rsidRPr="00A64D40">
        <w:rPr>
          <w:rFonts w:ascii="Times New Roman" w:eastAsia="標楷體" w:hAnsi="Times New Roman" w:hint="eastAsia"/>
          <w:color w:val="000000"/>
          <w:sz w:val="32"/>
          <w:szCs w:val="32"/>
        </w:rPr>
        <w:t>亞太經濟合作</w:t>
      </w:r>
      <w:r w:rsidRPr="00A64D40">
        <w:rPr>
          <w:rFonts w:ascii="Times New Roman" w:eastAsia="標楷體" w:hAnsi="Times New Roman"/>
          <w:color w:val="000000"/>
          <w:sz w:val="32"/>
          <w:szCs w:val="32"/>
        </w:rPr>
        <w:t>(APEC)</w:t>
      </w:r>
      <w:r w:rsidRPr="00A64D40">
        <w:rPr>
          <w:rFonts w:ascii="Times New Roman" w:eastAsia="標楷體" w:hAnsi="Times New Roman" w:hint="eastAsia"/>
          <w:color w:val="000000"/>
          <w:sz w:val="32"/>
          <w:szCs w:val="32"/>
        </w:rPr>
        <w:t>第</w:t>
      </w:r>
      <w:r w:rsidRPr="00A64D40">
        <w:rPr>
          <w:rFonts w:ascii="Times New Roman" w:eastAsia="標楷體" w:hAnsi="Times New Roman"/>
          <w:color w:val="000000"/>
          <w:sz w:val="32"/>
          <w:szCs w:val="32"/>
        </w:rPr>
        <w:t>2</w:t>
      </w:r>
      <w:r>
        <w:rPr>
          <w:rFonts w:ascii="Times New Roman" w:eastAsia="標楷體" w:hAnsi="Times New Roman"/>
          <w:color w:val="000000"/>
          <w:sz w:val="32"/>
          <w:szCs w:val="32"/>
        </w:rPr>
        <w:t>9</w:t>
      </w:r>
      <w:r w:rsidRPr="00A64D40">
        <w:rPr>
          <w:rFonts w:ascii="Times New Roman" w:eastAsia="標楷體" w:hAnsi="Times New Roman" w:hint="eastAsia"/>
          <w:color w:val="000000"/>
          <w:sz w:val="32"/>
          <w:szCs w:val="32"/>
        </w:rPr>
        <w:t>屆年度部長會議</w:t>
      </w:r>
      <w:r w:rsidRPr="00A64D40">
        <w:rPr>
          <w:rFonts w:ascii="Times New Roman" w:eastAsia="標楷體" w:hAnsi="Times New Roman"/>
          <w:color w:val="000000"/>
          <w:sz w:val="32"/>
          <w:szCs w:val="32"/>
        </w:rPr>
        <w:t>(AMM)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，於</w:t>
      </w:r>
      <w:r w:rsidRPr="00A64D40">
        <w:rPr>
          <w:rFonts w:ascii="Times New Roman" w:eastAsia="標楷體" w:hAnsi="Times New Roman" w:hint="eastAsia"/>
          <w:color w:val="000000"/>
          <w:sz w:val="32"/>
          <w:szCs w:val="32"/>
        </w:rPr>
        <w:t>今</w:t>
      </w:r>
      <w:r w:rsidRPr="00A64D40">
        <w:rPr>
          <w:rFonts w:ascii="Times New Roman" w:eastAsia="標楷體" w:hAnsi="Times New Roman"/>
          <w:color w:val="000000"/>
          <w:sz w:val="32"/>
          <w:szCs w:val="32"/>
        </w:rPr>
        <w:t>(10</w:t>
      </w:r>
      <w:r>
        <w:rPr>
          <w:rFonts w:ascii="Times New Roman" w:eastAsia="標楷體" w:hAnsi="Times New Roman"/>
          <w:color w:val="000000"/>
          <w:sz w:val="32"/>
          <w:szCs w:val="32"/>
        </w:rPr>
        <w:t>6</w:t>
      </w:r>
      <w:r w:rsidRPr="00A64D40">
        <w:rPr>
          <w:rFonts w:ascii="Times New Roman" w:eastAsia="標楷體" w:hAnsi="Times New Roman"/>
          <w:color w:val="000000"/>
          <w:sz w:val="32"/>
          <w:szCs w:val="32"/>
        </w:rPr>
        <w:t>)</w:t>
      </w:r>
      <w:r w:rsidRPr="00A64D40">
        <w:rPr>
          <w:rFonts w:ascii="Times New Roman" w:eastAsia="標楷體" w:hAnsi="Times New Roman" w:hint="eastAsia"/>
          <w:color w:val="000000"/>
          <w:sz w:val="32"/>
          <w:szCs w:val="32"/>
        </w:rPr>
        <w:t>年</w:t>
      </w:r>
      <w:r w:rsidRPr="00A64D40">
        <w:rPr>
          <w:rFonts w:ascii="Times New Roman" w:eastAsia="標楷體" w:hAnsi="Times New Roman"/>
          <w:color w:val="000000"/>
          <w:sz w:val="32"/>
          <w:szCs w:val="32"/>
        </w:rPr>
        <w:t>11</w:t>
      </w:r>
      <w:r w:rsidRPr="00A64D40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>
        <w:rPr>
          <w:rFonts w:ascii="Times New Roman" w:eastAsia="標楷體" w:hAnsi="Times New Roman"/>
          <w:color w:val="000000"/>
          <w:sz w:val="32"/>
          <w:szCs w:val="32"/>
        </w:rPr>
        <w:t>8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、</w:t>
      </w:r>
      <w:r>
        <w:rPr>
          <w:rFonts w:ascii="Times New Roman" w:eastAsia="標楷體" w:hAnsi="Times New Roman"/>
          <w:color w:val="000000"/>
          <w:sz w:val="32"/>
          <w:szCs w:val="32"/>
        </w:rPr>
        <w:t>9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日在越南峴港</w:t>
      </w:r>
      <w:r w:rsidRPr="00A64D40">
        <w:rPr>
          <w:rFonts w:ascii="Times New Roman" w:eastAsia="標楷體" w:hAnsi="Times New Roman" w:hint="eastAsia"/>
          <w:color w:val="000000"/>
          <w:sz w:val="32"/>
          <w:szCs w:val="32"/>
        </w:rPr>
        <w:t>召開，我國由本會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陳</w:t>
      </w:r>
      <w:r w:rsidRPr="00A64D40">
        <w:rPr>
          <w:rFonts w:ascii="Times New Roman" w:eastAsia="標楷體" w:hAnsi="Times New Roman" w:hint="eastAsia"/>
          <w:color w:val="000000"/>
          <w:sz w:val="32"/>
          <w:szCs w:val="32"/>
        </w:rPr>
        <w:t>主任委員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美伶</w:t>
      </w:r>
      <w:r w:rsidRPr="00A64D40">
        <w:rPr>
          <w:rFonts w:ascii="Times New Roman" w:eastAsia="標楷體" w:hAnsi="Times New Roman" w:hint="eastAsia"/>
          <w:color w:val="000000"/>
          <w:sz w:val="32"/>
          <w:szCs w:val="32"/>
        </w:rPr>
        <w:t>與經濟部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沈</w:t>
      </w:r>
      <w:r w:rsidRPr="00A64D40">
        <w:rPr>
          <w:rFonts w:ascii="Times New Roman" w:eastAsia="標楷體" w:hAnsi="Times New Roman" w:hint="eastAsia"/>
          <w:color w:val="000000"/>
          <w:sz w:val="32"/>
          <w:szCs w:val="32"/>
        </w:rPr>
        <w:t>部長</w:t>
      </w:r>
      <w:r w:rsidRPr="00465832">
        <w:rPr>
          <w:rFonts w:ascii="Times New Roman" w:eastAsia="標楷體" w:hAnsi="Times New Roman" w:hint="eastAsia"/>
          <w:color w:val="000000"/>
          <w:sz w:val="32"/>
          <w:szCs w:val="32"/>
        </w:rPr>
        <w:t>榮津</w:t>
      </w:r>
      <w:r w:rsidRPr="00A64D40">
        <w:rPr>
          <w:rFonts w:ascii="Times New Roman" w:eastAsia="標楷體" w:hAnsi="Times New Roman" w:hint="eastAsia"/>
          <w:color w:val="000000"/>
          <w:sz w:val="32"/>
          <w:szCs w:val="32"/>
        </w:rPr>
        <w:t>共同率團出席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，圓滿完成任務</w:t>
      </w:r>
      <w:r w:rsidRPr="00A64D40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</w:p>
    <w:p w:rsidR="00152657" w:rsidRPr="00C327C3" w:rsidRDefault="00152657" w:rsidP="00A31039">
      <w:pPr>
        <w:adjustRightInd w:val="0"/>
        <w:snapToGrid w:val="0"/>
        <w:spacing w:beforeLines="100" w:line="480" w:lineRule="exact"/>
        <w:ind w:firstLineChars="192" w:firstLine="31680"/>
        <w:jc w:val="both"/>
        <w:rPr>
          <w:rFonts w:ascii="Times New Roman" w:eastAsia="標楷體" w:hAnsi="Times New Roman"/>
          <w:sz w:val="32"/>
          <w:szCs w:val="32"/>
        </w:rPr>
      </w:pPr>
      <w:r w:rsidRPr="00C327C3">
        <w:rPr>
          <w:rFonts w:ascii="Times New Roman" w:eastAsia="標楷體" w:hAnsi="Times New Roman" w:hint="eastAsia"/>
          <w:sz w:val="32"/>
          <w:szCs w:val="32"/>
        </w:rPr>
        <w:t>這次中華台北</w:t>
      </w:r>
      <w:r>
        <w:rPr>
          <w:rFonts w:ascii="Times New Roman" w:eastAsia="標楷體" w:hAnsi="Times New Roman" w:hint="eastAsia"/>
          <w:sz w:val="32"/>
          <w:szCs w:val="32"/>
        </w:rPr>
        <w:t>部長代表團</w:t>
      </w:r>
      <w:r w:rsidRPr="00C327C3">
        <w:rPr>
          <w:rFonts w:ascii="Times New Roman" w:eastAsia="標楷體" w:hAnsi="Times New Roman" w:hint="eastAsia"/>
          <w:sz w:val="32"/>
          <w:szCs w:val="32"/>
        </w:rPr>
        <w:t>出席</w:t>
      </w:r>
      <w:r w:rsidRPr="00C327C3">
        <w:rPr>
          <w:rFonts w:ascii="Times New Roman" w:eastAsia="標楷體" w:hAnsi="Times New Roman"/>
          <w:sz w:val="32"/>
          <w:szCs w:val="32"/>
        </w:rPr>
        <w:t xml:space="preserve">APEC </w:t>
      </w:r>
      <w:r w:rsidRPr="00C327C3">
        <w:rPr>
          <w:rFonts w:ascii="Times New Roman" w:eastAsia="標楷體" w:hAnsi="Times New Roman" w:hint="eastAsia"/>
          <w:sz w:val="32"/>
          <w:szCs w:val="32"/>
        </w:rPr>
        <w:t>會議</w:t>
      </w:r>
      <w:r>
        <w:rPr>
          <w:rFonts w:ascii="Times New Roman" w:eastAsia="標楷體" w:hAnsi="Times New Roman" w:hint="eastAsia"/>
          <w:sz w:val="32"/>
          <w:szCs w:val="32"/>
        </w:rPr>
        <w:t>，在</w:t>
      </w:r>
      <w:r w:rsidRPr="006A54A4">
        <w:rPr>
          <w:rFonts w:ascii="Times New Roman" w:eastAsia="標楷體" w:hAnsi="Times New Roman" w:hint="eastAsia"/>
          <w:color w:val="000000"/>
          <w:sz w:val="32"/>
          <w:szCs w:val="32"/>
        </w:rPr>
        <w:t>本年</w:t>
      </w:r>
      <w:r w:rsidRPr="006A54A4">
        <w:rPr>
          <w:rFonts w:ascii="Times New Roman" w:eastAsia="標楷體" w:hAnsi="Times New Roman"/>
          <w:color w:val="000000"/>
          <w:sz w:val="32"/>
          <w:szCs w:val="32"/>
        </w:rPr>
        <w:t>APEC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主辦</w:t>
      </w:r>
      <w:r w:rsidRPr="006A54A4">
        <w:rPr>
          <w:rFonts w:ascii="Times New Roman" w:eastAsia="標楷體" w:hAnsi="Times New Roman" w:hint="eastAsia"/>
          <w:color w:val="000000"/>
          <w:sz w:val="32"/>
          <w:szCs w:val="32"/>
        </w:rPr>
        <w:t>會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員體越南設定的</w:t>
      </w:r>
      <w:r w:rsidRPr="006A54A4">
        <w:rPr>
          <w:rFonts w:ascii="Times New Roman" w:eastAsia="標楷體" w:hAnsi="Times New Roman" w:hint="eastAsia"/>
          <w:color w:val="000000"/>
          <w:sz w:val="32"/>
          <w:szCs w:val="32"/>
        </w:rPr>
        <w:t>主題為「</w:t>
      </w:r>
      <w:r w:rsidRPr="00962CC6">
        <w:rPr>
          <w:rFonts w:ascii="Times New Roman" w:eastAsia="標楷體" w:hAnsi="Times New Roman" w:hint="eastAsia"/>
          <w:color w:val="000000"/>
          <w:sz w:val="32"/>
          <w:szCs w:val="32"/>
        </w:rPr>
        <w:t>創造新動能，育成共同未來</w:t>
      </w:r>
      <w:r w:rsidRPr="00962CC6">
        <w:rPr>
          <w:rFonts w:ascii="Times New Roman" w:eastAsia="標楷體" w:hAnsi="Times New Roman"/>
          <w:color w:val="000000"/>
          <w:sz w:val="32"/>
          <w:szCs w:val="32"/>
        </w:rPr>
        <w:t>(Creating new dynamism, fostering a shared future</w:t>
      </w:r>
      <w:r w:rsidRPr="006A54A4">
        <w:rPr>
          <w:rFonts w:ascii="Times New Roman" w:eastAsia="標楷體" w:hAnsi="Times New Roman" w:hint="eastAsia"/>
          <w:color w:val="000000"/>
          <w:sz w:val="32"/>
          <w:szCs w:val="32"/>
        </w:rPr>
        <w:t>」，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及四大優先</w:t>
      </w:r>
      <w:r w:rsidRPr="006A54A4">
        <w:rPr>
          <w:rFonts w:ascii="標楷體" w:eastAsia="標楷體" w:hAnsi="標楷體" w:hint="eastAsia"/>
          <w:color w:val="000000"/>
          <w:sz w:val="32"/>
          <w:szCs w:val="32"/>
        </w:rPr>
        <w:t>議題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領域：</w:t>
      </w:r>
      <w:r w:rsidRPr="00962CC6">
        <w:rPr>
          <w:rFonts w:ascii="Times New Roman" w:eastAsia="標楷體" w:hAnsi="Times New Roman" w:hint="eastAsia"/>
          <w:color w:val="000000"/>
          <w:sz w:val="32"/>
          <w:szCs w:val="32"/>
        </w:rPr>
        <w:t>「促進永續、創新及包容性成長</w:t>
      </w:r>
      <w:r w:rsidRPr="006A54A4">
        <w:rPr>
          <w:rFonts w:ascii="Times New Roman" w:eastAsia="標楷體" w:hAnsi="Times New Roman" w:hint="eastAsia"/>
          <w:color w:val="000000"/>
          <w:sz w:val="32"/>
          <w:szCs w:val="32"/>
        </w:rPr>
        <w:t>」</w:t>
      </w:r>
      <w:r w:rsidRPr="00962CC6">
        <w:rPr>
          <w:rFonts w:ascii="Times New Roman" w:eastAsia="標楷體" w:hAnsi="Times New Roman" w:hint="eastAsia"/>
          <w:color w:val="000000"/>
          <w:sz w:val="32"/>
          <w:szCs w:val="32"/>
        </w:rPr>
        <w:t>、</w:t>
      </w:r>
      <w:r w:rsidRPr="006A54A4">
        <w:rPr>
          <w:rFonts w:ascii="Times New Roman" w:eastAsia="標楷體" w:hAnsi="Times New Roman" w:hint="eastAsia"/>
          <w:color w:val="000000"/>
          <w:sz w:val="32"/>
          <w:szCs w:val="32"/>
        </w:rPr>
        <w:t>「</w:t>
      </w:r>
      <w:r w:rsidRPr="00962CC6">
        <w:rPr>
          <w:rFonts w:ascii="Times New Roman" w:eastAsia="標楷體" w:hAnsi="Times New Roman" w:hint="eastAsia"/>
          <w:color w:val="000000"/>
          <w:sz w:val="32"/>
          <w:szCs w:val="32"/>
        </w:rPr>
        <w:t>深化區域經濟整合</w:t>
      </w:r>
      <w:r w:rsidRPr="006A54A4">
        <w:rPr>
          <w:rFonts w:ascii="Times New Roman" w:eastAsia="標楷體" w:hAnsi="Times New Roman" w:hint="eastAsia"/>
          <w:color w:val="000000"/>
          <w:sz w:val="32"/>
          <w:szCs w:val="32"/>
        </w:rPr>
        <w:t>」</w:t>
      </w:r>
      <w:r w:rsidRPr="00962CC6">
        <w:rPr>
          <w:rFonts w:ascii="Times New Roman" w:eastAsia="標楷體" w:hAnsi="Times New Roman" w:hint="eastAsia"/>
          <w:color w:val="000000"/>
          <w:sz w:val="32"/>
          <w:szCs w:val="32"/>
        </w:rPr>
        <w:t>、</w:t>
      </w:r>
      <w:r w:rsidRPr="006A54A4">
        <w:rPr>
          <w:rFonts w:ascii="Times New Roman" w:eastAsia="標楷體" w:hAnsi="Times New Roman" w:hint="eastAsia"/>
          <w:color w:val="000000"/>
          <w:sz w:val="32"/>
          <w:szCs w:val="32"/>
        </w:rPr>
        <w:t>「</w:t>
      </w:r>
      <w:r w:rsidRPr="00962CC6">
        <w:rPr>
          <w:rFonts w:ascii="Times New Roman" w:eastAsia="標楷體" w:hAnsi="Times New Roman" w:hint="eastAsia"/>
          <w:color w:val="000000"/>
          <w:sz w:val="32"/>
          <w:szCs w:val="32"/>
        </w:rPr>
        <w:t>強化微中小企業在數位時代之競爭</w:t>
      </w:r>
      <w:r w:rsidRPr="006A54A4">
        <w:rPr>
          <w:rFonts w:eastAsia="標楷體" w:hint="eastAsia"/>
          <w:sz w:val="32"/>
          <w:szCs w:val="32"/>
        </w:rPr>
        <w:t>力及創新</w:t>
      </w:r>
      <w:r w:rsidRPr="006A54A4">
        <w:rPr>
          <w:rFonts w:ascii="Times New Roman" w:eastAsia="標楷體" w:hAnsi="Times New Roman" w:hint="eastAsia"/>
          <w:color w:val="000000"/>
          <w:sz w:val="32"/>
          <w:szCs w:val="32"/>
        </w:rPr>
        <w:t>」</w:t>
      </w:r>
      <w:r w:rsidRPr="006A54A4">
        <w:rPr>
          <w:rFonts w:eastAsia="標楷體" w:hint="eastAsia"/>
          <w:color w:val="000000"/>
          <w:sz w:val="32"/>
          <w:szCs w:val="32"/>
        </w:rPr>
        <w:t>，以及</w:t>
      </w:r>
      <w:r w:rsidRPr="006A54A4">
        <w:rPr>
          <w:rFonts w:ascii="Times New Roman" w:eastAsia="標楷體" w:hAnsi="Times New Roman" w:hint="eastAsia"/>
          <w:color w:val="000000"/>
          <w:sz w:val="32"/>
          <w:szCs w:val="32"/>
        </w:rPr>
        <w:t>「</w:t>
      </w:r>
      <w:r w:rsidRPr="000D78D7">
        <w:rPr>
          <w:rFonts w:ascii="Times New Roman" w:eastAsia="標楷體" w:hAnsi="Times New Roman" w:hint="eastAsia"/>
          <w:color w:val="000000"/>
          <w:sz w:val="32"/>
          <w:szCs w:val="32"/>
        </w:rPr>
        <w:t>改善糧食安全與永續農業以因應氣候變遷</w:t>
      </w:r>
      <w:r w:rsidRPr="006A54A4">
        <w:rPr>
          <w:rFonts w:ascii="Times New Roman" w:eastAsia="標楷體" w:hAnsi="Times New Roman" w:hint="eastAsia"/>
          <w:color w:val="000000"/>
          <w:sz w:val="32"/>
          <w:szCs w:val="32"/>
        </w:rPr>
        <w:t>」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下，針對多項</w:t>
      </w:r>
      <w:r>
        <w:rPr>
          <w:rFonts w:ascii="Times New Roman" w:eastAsia="標楷體" w:hAnsi="Times New Roman" w:hint="eastAsia"/>
          <w:sz w:val="32"/>
          <w:szCs w:val="32"/>
        </w:rPr>
        <w:t>議題</w:t>
      </w:r>
      <w:r w:rsidRPr="00C327C3">
        <w:rPr>
          <w:rFonts w:ascii="Times New Roman" w:eastAsia="標楷體" w:hAnsi="Times New Roman" w:hint="eastAsia"/>
          <w:sz w:val="32"/>
          <w:szCs w:val="32"/>
        </w:rPr>
        <w:t>提出了我們的看法跟</w:t>
      </w:r>
      <w:r>
        <w:rPr>
          <w:rFonts w:ascii="Times New Roman" w:eastAsia="標楷體" w:hAnsi="Times New Roman" w:hint="eastAsia"/>
          <w:sz w:val="32"/>
          <w:szCs w:val="32"/>
        </w:rPr>
        <w:t>貢獻，包含了結構改革（</w:t>
      </w:r>
      <w:r>
        <w:rPr>
          <w:rFonts w:ascii="Times New Roman" w:eastAsia="標楷體" w:hAnsi="Times New Roman"/>
          <w:sz w:val="32"/>
          <w:szCs w:val="32"/>
        </w:rPr>
        <w:t>RAASR</w:t>
      </w:r>
      <w:r>
        <w:rPr>
          <w:rFonts w:ascii="Times New Roman" w:eastAsia="標楷體" w:hAnsi="Times New Roman" w:hint="eastAsia"/>
          <w:sz w:val="32"/>
          <w:szCs w:val="32"/>
        </w:rPr>
        <w:t>）、數位經濟發展路徑圖的撰擬、數位時代人力資源發展課題、農業議題、婦女議題</w:t>
      </w:r>
      <w:r>
        <w:rPr>
          <w:rFonts w:ascii="Times New Roman" w:eastAsia="標楷體" w:hAnsi="Times New Roman"/>
          <w:sz w:val="32"/>
          <w:szCs w:val="32"/>
        </w:rPr>
        <w:t>…</w:t>
      </w:r>
      <w:r>
        <w:rPr>
          <w:rFonts w:ascii="Times New Roman" w:eastAsia="標楷體" w:hAnsi="Times New Roman" w:hint="eastAsia"/>
          <w:sz w:val="32"/>
          <w:szCs w:val="32"/>
        </w:rPr>
        <w:t>等等，尤其在人力、婦女議題和題農業議題方面，陳主委特別發言說明我國的貢獻</w:t>
      </w:r>
      <w:r>
        <w:rPr>
          <w:rFonts w:ascii="Times New Roman" w:eastAsia="標楷體" w:hAnsi="Times New Roman"/>
          <w:sz w:val="32"/>
          <w:szCs w:val="32"/>
        </w:rPr>
        <w:t>:</w:t>
      </w:r>
    </w:p>
    <w:p w:rsidR="00152657" w:rsidRPr="00C327C3" w:rsidRDefault="00152657" w:rsidP="00361BA4">
      <w:pPr>
        <w:tabs>
          <w:tab w:val="left" w:pos="567"/>
          <w:tab w:val="left" w:pos="851"/>
          <w:tab w:val="left" w:pos="1276"/>
        </w:tabs>
        <w:spacing w:line="5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一、</w:t>
      </w:r>
      <w:r w:rsidRPr="00C327C3">
        <w:rPr>
          <w:rFonts w:ascii="Times New Roman" w:eastAsia="標楷體" w:hAnsi="Times New Roman" w:hint="eastAsia"/>
          <w:sz w:val="32"/>
          <w:szCs w:val="32"/>
        </w:rPr>
        <w:t>在人力議題方面，</w:t>
      </w:r>
      <w:r>
        <w:rPr>
          <w:rFonts w:ascii="Times New Roman" w:eastAsia="標楷體" w:hAnsi="Times New Roman" w:hint="eastAsia"/>
          <w:sz w:val="32"/>
          <w:szCs w:val="32"/>
        </w:rPr>
        <w:t>我國</w:t>
      </w:r>
      <w:r w:rsidRPr="00C327C3">
        <w:rPr>
          <w:rFonts w:ascii="Times New Roman" w:eastAsia="標楷體" w:hAnsi="Times New Roman" w:hint="eastAsia"/>
          <w:sz w:val="32"/>
          <w:szCs w:val="32"/>
        </w:rPr>
        <w:t>有兩項主要的貢獻</w:t>
      </w:r>
      <w:r>
        <w:rPr>
          <w:rFonts w:ascii="Times New Roman" w:eastAsia="標楷體" w:hAnsi="Times New Roman" w:hint="eastAsia"/>
          <w:sz w:val="32"/>
          <w:szCs w:val="32"/>
        </w:rPr>
        <w:t>：</w:t>
      </w:r>
    </w:p>
    <w:p w:rsidR="00152657" w:rsidRDefault="00152657" w:rsidP="00A31039">
      <w:pPr>
        <w:tabs>
          <w:tab w:val="left" w:pos="567"/>
          <w:tab w:val="left" w:pos="851"/>
          <w:tab w:val="left" w:pos="1276"/>
        </w:tabs>
        <w:spacing w:line="500" w:lineRule="exact"/>
        <w:ind w:leftChars="119" w:left="31680" w:hangingChars="176" w:firstLine="31680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一</w:t>
      </w:r>
      <w:r>
        <w:rPr>
          <w:rFonts w:ascii="Times New Roman" w:eastAsia="標楷體" w:hAnsi="Times New Roman"/>
          <w:color w:val="000000"/>
          <w:sz w:val="32"/>
          <w:szCs w:val="32"/>
        </w:rPr>
        <w:t>)</w:t>
      </w:r>
      <w:r w:rsidRPr="00C327C3">
        <w:rPr>
          <w:rFonts w:ascii="Times New Roman" w:eastAsia="標楷體" w:hAnsi="Times New Roman" w:hint="eastAsia"/>
          <w:bCs/>
          <w:sz w:val="32"/>
          <w:szCs w:val="32"/>
        </w:rPr>
        <w:t>我國倡議「亞太技能建構聯盟</w:t>
      </w:r>
      <w:r w:rsidRPr="00C327C3">
        <w:rPr>
          <w:rFonts w:ascii="Times New Roman" w:eastAsia="標楷體" w:hAnsi="Times New Roman"/>
          <w:bCs/>
          <w:sz w:val="32"/>
          <w:szCs w:val="32"/>
        </w:rPr>
        <w:t>(APEC Skills Development Capacity Building Alliance, ASD-CBA)</w:t>
      </w:r>
      <w:r w:rsidRPr="00C327C3">
        <w:rPr>
          <w:rFonts w:ascii="Times New Roman" w:eastAsia="標楷體" w:hAnsi="Times New Roman" w:hint="eastAsia"/>
          <w:bCs/>
          <w:sz w:val="32"/>
          <w:szCs w:val="32"/>
        </w:rPr>
        <w:t>」計畫</w:t>
      </w:r>
      <w:r w:rsidRPr="00C327C3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bCs/>
          <w:sz w:val="32"/>
          <w:szCs w:val="32"/>
        </w:rPr>
        <w:t>希望</w:t>
      </w:r>
      <w:r w:rsidRPr="00C327C3">
        <w:rPr>
          <w:rFonts w:ascii="Times New Roman" w:eastAsia="標楷體" w:hAnsi="Times New Roman" w:hint="eastAsia"/>
          <w:bCs/>
          <w:sz w:val="32"/>
          <w:szCs w:val="32"/>
        </w:rPr>
        <w:t>促進</w:t>
      </w:r>
      <w:r>
        <w:rPr>
          <w:rFonts w:ascii="Times New Roman" w:eastAsia="標楷體" w:hAnsi="Times New Roman"/>
          <w:bCs/>
          <w:sz w:val="32"/>
          <w:szCs w:val="32"/>
        </w:rPr>
        <w:t>APEC</w:t>
      </w:r>
      <w:r>
        <w:rPr>
          <w:rFonts w:ascii="Times New Roman" w:eastAsia="標楷體" w:hAnsi="Times New Roman" w:hint="eastAsia"/>
          <w:bCs/>
          <w:sz w:val="32"/>
          <w:szCs w:val="32"/>
        </w:rPr>
        <w:t>區域內技職訓練的</w:t>
      </w:r>
      <w:r w:rsidRPr="00C327C3">
        <w:rPr>
          <w:rFonts w:ascii="Times New Roman" w:eastAsia="標楷體" w:hAnsi="Times New Roman" w:hint="eastAsia"/>
          <w:bCs/>
          <w:sz w:val="32"/>
          <w:szCs w:val="32"/>
        </w:rPr>
        <w:t>合作與交流，</w:t>
      </w:r>
      <w:r>
        <w:rPr>
          <w:rFonts w:ascii="Times New Roman" w:eastAsia="標楷體" w:hAnsi="Times New Roman" w:hint="eastAsia"/>
          <w:bCs/>
          <w:sz w:val="32"/>
          <w:szCs w:val="32"/>
        </w:rPr>
        <w:t>我們</w:t>
      </w:r>
      <w:r w:rsidRPr="00C327C3">
        <w:rPr>
          <w:rFonts w:ascii="Times New Roman" w:eastAsia="標楷體" w:hAnsi="Times New Roman" w:hint="eastAsia"/>
          <w:bCs/>
          <w:sz w:val="32"/>
          <w:szCs w:val="32"/>
        </w:rPr>
        <w:t>已</w:t>
      </w:r>
      <w:r>
        <w:rPr>
          <w:rFonts w:ascii="Times New Roman" w:eastAsia="標楷體" w:hAnsi="Times New Roman" w:hint="eastAsia"/>
          <w:bCs/>
          <w:sz w:val="32"/>
          <w:szCs w:val="32"/>
        </w:rPr>
        <w:t>經</w:t>
      </w:r>
      <w:r w:rsidRPr="00C327C3">
        <w:rPr>
          <w:rFonts w:ascii="Times New Roman" w:eastAsia="標楷體" w:hAnsi="Times New Roman" w:hint="eastAsia"/>
          <w:bCs/>
          <w:sz w:val="32"/>
          <w:szCs w:val="32"/>
        </w:rPr>
        <w:t>在臺</w:t>
      </w:r>
      <w:r>
        <w:rPr>
          <w:rFonts w:ascii="Times New Roman" w:eastAsia="標楷體" w:hAnsi="Times New Roman" w:hint="eastAsia"/>
          <w:bCs/>
          <w:sz w:val="32"/>
          <w:szCs w:val="32"/>
        </w:rPr>
        <w:t>灣</w:t>
      </w:r>
      <w:r w:rsidRPr="00C327C3">
        <w:rPr>
          <w:rFonts w:ascii="Times New Roman" w:eastAsia="標楷體" w:hAnsi="Times New Roman" w:hint="eastAsia"/>
          <w:bCs/>
          <w:sz w:val="32"/>
          <w:szCs w:val="32"/>
        </w:rPr>
        <w:t>設立「亞太技能建構中心」國際職訓園區，</w:t>
      </w:r>
      <w:r w:rsidRPr="00C327C3">
        <w:rPr>
          <w:rFonts w:ascii="Times New Roman" w:eastAsia="標楷體" w:hAnsi="Times New Roman" w:hint="eastAsia"/>
          <w:color w:val="000000"/>
          <w:sz w:val="32"/>
          <w:szCs w:val="32"/>
        </w:rPr>
        <w:t>第一年已有印尼、馬來西亞、菲律賓、泰國、越南等派員參訓，也歡迎更多會員體的參與</w:t>
      </w:r>
      <w:r w:rsidRPr="00C327C3">
        <w:rPr>
          <w:rFonts w:ascii="Times New Roman" w:eastAsia="標楷體" w:hAnsi="Times New Roman" w:hint="eastAsia"/>
          <w:bCs/>
          <w:sz w:val="32"/>
          <w:szCs w:val="32"/>
        </w:rPr>
        <w:t>。</w:t>
      </w:r>
    </w:p>
    <w:p w:rsidR="00152657" w:rsidRPr="00361BA4" w:rsidRDefault="00152657" w:rsidP="00A31039">
      <w:pPr>
        <w:tabs>
          <w:tab w:val="left" w:pos="567"/>
          <w:tab w:val="left" w:pos="851"/>
          <w:tab w:val="left" w:pos="1276"/>
        </w:tabs>
        <w:spacing w:line="500" w:lineRule="exact"/>
        <w:ind w:leftChars="119" w:left="31680" w:hangingChars="176" w:firstLine="31680"/>
        <w:rPr>
          <w:rFonts w:ascii="Times New Roman" w:eastAsia="標楷體" w:hAnsi="Times New Roman"/>
          <w:bCs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/>
          <w:color w:val="000000"/>
          <w:sz w:val="32"/>
          <w:szCs w:val="32"/>
        </w:rPr>
        <w:t>)</w:t>
      </w:r>
      <w:r w:rsidRPr="00C327C3">
        <w:rPr>
          <w:rFonts w:ascii="Times New Roman" w:eastAsia="標楷體" w:hAnsi="Times New Roman" w:hint="eastAsia"/>
          <w:color w:val="000000"/>
          <w:sz w:val="32"/>
          <w:szCs w:val="32"/>
        </w:rPr>
        <w:t>今年</w:t>
      </w:r>
      <w:r w:rsidRPr="00C327C3">
        <w:rPr>
          <w:rFonts w:ascii="Times New Roman" w:eastAsia="標楷體" w:hAnsi="Times New Roman"/>
          <w:color w:val="000000"/>
          <w:sz w:val="32"/>
          <w:szCs w:val="32"/>
        </w:rPr>
        <w:t>5</w:t>
      </w:r>
      <w:r w:rsidRPr="00C327C3">
        <w:rPr>
          <w:rFonts w:ascii="Times New Roman" w:eastAsia="標楷體" w:hAnsi="Times New Roman" w:hint="eastAsia"/>
          <w:color w:val="000000"/>
          <w:sz w:val="32"/>
          <w:szCs w:val="32"/>
        </w:rPr>
        <w:t>月</w:t>
      </w:r>
      <w:r w:rsidRPr="00C327C3">
        <w:rPr>
          <w:rFonts w:ascii="Times New Roman" w:eastAsia="標楷體" w:hAnsi="Times New Roman"/>
          <w:color w:val="000000"/>
          <w:sz w:val="32"/>
          <w:szCs w:val="32"/>
        </w:rPr>
        <w:t>APEC</w:t>
      </w:r>
      <w:r w:rsidRPr="00C327C3">
        <w:rPr>
          <w:rFonts w:ascii="Times New Roman" w:eastAsia="標楷體" w:hAnsi="Times New Roman" w:hint="eastAsia"/>
          <w:color w:val="000000"/>
          <w:sz w:val="32"/>
          <w:szCs w:val="32"/>
        </w:rPr>
        <w:t>舉辦「數位時代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之</w:t>
      </w:r>
      <w:r w:rsidRPr="00C327C3">
        <w:rPr>
          <w:rFonts w:ascii="Times New Roman" w:eastAsia="標楷體" w:hAnsi="Times New Roman" w:hint="eastAsia"/>
          <w:color w:val="000000"/>
          <w:sz w:val="32"/>
          <w:szCs w:val="32"/>
        </w:rPr>
        <w:t>人力資源發展高階政策對談」，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討論</w:t>
      </w:r>
      <w:r w:rsidRPr="00EA4CE2">
        <w:rPr>
          <w:rFonts w:ascii="Times New Roman" w:eastAsia="標楷體" w:hAnsi="Times New Roman" w:hint="eastAsia"/>
          <w:color w:val="000000"/>
          <w:sz w:val="32"/>
          <w:szCs w:val="32"/>
        </w:rPr>
        <w:t>科技發展及數位化時代可能對人力資源造成的衝擊，</w:t>
      </w:r>
      <w:r w:rsidRPr="00C327C3">
        <w:rPr>
          <w:rFonts w:ascii="Times New Roman" w:eastAsia="標楷體" w:hAnsi="Times New Roman" w:hint="eastAsia"/>
          <w:color w:val="000000"/>
          <w:sz w:val="32"/>
          <w:szCs w:val="32"/>
        </w:rPr>
        <w:t>國發會也率團出席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，</w:t>
      </w:r>
      <w:r w:rsidRPr="00C327C3">
        <w:rPr>
          <w:rFonts w:ascii="Times New Roman" w:eastAsia="標楷體" w:hAnsi="Times New Roman" w:hint="eastAsia"/>
          <w:color w:val="000000"/>
          <w:sz w:val="32"/>
          <w:szCs w:val="32"/>
        </w:rPr>
        <w:t>提出我國的經驗與各會員體分享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我國發展數位時代下人力技能的經驗</w:t>
      </w:r>
      <w:r w:rsidRPr="00C327C3">
        <w:rPr>
          <w:rFonts w:ascii="Times New Roman" w:eastAsia="標楷體" w:hAnsi="Times New Roman" w:hint="eastAsia"/>
          <w:color w:val="000000"/>
          <w:sz w:val="32"/>
          <w:szCs w:val="32"/>
        </w:rPr>
        <w:t>。</w:t>
      </w:r>
    </w:p>
    <w:p w:rsidR="00152657" w:rsidRDefault="00152657" w:rsidP="001D01ED">
      <w:pPr>
        <w:tabs>
          <w:tab w:val="left" w:pos="567"/>
          <w:tab w:val="left" w:pos="851"/>
          <w:tab w:val="left" w:pos="1276"/>
        </w:tabs>
        <w:spacing w:line="500" w:lineRule="exact"/>
        <w:rPr>
          <w:rFonts w:ascii="Times New Roman" w:eastAsia="標楷體" w:hAnsi="Times New Roman"/>
          <w:color w:val="00000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sz w:val="32"/>
          <w:szCs w:val="32"/>
        </w:rPr>
        <w:t>二、在婦女議題方面：</w:t>
      </w:r>
    </w:p>
    <w:p w:rsidR="00152657" w:rsidRDefault="00152657" w:rsidP="00A31039">
      <w:pPr>
        <w:tabs>
          <w:tab w:val="left" w:pos="567"/>
          <w:tab w:val="left" w:pos="851"/>
          <w:tab w:val="left" w:pos="1276"/>
        </w:tabs>
        <w:spacing w:line="500" w:lineRule="exact"/>
        <w:ind w:leftChars="118" w:left="31680" w:hangingChars="176" w:firstLine="3168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一</w:t>
      </w:r>
      <w:r>
        <w:rPr>
          <w:rFonts w:ascii="Times New Roman" w:eastAsia="標楷體" w:hAnsi="Times New Roman"/>
          <w:color w:val="000000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我們提出</w:t>
      </w:r>
      <w:r w:rsidRPr="00D25902">
        <w:rPr>
          <w:rFonts w:ascii="Times New Roman" w:eastAsia="標楷體" w:hAnsi="Times New Roman" w:hint="eastAsia"/>
          <w:bCs/>
          <w:color w:val="000000"/>
          <w:sz w:val="32"/>
          <w:szCs w:val="32"/>
        </w:rPr>
        <w:t>「</w:t>
      </w:r>
      <w:r w:rsidRPr="00D25902">
        <w:rPr>
          <w:rFonts w:ascii="Times New Roman" w:eastAsia="標楷體" w:hAnsi="Times New Roman"/>
          <w:bCs/>
          <w:color w:val="000000"/>
          <w:sz w:val="32"/>
          <w:szCs w:val="32"/>
        </w:rPr>
        <w:t>APEC GIFTS</w:t>
      </w:r>
      <w:r w:rsidRPr="00D25902">
        <w:rPr>
          <w:rFonts w:ascii="Times New Roman" w:eastAsia="標楷體" w:hAnsi="Times New Roman" w:hint="eastAsia"/>
          <w:bCs/>
          <w:color w:val="000000"/>
          <w:sz w:val="32"/>
          <w:szCs w:val="32"/>
        </w:rPr>
        <w:t>：遇見年輕科技女力」（</w:t>
      </w:r>
      <w:r w:rsidRPr="00D25902">
        <w:rPr>
          <w:rFonts w:ascii="Times New Roman" w:eastAsia="標楷體" w:hAnsi="Times New Roman"/>
          <w:bCs/>
          <w:color w:val="000000"/>
          <w:sz w:val="32"/>
          <w:szCs w:val="32"/>
        </w:rPr>
        <w:t>APEC Gendered Innovation for Technology and Science (GIFTS)</w:t>
      </w:r>
      <w:r>
        <w:rPr>
          <w:rFonts w:ascii="Times New Roman" w:eastAsia="標楷體" w:hAnsi="Times New Roman" w:hint="eastAsia"/>
          <w:bCs/>
          <w:color w:val="000000"/>
          <w:sz w:val="32"/>
          <w:szCs w:val="32"/>
        </w:rPr>
        <w:t>，以</w:t>
      </w:r>
      <w:r>
        <w:rPr>
          <w:rFonts w:ascii="Times New Roman" w:eastAsia="標楷體" w:hAnsi="Times New Roman" w:hint="eastAsia"/>
          <w:sz w:val="32"/>
          <w:szCs w:val="32"/>
        </w:rPr>
        <w:t>呼應越南提出的「</w:t>
      </w:r>
      <w:r>
        <w:rPr>
          <w:rFonts w:ascii="Times New Roman" w:eastAsia="標楷體" w:hAnsi="Times New Roman"/>
          <w:sz w:val="32"/>
          <w:szCs w:val="32"/>
        </w:rPr>
        <w:t>APEC</w:t>
      </w:r>
      <w:r>
        <w:rPr>
          <w:rFonts w:ascii="Times New Roman" w:eastAsia="標楷體" w:hAnsi="Times New Roman" w:hint="eastAsia"/>
          <w:sz w:val="32"/>
          <w:szCs w:val="32"/>
        </w:rPr>
        <w:t>性別包容性指導原則」，我們主張「科技性別化創新」可作為促進女性參與</w:t>
      </w:r>
      <w:r>
        <w:rPr>
          <w:rFonts w:ascii="Times New Roman" w:eastAsia="標楷體" w:hAnsi="Times New Roman"/>
          <w:sz w:val="32"/>
          <w:szCs w:val="32"/>
        </w:rPr>
        <w:t>STEM(</w:t>
      </w:r>
      <w:r>
        <w:rPr>
          <w:rFonts w:ascii="Times New Roman" w:eastAsia="標楷體" w:hAnsi="Times New Roman" w:hint="eastAsia"/>
          <w:sz w:val="32"/>
          <w:szCs w:val="32"/>
        </w:rPr>
        <w:t>科學、技術、工程、數學</w:t>
      </w:r>
      <w:r>
        <w:rPr>
          <w:rFonts w:ascii="Times New Roman" w:eastAsia="標楷體" w:hAnsi="Times New Roman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領域的永續方法，希望透過建構女性</w:t>
      </w:r>
      <w:r>
        <w:rPr>
          <w:rFonts w:ascii="Times New Roman" w:eastAsia="標楷體" w:hAnsi="Times New Roman"/>
          <w:sz w:val="32"/>
          <w:szCs w:val="32"/>
        </w:rPr>
        <w:t>STEM</w:t>
      </w:r>
      <w:r>
        <w:rPr>
          <w:rFonts w:ascii="Times New Roman" w:eastAsia="標楷體" w:hAnsi="Times New Roman" w:hint="eastAsia"/>
          <w:sz w:val="32"/>
          <w:szCs w:val="32"/>
        </w:rPr>
        <w:t>人力資本，實現女性拓展商機，進而廣泛參與經濟活動。</w:t>
      </w:r>
    </w:p>
    <w:p w:rsidR="00152657" w:rsidRPr="00361BA4" w:rsidRDefault="00152657" w:rsidP="00A31039">
      <w:pPr>
        <w:tabs>
          <w:tab w:val="left" w:pos="567"/>
          <w:tab w:val="left" w:pos="851"/>
          <w:tab w:val="left" w:pos="1276"/>
        </w:tabs>
        <w:spacing w:line="500" w:lineRule="exact"/>
        <w:ind w:leftChars="118" w:left="31680" w:hangingChars="176" w:firstLine="3168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color w:val="000000"/>
          <w:sz w:val="32"/>
          <w:szCs w:val="32"/>
        </w:rPr>
        <w:t>(</w:t>
      </w:r>
      <w:r>
        <w:rPr>
          <w:rFonts w:ascii="Times New Roman" w:eastAsia="標楷體" w:hAnsi="Times New Roman" w:hint="eastAsia"/>
          <w:color w:val="000000"/>
          <w:sz w:val="32"/>
          <w:szCs w:val="32"/>
        </w:rPr>
        <w:t>二</w:t>
      </w:r>
      <w:r>
        <w:rPr>
          <w:rFonts w:ascii="Times New Roman" w:eastAsia="標楷體" w:hAnsi="Times New Roman"/>
          <w:color w:val="000000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會議第一天，陳主委在部長會議發言</w:t>
      </w:r>
      <w:r w:rsidRPr="00553C66">
        <w:rPr>
          <w:rFonts w:ascii="Times New Roman" w:eastAsia="標楷體" w:hAnsi="Times New Roman" w:hint="eastAsia"/>
          <w:sz w:val="32"/>
          <w:szCs w:val="32"/>
        </w:rPr>
        <w:t>感謝美國發起「</w:t>
      </w:r>
      <w:r w:rsidRPr="00553C66">
        <w:rPr>
          <w:rFonts w:ascii="Times New Roman" w:eastAsia="標楷體" w:hAnsi="Times New Roman"/>
          <w:sz w:val="32"/>
          <w:szCs w:val="32"/>
        </w:rPr>
        <w:t>APEC</w:t>
      </w:r>
      <w:r w:rsidRPr="00553C66">
        <w:rPr>
          <w:rFonts w:ascii="Times New Roman" w:eastAsia="標楷體" w:hAnsi="Times New Roman" w:hint="eastAsia"/>
          <w:sz w:val="32"/>
          <w:szCs w:val="32"/>
        </w:rPr>
        <w:t>婦女與經濟子基金」，</w:t>
      </w:r>
      <w:r>
        <w:rPr>
          <w:rFonts w:ascii="Times New Roman" w:eastAsia="標楷體" w:hAnsi="Times New Roman" w:hint="eastAsia"/>
          <w:sz w:val="32"/>
          <w:szCs w:val="32"/>
        </w:rPr>
        <w:t>該基金是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由美國發起，與我國及澳洲共同成立</w:t>
      </w:r>
      <w:r>
        <w:rPr>
          <w:rFonts w:ascii="Times New Roman" w:eastAsia="標楷體" w:hAnsi="Times New Roman" w:hint="eastAsia"/>
          <w:sz w:val="32"/>
          <w:szCs w:val="32"/>
        </w:rPr>
        <w:t>。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美國出席會議之</w:t>
      </w:r>
      <w:r w:rsidRPr="00E27B2E">
        <w:rPr>
          <w:rFonts w:ascii="Times New Roman" w:eastAsia="標楷體" w:hAnsi="Times New Roman" w:hint="eastAsia"/>
          <w:kern w:val="0"/>
          <w:sz w:val="32"/>
          <w:szCs w:val="32"/>
        </w:rPr>
        <w:t>國務院政治事務次卿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湯瑪斯香農</w:t>
      </w:r>
      <w:r>
        <w:rPr>
          <w:rFonts w:ascii="Times New Roman" w:eastAsia="標楷體" w:hAnsi="Times New Roman"/>
          <w:kern w:val="0"/>
          <w:sz w:val="32"/>
          <w:szCs w:val="32"/>
        </w:rPr>
        <w:t>(Thomas Shannon)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也</w:t>
      </w:r>
      <w:r w:rsidRPr="00E27B2E">
        <w:rPr>
          <w:rFonts w:ascii="Times New Roman" w:eastAsia="標楷體" w:hAnsi="Times New Roman" w:hint="eastAsia"/>
          <w:kern w:val="0"/>
          <w:sz w:val="32"/>
          <w:szCs w:val="32"/>
        </w:rPr>
        <w:t>在發言中特別感謝我方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「</w:t>
      </w:r>
      <w:r>
        <w:rPr>
          <w:rFonts w:ascii="Times New Roman" w:eastAsia="標楷體" w:hAnsi="Times New Roman"/>
          <w:kern w:val="0"/>
          <w:sz w:val="32"/>
          <w:szCs w:val="32"/>
        </w:rPr>
        <w:t>APEC</w:t>
      </w:r>
      <w:r>
        <w:rPr>
          <w:rFonts w:ascii="Times New Roman" w:eastAsia="標楷體" w:hAnsi="Times New Roman" w:hint="eastAsia"/>
          <w:kern w:val="0"/>
          <w:sz w:val="32"/>
          <w:szCs w:val="32"/>
        </w:rPr>
        <w:t>婦女與經濟子基金」之支持。</w:t>
      </w:r>
    </w:p>
    <w:p w:rsidR="00152657" w:rsidRDefault="00152657" w:rsidP="00A31039">
      <w:pPr>
        <w:tabs>
          <w:tab w:val="left" w:pos="567"/>
          <w:tab w:val="left" w:pos="851"/>
        </w:tabs>
        <w:spacing w:line="500" w:lineRule="exact"/>
        <w:ind w:left="31680" w:hangingChars="177" w:firstLine="31680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kern w:val="0"/>
          <w:sz w:val="32"/>
          <w:szCs w:val="32"/>
        </w:rPr>
        <w:t>三、在農業議題方面，這次會議</w:t>
      </w:r>
      <w:r>
        <w:rPr>
          <w:rFonts w:ascii="Times New Roman" w:eastAsia="標楷體" w:hAnsi="Times New Roman" w:hint="eastAsia"/>
          <w:sz w:val="32"/>
          <w:szCs w:val="32"/>
        </w:rPr>
        <w:t>氣候變遷為當前全球糧食安全及永續農業的重大挑戰，糧食安全是國家安全、社會安定及人民生存的問題，中華台北在</w:t>
      </w:r>
      <w:r>
        <w:rPr>
          <w:rFonts w:ascii="Times New Roman" w:eastAsia="標楷體" w:hAnsi="Times New Roman"/>
          <w:sz w:val="32"/>
          <w:szCs w:val="32"/>
        </w:rPr>
        <w:t>2013</w:t>
      </w:r>
      <w:r>
        <w:rPr>
          <w:rFonts w:ascii="Times New Roman" w:eastAsia="標楷體" w:hAnsi="Times New Roman" w:hint="eastAsia"/>
          <w:sz w:val="32"/>
          <w:szCs w:val="32"/>
        </w:rPr>
        <w:t>年提出了「強化公私夥伴關係降低供應鏈糧食損失」多年期計畫</w:t>
      </w:r>
      <w:r>
        <w:rPr>
          <w:rFonts w:ascii="Times New Roman" w:eastAsia="標楷體" w:hAnsi="Times New Roman"/>
          <w:sz w:val="32"/>
          <w:szCs w:val="32"/>
        </w:rPr>
        <w:t>(2013-2018)</w:t>
      </w:r>
      <w:r>
        <w:rPr>
          <w:rFonts w:ascii="Times New Roman" w:eastAsia="標楷體" w:hAnsi="Times New Roman" w:hint="eastAsia"/>
          <w:sz w:val="32"/>
          <w:szCs w:val="32"/>
        </w:rPr>
        <w:t>，希望透過公私部門夥伴關係的創新模式減少糧食損失，達到糧食安全、消除貧窮、均衡城鄉發展、確保永續發展等目標。此項工作，也與大會主辦會員體越南今年所倡議的兩項多年期計畫</w:t>
      </w:r>
      <w:r>
        <w:rPr>
          <w:rFonts w:ascii="Times New Roman" w:eastAsia="標楷體" w:hAnsi="Times New Roman"/>
          <w:sz w:val="32"/>
          <w:szCs w:val="32"/>
        </w:rPr>
        <w:t>:</w:t>
      </w:r>
      <w:r w:rsidRPr="00D164B0">
        <w:rPr>
          <w:rFonts w:ascii="Times New Roman" w:eastAsia="標楷體" w:hAnsi="Times New Roman"/>
          <w:sz w:val="32"/>
          <w:szCs w:val="32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</w:rPr>
        <w:t>「</w:t>
      </w:r>
      <w:r>
        <w:rPr>
          <w:rFonts w:ascii="Times New Roman" w:eastAsia="標楷體" w:hAnsi="Times New Roman"/>
          <w:sz w:val="32"/>
          <w:szCs w:val="32"/>
        </w:rPr>
        <w:t xml:space="preserve">2018-2020 </w:t>
      </w:r>
      <w:r>
        <w:rPr>
          <w:rFonts w:ascii="Times New Roman" w:eastAsia="標楷體" w:hAnsi="Times New Roman" w:hint="eastAsia"/>
          <w:sz w:val="32"/>
          <w:szCs w:val="32"/>
        </w:rPr>
        <w:t>氣候變遷與糧食安全」與「城鄉發展促進糧食安全及優質成長」相呼應。</w:t>
      </w:r>
    </w:p>
    <w:p w:rsidR="00152657" w:rsidRDefault="00152657" w:rsidP="00A31039">
      <w:pPr>
        <w:pStyle w:val="ListParagraph"/>
        <w:tabs>
          <w:tab w:val="left" w:pos="567"/>
          <w:tab w:val="left" w:pos="851"/>
          <w:tab w:val="left" w:pos="1276"/>
        </w:tabs>
        <w:spacing w:beforeLines="50" w:line="500" w:lineRule="exact"/>
        <w:ind w:leftChars="-1" w:left="31680" w:hanging="1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 xml:space="preserve">    </w:t>
      </w:r>
      <w:r>
        <w:rPr>
          <w:rFonts w:ascii="Times New Roman" w:eastAsia="標楷體" w:hAnsi="Times New Roman" w:hint="eastAsia"/>
          <w:sz w:val="32"/>
          <w:szCs w:val="32"/>
        </w:rPr>
        <w:t>本次部長</w:t>
      </w:r>
      <w:r w:rsidRPr="00C327C3">
        <w:rPr>
          <w:rFonts w:ascii="Times New Roman" w:eastAsia="標楷體" w:hAnsi="Times New Roman" w:hint="eastAsia"/>
          <w:sz w:val="32"/>
          <w:szCs w:val="32"/>
        </w:rPr>
        <w:t>會議</w:t>
      </w:r>
      <w:r>
        <w:rPr>
          <w:rFonts w:ascii="Times New Roman" w:eastAsia="標楷體" w:hAnsi="Times New Roman" w:hint="eastAsia"/>
          <w:sz w:val="32"/>
          <w:szCs w:val="32"/>
        </w:rPr>
        <w:t>之聯合聲明</w:t>
      </w:r>
      <w:r w:rsidRPr="00C327C3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因</w:t>
      </w:r>
      <w:r w:rsidRPr="00C327C3">
        <w:rPr>
          <w:rFonts w:ascii="Times New Roman" w:eastAsia="標楷體" w:hAnsi="Times New Roman" w:hint="eastAsia"/>
          <w:sz w:val="32"/>
          <w:szCs w:val="32"/>
        </w:rPr>
        <w:t>部分會員體對於部長聯合聲明的內容</w:t>
      </w:r>
      <w:r>
        <w:rPr>
          <w:rFonts w:ascii="Times New Roman" w:eastAsia="標楷體" w:hAnsi="Times New Roman" w:hint="eastAsia"/>
          <w:sz w:val="32"/>
          <w:szCs w:val="32"/>
        </w:rPr>
        <w:t>文字有歧見，未能在原訂部長會議時間，</w:t>
      </w:r>
      <w:r>
        <w:rPr>
          <w:rFonts w:ascii="Times New Roman" w:eastAsia="標楷體" w:hAnsi="Times New Roman"/>
          <w:sz w:val="32"/>
          <w:szCs w:val="32"/>
        </w:rPr>
        <w:t>8</w:t>
      </w:r>
      <w:r>
        <w:rPr>
          <w:rFonts w:ascii="Times New Roman" w:eastAsia="標楷體" w:hAnsi="Times New Roman" w:hint="eastAsia"/>
          <w:sz w:val="32"/>
          <w:szCs w:val="32"/>
        </w:rPr>
        <w:t>日下午完成定稿；部長們於</w:t>
      </w:r>
      <w:r>
        <w:rPr>
          <w:rFonts w:ascii="Times New Roman" w:eastAsia="標楷體" w:hAnsi="Times New Roman"/>
          <w:sz w:val="32"/>
          <w:szCs w:val="32"/>
        </w:rPr>
        <w:t xml:space="preserve">9 </w:t>
      </w:r>
      <w:r>
        <w:rPr>
          <w:rFonts w:ascii="Times New Roman" w:eastAsia="標楷體" w:hAnsi="Times New Roman" w:hint="eastAsia"/>
          <w:sz w:val="32"/>
          <w:szCs w:val="32"/>
        </w:rPr>
        <w:t>日上午再行開會，最後主席裁示原則採認部長聲明，授權撰擬小組完成文字定稿；至於領袖宣言草案，部長們則同意提送領袖會議採認。</w:t>
      </w:r>
    </w:p>
    <w:p w:rsidR="00152657" w:rsidRDefault="00152657" w:rsidP="00A31039">
      <w:pPr>
        <w:pStyle w:val="ListParagraph"/>
        <w:tabs>
          <w:tab w:val="left" w:pos="567"/>
          <w:tab w:val="left" w:pos="851"/>
          <w:tab w:val="left" w:pos="1276"/>
        </w:tabs>
        <w:spacing w:beforeLines="50" w:line="500" w:lineRule="exact"/>
        <w:ind w:leftChars="-1" w:left="31680" w:hanging="1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 xml:space="preserve">    </w:t>
      </w:r>
      <w:r w:rsidRPr="00361BA4">
        <w:rPr>
          <w:rFonts w:ascii="Times New Roman" w:eastAsia="標楷體" w:hAnsi="Times New Roman" w:hint="eastAsia"/>
          <w:sz w:val="32"/>
          <w:szCs w:val="32"/>
        </w:rPr>
        <w:t>陳主委昨日也在現場與</w:t>
      </w:r>
      <w:r w:rsidRPr="00361BA4">
        <w:rPr>
          <w:rFonts w:ascii="Times New Roman" w:eastAsia="標楷體" w:hAnsi="Times New Roman"/>
          <w:sz w:val="32"/>
          <w:szCs w:val="32"/>
        </w:rPr>
        <w:t>APEC</w:t>
      </w:r>
      <w:r w:rsidRPr="00361BA4">
        <w:rPr>
          <w:rFonts w:ascii="Times New Roman" w:eastAsia="標楷體" w:hAnsi="Times New Roman" w:hint="eastAsia"/>
          <w:sz w:val="32"/>
          <w:szCs w:val="32"/>
        </w:rPr>
        <w:t>的秘書處執行長</w:t>
      </w:r>
      <w:r w:rsidRPr="00361BA4">
        <w:rPr>
          <w:rFonts w:ascii="Times New Roman" w:eastAsia="標楷體" w:hAnsi="Times New Roman"/>
          <w:sz w:val="32"/>
          <w:szCs w:val="32"/>
        </w:rPr>
        <w:t xml:space="preserve">Alan Bollard </w:t>
      </w:r>
      <w:r w:rsidRPr="00361BA4">
        <w:rPr>
          <w:rFonts w:ascii="Times New Roman" w:eastAsia="標楷體" w:hAnsi="Times New Roman" w:hint="eastAsia"/>
          <w:sz w:val="32"/>
          <w:szCs w:val="32"/>
        </w:rPr>
        <w:t>先生晤談，</w:t>
      </w:r>
      <w:r w:rsidRPr="00361BA4">
        <w:rPr>
          <w:rFonts w:ascii="Times New Roman" w:eastAsia="標楷體" w:hAnsi="Times New Roman"/>
          <w:sz w:val="32"/>
          <w:szCs w:val="32"/>
        </w:rPr>
        <w:t xml:space="preserve">B </w:t>
      </w:r>
      <w:r w:rsidRPr="00361BA4">
        <w:rPr>
          <w:rFonts w:ascii="Times New Roman" w:eastAsia="標楷體" w:hAnsi="Times New Roman" w:hint="eastAsia"/>
          <w:sz w:val="32"/>
          <w:szCs w:val="32"/>
        </w:rPr>
        <w:t>執行長特別感謝我國在過去所做的貢獻，陳主委也特別感謝他對中華台北的支持。</w:t>
      </w:r>
      <w:r>
        <w:rPr>
          <w:rFonts w:ascii="Times New Roman" w:eastAsia="標楷體" w:hAnsi="Times New Roman" w:hint="eastAsia"/>
          <w:sz w:val="32"/>
          <w:szCs w:val="32"/>
        </w:rPr>
        <w:t>此外，</w:t>
      </w:r>
      <w:r w:rsidRPr="00361BA4">
        <w:rPr>
          <w:rFonts w:ascii="Times New Roman" w:eastAsia="標楷體" w:hAnsi="Times New Roman"/>
          <w:sz w:val="32"/>
          <w:szCs w:val="32"/>
        </w:rPr>
        <w:t>9</w:t>
      </w:r>
      <w:r w:rsidRPr="00361BA4">
        <w:rPr>
          <w:rFonts w:ascii="Times New Roman" w:eastAsia="標楷體" w:hAnsi="Times New Roman" w:hint="eastAsia"/>
          <w:sz w:val="32"/>
          <w:szCs w:val="32"/>
        </w:rPr>
        <w:t>日上午陳主委出席越南方面所安排的雕塑公園的開幕儀式，參加的會員體代表以種樹的方式，進行揭幕儀式，與其他的會員</w:t>
      </w:r>
      <w:r>
        <w:rPr>
          <w:rFonts w:ascii="Times New Roman" w:eastAsia="標楷體" w:hAnsi="Times New Roman" w:hint="eastAsia"/>
          <w:sz w:val="32"/>
          <w:szCs w:val="32"/>
        </w:rPr>
        <w:t>，在現場</w:t>
      </w:r>
      <w:r w:rsidRPr="00361BA4">
        <w:rPr>
          <w:rFonts w:ascii="Times New Roman" w:eastAsia="標楷體" w:hAnsi="Times New Roman" w:hint="eastAsia"/>
          <w:sz w:val="32"/>
          <w:szCs w:val="32"/>
        </w:rPr>
        <w:t>自然的互動。陳主委並與巴紐</w:t>
      </w:r>
      <w:r w:rsidRPr="00361BA4">
        <w:rPr>
          <w:rFonts w:ascii="Times New Roman" w:eastAsia="標楷體" w:hAnsi="Times New Roman"/>
          <w:sz w:val="32"/>
          <w:szCs w:val="32"/>
        </w:rPr>
        <w:t>(PNG)</w:t>
      </w:r>
      <w:r w:rsidRPr="00361BA4">
        <w:rPr>
          <w:rFonts w:ascii="Times New Roman" w:eastAsia="標楷體" w:hAnsi="Times New Roman" w:hint="eastAsia"/>
          <w:sz w:val="32"/>
          <w:szCs w:val="32"/>
        </w:rPr>
        <w:t>代表在我國捐獻的雕塑作品前合照，巴紐代表並主動表達歡迎我國於明年</w:t>
      </w:r>
      <w:r w:rsidRPr="00361BA4">
        <w:rPr>
          <w:rFonts w:ascii="Times New Roman" w:eastAsia="標楷體" w:hAnsi="Times New Roman"/>
          <w:sz w:val="32"/>
          <w:szCs w:val="32"/>
        </w:rPr>
        <w:t>11</w:t>
      </w:r>
      <w:r w:rsidRPr="00361BA4">
        <w:rPr>
          <w:rFonts w:ascii="Times New Roman" w:eastAsia="標楷體" w:hAnsi="Times New Roman" w:hint="eastAsia"/>
          <w:sz w:val="32"/>
          <w:szCs w:val="32"/>
        </w:rPr>
        <w:t>月出席巴紐主辦的</w:t>
      </w:r>
      <w:r w:rsidRPr="00361BA4">
        <w:rPr>
          <w:rFonts w:ascii="Times New Roman" w:eastAsia="標楷體" w:hAnsi="Times New Roman"/>
          <w:sz w:val="32"/>
          <w:szCs w:val="32"/>
        </w:rPr>
        <w:t>APEC</w:t>
      </w:r>
      <w:r w:rsidRPr="00361BA4">
        <w:rPr>
          <w:rFonts w:ascii="Times New Roman" w:eastAsia="標楷體" w:hAnsi="Times New Roman" w:hint="eastAsia"/>
          <w:sz w:val="32"/>
          <w:szCs w:val="32"/>
        </w:rPr>
        <w:t>年會。</w:t>
      </w:r>
    </w:p>
    <w:p w:rsidR="00152657" w:rsidRPr="00391766" w:rsidRDefault="00152657" w:rsidP="00A31039">
      <w:pPr>
        <w:pStyle w:val="ListParagraph"/>
        <w:tabs>
          <w:tab w:val="left" w:pos="567"/>
          <w:tab w:val="left" w:pos="851"/>
          <w:tab w:val="left" w:pos="1276"/>
        </w:tabs>
        <w:spacing w:beforeLines="50" w:line="500" w:lineRule="exact"/>
        <w:ind w:leftChars="-1" w:left="31680" w:hanging="1"/>
        <w:rPr>
          <w:rFonts w:ascii="標楷體" w:eastAsia="標楷體" w:hAnsi="標楷體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我國</w:t>
      </w:r>
      <w:r w:rsidRPr="00361BA4">
        <w:rPr>
          <w:rFonts w:ascii="標楷體" w:eastAsia="標楷體" w:hAnsi="標楷體" w:hint="eastAsia"/>
          <w:sz w:val="32"/>
          <w:szCs w:val="32"/>
        </w:rPr>
        <w:t>歷年來在</w:t>
      </w:r>
      <w:r w:rsidRPr="00361BA4">
        <w:rPr>
          <w:rFonts w:ascii="標楷體" w:eastAsia="標楷體" w:hAnsi="標楷體"/>
          <w:sz w:val="32"/>
          <w:szCs w:val="32"/>
        </w:rPr>
        <w:t>APEC</w:t>
      </w:r>
      <w:r>
        <w:rPr>
          <w:rFonts w:ascii="標楷體" w:eastAsia="標楷體" w:hAnsi="標楷體" w:hint="eastAsia"/>
          <w:sz w:val="32"/>
          <w:szCs w:val="32"/>
        </w:rPr>
        <w:t>做了許多</w:t>
      </w:r>
      <w:r w:rsidRPr="00361BA4">
        <w:rPr>
          <w:rFonts w:ascii="標楷體" w:eastAsia="標楷體" w:hAnsi="標楷體" w:hint="eastAsia"/>
          <w:sz w:val="32"/>
          <w:szCs w:val="32"/>
        </w:rPr>
        <w:t>貢獻，也得到其他會員體的支持跟認同</w:t>
      </w:r>
      <w:r>
        <w:rPr>
          <w:rFonts w:ascii="標楷體" w:eastAsia="標楷體" w:hAnsi="標楷體" w:hint="eastAsia"/>
          <w:sz w:val="32"/>
          <w:szCs w:val="32"/>
        </w:rPr>
        <w:t>。我國在國際組織</w:t>
      </w:r>
      <w:r w:rsidRPr="00361BA4">
        <w:rPr>
          <w:rFonts w:ascii="標楷體" w:eastAsia="標楷體" w:hAnsi="標楷體" w:hint="eastAsia"/>
          <w:sz w:val="32"/>
          <w:szCs w:val="32"/>
        </w:rPr>
        <w:t>所能做出的貢獻絕對不亞於其他經濟體，我們應該要更積極的努力參與國際活動，並且以台灣成功的經驗，做出具體貢獻，以回饋國際社會，並增加我國在國際的能見度。</w:t>
      </w:r>
    </w:p>
    <w:p w:rsidR="00152657" w:rsidRDefault="00152657" w:rsidP="00BF5E9B">
      <w:pPr>
        <w:tabs>
          <w:tab w:val="left" w:pos="567"/>
          <w:tab w:val="left" w:pos="851"/>
          <w:tab w:val="left" w:pos="1276"/>
        </w:tabs>
        <w:spacing w:beforeLines="50" w:line="500" w:lineRule="exact"/>
        <w:rPr>
          <w:rFonts w:ascii="Times New Roman" w:eastAsia="標楷體" w:hAnsi="Times New Roman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br w:type="page"/>
      </w:r>
    </w:p>
    <w:p w:rsidR="00152657" w:rsidRDefault="00152657" w:rsidP="00A31039">
      <w:pPr>
        <w:adjustRightInd w:val="0"/>
        <w:snapToGrid w:val="0"/>
        <w:spacing w:beforeLines="100" w:line="480" w:lineRule="exact"/>
        <w:ind w:firstLineChars="192" w:firstLine="31680"/>
        <w:jc w:val="both"/>
        <w:rPr>
          <w:rFonts w:ascii="Times New Roman" w:eastAsia="標楷體" w:hAnsi="Times New Roman"/>
          <w:sz w:val="32"/>
          <w:szCs w:val="32"/>
        </w:rPr>
      </w:pPr>
    </w:p>
    <w:p w:rsidR="00152657" w:rsidRDefault="00152657" w:rsidP="00A31039">
      <w:pPr>
        <w:adjustRightInd w:val="0"/>
        <w:snapToGrid w:val="0"/>
        <w:spacing w:beforeLines="100" w:line="480" w:lineRule="exact"/>
        <w:ind w:firstLineChars="192" w:firstLine="31680"/>
        <w:jc w:val="both"/>
        <w:rPr>
          <w:rFonts w:ascii="Times New Roman" w:eastAsia="標楷體" w:hAnsi="Times New Roman"/>
          <w:sz w:val="32"/>
          <w:szCs w:val="32"/>
        </w:rPr>
      </w:pPr>
    </w:p>
    <w:p w:rsidR="00152657" w:rsidRDefault="00152657" w:rsidP="00A31039">
      <w:pPr>
        <w:adjustRightInd w:val="0"/>
        <w:snapToGrid w:val="0"/>
        <w:spacing w:beforeLines="100" w:line="480" w:lineRule="exact"/>
        <w:ind w:firstLineChars="192" w:firstLine="31680"/>
        <w:jc w:val="both"/>
        <w:rPr>
          <w:rFonts w:ascii="Times New Roman" w:eastAsia="標楷體" w:hAnsi="Times New Roman"/>
          <w:sz w:val="32"/>
          <w:szCs w:val="32"/>
        </w:rPr>
      </w:pPr>
    </w:p>
    <w:p w:rsidR="00152657" w:rsidRDefault="00152657" w:rsidP="00A31039">
      <w:pPr>
        <w:adjustRightInd w:val="0"/>
        <w:snapToGrid w:val="0"/>
        <w:spacing w:beforeLines="100" w:line="480" w:lineRule="exact"/>
        <w:ind w:firstLineChars="192" w:firstLine="31680"/>
        <w:jc w:val="both"/>
        <w:rPr>
          <w:rFonts w:ascii="Times New Roman" w:eastAsia="標楷體" w:hAnsi="Times New Roman"/>
          <w:sz w:val="32"/>
          <w:szCs w:val="32"/>
        </w:rPr>
      </w:pPr>
    </w:p>
    <w:p w:rsidR="00152657" w:rsidRDefault="00152657" w:rsidP="00A31039">
      <w:pPr>
        <w:adjustRightInd w:val="0"/>
        <w:snapToGrid w:val="0"/>
        <w:spacing w:beforeLines="100" w:line="480" w:lineRule="exact"/>
        <w:ind w:firstLineChars="192" w:firstLine="31680"/>
        <w:jc w:val="both"/>
        <w:rPr>
          <w:rFonts w:ascii="Times New Roman" w:eastAsia="標楷體" w:hAnsi="Times New Roman"/>
          <w:sz w:val="32"/>
          <w:szCs w:val="32"/>
        </w:rPr>
      </w:pPr>
    </w:p>
    <w:p w:rsidR="00152657" w:rsidRDefault="00152657" w:rsidP="00A31039">
      <w:pPr>
        <w:adjustRightInd w:val="0"/>
        <w:snapToGrid w:val="0"/>
        <w:spacing w:beforeLines="100" w:line="480" w:lineRule="exact"/>
        <w:ind w:firstLineChars="192" w:firstLine="31680"/>
        <w:jc w:val="both"/>
        <w:rPr>
          <w:rFonts w:ascii="Times New Roman" w:eastAsia="標楷體" w:hAnsi="Times New Roman"/>
          <w:sz w:val="32"/>
          <w:szCs w:val="32"/>
        </w:rPr>
      </w:pPr>
    </w:p>
    <w:p w:rsidR="00152657" w:rsidRDefault="00152657" w:rsidP="00A31039">
      <w:pPr>
        <w:adjustRightInd w:val="0"/>
        <w:snapToGrid w:val="0"/>
        <w:spacing w:beforeLines="100" w:line="480" w:lineRule="exact"/>
        <w:ind w:firstLineChars="192" w:firstLine="3168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/>
          <w:sz w:val="32"/>
          <w:szCs w:val="32"/>
        </w:rPr>
        <w:br/>
        <w:t>“</w:t>
      </w:r>
      <w:r>
        <w:rPr>
          <w:noProof/>
        </w:rPr>
      </w:r>
      <w:r w:rsidRPr="00A31039">
        <w:rPr>
          <w:rFonts w:ascii="Times New Roman" w:eastAsia="標楷體" w:hAnsi="Times New Roman"/>
          <w:sz w:val="32"/>
          <w:szCs w:val="32"/>
        </w:rPr>
        <w:pict>
          <v:shape id="_x0000_s1026" type="#_x0000_t75" style="width:388.7pt;height:330.5pt;rotation:-360;mso-position-horizontal-relative:char;mso-position-vertical-relative:line">
            <v:imagedata r:id="rId8" o:title=""/>
            <w10:anchorlock/>
          </v:shape>
        </w:pict>
      </w:r>
    </w:p>
    <w:p w:rsidR="00152657" w:rsidRPr="00A31039" w:rsidRDefault="00152657" w:rsidP="00A31039">
      <w:pPr>
        <w:adjustRightInd w:val="0"/>
        <w:snapToGrid w:val="0"/>
        <w:spacing w:beforeLines="100" w:line="480" w:lineRule="exact"/>
        <w:ind w:firstLineChars="192" w:firstLine="31680"/>
        <w:jc w:val="both"/>
        <w:rPr>
          <w:rFonts w:ascii="Times New Roman" w:eastAsia="標楷體" w:hAnsi="Times New Roman"/>
          <w:sz w:val="32"/>
          <w:szCs w:val="32"/>
        </w:rPr>
      </w:pPr>
      <w:r>
        <w:rPr>
          <w:rFonts w:ascii="Times New Roman" w:eastAsia="標楷體" w:hAnsi="Times New Roman" w:hint="eastAsia"/>
          <w:sz w:val="32"/>
          <w:szCs w:val="32"/>
        </w:rPr>
        <w:t>陳主委</w:t>
      </w:r>
      <w:r w:rsidRPr="00BF5E9B">
        <w:rPr>
          <w:rFonts w:ascii="Times New Roman" w:eastAsia="標楷體" w:hAnsi="Times New Roman" w:hint="eastAsia"/>
          <w:sz w:val="32"/>
          <w:szCs w:val="32"/>
        </w:rPr>
        <w:t>與巴</w:t>
      </w:r>
      <w:r>
        <w:rPr>
          <w:rFonts w:ascii="Times New Roman" w:eastAsia="標楷體" w:hAnsi="Times New Roman" w:hint="eastAsia"/>
          <w:sz w:val="32"/>
          <w:szCs w:val="32"/>
        </w:rPr>
        <w:t>布亞</w:t>
      </w:r>
      <w:r w:rsidRPr="00BF5E9B">
        <w:rPr>
          <w:rFonts w:ascii="Times New Roman" w:eastAsia="標楷體" w:hAnsi="Times New Roman" w:hint="eastAsia"/>
          <w:sz w:val="32"/>
          <w:szCs w:val="32"/>
        </w:rPr>
        <w:t>紐</w:t>
      </w:r>
      <w:r>
        <w:rPr>
          <w:rFonts w:ascii="Times New Roman" w:eastAsia="標楷體" w:hAnsi="Times New Roman" w:hint="eastAsia"/>
          <w:sz w:val="32"/>
          <w:szCs w:val="32"/>
        </w:rPr>
        <w:t>幾內亞</w:t>
      </w:r>
      <w:r w:rsidRPr="00BF5E9B">
        <w:rPr>
          <w:rFonts w:ascii="Times New Roman" w:eastAsia="標楷體" w:hAnsi="Times New Roman"/>
          <w:sz w:val="32"/>
          <w:szCs w:val="32"/>
        </w:rPr>
        <w:t>(PNG)</w:t>
      </w:r>
      <w:r>
        <w:rPr>
          <w:rFonts w:ascii="Times New Roman" w:eastAsia="標楷體" w:hAnsi="Times New Roman" w:hint="eastAsia"/>
          <w:sz w:val="32"/>
          <w:szCs w:val="32"/>
        </w:rPr>
        <w:t>部長</w:t>
      </w:r>
      <w:r>
        <w:rPr>
          <w:rFonts w:ascii="Times New Roman" w:eastAsia="標楷體" w:hAnsi="Times New Roman"/>
          <w:sz w:val="32"/>
          <w:szCs w:val="32"/>
        </w:rPr>
        <w:t>Minister Justin Tkatchenko, MP</w:t>
      </w:r>
      <w:r>
        <w:rPr>
          <w:rFonts w:ascii="Times New Roman" w:eastAsia="標楷體" w:hAnsi="Times New Roman" w:hint="eastAsia"/>
          <w:sz w:val="32"/>
          <w:szCs w:val="32"/>
        </w:rPr>
        <w:t>在我國捐獻的雕塑作品前合照</w:t>
      </w:r>
      <w:r>
        <w:rPr>
          <w:rFonts w:ascii="標楷體" w:eastAsia="標楷體" w:hAnsi="標楷體" w:hint="eastAsia"/>
          <w:sz w:val="32"/>
          <w:szCs w:val="32"/>
        </w:rPr>
        <w:t>。巴紐部長並</w:t>
      </w:r>
      <w:r w:rsidRPr="00BF5E9B">
        <w:rPr>
          <w:rFonts w:ascii="Times New Roman" w:eastAsia="標楷體" w:hAnsi="Times New Roman" w:hint="eastAsia"/>
          <w:sz w:val="32"/>
          <w:szCs w:val="32"/>
        </w:rPr>
        <w:t>主動表達歡迎我國於明年</w:t>
      </w:r>
      <w:r w:rsidRPr="00BF5E9B">
        <w:rPr>
          <w:rFonts w:ascii="Times New Roman" w:eastAsia="標楷體" w:hAnsi="Times New Roman"/>
          <w:sz w:val="32"/>
          <w:szCs w:val="32"/>
        </w:rPr>
        <w:t>11</w:t>
      </w:r>
      <w:r w:rsidRPr="00BF5E9B">
        <w:rPr>
          <w:rFonts w:ascii="Times New Roman" w:eastAsia="標楷體" w:hAnsi="Times New Roman" w:hint="eastAsia"/>
          <w:sz w:val="32"/>
          <w:szCs w:val="32"/>
        </w:rPr>
        <w:t>月出席巴紐主辦的</w:t>
      </w:r>
      <w:r w:rsidRPr="00BF5E9B">
        <w:rPr>
          <w:rFonts w:ascii="Times New Roman" w:eastAsia="標楷體" w:hAnsi="Times New Roman"/>
          <w:sz w:val="32"/>
          <w:szCs w:val="32"/>
        </w:rPr>
        <w:t>APEC</w:t>
      </w:r>
      <w:r w:rsidRPr="00BF5E9B">
        <w:rPr>
          <w:rFonts w:ascii="Times New Roman" w:eastAsia="標楷體" w:hAnsi="Times New Roman" w:hint="eastAsia"/>
          <w:sz w:val="32"/>
          <w:szCs w:val="32"/>
        </w:rPr>
        <w:t>年會。</w:t>
      </w:r>
    </w:p>
    <w:sectPr w:rsidR="00152657" w:rsidRPr="00A31039" w:rsidSect="00690C81">
      <w:footerReference w:type="default" r:id="rId9"/>
      <w:pgSz w:w="11906" w:h="16838" w:code="9"/>
      <w:pgMar w:top="1701" w:right="1701" w:bottom="1701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657" w:rsidRDefault="00152657" w:rsidP="00AD17CF">
      <w:r>
        <w:separator/>
      </w:r>
    </w:p>
  </w:endnote>
  <w:endnote w:type="continuationSeparator" w:id="0">
    <w:p w:rsidR="00152657" w:rsidRDefault="00152657" w:rsidP="00AD17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657" w:rsidRDefault="00152657">
    <w:pPr>
      <w:pStyle w:val="Footer"/>
      <w:jc w:val="center"/>
    </w:pPr>
    <w:fldSimple w:instr="PAGE   \* MERGEFORMAT">
      <w:r w:rsidRPr="00BB6E3C">
        <w:rPr>
          <w:noProof/>
          <w:lang w:val="zh-TW"/>
        </w:rPr>
        <w:t>4</w:t>
      </w:r>
    </w:fldSimple>
  </w:p>
  <w:p w:rsidR="00152657" w:rsidRDefault="001526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657" w:rsidRDefault="00152657" w:rsidP="00AD17CF">
      <w:r>
        <w:separator/>
      </w:r>
    </w:p>
  </w:footnote>
  <w:footnote w:type="continuationSeparator" w:id="0">
    <w:p w:rsidR="00152657" w:rsidRDefault="00152657" w:rsidP="00AD17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BA8"/>
    <w:multiLevelType w:val="hybridMultilevel"/>
    <w:tmpl w:val="E278BBBC"/>
    <w:lvl w:ilvl="0" w:tplc="CF66012A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407213E0"/>
    <w:multiLevelType w:val="hybridMultilevel"/>
    <w:tmpl w:val="1172BCA8"/>
    <w:lvl w:ilvl="0" w:tplc="090A3692">
      <w:numFmt w:val="bullet"/>
      <w:lvlText w:val="-"/>
      <w:lvlJc w:val="left"/>
      <w:pPr>
        <w:ind w:left="1060" w:hanging="360"/>
      </w:pPr>
      <w:rPr>
        <w:rFonts w:ascii="Times New Roman" w:eastAsia="新細明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7B8"/>
    <w:rsid w:val="00003EE5"/>
    <w:rsid w:val="0000718C"/>
    <w:rsid w:val="000074EF"/>
    <w:rsid w:val="00007BFB"/>
    <w:rsid w:val="000176EA"/>
    <w:rsid w:val="00022A83"/>
    <w:rsid w:val="00041D65"/>
    <w:rsid w:val="00047A93"/>
    <w:rsid w:val="0005031B"/>
    <w:rsid w:val="00050F58"/>
    <w:rsid w:val="0006036A"/>
    <w:rsid w:val="000617E1"/>
    <w:rsid w:val="000618C9"/>
    <w:rsid w:val="00062773"/>
    <w:rsid w:val="000656D1"/>
    <w:rsid w:val="00072EA6"/>
    <w:rsid w:val="00073A46"/>
    <w:rsid w:val="000803C2"/>
    <w:rsid w:val="00080BEA"/>
    <w:rsid w:val="00080FE1"/>
    <w:rsid w:val="000828DB"/>
    <w:rsid w:val="00083B53"/>
    <w:rsid w:val="000847EE"/>
    <w:rsid w:val="00084DBD"/>
    <w:rsid w:val="00090A92"/>
    <w:rsid w:val="00096A0C"/>
    <w:rsid w:val="00097C8F"/>
    <w:rsid w:val="000A02AC"/>
    <w:rsid w:val="000A0BCC"/>
    <w:rsid w:val="000A2FCB"/>
    <w:rsid w:val="000A7A34"/>
    <w:rsid w:val="000B3ED9"/>
    <w:rsid w:val="000B5172"/>
    <w:rsid w:val="000C3C14"/>
    <w:rsid w:val="000C51F7"/>
    <w:rsid w:val="000D493E"/>
    <w:rsid w:val="000D78D7"/>
    <w:rsid w:val="000E1D4A"/>
    <w:rsid w:val="000E2E56"/>
    <w:rsid w:val="000E3270"/>
    <w:rsid w:val="000E4204"/>
    <w:rsid w:val="000F1E83"/>
    <w:rsid w:val="000F5F5E"/>
    <w:rsid w:val="00102DB2"/>
    <w:rsid w:val="001079D2"/>
    <w:rsid w:val="00110F14"/>
    <w:rsid w:val="00113060"/>
    <w:rsid w:val="00124B3C"/>
    <w:rsid w:val="00125E95"/>
    <w:rsid w:val="00141826"/>
    <w:rsid w:val="00143733"/>
    <w:rsid w:val="00152657"/>
    <w:rsid w:val="00154234"/>
    <w:rsid w:val="00155DD8"/>
    <w:rsid w:val="00165618"/>
    <w:rsid w:val="00167BEF"/>
    <w:rsid w:val="001709C0"/>
    <w:rsid w:val="00175281"/>
    <w:rsid w:val="00176AC8"/>
    <w:rsid w:val="00176DF3"/>
    <w:rsid w:val="00177575"/>
    <w:rsid w:val="00182295"/>
    <w:rsid w:val="00184911"/>
    <w:rsid w:val="001928FF"/>
    <w:rsid w:val="0019368B"/>
    <w:rsid w:val="00193EA5"/>
    <w:rsid w:val="001A6E49"/>
    <w:rsid w:val="001A75EE"/>
    <w:rsid w:val="001C0589"/>
    <w:rsid w:val="001C331E"/>
    <w:rsid w:val="001C3C87"/>
    <w:rsid w:val="001C3D49"/>
    <w:rsid w:val="001C4C9A"/>
    <w:rsid w:val="001D01ED"/>
    <w:rsid w:val="001D317F"/>
    <w:rsid w:val="001D3E8C"/>
    <w:rsid w:val="001E13B0"/>
    <w:rsid w:val="001E4BFA"/>
    <w:rsid w:val="001E5224"/>
    <w:rsid w:val="00205789"/>
    <w:rsid w:val="00206F34"/>
    <w:rsid w:val="002076F7"/>
    <w:rsid w:val="00211519"/>
    <w:rsid w:val="00215C5A"/>
    <w:rsid w:val="00226337"/>
    <w:rsid w:val="002274CD"/>
    <w:rsid w:val="0023066A"/>
    <w:rsid w:val="00230DB8"/>
    <w:rsid w:val="00231537"/>
    <w:rsid w:val="00231C0F"/>
    <w:rsid w:val="00233CE0"/>
    <w:rsid w:val="00237F66"/>
    <w:rsid w:val="00252136"/>
    <w:rsid w:val="00254479"/>
    <w:rsid w:val="00254CC1"/>
    <w:rsid w:val="00255145"/>
    <w:rsid w:val="00255441"/>
    <w:rsid w:val="002663E9"/>
    <w:rsid w:val="00267F5A"/>
    <w:rsid w:val="00275CC4"/>
    <w:rsid w:val="00276C14"/>
    <w:rsid w:val="00284C01"/>
    <w:rsid w:val="002856CB"/>
    <w:rsid w:val="002929B1"/>
    <w:rsid w:val="002A221C"/>
    <w:rsid w:val="002A3037"/>
    <w:rsid w:val="002A3F21"/>
    <w:rsid w:val="002B1A7C"/>
    <w:rsid w:val="002B76D7"/>
    <w:rsid w:val="002C166F"/>
    <w:rsid w:val="002D1B72"/>
    <w:rsid w:val="002D722D"/>
    <w:rsid w:val="002D78BC"/>
    <w:rsid w:val="002E0A00"/>
    <w:rsid w:val="002E5F80"/>
    <w:rsid w:val="002F38C2"/>
    <w:rsid w:val="002F6B19"/>
    <w:rsid w:val="00300EB1"/>
    <w:rsid w:val="00307AC9"/>
    <w:rsid w:val="00314484"/>
    <w:rsid w:val="00317FEE"/>
    <w:rsid w:val="00320762"/>
    <w:rsid w:val="0032261E"/>
    <w:rsid w:val="003257B3"/>
    <w:rsid w:val="00325ED8"/>
    <w:rsid w:val="00326073"/>
    <w:rsid w:val="003406B3"/>
    <w:rsid w:val="003434A1"/>
    <w:rsid w:val="00344F70"/>
    <w:rsid w:val="00361BA4"/>
    <w:rsid w:val="00363E89"/>
    <w:rsid w:val="0036735F"/>
    <w:rsid w:val="00374C5A"/>
    <w:rsid w:val="00376C6C"/>
    <w:rsid w:val="00382DE0"/>
    <w:rsid w:val="00390184"/>
    <w:rsid w:val="003911D2"/>
    <w:rsid w:val="00391766"/>
    <w:rsid w:val="0039412F"/>
    <w:rsid w:val="00394A66"/>
    <w:rsid w:val="003A57A3"/>
    <w:rsid w:val="003A62E5"/>
    <w:rsid w:val="003B2602"/>
    <w:rsid w:val="003B4183"/>
    <w:rsid w:val="003B4627"/>
    <w:rsid w:val="003B4A9C"/>
    <w:rsid w:val="003D0010"/>
    <w:rsid w:val="003E09BB"/>
    <w:rsid w:val="003E4E7C"/>
    <w:rsid w:val="003F1362"/>
    <w:rsid w:val="003F1F2B"/>
    <w:rsid w:val="003F3254"/>
    <w:rsid w:val="003F3528"/>
    <w:rsid w:val="004018C2"/>
    <w:rsid w:val="0041536B"/>
    <w:rsid w:val="004164AD"/>
    <w:rsid w:val="00422C9A"/>
    <w:rsid w:val="00425465"/>
    <w:rsid w:val="00426CEF"/>
    <w:rsid w:val="00440A57"/>
    <w:rsid w:val="004425BD"/>
    <w:rsid w:val="004447EE"/>
    <w:rsid w:val="004474C3"/>
    <w:rsid w:val="004547B8"/>
    <w:rsid w:val="00460828"/>
    <w:rsid w:val="00461192"/>
    <w:rsid w:val="00461AEA"/>
    <w:rsid w:val="00465832"/>
    <w:rsid w:val="00467773"/>
    <w:rsid w:val="00467A9A"/>
    <w:rsid w:val="00472902"/>
    <w:rsid w:val="004743A4"/>
    <w:rsid w:val="0047486D"/>
    <w:rsid w:val="0047666D"/>
    <w:rsid w:val="00477C54"/>
    <w:rsid w:val="0048452B"/>
    <w:rsid w:val="00484AFF"/>
    <w:rsid w:val="004858A0"/>
    <w:rsid w:val="004909DD"/>
    <w:rsid w:val="00491687"/>
    <w:rsid w:val="004A2B5D"/>
    <w:rsid w:val="004A3463"/>
    <w:rsid w:val="004A3D22"/>
    <w:rsid w:val="004A70E1"/>
    <w:rsid w:val="004B6EEB"/>
    <w:rsid w:val="004C52C1"/>
    <w:rsid w:val="004D2BD2"/>
    <w:rsid w:val="004D5632"/>
    <w:rsid w:val="004D72E0"/>
    <w:rsid w:val="004E249E"/>
    <w:rsid w:val="004E479F"/>
    <w:rsid w:val="004E5B03"/>
    <w:rsid w:val="004E7405"/>
    <w:rsid w:val="004F5758"/>
    <w:rsid w:val="00501E29"/>
    <w:rsid w:val="00503BA8"/>
    <w:rsid w:val="0050555B"/>
    <w:rsid w:val="005147E3"/>
    <w:rsid w:val="005169CB"/>
    <w:rsid w:val="00517BD8"/>
    <w:rsid w:val="00553840"/>
    <w:rsid w:val="00553C66"/>
    <w:rsid w:val="005547EF"/>
    <w:rsid w:val="00556D92"/>
    <w:rsid w:val="005634EE"/>
    <w:rsid w:val="00570707"/>
    <w:rsid w:val="00572D1E"/>
    <w:rsid w:val="0058354C"/>
    <w:rsid w:val="00585F3B"/>
    <w:rsid w:val="005919B1"/>
    <w:rsid w:val="0059275F"/>
    <w:rsid w:val="005978B2"/>
    <w:rsid w:val="005A1011"/>
    <w:rsid w:val="005A5BCC"/>
    <w:rsid w:val="005A61E0"/>
    <w:rsid w:val="005B1B95"/>
    <w:rsid w:val="005B3E42"/>
    <w:rsid w:val="005C08FA"/>
    <w:rsid w:val="005C20C1"/>
    <w:rsid w:val="005C6813"/>
    <w:rsid w:val="005C7199"/>
    <w:rsid w:val="005D0C66"/>
    <w:rsid w:val="005D56BB"/>
    <w:rsid w:val="005E6350"/>
    <w:rsid w:val="005F0FE8"/>
    <w:rsid w:val="005F65B0"/>
    <w:rsid w:val="00601155"/>
    <w:rsid w:val="00605DBD"/>
    <w:rsid w:val="006133BF"/>
    <w:rsid w:val="00613635"/>
    <w:rsid w:val="0061457E"/>
    <w:rsid w:val="00616E73"/>
    <w:rsid w:val="00621A34"/>
    <w:rsid w:val="00636444"/>
    <w:rsid w:val="00640DF9"/>
    <w:rsid w:val="00651C62"/>
    <w:rsid w:val="006531F1"/>
    <w:rsid w:val="006542AE"/>
    <w:rsid w:val="00654FF4"/>
    <w:rsid w:val="00660713"/>
    <w:rsid w:val="006643A4"/>
    <w:rsid w:val="00666B8B"/>
    <w:rsid w:val="00671149"/>
    <w:rsid w:val="0067555D"/>
    <w:rsid w:val="00675AFA"/>
    <w:rsid w:val="00677940"/>
    <w:rsid w:val="00677FBD"/>
    <w:rsid w:val="00682270"/>
    <w:rsid w:val="00683347"/>
    <w:rsid w:val="006858EB"/>
    <w:rsid w:val="00690C81"/>
    <w:rsid w:val="006917FF"/>
    <w:rsid w:val="00695CFB"/>
    <w:rsid w:val="006A2CA3"/>
    <w:rsid w:val="006A54A4"/>
    <w:rsid w:val="006B1CAE"/>
    <w:rsid w:val="006B40D9"/>
    <w:rsid w:val="006B7535"/>
    <w:rsid w:val="006C627E"/>
    <w:rsid w:val="006C7860"/>
    <w:rsid w:val="006D0B8E"/>
    <w:rsid w:val="006E0DD8"/>
    <w:rsid w:val="006E18A7"/>
    <w:rsid w:val="006F29AD"/>
    <w:rsid w:val="007101F8"/>
    <w:rsid w:val="007103E0"/>
    <w:rsid w:val="0071710A"/>
    <w:rsid w:val="00723AB8"/>
    <w:rsid w:val="00730FF5"/>
    <w:rsid w:val="00740FC1"/>
    <w:rsid w:val="00743032"/>
    <w:rsid w:val="00745050"/>
    <w:rsid w:val="007456D3"/>
    <w:rsid w:val="00750075"/>
    <w:rsid w:val="00754893"/>
    <w:rsid w:val="007551AD"/>
    <w:rsid w:val="00756081"/>
    <w:rsid w:val="0076231E"/>
    <w:rsid w:val="007643F8"/>
    <w:rsid w:val="00770C8D"/>
    <w:rsid w:val="0077269E"/>
    <w:rsid w:val="00776EB0"/>
    <w:rsid w:val="00782201"/>
    <w:rsid w:val="00782F6C"/>
    <w:rsid w:val="00784E2B"/>
    <w:rsid w:val="007A0835"/>
    <w:rsid w:val="007A4D1F"/>
    <w:rsid w:val="007A7550"/>
    <w:rsid w:val="007A7945"/>
    <w:rsid w:val="007B5D25"/>
    <w:rsid w:val="007C0EE3"/>
    <w:rsid w:val="007C7D41"/>
    <w:rsid w:val="007D125B"/>
    <w:rsid w:val="007D68E5"/>
    <w:rsid w:val="007E2EDA"/>
    <w:rsid w:val="007E33E6"/>
    <w:rsid w:val="007F07BF"/>
    <w:rsid w:val="007F368A"/>
    <w:rsid w:val="00800E3D"/>
    <w:rsid w:val="00803817"/>
    <w:rsid w:val="00804455"/>
    <w:rsid w:val="008066D6"/>
    <w:rsid w:val="00816F43"/>
    <w:rsid w:val="0082194B"/>
    <w:rsid w:val="008221DC"/>
    <w:rsid w:val="00826B9E"/>
    <w:rsid w:val="00826C9D"/>
    <w:rsid w:val="0082781E"/>
    <w:rsid w:val="00832B7B"/>
    <w:rsid w:val="00836970"/>
    <w:rsid w:val="00836DD2"/>
    <w:rsid w:val="008454EF"/>
    <w:rsid w:val="008477DA"/>
    <w:rsid w:val="00854417"/>
    <w:rsid w:val="00860DC7"/>
    <w:rsid w:val="00862D66"/>
    <w:rsid w:val="00865949"/>
    <w:rsid w:val="0086790B"/>
    <w:rsid w:val="008767CF"/>
    <w:rsid w:val="00885309"/>
    <w:rsid w:val="00885809"/>
    <w:rsid w:val="0089014F"/>
    <w:rsid w:val="008948EC"/>
    <w:rsid w:val="008950D1"/>
    <w:rsid w:val="0089680D"/>
    <w:rsid w:val="008A093E"/>
    <w:rsid w:val="008A3340"/>
    <w:rsid w:val="008A66D1"/>
    <w:rsid w:val="008B2AA2"/>
    <w:rsid w:val="008B3277"/>
    <w:rsid w:val="008B6CCD"/>
    <w:rsid w:val="008C382C"/>
    <w:rsid w:val="008D00D5"/>
    <w:rsid w:val="008D2D2A"/>
    <w:rsid w:val="008D787C"/>
    <w:rsid w:val="008D7D89"/>
    <w:rsid w:val="008E39C2"/>
    <w:rsid w:val="008E5379"/>
    <w:rsid w:val="008F0741"/>
    <w:rsid w:val="00901873"/>
    <w:rsid w:val="00903EAC"/>
    <w:rsid w:val="009146B7"/>
    <w:rsid w:val="00917B53"/>
    <w:rsid w:val="00920C77"/>
    <w:rsid w:val="009246E6"/>
    <w:rsid w:val="0093114C"/>
    <w:rsid w:val="00934F56"/>
    <w:rsid w:val="00936909"/>
    <w:rsid w:val="00945F1B"/>
    <w:rsid w:val="009548C6"/>
    <w:rsid w:val="00954A13"/>
    <w:rsid w:val="00955AD8"/>
    <w:rsid w:val="00955EBE"/>
    <w:rsid w:val="00962CC6"/>
    <w:rsid w:val="00963122"/>
    <w:rsid w:val="00966722"/>
    <w:rsid w:val="00985E75"/>
    <w:rsid w:val="00991260"/>
    <w:rsid w:val="00992419"/>
    <w:rsid w:val="0099575E"/>
    <w:rsid w:val="0099736F"/>
    <w:rsid w:val="009A74E1"/>
    <w:rsid w:val="009B0296"/>
    <w:rsid w:val="009B02E9"/>
    <w:rsid w:val="009B4B83"/>
    <w:rsid w:val="009B4DAF"/>
    <w:rsid w:val="009B5616"/>
    <w:rsid w:val="009C32E6"/>
    <w:rsid w:val="009C4A34"/>
    <w:rsid w:val="009C54BA"/>
    <w:rsid w:val="009C59B9"/>
    <w:rsid w:val="009C681B"/>
    <w:rsid w:val="009D33EF"/>
    <w:rsid w:val="009D671B"/>
    <w:rsid w:val="009D688B"/>
    <w:rsid w:val="009F0EA9"/>
    <w:rsid w:val="009F172A"/>
    <w:rsid w:val="009F663C"/>
    <w:rsid w:val="009F7226"/>
    <w:rsid w:val="00A02410"/>
    <w:rsid w:val="00A02D0D"/>
    <w:rsid w:val="00A03DE0"/>
    <w:rsid w:val="00A04173"/>
    <w:rsid w:val="00A14186"/>
    <w:rsid w:val="00A23500"/>
    <w:rsid w:val="00A23646"/>
    <w:rsid w:val="00A2373B"/>
    <w:rsid w:val="00A300BC"/>
    <w:rsid w:val="00A31039"/>
    <w:rsid w:val="00A33DD6"/>
    <w:rsid w:val="00A4017B"/>
    <w:rsid w:val="00A41E96"/>
    <w:rsid w:val="00A45211"/>
    <w:rsid w:val="00A56D72"/>
    <w:rsid w:val="00A61E38"/>
    <w:rsid w:val="00A635EE"/>
    <w:rsid w:val="00A64D40"/>
    <w:rsid w:val="00A65188"/>
    <w:rsid w:val="00A847CC"/>
    <w:rsid w:val="00A856FF"/>
    <w:rsid w:val="00A96E3B"/>
    <w:rsid w:val="00AA1D62"/>
    <w:rsid w:val="00AA476B"/>
    <w:rsid w:val="00AA5411"/>
    <w:rsid w:val="00AA6B63"/>
    <w:rsid w:val="00AB4D48"/>
    <w:rsid w:val="00AB5BCC"/>
    <w:rsid w:val="00AC3D52"/>
    <w:rsid w:val="00AC6BE0"/>
    <w:rsid w:val="00AD17CF"/>
    <w:rsid w:val="00AD3FAB"/>
    <w:rsid w:val="00AD48EE"/>
    <w:rsid w:val="00AF04D5"/>
    <w:rsid w:val="00AF5B98"/>
    <w:rsid w:val="00B02C46"/>
    <w:rsid w:val="00B07251"/>
    <w:rsid w:val="00B13A52"/>
    <w:rsid w:val="00B13BEC"/>
    <w:rsid w:val="00B168E9"/>
    <w:rsid w:val="00B2010B"/>
    <w:rsid w:val="00B20DC4"/>
    <w:rsid w:val="00B242CC"/>
    <w:rsid w:val="00B3298B"/>
    <w:rsid w:val="00B37EFD"/>
    <w:rsid w:val="00B40098"/>
    <w:rsid w:val="00B416B0"/>
    <w:rsid w:val="00B472E6"/>
    <w:rsid w:val="00B51A09"/>
    <w:rsid w:val="00B55F48"/>
    <w:rsid w:val="00B63F50"/>
    <w:rsid w:val="00B641C8"/>
    <w:rsid w:val="00B65FEE"/>
    <w:rsid w:val="00B672CF"/>
    <w:rsid w:val="00B713E2"/>
    <w:rsid w:val="00B80D39"/>
    <w:rsid w:val="00B86CD9"/>
    <w:rsid w:val="00B87E89"/>
    <w:rsid w:val="00B9678F"/>
    <w:rsid w:val="00B979BB"/>
    <w:rsid w:val="00BA0A20"/>
    <w:rsid w:val="00BA0ABA"/>
    <w:rsid w:val="00BA0E5B"/>
    <w:rsid w:val="00BA723E"/>
    <w:rsid w:val="00BB1628"/>
    <w:rsid w:val="00BB6B8D"/>
    <w:rsid w:val="00BB6E3C"/>
    <w:rsid w:val="00BC28F7"/>
    <w:rsid w:val="00BC2CA9"/>
    <w:rsid w:val="00BD2831"/>
    <w:rsid w:val="00BD30FD"/>
    <w:rsid w:val="00BE4F68"/>
    <w:rsid w:val="00BF0981"/>
    <w:rsid w:val="00BF0F4B"/>
    <w:rsid w:val="00BF2B84"/>
    <w:rsid w:val="00BF5E9B"/>
    <w:rsid w:val="00C04F2E"/>
    <w:rsid w:val="00C11B98"/>
    <w:rsid w:val="00C12E89"/>
    <w:rsid w:val="00C145AE"/>
    <w:rsid w:val="00C15841"/>
    <w:rsid w:val="00C17587"/>
    <w:rsid w:val="00C21A38"/>
    <w:rsid w:val="00C220A4"/>
    <w:rsid w:val="00C223C1"/>
    <w:rsid w:val="00C229DE"/>
    <w:rsid w:val="00C25ECC"/>
    <w:rsid w:val="00C31F69"/>
    <w:rsid w:val="00C327C3"/>
    <w:rsid w:val="00C3289A"/>
    <w:rsid w:val="00C44ACF"/>
    <w:rsid w:val="00C5749B"/>
    <w:rsid w:val="00C6714D"/>
    <w:rsid w:val="00C7237F"/>
    <w:rsid w:val="00C73E08"/>
    <w:rsid w:val="00C741A7"/>
    <w:rsid w:val="00C8081A"/>
    <w:rsid w:val="00C91F74"/>
    <w:rsid w:val="00C97876"/>
    <w:rsid w:val="00CA153E"/>
    <w:rsid w:val="00CA399C"/>
    <w:rsid w:val="00CA75E9"/>
    <w:rsid w:val="00CB4A99"/>
    <w:rsid w:val="00CC2099"/>
    <w:rsid w:val="00CC26A2"/>
    <w:rsid w:val="00CC459A"/>
    <w:rsid w:val="00CC7128"/>
    <w:rsid w:val="00CD11BC"/>
    <w:rsid w:val="00CD4127"/>
    <w:rsid w:val="00CD567E"/>
    <w:rsid w:val="00CE0899"/>
    <w:rsid w:val="00CE2A42"/>
    <w:rsid w:val="00CE5008"/>
    <w:rsid w:val="00CF037C"/>
    <w:rsid w:val="00CF3A6A"/>
    <w:rsid w:val="00CF72F8"/>
    <w:rsid w:val="00D06464"/>
    <w:rsid w:val="00D1610E"/>
    <w:rsid w:val="00D164B0"/>
    <w:rsid w:val="00D2025D"/>
    <w:rsid w:val="00D2235A"/>
    <w:rsid w:val="00D25902"/>
    <w:rsid w:val="00D25DA8"/>
    <w:rsid w:val="00D3046B"/>
    <w:rsid w:val="00D32397"/>
    <w:rsid w:val="00D351C6"/>
    <w:rsid w:val="00D354A2"/>
    <w:rsid w:val="00D3647B"/>
    <w:rsid w:val="00D3711E"/>
    <w:rsid w:val="00D41700"/>
    <w:rsid w:val="00D551D0"/>
    <w:rsid w:val="00D61B2F"/>
    <w:rsid w:val="00D7106B"/>
    <w:rsid w:val="00D722F7"/>
    <w:rsid w:val="00D729CC"/>
    <w:rsid w:val="00D766E5"/>
    <w:rsid w:val="00D80DFC"/>
    <w:rsid w:val="00D9284F"/>
    <w:rsid w:val="00D93E34"/>
    <w:rsid w:val="00D94FE6"/>
    <w:rsid w:val="00D95B7D"/>
    <w:rsid w:val="00D975DD"/>
    <w:rsid w:val="00DA02B0"/>
    <w:rsid w:val="00DA7B78"/>
    <w:rsid w:val="00DB5A6B"/>
    <w:rsid w:val="00DB66A0"/>
    <w:rsid w:val="00DC0F23"/>
    <w:rsid w:val="00DD2B07"/>
    <w:rsid w:val="00DD3EC0"/>
    <w:rsid w:val="00DE302F"/>
    <w:rsid w:val="00DF31E5"/>
    <w:rsid w:val="00DF594A"/>
    <w:rsid w:val="00E02FB7"/>
    <w:rsid w:val="00E047B4"/>
    <w:rsid w:val="00E0526A"/>
    <w:rsid w:val="00E1268D"/>
    <w:rsid w:val="00E137F4"/>
    <w:rsid w:val="00E225EF"/>
    <w:rsid w:val="00E27B2E"/>
    <w:rsid w:val="00E33421"/>
    <w:rsid w:val="00E3484C"/>
    <w:rsid w:val="00E34852"/>
    <w:rsid w:val="00E3669B"/>
    <w:rsid w:val="00E36E94"/>
    <w:rsid w:val="00E3795C"/>
    <w:rsid w:val="00E37A8B"/>
    <w:rsid w:val="00E45912"/>
    <w:rsid w:val="00E5066D"/>
    <w:rsid w:val="00E53D22"/>
    <w:rsid w:val="00E552B8"/>
    <w:rsid w:val="00E55A6B"/>
    <w:rsid w:val="00E56406"/>
    <w:rsid w:val="00E60EA5"/>
    <w:rsid w:val="00E63484"/>
    <w:rsid w:val="00E64C16"/>
    <w:rsid w:val="00E75A9D"/>
    <w:rsid w:val="00E82979"/>
    <w:rsid w:val="00E85E22"/>
    <w:rsid w:val="00E870D4"/>
    <w:rsid w:val="00E933E0"/>
    <w:rsid w:val="00E9463E"/>
    <w:rsid w:val="00E94E13"/>
    <w:rsid w:val="00E94EDD"/>
    <w:rsid w:val="00EA4CE2"/>
    <w:rsid w:val="00EA6349"/>
    <w:rsid w:val="00EB1E8C"/>
    <w:rsid w:val="00EB1EBA"/>
    <w:rsid w:val="00EC44A2"/>
    <w:rsid w:val="00ED280C"/>
    <w:rsid w:val="00ED5F8E"/>
    <w:rsid w:val="00ED6AB5"/>
    <w:rsid w:val="00EE03D6"/>
    <w:rsid w:val="00EE0C99"/>
    <w:rsid w:val="00EE2F84"/>
    <w:rsid w:val="00EE608D"/>
    <w:rsid w:val="00EE7F4E"/>
    <w:rsid w:val="00EF1EF9"/>
    <w:rsid w:val="00EF5AA5"/>
    <w:rsid w:val="00F01010"/>
    <w:rsid w:val="00F0214C"/>
    <w:rsid w:val="00F13367"/>
    <w:rsid w:val="00F133AC"/>
    <w:rsid w:val="00F15E28"/>
    <w:rsid w:val="00F21A6D"/>
    <w:rsid w:val="00F37597"/>
    <w:rsid w:val="00F40D5D"/>
    <w:rsid w:val="00F4330E"/>
    <w:rsid w:val="00F4413D"/>
    <w:rsid w:val="00F45C5F"/>
    <w:rsid w:val="00F46A08"/>
    <w:rsid w:val="00F47D39"/>
    <w:rsid w:val="00F549B5"/>
    <w:rsid w:val="00F54BB6"/>
    <w:rsid w:val="00F579DA"/>
    <w:rsid w:val="00F661AB"/>
    <w:rsid w:val="00F6782D"/>
    <w:rsid w:val="00F86D95"/>
    <w:rsid w:val="00F87E5C"/>
    <w:rsid w:val="00F924F3"/>
    <w:rsid w:val="00F9714F"/>
    <w:rsid w:val="00FA3243"/>
    <w:rsid w:val="00FA60E2"/>
    <w:rsid w:val="00FA66BD"/>
    <w:rsid w:val="00FB097C"/>
    <w:rsid w:val="00FB483D"/>
    <w:rsid w:val="00FC0537"/>
    <w:rsid w:val="00FC7624"/>
    <w:rsid w:val="00FD7094"/>
    <w:rsid w:val="00FE53E6"/>
    <w:rsid w:val="00FF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465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547B8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547B8"/>
    <w:rPr>
      <w:rFonts w:ascii="Cambria" w:eastAsia="新細明體" w:hAnsi="Cambri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D17C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D17CF"/>
    <w:rPr>
      <w:rFonts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3F3254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F3254"/>
    <w:rPr>
      <w:rFonts w:cs="Times New Roman"/>
    </w:rPr>
  </w:style>
  <w:style w:type="paragraph" w:styleId="ListParagraph">
    <w:name w:val="List Paragraph"/>
    <w:aliases w:val="Recommendation,List Paragraph1"/>
    <w:basedOn w:val="Normal"/>
    <w:link w:val="ListParagraphChar"/>
    <w:uiPriority w:val="99"/>
    <w:qFormat/>
    <w:rsid w:val="00344F70"/>
    <w:pPr>
      <w:ind w:leftChars="200" w:left="480"/>
    </w:pPr>
  </w:style>
  <w:style w:type="character" w:customStyle="1" w:styleId="ListParagraphChar">
    <w:name w:val="List Paragraph Char"/>
    <w:aliases w:val="Recommendation Char,List Paragraph1 Char"/>
    <w:link w:val="ListParagraph"/>
    <w:uiPriority w:val="99"/>
    <w:locked/>
    <w:rsid w:val="00344F70"/>
  </w:style>
  <w:style w:type="paragraph" w:styleId="NoSpacing">
    <w:name w:val="No Spacing"/>
    <w:uiPriority w:val="99"/>
    <w:qFormat/>
    <w:rsid w:val="00472902"/>
    <w:pPr>
      <w:widowControl w:val="0"/>
    </w:pPr>
  </w:style>
  <w:style w:type="character" w:styleId="IntenseReference">
    <w:name w:val="Intense Reference"/>
    <w:basedOn w:val="DefaultParagraphFont"/>
    <w:uiPriority w:val="99"/>
    <w:qFormat/>
    <w:rsid w:val="00141826"/>
    <w:rPr>
      <w:rFonts w:cs="Times New Roman"/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2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4</Pages>
  <Words>288</Words>
  <Characters>1648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Jim Chou</cp:lastModifiedBy>
  <cp:revision>4</cp:revision>
  <cp:lastPrinted>2017-11-09T05:40:00Z</cp:lastPrinted>
  <dcterms:created xsi:type="dcterms:W3CDTF">2017-11-09T05:41:00Z</dcterms:created>
  <dcterms:modified xsi:type="dcterms:W3CDTF">2017-11-09T12:01:00Z</dcterms:modified>
</cp:coreProperties>
</file>