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86" w:rsidRDefault="007B0818" w:rsidP="007B0818">
      <w:r>
        <w:rPr>
          <w:noProof/>
        </w:rPr>
        <w:drawing>
          <wp:inline distT="0" distB="0" distL="0" distR="0">
            <wp:extent cx="1134110" cy="226695"/>
            <wp:effectExtent l="0" t="0" r="8890" b="190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818" w:rsidRPr="007D3EFB" w:rsidRDefault="007B0818" w:rsidP="007B0818">
      <w:pPr>
        <w:spacing w:line="52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 w:rsidRPr="007D3EFB">
        <w:rPr>
          <w:rFonts w:ascii="Calibri" w:eastAsia="標楷體" w:hAnsi="Calibri" w:cs="Times New Roman"/>
          <w:b/>
          <w:bCs/>
          <w:sz w:val="36"/>
          <w:szCs w:val="36"/>
        </w:rPr>
        <w:t>國家發展委員會</w:t>
      </w:r>
      <w:r w:rsidRPr="007D3EFB">
        <w:rPr>
          <w:rFonts w:ascii="Calibri" w:eastAsia="標楷體" w:hAnsi="Calibri" w:cs="Times New Roman"/>
          <w:b/>
          <w:bCs/>
          <w:sz w:val="36"/>
          <w:szCs w:val="36"/>
        </w:rPr>
        <w:t xml:space="preserve"> </w:t>
      </w:r>
      <w:r w:rsidRPr="007D3EFB">
        <w:rPr>
          <w:rFonts w:ascii="Calibri" w:eastAsia="標楷體" w:hAnsi="Calibri" w:cs="Times New Roman"/>
          <w:b/>
          <w:bCs/>
          <w:sz w:val="36"/>
          <w:szCs w:val="36"/>
        </w:rPr>
        <w:t>新聞稿</w:t>
      </w:r>
    </w:p>
    <w:p w:rsidR="007B0818" w:rsidRPr="00BC7EBC" w:rsidRDefault="007B0818" w:rsidP="007B0818">
      <w:pPr>
        <w:rPr>
          <w:color w:val="000000" w:themeColor="text1"/>
        </w:rPr>
      </w:pPr>
      <w:r w:rsidRPr="00BC7EBC">
        <w:rPr>
          <w:rFonts w:ascii="Times New Roman" w:eastAsia="標楷體" w:hAnsi="Times New Roman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5CBF60" wp14:editId="0426BDB0">
                <wp:simplePos x="0" y="0"/>
                <wp:positionH relativeFrom="column">
                  <wp:posOffset>2833370</wp:posOffset>
                </wp:positionH>
                <wp:positionV relativeFrom="paragraph">
                  <wp:posOffset>114300</wp:posOffset>
                </wp:positionV>
                <wp:extent cx="2616200" cy="733425"/>
                <wp:effectExtent l="0" t="0" r="0" b="952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0818" w:rsidRPr="00B00483" w:rsidRDefault="007B0818" w:rsidP="005B6B4A">
                            <w:pPr>
                              <w:spacing w:line="280" w:lineRule="exact"/>
                              <w:rPr>
                                <w:rFonts w:ascii="Calibri" w:eastAsia="標楷體" w:hAnsi="Calibri" w:cs="Times New Roman"/>
                              </w:rPr>
                            </w:pPr>
                            <w:r w:rsidRPr="00B00483">
                              <w:rPr>
                                <w:rFonts w:ascii="Calibri" w:eastAsia="標楷體" w:hAnsi="Calibri" w:cs="Times New Roman" w:hint="eastAsia"/>
                              </w:rPr>
                              <w:t>發布日期：</w:t>
                            </w:r>
                            <w:r w:rsidRPr="00B00483">
                              <w:rPr>
                                <w:rFonts w:ascii="Calibri" w:eastAsia="標楷體" w:hAnsi="Calibri" w:cs="Times New Roman"/>
                              </w:rPr>
                              <w:t>10</w:t>
                            </w:r>
                            <w:r w:rsidR="00280DEC" w:rsidRPr="00B00483">
                              <w:rPr>
                                <w:rFonts w:ascii="Calibri" w:eastAsia="標楷體" w:hAnsi="Calibri" w:cs="Times New Roman" w:hint="eastAsia"/>
                              </w:rPr>
                              <w:t>6</w:t>
                            </w:r>
                            <w:r w:rsidRPr="00B00483">
                              <w:rPr>
                                <w:rFonts w:ascii="Calibri" w:eastAsia="標楷體" w:hAnsi="Calibri" w:cs="Times New Roman"/>
                              </w:rPr>
                              <w:t>年</w:t>
                            </w:r>
                            <w:r w:rsidR="00CF0CF4" w:rsidRPr="00B00483">
                              <w:rPr>
                                <w:rFonts w:ascii="Calibri" w:eastAsia="標楷體" w:hAnsi="Calibri" w:cs="Times New Roman" w:hint="eastAsia"/>
                              </w:rPr>
                              <w:t>10</w:t>
                            </w:r>
                            <w:r w:rsidRPr="00B00483">
                              <w:rPr>
                                <w:rFonts w:ascii="Calibri" w:eastAsia="標楷體" w:hAnsi="Calibri" w:cs="Times New Roman"/>
                              </w:rPr>
                              <w:t>月</w:t>
                            </w:r>
                            <w:r w:rsidR="00CF0CF4" w:rsidRPr="00B00483">
                              <w:rPr>
                                <w:rFonts w:ascii="Calibri" w:eastAsia="標楷體" w:hAnsi="Calibri" w:cs="Times New Roman" w:hint="eastAsia"/>
                              </w:rPr>
                              <w:t>12</w:t>
                            </w:r>
                            <w:r w:rsidRPr="00B00483">
                              <w:rPr>
                                <w:rFonts w:ascii="Calibri" w:eastAsia="標楷體" w:hAnsi="Calibri" w:cs="Times New Roman" w:hint="eastAsia"/>
                              </w:rPr>
                              <w:t>日</w:t>
                            </w:r>
                          </w:p>
                          <w:p w:rsidR="007B0818" w:rsidRPr="00B00483" w:rsidRDefault="007B0818" w:rsidP="005B6B4A">
                            <w:pPr>
                              <w:spacing w:line="280" w:lineRule="exact"/>
                              <w:rPr>
                                <w:rFonts w:ascii="Calibri" w:eastAsia="標楷體" w:hAnsi="Calibri" w:cs="Times New Roman"/>
                              </w:rPr>
                            </w:pPr>
                            <w:r w:rsidRPr="00B00483">
                              <w:rPr>
                                <w:rFonts w:ascii="Calibri" w:eastAsia="標楷體" w:hAnsi="Calibri" w:cs="Times New Roman" w:hint="eastAsia"/>
                              </w:rPr>
                              <w:t>聯</w:t>
                            </w:r>
                            <w:r w:rsidRPr="00B00483">
                              <w:rPr>
                                <w:rFonts w:ascii="Calibri" w:eastAsia="標楷體" w:hAnsi="Calibri" w:cs="Times New Roman"/>
                              </w:rPr>
                              <w:t xml:space="preserve"> </w:t>
                            </w:r>
                            <w:r w:rsidRPr="00B00483">
                              <w:rPr>
                                <w:rFonts w:ascii="Calibri" w:eastAsia="標楷體" w:hAnsi="Calibri" w:cs="Times New Roman" w:hint="eastAsia"/>
                              </w:rPr>
                              <w:t>絡</w:t>
                            </w:r>
                            <w:r w:rsidRPr="00B00483">
                              <w:rPr>
                                <w:rFonts w:ascii="Calibri" w:eastAsia="標楷體" w:hAnsi="Calibri" w:cs="Times New Roman"/>
                              </w:rPr>
                              <w:t xml:space="preserve"> </w:t>
                            </w:r>
                            <w:r w:rsidRPr="00B00483">
                              <w:rPr>
                                <w:rFonts w:ascii="Calibri" w:eastAsia="標楷體" w:hAnsi="Calibri" w:cs="Times New Roman" w:hint="eastAsia"/>
                              </w:rPr>
                              <w:t>人：</w:t>
                            </w:r>
                            <w:r w:rsidR="00AA11C2" w:rsidRPr="00B00483">
                              <w:rPr>
                                <w:rFonts w:ascii="Calibri" w:eastAsia="標楷體" w:hAnsi="Calibri" w:cs="Times New Roman" w:hint="eastAsia"/>
                              </w:rPr>
                              <w:t>張惠娟處長</w:t>
                            </w:r>
                            <w:r w:rsidRPr="00B00483">
                              <w:rPr>
                                <w:rFonts w:ascii="Calibri" w:eastAsia="標楷體" w:hAnsi="Calibri" w:cs="Times New Roman" w:hint="eastAsia"/>
                              </w:rPr>
                              <w:t>、</w:t>
                            </w:r>
                            <w:r w:rsidR="00CE68B5" w:rsidRPr="00B00483">
                              <w:rPr>
                                <w:rFonts w:ascii="Calibri" w:eastAsia="標楷體" w:hAnsi="Calibri" w:cs="Times New Roman" w:hint="eastAsia"/>
                              </w:rPr>
                              <w:t>沈志勳</w:t>
                            </w:r>
                          </w:p>
                          <w:p w:rsidR="007B0818" w:rsidRPr="00B00483" w:rsidRDefault="008F772B" w:rsidP="005B6B4A">
                            <w:pPr>
                              <w:spacing w:line="280" w:lineRule="exact"/>
                              <w:rPr>
                                <w:rFonts w:ascii="Calibri" w:eastAsia="標楷體" w:hAnsi="Calibri" w:cs="Times New Roman"/>
                              </w:rPr>
                            </w:pPr>
                            <w:r w:rsidRPr="00B00483">
                              <w:rPr>
                                <w:rFonts w:ascii="Calibri" w:eastAsia="標楷體" w:hAnsi="Calibri" w:cs="Times New Roman" w:hint="eastAsia"/>
                              </w:rPr>
                              <w:t>聯絡電話：</w:t>
                            </w:r>
                            <w:r w:rsidR="00025BB5" w:rsidRPr="00B00483">
                              <w:rPr>
                                <w:rFonts w:ascii="Calibri" w:eastAsia="標楷體" w:hAnsi="Calibri" w:cs="Times New Roman"/>
                              </w:rPr>
                              <w:t>02-231659</w:t>
                            </w:r>
                            <w:r w:rsidR="00AA11C2" w:rsidRPr="00B00483">
                              <w:rPr>
                                <w:rFonts w:ascii="Calibri" w:eastAsia="標楷體" w:hAnsi="Calibri" w:cs="Times New Roman"/>
                              </w:rPr>
                              <w:t>10</w:t>
                            </w:r>
                            <w:r w:rsidR="00025BB5" w:rsidRPr="00B00483">
                              <w:rPr>
                                <w:rFonts w:ascii="Calibri" w:eastAsia="標楷體" w:hAnsi="Calibri" w:cs="Times New Roman"/>
                              </w:rPr>
                              <w:t>、</w:t>
                            </w:r>
                            <w:r w:rsidR="00CE68B5" w:rsidRPr="00B00483">
                              <w:rPr>
                                <w:rFonts w:ascii="Calibri" w:eastAsia="標楷體" w:hAnsi="Calibri" w:cs="Times New Roman"/>
                              </w:rPr>
                              <w:t>23165983</w:t>
                            </w:r>
                          </w:p>
                          <w:p w:rsidR="007B0818" w:rsidRPr="000D71B8" w:rsidRDefault="007B0818" w:rsidP="004547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223.1pt;margin-top:9pt;width:206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" stroked="f">
                <v:textbox>
                  <w:txbxContent>
                    <w:p w:rsidR="007B0818" w:rsidRPr="00B00483" w:rsidRDefault="007B0818" w:rsidP="005B6B4A">
                      <w:pPr>
                        <w:spacing w:line="280" w:lineRule="exact"/>
                        <w:rPr>
                          <w:rFonts w:ascii="Calibri" w:eastAsia="標楷體" w:hAnsi="Calibri" w:cs="Times New Roman"/>
                        </w:rPr>
                      </w:pPr>
                      <w:r w:rsidRPr="00B00483">
                        <w:rPr>
                          <w:rFonts w:ascii="Calibri" w:eastAsia="標楷體" w:hAnsi="Calibri" w:cs="Times New Roman" w:hint="eastAsia"/>
                        </w:rPr>
                        <w:t>發布日期：</w:t>
                      </w:r>
                      <w:r w:rsidRPr="00B00483">
                        <w:rPr>
                          <w:rFonts w:ascii="Calibri" w:eastAsia="標楷體" w:hAnsi="Calibri" w:cs="Times New Roman"/>
                        </w:rPr>
                        <w:t>10</w:t>
                      </w:r>
                      <w:r w:rsidR="00280DEC" w:rsidRPr="00B00483">
                        <w:rPr>
                          <w:rFonts w:ascii="Calibri" w:eastAsia="標楷體" w:hAnsi="Calibri" w:cs="Times New Roman" w:hint="eastAsia"/>
                        </w:rPr>
                        <w:t>6</w:t>
                      </w:r>
                      <w:r w:rsidRPr="00B00483">
                        <w:rPr>
                          <w:rFonts w:ascii="Calibri" w:eastAsia="標楷體" w:hAnsi="Calibri" w:cs="Times New Roman"/>
                        </w:rPr>
                        <w:t>年</w:t>
                      </w:r>
                      <w:r w:rsidR="00CF0CF4" w:rsidRPr="00B00483">
                        <w:rPr>
                          <w:rFonts w:ascii="Calibri" w:eastAsia="標楷體" w:hAnsi="Calibri" w:cs="Times New Roman" w:hint="eastAsia"/>
                        </w:rPr>
                        <w:t>10</w:t>
                      </w:r>
                      <w:r w:rsidRPr="00B00483">
                        <w:rPr>
                          <w:rFonts w:ascii="Calibri" w:eastAsia="標楷體" w:hAnsi="Calibri" w:cs="Times New Roman"/>
                        </w:rPr>
                        <w:t>月</w:t>
                      </w:r>
                      <w:r w:rsidR="00CF0CF4" w:rsidRPr="00B00483">
                        <w:rPr>
                          <w:rFonts w:ascii="Calibri" w:eastAsia="標楷體" w:hAnsi="Calibri" w:cs="Times New Roman" w:hint="eastAsia"/>
                        </w:rPr>
                        <w:t>12</w:t>
                      </w:r>
                      <w:r w:rsidRPr="00B00483">
                        <w:rPr>
                          <w:rFonts w:ascii="Calibri" w:eastAsia="標楷體" w:hAnsi="Calibri" w:cs="Times New Roman" w:hint="eastAsia"/>
                        </w:rPr>
                        <w:t>日</w:t>
                      </w:r>
                    </w:p>
                    <w:p w:rsidR="007B0818" w:rsidRPr="00B00483" w:rsidRDefault="007B0818" w:rsidP="005B6B4A">
                      <w:pPr>
                        <w:spacing w:line="280" w:lineRule="exact"/>
                        <w:rPr>
                          <w:rFonts w:ascii="Calibri" w:eastAsia="標楷體" w:hAnsi="Calibri" w:cs="Times New Roman"/>
                        </w:rPr>
                      </w:pPr>
                      <w:r w:rsidRPr="00B00483">
                        <w:rPr>
                          <w:rFonts w:ascii="Calibri" w:eastAsia="標楷體" w:hAnsi="Calibri" w:cs="Times New Roman" w:hint="eastAsia"/>
                        </w:rPr>
                        <w:t>聯</w:t>
                      </w:r>
                      <w:r w:rsidRPr="00B00483">
                        <w:rPr>
                          <w:rFonts w:ascii="Calibri" w:eastAsia="標楷體" w:hAnsi="Calibri" w:cs="Times New Roman"/>
                        </w:rPr>
                        <w:t xml:space="preserve"> </w:t>
                      </w:r>
                      <w:r w:rsidRPr="00B00483">
                        <w:rPr>
                          <w:rFonts w:ascii="Calibri" w:eastAsia="標楷體" w:hAnsi="Calibri" w:cs="Times New Roman" w:hint="eastAsia"/>
                        </w:rPr>
                        <w:t>絡</w:t>
                      </w:r>
                      <w:r w:rsidRPr="00B00483">
                        <w:rPr>
                          <w:rFonts w:ascii="Calibri" w:eastAsia="標楷體" w:hAnsi="Calibri" w:cs="Times New Roman"/>
                        </w:rPr>
                        <w:t xml:space="preserve"> </w:t>
                      </w:r>
                      <w:r w:rsidRPr="00B00483">
                        <w:rPr>
                          <w:rFonts w:ascii="Calibri" w:eastAsia="標楷體" w:hAnsi="Calibri" w:cs="Times New Roman" w:hint="eastAsia"/>
                        </w:rPr>
                        <w:t>人：</w:t>
                      </w:r>
                      <w:r w:rsidR="00AA11C2" w:rsidRPr="00B00483">
                        <w:rPr>
                          <w:rFonts w:ascii="Calibri" w:eastAsia="標楷體" w:hAnsi="Calibri" w:cs="Times New Roman" w:hint="eastAsia"/>
                        </w:rPr>
                        <w:t>張惠娟處長</w:t>
                      </w:r>
                      <w:r w:rsidRPr="00B00483">
                        <w:rPr>
                          <w:rFonts w:ascii="Calibri" w:eastAsia="標楷體" w:hAnsi="Calibri" w:cs="Times New Roman" w:hint="eastAsia"/>
                        </w:rPr>
                        <w:t>、</w:t>
                      </w:r>
                      <w:r w:rsidR="00CE68B5" w:rsidRPr="00B00483">
                        <w:rPr>
                          <w:rFonts w:ascii="Calibri" w:eastAsia="標楷體" w:hAnsi="Calibri" w:cs="Times New Roman" w:hint="eastAsia"/>
                        </w:rPr>
                        <w:t>沈志勳</w:t>
                      </w:r>
                    </w:p>
                    <w:p w:rsidR="007B0818" w:rsidRPr="00B00483" w:rsidRDefault="008F772B" w:rsidP="005B6B4A">
                      <w:pPr>
                        <w:spacing w:line="280" w:lineRule="exact"/>
                        <w:rPr>
                          <w:rFonts w:ascii="Calibri" w:eastAsia="標楷體" w:hAnsi="Calibri" w:cs="Times New Roman"/>
                        </w:rPr>
                      </w:pPr>
                      <w:r w:rsidRPr="00B00483">
                        <w:rPr>
                          <w:rFonts w:ascii="Calibri" w:eastAsia="標楷體" w:hAnsi="Calibri" w:cs="Times New Roman" w:hint="eastAsia"/>
                        </w:rPr>
                        <w:t>聯絡電話：</w:t>
                      </w:r>
                      <w:r w:rsidR="00025BB5" w:rsidRPr="00B00483">
                        <w:rPr>
                          <w:rFonts w:ascii="Calibri" w:eastAsia="標楷體" w:hAnsi="Calibri" w:cs="Times New Roman"/>
                        </w:rPr>
                        <w:t>02-231659</w:t>
                      </w:r>
                      <w:r w:rsidR="00AA11C2" w:rsidRPr="00B00483">
                        <w:rPr>
                          <w:rFonts w:ascii="Calibri" w:eastAsia="標楷體" w:hAnsi="Calibri" w:cs="Times New Roman"/>
                        </w:rPr>
                        <w:t>10</w:t>
                      </w:r>
                      <w:r w:rsidR="00025BB5" w:rsidRPr="00B00483">
                        <w:rPr>
                          <w:rFonts w:ascii="Calibri" w:eastAsia="標楷體" w:hAnsi="Calibri" w:cs="Times New Roman"/>
                        </w:rPr>
                        <w:t>、</w:t>
                      </w:r>
                      <w:r w:rsidR="00CE68B5" w:rsidRPr="00B00483">
                        <w:rPr>
                          <w:rFonts w:ascii="Calibri" w:eastAsia="標楷體" w:hAnsi="Calibri" w:cs="Times New Roman"/>
                        </w:rPr>
                        <w:t>23165983</w:t>
                      </w:r>
                    </w:p>
                    <w:p w:rsidR="007B0818" w:rsidRPr="000D71B8" w:rsidRDefault="007B0818" w:rsidP="004547B8"/>
                  </w:txbxContent>
                </v:textbox>
              </v:shape>
            </w:pict>
          </mc:Fallback>
        </mc:AlternateContent>
      </w:r>
    </w:p>
    <w:p w:rsidR="007B0818" w:rsidRPr="00BC7EBC" w:rsidRDefault="007B0818" w:rsidP="007B0818">
      <w:pPr>
        <w:rPr>
          <w:color w:val="000000" w:themeColor="text1"/>
        </w:rPr>
      </w:pPr>
    </w:p>
    <w:p w:rsidR="007B0818" w:rsidRPr="00BC7EBC" w:rsidRDefault="007B0818" w:rsidP="007B0818">
      <w:pPr>
        <w:rPr>
          <w:color w:val="000000" w:themeColor="text1"/>
        </w:rPr>
      </w:pPr>
    </w:p>
    <w:p w:rsidR="00CF0CF4" w:rsidRDefault="00CF0CF4" w:rsidP="00B00483">
      <w:pPr>
        <w:adjustRightInd w:val="0"/>
        <w:snapToGrid w:val="0"/>
        <w:ind w:rightChars="35" w:right="84"/>
        <w:rPr>
          <w:rFonts w:ascii="標楷體" w:eastAsia="標楷體" w:hAnsi="標楷體" w:cs="Times New Roman"/>
          <w:b/>
          <w:bCs/>
          <w:kern w:val="0"/>
          <w:sz w:val="36"/>
          <w:szCs w:val="36"/>
        </w:rPr>
      </w:pPr>
    </w:p>
    <w:p w:rsidR="00006EEB" w:rsidRPr="004F3577" w:rsidRDefault="003370E2" w:rsidP="004F3577">
      <w:pPr>
        <w:adjustRightInd w:val="0"/>
        <w:snapToGrid w:val="0"/>
        <w:rPr>
          <w:rFonts w:ascii="標楷體" w:eastAsia="標楷體" w:hAnsi="標楷體"/>
          <w:b/>
          <w:bCs/>
          <w:kern w:val="0"/>
          <w:sz w:val="36"/>
          <w:szCs w:val="36"/>
        </w:rPr>
      </w:pPr>
      <w:r w:rsidRPr="00B5302A">
        <w:rPr>
          <w:rFonts w:ascii="標楷體" w:eastAsia="標楷體" w:hAnsi="標楷體"/>
          <w:b/>
          <w:bCs/>
          <w:kern w:val="0"/>
          <w:sz w:val="36"/>
          <w:szCs w:val="36"/>
        </w:rPr>
        <w:t>國家發展委員會於今(</w:t>
      </w:r>
      <w:r>
        <w:rPr>
          <w:rFonts w:ascii="標楷體" w:eastAsia="標楷體" w:hAnsi="標楷體"/>
          <w:b/>
          <w:bCs/>
          <w:kern w:val="0"/>
          <w:sz w:val="36"/>
          <w:szCs w:val="36"/>
        </w:rPr>
        <w:t>1</w:t>
      </w:r>
      <w:r>
        <w:rPr>
          <w:rFonts w:ascii="標楷體" w:eastAsia="標楷體" w:hAnsi="標楷體" w:hint="eastAsia"/>
          <w:b/>
          <w:bCs/>
          <w:kern w:val="0"/>
          <w:sz w:val="36"/>
          <w:szCs w:val="36"/>
        </w:rPr>
        <w:t>2</w:t>
      </w:r>
      <w:r w:rsidRPr="00B5302A">
        <w:rPr>
          <w:rFonts w:ascii="標楷體" w:eastAsia="標楷體" w:hAnsi="標楷體"/>
          <w:b/>
          <w:bCs/>
          <w:kern w:val="0"/>
          <w:sz w:val="36"/>
          <w:szCs w:val="36"/>
        </w:rPr>
        <w:t>)日第</w:t>
      </w:r>
      <w:r>
        <w:rPr>
          <w:rFonts w:ascii="標楷體" w:eastAsia="標楷體" w:hAnsi="標楷體" w:hint="eastAsia"/>
          <w:b/>
          <w:bCs/>
          <w:kern w:val="0"/>
          <w:sz w:val="36"/>
          <w:szCs w:val="36"/>
        </w:rPr>
        <w:t>45</w:t>
      </w:r>
      <w:r w:rsidRPr="00B5302A">
        <w:rPr>
          <w:rFonts w:ascii="標楷體" w:eastAsia="標楷體" w:hAnsi="標楷體"/>
          <w:b/>
          <w:bCs/>
          <w:kern w:val="0"/>
          <w:sz w:val="36"/>
          <w:szCs w:val="36"/>
        </w:rPr>
        <w:t>次委員會議</w:t>
      </w:r>
      <w:r>
        <w:rPr>
          <w:rFonts w:ascii="標楷體" w:eastAsia="標楷體" w:hAnsi="標楷體"/>
          <w:b/>
          <w:bCs/>
          <w:kern w:val="0"/>
          <w:sz w:val="36"/>
          <w:szCs w:val="36"/>
        </w:rPr>
        <w:t>通過</w:t>
      </w:r>
      <w:r w:rsidRPr="00B5302A">
        <w:rPr>
          <w:rFonts w:ascii="標楷體" w:eastAsia="標楷體" w:hAnsi="標楷體"/>
          <w:b/>
          <w:bCs/>
          <w:kern w:val="0"/>
          <w:sz w:val="36"/>
          <w:szCs w:val="36"/>
        </w:rPr>
        <w:t>「</w:t>
      </w:r>
      <w:r w:rsidRPr="00B00483">
        <w:rPr>
          <w:rFonts w:ascii="標楷體" w:eastAsia="標楷體" w:hAnsi="標楷體" w:cs="Times New Roman"/>
          <w:b/>
          <w:bCs/>
          <w:kern w:val="0"/>
          <w:sz w:val="36"/>
          <w:szCs w:val="36"/>
        </w:rPr>
        <w:t>行政院重大政策KPI訂定之作法</w:t>
      </w:r>
      <w:r>
        <w:rPr>
          <w:rFonts w:ascii="標楷體" w:eastAsia="標楷體" w:hAnsi="標楷體"/>
          <w:b/>
          <w:bCs/>
          <w:kern w:val="0"/>
          <w:sz w:val="36"/>
          <w:szCs w:val="36"/>
        </w:rPr>
        <w:t>」</w:t>
      </w:r>
      <w:r w:rsidRPr="00D74CA3">
        <w:rPr>
          <w:rFonts w:ascii="標楷體" w:eastAsia="標楷體" w:hAnsi="標楷體"/>
          <w:b/>
          <w:bCs/>
          <w:kern w:val="0"/>
          <w:sz w:val="36"/>
          <w:szCs w:val="36"/>
        </w:rPr>
        <w:t>，</w:t>
      </w:r>
      <w:r>
        <w:rPr>
          <w:rFonts w:ascii="標楷體" w:eastAsia="標楷體" w:hAnsi="標楷體" w:hint="eastAsia"/>
          <w:b/>
          <w:bCs/>
          <w:kern w:val="0"/>
          <w:sz w:val="36"/>
          <w:szCs w:val="36"/>
        </w:rPr>
        <w:t>透過重大政策KPI，展現施政有效、民眾有感之政府作為。</w:t>
      </w:r>
    </w:p>
    <w:p w:rsidR="001939EC" w:rsidRPr="001939EC" w:rsidRDefault="001939EC" w:rsidP="004F3577">
      <w:pPr>
        <w:pStyle w:val="ac"/>
        <w:snapToGrid w:val="0"/>
        <w:spacing w:beforeLines="50" w:before="180" w:line="560" w:lineRule="exact"/>
        <w:ind w:firstLineChars="192" w:firstLine="576"/>
        <w:jc w:val="both"/>
        <w:rPr>
          <w:rFonts w:eastAsia="標楷體"/>
          <w:color w:val="000000"/>
          <w:kern w:val="0"/>
          <w:sz w:val="30"/>
          <w:szCs w:val="30"/>
          <w:lang w:val="en-US" w:eastAsia="zh-TW"/>
        </w:rPr>
      </w:pPr>
      <w:r w:rsidRPr="00B0048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新政府上任以來，推動多項改革及重大政策，為落實政策之執行，</w:t>
      </w:r>
      <w:r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國發會今</w:t>
      </w:r>
      <w:r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(</w:t>
      </w:r>
      <w:r>
        <w:rPr>
          <w:rFonts w:eastAsia="標楷體"/>
          <w:color w:val="000000"/>
          <w:kern w:val="0"/>
          <w:sz w:val="30"/>
          <w:szCs w:val="30"/>
          <w:lang w:val="en-US" w:eastAsia="zh-TW"/>
        </w:rPr>
        <w:t>1</w:t>
      </w:r>
      <w:r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2)</w:t>
      </w:r>
      <w:r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日委員會議通過</w:t>
      </w:r>
      <w:r w:rsidRPr="00D90D6A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「</w:t>
      </w:r>
      <w:r w:rsidRPr="001939EC">
        <w:rPr>
          <w:rFonts w:eastAsia="標楷體"/>
          <w:color w:val="000000"/>
          <w:kern w:val="0"/>
          <w:sz w:val="30"/>
          <w:szCs w:val="30"/>
          <w:lang w:val="en-US" w:eastAsia="zh-TW"/>
        </w:rPr>
        <w:t>行政院重大政策</w:t>
      </w:r>
      <w:r w:rsidRPr="001939EC">
        <w:rPr>
          <w:rFonts w:eastAsia="標楷體"/>
          <w:color w:val="000000"/>
          <w:kern w:val="0"/>
          <w:sz w:val="30"/>
          <w:szCs w:val="30"/>
          <w:lang w:val="en-US" w:eastAsia="zh-TW"/>
        </w:rPr>
        <w:t>KPI</w:t>
      </w:r>
      <w:r w:rsidRPr="001939EC">
        <w:rPr>
          <w:rFonts w:eastAsia="標楷體"/>
          <w:color w:val="000000"/>
          <w:kern w:val="0"/>
          <w:sz w:val="30"/>
          <w:szCs w:val="30"/>
          <w:lang w:val="en-US" w:eastAsia="zh-TW"/>
        </w:rPr>
        <w:t>訂定之作法</w:t>
      </w:r>
      <w:r w:rsidRPr="00D90D6A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」</w:t>
      </w:r>
      <w:r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，提出</w:t>
      </w:r>
      <w:r w:rsidRPr="00B0048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有關政策</w:t>
      </w:r>
      <w:r w:rsidRPr="00B0048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KPI</w:t>
      </w:r>
      <w:r w:rsidR="00554CA2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(</w:t>
      </w:r>
      <w:r w:rsidR="00554CA2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關鍵績效指標</w:t>
      </w:r>
      <w:r w:rsidR="00554CA2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)</w:t>
      </w:r>
      <w:r w:rsidRPr="00B0048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擬定之調整作法</w:t>
      </w:r>
      <w:r w:rsidR="00554CA2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，並訂定</w:t>
      </w:r>
      <w:r w:rsidR="00554CA2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107</w:t>
      </w:r>
      <w:r w:rsidR="00554CA2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年</w:t>
      </w:r>
      <w:r w:rsidR="00554CA2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KPI</w:t>
      </w:r>
      <w:r w:rsidR="00554CA2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。</w:t>
      </w:r>
    </w:p>
    <w:p w:rsidR="00A42072" w:rsidRPr="00B00483" w:rsidRDefault="00213CE1" w:rsidP="00006EEB">
      <w:pPr>
        <w:pStyle w:val="ac"/>
        <w:snapToGrid w:val="0"/>
        <w:spacing w:line="560" w:lineRule="exact"/>
        <w:ind w:firstLineChars="192" w:firstLine="576"/>
        <w:jc w:val="both"/>
        <w:rPr>
          <w:rFonts w:eastAsia="標楷體"/>
          <w:color w:val="000000"/>
          <w:kern w:val="0"/>
          <w:sz w:val="30"/>
          <w:szCs w:val="30"/>
          <w:lang w:val="en-US" w:eastAsia="zh-TW"/>
        </w:rPr>
      </w:pPr>
      <w:r w:rsidRPr="00B0048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在</w:t>
      </w:r>
      <w:r w:rsidR="004B569E" w:rsidRPr="00B0048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制度</w:t>
      </w:r>
      <w:r w:rsidRPr="00B0048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調整方面，係依</w:t>
      </w:r>
      <w:r w:rsidR="0034766B" w:rsidRPr="00B0048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政府重要施政方向，訂定重大政策</w:t>
      </w:r>
      <w:r w:rsidR="0034766B" w:rsidRPr="00B0048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KPI</w:t>
      </w:r>
      <w:r w:rsidR="00481842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，納入國家發展計畫</w:t>
      </w:r>
      <w:r w:rsidR="00D81CD3" w:rsidRPr="00B0048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，</w:t>
      </w:r>
      <w:r w:rsidR="001D1A9D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於</w:t>
      </w:r>
      <w:r w:rsidRPr="00B0048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每年就政策執行及目標達</w:t>
      </w:r>
      <w:bookmarkStart w:id="0" w:name="_GoBack"/>
      <w:bookmarkEnd w:id="0"/>
      <w:r w:rsidRPr="00B0048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成情形進行檢討，並作為下年訂定</w:t>
      </w:r>
      <w:r w:rsidRPr="00B0048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KPI</w:t>
      </w:r>
      <w:r w:rsidRPr="00B0048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之參考，與機關績效評估脫</w:t>
      </w:r>
      <w:proofErr w:type="gramStart"/>
      <w:r w:rsidRPr="00B0048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鉤</w:t>
      </w:r>
      <w:proofErr w:type="gramEnd"/>
      <w:r w:rsidRPr="00B0048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。</w:t>
      </w:r>
      <w:r w:rsidR="001939EC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同時</w:t>
      </w:r>
      <w:r w:rsidR="00D81CD3" w:rsidRPr="00B0048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，</w:t>
      </w:r>
      <w:r w:rsidRPr="00B0048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行政院施政計畫自</w:t>
      </w:r>
      <w:proofErr w:type="gramStart"/>
      <w:r w:rsidRPr="00B0048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108</w:t>
      </w:r>
      <w:proofErr w:type="gramEnd"/>
      <w:r w:rsidRPr="00B0048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年度起取消</w:t>
      </w:r>
      <w:r w:rsidRPr="00B0048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KPI</w:t>
      </w:r>
      <w:r w:rsidRPr="00B0048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章節。</w:t>
      </w:r>
    </w:p>
    <w:p w:rsidR="00872F63" w:rsidRPr="00B00483" w:rsidRDefault="00501A1F" w:rsidP="00006EEB">
      <w:pPr>
        <w:pStyle w:val="ac"/>
        <w:snapToGrid w:val="0"/>
        <w:spacing w:line="560" w:lineRule="exact"/>
        <w:ind w:firstLineChars="192" w:firstLine="576"/>
        <w:jc w:val="both"/>
        <w:rPr>
          <w:rFonts w:eastAsia="標楷體"/>
          <w:color w:val="000000"/>
          <w:kern w:val="0"/>
          <w:sz w:val="30"/>
          <w:szCs w:val="30"/>
          <w:lang w:val="en-US" w:eastAsia="zh-TW"/>
        </w:rPr>
      </w:pPr>
      <w:r w:rsidRPr="00B0048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重大政策</w:t>
      </w:r>
      <w:r w:rsidRPr="00B0048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KPI</w:t>
      </w:r>
      <w:r w:rsidR="00554CA2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分為跨機關</w:t>
      </w:r>
      <w:r w:rsidR="00554CA2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KPI</w:t>
      </w:r>
      <w:r w:rsidR="00554CA2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及機關別</w:t>
      </w:r>
      <w:r w:rsidR="00554CA2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KPI</w:t>
      </w:r>
      <w:r w:rsidR="00554CA2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。跨機關</w:t>
      </w:r>
      <w:r w:rsidR="00554CA2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KPI</w:t>
      </w:r>
      <w:r w:rsidR="00554CA2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係</w:t>
      </w:r>
      <w:r w:rsidR="00DD318B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就</w:t>
      </w:r>
      <w:r w:rsidR="00F92488" w:rsidRPr="00B0048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11</w:t>
      </w:r>
      <w:r w:rsidR="00F92488" w:rsidRPr="00B0048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項具政策優先性、</w:t>
      </w:r>
      <w:proofErr w:type="gramStart"/>
      <w:r w:rsidR="00F92488" w:rsidRPr="00B0048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攸</w:t>
      </w:r>
      <w:proofErr w:type="gramEnd"/>
      <w:r w:rsidR="00F92488" w:rsidRPr="00B0048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關民生福祉之跨機關重大政策，包括：反毒策略、食安五環、空污防制、長期照顧、</w:t>
      </w:r>
      <w:proofErr w:type="gramStart"/>
      <w:r w:rsidR="00F92488" w:rsidRPr="00B0048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公共化托育</w:t>
      </w:r>
      <w:proofErr w:type="gramEnd"/>
      <w:r w:rsidR="00F92488" w:rsidRPr="00B0048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、亞洲矽谷、</w:t>
      </w:r>
      <w:r w:rsidR="00DD318B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智慧機械、</w:t>
      </w:r>
      <w:proofErr w:type="gramStart"/>
      <w:r w:rsidR="00DD318B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綠能產業</w:t>
      </w:r>
      <w:proofErr w:type="gramEnd"/>
      <w:r w:rsidR="00DD318B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、生</w:t>
      </w:r>
      <w:proofErr w:type="gramStart"/>
      <w:r w:rsidR="00DD318B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醫</w:t>
      </w:r>
      <w:proofErr w:type="gramEnd"/>
      <w:r w:rsidR="00DD318B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產業、新農業、新南向，</w:t>
      </w:r>
      <w:proofErr w:type="gramStart"/>
      <w:r w:rsidR="00554CA2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研</w:t>
      </w:r>
      <w:proofErr w:type="gramEnd"/>
      <w:r w:rsidR="00554CA2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提</w:t>
      </w:r>
      <w:r w:rsidR="00F92488" w:rsidRPr="00B0048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KPI</w:t>
      </w:r>
      <w:r w:rsidR="00554CA2">
        <w:rPr>
          <w:rFonts w:ascii="標楷體" w:eastAsia="標楷體" w:hAnsi="標楷體" w:hint="eastAsia"/>
          <w:color w:val="000000"/>
          <w:kern w:val="0"/>
          <w:sz w:val="30"/>
          <w:szCs w:val="30"/>
          <w:lang w:val="en-US" w:eastAsia="zh-TW"/>
        </w:rPr>
        <w:t>。</w:t>
      </w:r>
      <w:r w:rsidR="00554CA2" w:rsidRPr="00554CA2">
        <w:rPr>
          <w:rFonts w:eastAsia="標楷體"/>
          <w:color w:val="000000"/>
          <w:kern w:val="0"/>
          <w:sz w:val="30"/>
          <w:szCs w:val="30"/>
          <w:lang w:val="en-US" w:eastAsia="zh-TW"/>
        </w:rPr>
        <w:t>機關別</w:t>
      </w:r>
      <w:r w:rsidR="00554CA2" w:rsidRPr="00554CA2">
        <w:rPr>
          <w:rFonts w:eastAsia="標楷體"/>
          <w:color w:val="000000"/>
          <w:kern w:val="0"/>
          <w:sz w:val="30"/>
          <w:szCs w:val="30"/>
          <w:lang w:val="en-US" w:eastAsia="zh-TW"/>
        </w:rPr>
        <w:t>KPI</w:t>
      </w:r>
      <w:r w:rsidR="00554CA2" w:rsidRPr="00554CA2">
        <w:rPr>
          <w:rFonts w:eastAsia="標楷體"/>
          <w:color w:val="000000"/>
          <w:kern w:val="0"/>
          <w:sz w:val="30"/>
          <w:szCs w:val="30"/>
          <w:lang w:val="en-US" w:eastAsia="zh-TW"/>
        </w:rPr>
        <w:t>則是在</w:t>
      </w:r>
      <w:r w:rsidR="00F92488" w:rsidRPr="00554CA2">
        <w:rPr>
          <w:rFonts w:eastAsia="標楷體"/>
          <w:color w:val="000000"/>
          <w:kern w:val="0"/>
          <w:sz w:val="30"/>
          <w:szCs w:val="30"/>
          <w:lang w:val="en-US" w:eastAsia="zh-TW"/>
        </w:rPr>
        <w:t>上述</w:t>
      </w:r>
      <w:r w:rsidR="00F92488" w:rsidRPr="00554CA2">
        <w:rPr>
          <w:rFonts w:eastAsia="標楷體"/>
          <w:color w:val="000000"/>
          <w:kern w:val="0"/>
          <w:sz w:val="30"/>
          <w:szCs w:val="30"/>
          <w:lang w:val="en-US" w:eastAsia="zh-TW"/>
        </w:rPr>
        <w:t>11</w:t>
      </w:r>
      <w:r w:rsidR="00DD318B" w:rsidRPr="00554CA2">
        <w:rPr>
          <w:rFonts w:eastAsia="標楷體"/>
          <w:color w:val="000000"/>
          <w:kern w:val="0"/>
          <w:sz w:val="30"/>
          <w:szCs w:val="30"/>
          <w:lang w:val="en-US" w:eastAsia="zh-TW"/>
        </w:rPr>
        <w:t>項跨機關重大政策之外</w:t>
      </w:r>
      <w:r w:rsidR="00006EEB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，由</w:t>
      </w:r>
      <w:r w:rsidR="00006EEB" w:rsidRPr="00554CA2">
        <w:rPr>
          <w:rFonts w:eastAsia="標楷體"/>
          <w:color w:val="000000"/>
          <w:kern w:val="0"/>
          <w:sz w:val="30"/>
          <w:szCs w:val="30"/>
          <w:lang w:val="en-US" w:eastAsia="zh-TW"/>
        </w:rPr>
        <w:t>內</w:t>
      </w:r>
      <w:r w:rsidR="00006EEB" w:rsidRPr="00B0048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政部等</w:t>
      </w:r>
      <w:r w:rsidR="00006EEB" w:rsidRPr="00B0048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10</w:t>
      </w:r>
      <w:r w:rsidR="00006EEB" w:rsidRPr="00B0048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個重點機關</w:t>
      </w:r>
      <w:r w:rsidR="00006EEB">
        <w:rPr>
          <w:rFonts w:eastAsia="標楷體"/>
          <w:color w:val="000000"/>
          <w:kern w:val="0"/>
          <w:sz w:val="30"/>
          <w:szCs w:val="30"/>
          <w:lang w:val="en-US" w:eastAsia="zh-TW"/>
        </w:rPr>
        <w:t>針對重大政策、人民高度關切議題</w:t>
      </w:r>
      <w:r w:rsidR="00006EEB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，</w:t>
      </w:r>
      <w:r w:rsidR="00DD318B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訂定</w:t>
      </w:r>
      <w:r w:rsidR="00F92488" w:rsidRPr="00B0048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KPI</w:t>
      </w:r>
      <w:r w:rsidR="00F92488" w:rsidRPr="00B0048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。</w:t>
      </w:r>
    </w:p>
    <w:p w:rsidR="005C0401" w:rsidRPr="00E2235B" w:rsidRDefault="005C0401" w:rsidP="00006EEB">
      <w:pPr>
        <w:pStyle w:val="ac"/>
        <w:snapToGrid w:val="0"/>
        <w:spacing w:line="560" w:lineRule="exact"/>
        <w:ind w:firstLineChars="192" w:firstLine="576"/>
        <w:jc w:val="both"/>
        <w:rPr>
          <w:rFonts w:eastAsia="標楷體"/>
          <w:color w:val="000000"/>
          <w:kern w:val="0"/>
          <w:sz w:val="30"/>
          <w:szCs w:val="30"/>
          <w:lang w:val="en-US" w:eastAsia="zh-TW"/>
        </w:rPr>
      </w:pPr>
      <w:r w:rsidRPr="00B0048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國發會</w:t>
      </w:r>
      <w:r w:rsidR="00DD318B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表示，此項調整作法</w:t>
      </w:r>
      <w:r w:rsidRPr="00B00483">
        <w:rPr>
          <w:rFonts w:eastAsia="標楷體"/>
          <w:color w:val="000000"/>
          <w:kern w:val="0"/>
          <w:sz w:val="30"/>
          <w:szCs w:val="30"/>
          <w:lang w:val="en-US" w:eastAsia="zh-TW"/>
        </w:rPr>
        <w:t>將</w:t>
      </w:r>
      <w:r w:rsidR="007D3EFB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於</w:t>
      </w:r>
      <w:r w:rsidRPr="00B00483">
        <w:rPr>
          <w:rFonts w:eastAsia="標楷體"/>
          <w:color w:val="000000"/>
          <w:kern w:val="0"/>
          <w:sz w:val="30"/>
          <w:szCs w:val="30"/>
          <w:lang w:val="en-US" w:eastAsia="zh-TW"/>
        </w:rPr>
        <w:t>提報行政院院會通過後公布</w:t>
      </w:r>
      <w:r w:rsidRPr="00B0048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，並</w:t>
      </w:r>
      <w:r w:rsidR="00B20DB5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將</w:t>
      </w:r>
      <w:r w:rsidR="00B20DB5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KPI</w:t>
      </w:r>
      <w:r w:rsidRPr="00B0048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納入</w:t>
      </w:r>
      <w:r w:rsidRPr="00B0048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107</w:t>
      </w:r>
      <w:r w:rsidRPr="00B0048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年國家發展計畫，</w:t>
      </w:r>
      <w:r w:rsidR="00B20DB5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期能展現</w:t>
      </w:r>
      <w:r w:rsidR="0034766B" w:rsidRPr="00B0048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政府</w:t>
      </w:r>
      <w:r w:rsidR="00B20DB5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積極施政之決心與</w:t>
      </w:r>
      <w:r w:rsidR="00CA79A2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執行力，</w:t>
      </w:r>
      <w:r w:rsidR="00CA79A2" w:rsidRPr="00B0048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讓施政有效、民眾有感</w:t>
      </w:r>
      <w:r w:rsidR="00ED2E7C" w:rsidRPr="00B00483">
        <w:rPr>
          <w:rFonts w:eastAsia="標楷體" w:hint="eastAsia"/>
          <w:color w:val="000000"/>
          <w:kern w:val="0"/>
          <w:sz w:val="30"/>
          <w:szCs w:val="30"/>
          <w:lang w:val="en-US" w:eastAsia="zh-TW"/>
        </w:rPr>
        <w:t>。</w:t>
      </w:r>
    </w:p>
    <w:sectPr w:rsidR="005C0401" w:rsidRPr="00E2235B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166" w:rsidRDefault="00870166" w:rsidP="007B0818">
      <w:r>
        <w:separator/>
      </w:r>
    </w:p>
  </w:endnote>
  <w:endnote w:type="continuationSeparator" w:id="0">
    <w:p w:rsidR="00870166" w:rsidRDefault="00870166" w:rsidP="007B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0410144"/>
      <w:docPartObj>
        <w:docPartGallery w:val="Page Numbers (Bottom of Page)"/>
        <w:docPartUnique/>
      </w:docPartObj>
    </w:sdtPr>
    <w:sdtEndPr/>
    <w:sdtContent>
      <w:p w:rsidR="0072305D" w:rsidRDefault="007230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842" w:rsidRPr="00481842">
          <w:rPr>
            <w:noProof/>
            <w:lang w:val="zh-TW"/>
          </w:rPr>
          <w:t>1</w:t>
        </w:r>
        <w:r>
          <w:fldChar w:fldCharType="end"/>
        </w:r>
      </w:p>
    </w:sdtContent>
  </w:sdt>
  <w:p w:rsidR="0072305D" w:rsidRDefault="007230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166" w:rsidRDefault="00870166" w:rsidP="007B0818">
      <w:r>
        <w:separator/>
      </w:r>
    </w:p>
  </w:footnote>
  <w:footnote w:type="continuationSeparator" w:id="0">
    <w:p w:rsidR="00870166" w:rsidRDefault="00870166" w:rsidP="007B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D0F33"/>
    <w:multiLevelType w:val="hybridMultilevel"/>
    <w:tmpl w:val="7B9A2096"/>
    <w:lvl w:ilvl="0" w:tplc="7BD89A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22BE44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74A1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407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4935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64D9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64D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0ED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EC7A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86"/>
    <w:rsid w:val="00006EEB"/>
    <w:rsid w:val="0001413C"/>
    <w:rsid w:val="000151EC"/>
    <w:rsid w:val="00020A3A"/>
    <w:rsid w:val="00021D7E"/>
    <w:rsid w:val="00025BB5"/>
    <w:rsid w:val="00026091"/>
    <w:rsid w:val="0004473D"/>
    <w:rsid w:val="0005247A"/>
    <w:rsid w:val="000701ED"/>
    <w:rsid w:val="0008244D"/>
    <w:rsid w:val="000950EE"/>
    <w:rsid w:val="000B0595"/>
    <w:rsid w:val="000E2DFF"/>
    <w:rsid w:val="000E32AD"/>
    <w:rsid w:val="000E3B09"/>
    <w:rsid w:val="00100189"/>
    <w:rsid w:val="00102789"/>
    <w:rsid w:val="00150279"/>
    <w:rsid w:val="00165F8D"/>
    <w:rsid w:val="001675CB"/>
    <w:rsid w:val="001873A2"/>
    <w:rsid w:val="0019224E"/>
    <w:rsid w:val="001939EC"/>
    <w:rsid w:val="001A4B37"/>
    <w:rsid w:val="001B6C48"/>
    <w:rsid w:val="001D1A9D"/>
    <w:rsid w:val="001D6D66"/>
    <w:rsid w:val="001E04B0"/>
    <w:rsid w:val="001E58D5"/>
    <w:rsid w:val="00210708"/>
    <w:rsid w:val="00213CE1"/>
    <w:rsid w:val="002276C1"/>
    <w:rsid w:val="00231F5D"/>
    <w:rsid w:val="00233308"/>
    <w:rsid w:val="00233D1E"/>
    <w:rsid w:val="00260F6E"/>
    <w:rsid w:val="0026414D"/>
    <w:rsid w:val="002731F0"/>
    <w:rsid w:val="00280DEC"/>
    <w:rsid w:val="0028758D"/>
    <w:rsid w:val="002904EA"/>
    <w:rsid w:val="00294842"/>
    <w:rsid w:val="002A2589"/>
    <w:rsid w:val="002A4459"/>
    <w:rsid w:val="002D7BD7"/>
    <w:rsid w:val="002F3261"/>
    <w:rsid w:val="00306A39"/>
    <w:rsid w:val="00312E14"/>
    <w:rsid w:val="003370E2"/>
    <w:rsid w:val="0034766B"/>
    <w:rsid w:val="00353DD0"/>
    <w:rsid w:val="00356C80"/>
    <w:rsid w:val="00362886"/>
    <w:rsid w:val="00370AC0"/>
    <w:rsid w:val="00372007"/>
    <w:rsid w:val="00374A93"/>
    <w:rsid w:val="003859AA"/>
    <w:rsid w:val="003866B8"/>
    <w:rsid w:val="003972E9"/>
    <w:rsid w:val="003A4CAA"/>
    <w:rsid w:val="003A6530"/>
    <w:rsid w:val="003A7C43"/>
    <w:rsid w:val="003F14DD"/>
    <w:rsid w:val="003F15DA"/>
    <w:rsid w:val="003F7013"/>
    <w:rsid w:val="004011E4"/>
    <w:rsid w:val="00401C96"/>
    <w:rsid w:val="00410CD4"/>
    <w:rsid w:val="004360D9"/>
    <w:rsid w:val="004563BE"/>
    <w:rsid w:val="00457FC3"/>
    <w:rsid w:val="00464DC2"/>
    <w:rsid w:val="00474F21"/>
    <w:rsid w:val="00481842"/>
    <w:rsid w:val="00482519"/>
    <w:rsid w:val="004944F0"/>
    <w:rsid w:val="004946A4"/>
    <w:rsid w:val="004955B8"/>
    <w:rsid w:val="004956DF"/>
    <w:rsid w:val="004A1C02"/>
    <w:rsid w:val="004A486C"/>
    <w:rsid w:val="004B4351"/>
    <w:rsid w:val="004B569E"/>
    <w:rsid w:val="004C66D6"/>
    <w:rsid w:val="004D6A8E"/>
    <w:rsid w:val="004E05C5"/>
    <w:rsid w:val="004F3577"/>
    <w:rsid w:val="00501A1F"/>
    <w:rsid w:val="00501AF2"/>
    <w:rsid w:val="00522EDE"/>
    <w:rsid w:val="00525321"/>
    <w:rsid w:val="005340DB"/>
    <w:rsid w:val="0054076C"/>
    <w:rsid w:val="005475E8"/>
    <w:rsid w:val="00552B38"/>
    <w:rsid w:val="00554CA2"/>
    <w:rsid w:val="00557C90"/>
    <w:rsid w:val="00581437"/>
    <w:rsid w:val="005827B0"/>
    <w:rsid w:val="0058592F"/>
    <w:rsid w:val="0058730B"/>
    <w:rsid w:val="005923C9"/>
    <w:rsid w:val="00593565"/>
    <w:rsid w:val="00594081"/>
    <w:rsid w:val="005C0401"/>
    <w:rsid w:val="005C0D89"/>
    <w:rsid w:val="00607D51"/>
    <w:rsid w:val="00622BDE"/>
    <w:rsid w:val="0062552E"/>
    <w:rsid w:val="006367DC"/>
    <w:rsid w:val="00641307"/>
    <w:rsid w:val="00651CB7"/>
    <w:rsid w:val="006541AE"/>
    <w:rsid w:val="00662110"/>
    <w:rsid w:val="00663AD5"/>
    <w:rsid w:val="0068430A"/>
    <w:rsid w:val="00696037"/>
    <w:rsid w:val="00700097"/>
    <w:rsid w:val="00702E78"/>
    <w:rsid w:val="00704D60"/>
    <w:rsid w:val="0071232F"/>
    <w:rsid w:val="00715386"/>
    <w:rsid w:val="0072305D"/>
    <w:rsid w:val="00744317"/>
    <w:rsid w:val="007565B9"/>
    <w:rsid w:val="007573E8"/>
    <w:rsid w:val="00766597"/>
    <w:rsid w:val="00780841"/>
    <w:rsid w:val="00783214"/>
    <w:rsid w:val="007B0818"/>
    <w:rsid w:val="007B5DE6"/>
    <w:rsid w:val="007D3EFB"/>
    <w:rsid w:val="007F5A53"/>
    <w:rsid w:val="007F5B9B"/>
    <w:rsid w:val="008209D6"/>
    <w:rsid w:val="00820C70"/>
    <w:rsid w:val="00823DE2"/>
    <w:rsid w:val="0085204F"/>
    <w:rsid w:val="00857DFE"/>
    <w:rsid w:val="008642B9"/>
    <w:rsid w:val="00870166"/>
    <w:rsid w:val="00872F63"/>
    <w:rsid w:val="0087410F"/>
    <w:rsid w:val="00894FCB"/>
    <w:rsid w:val="008A7861"/>
    <w:rsid w:val="008A7DC3"/>
    <w:rsid w:val="008B1234"/>
    <w:rsid w:val="008B594B"/>
    <w:rsid w:val="008C0BC3"/>
    <w:rsid w:val="008E6B24"/>
    <w:rsid w:val="008F2923"/>
    <w:rsid w:val="008F772B"/>
    <w:rsid w:val="00900D84"/>
    <w:rsid w:val="00901838"/>
    <w:rsid w:val="00944CC1"/>
    <w:rsid w:val="009641E8"/>
    <w:rsid w:val="00975377"/>
    <w:rsid w:val="00980F8F"/>
    <w:rsid w:val="00997B65"/>
    <w:rsid w:val="009A3AA8"/>
    <w:rsid w:val="009C1F05"/>
    <w:rsid w:val="009C28EB"/>
    <w:rsid w:val="009C4207"/>
    <w:rsid w:val="00A21242"/>
    <w:rsid w:val="00A21931"/>
    <w:rsid w:val="00A23740"/>
    <w:rsid w:val="00A42072"/>
    <w:rsid w:val="00A42419"/>
    <w:rsid w:val="00A822D6"/>
    <w:rsid w:val="00A851BB"/>
    <w:rsid w:val="00A86529"/>
    <w:rsid w:val="00AA11C2"/>
    <w:rsid w:val="00AD7EBB"/>
    <w:rsid w:val="00B00483"/>
    <w:rsid w:val="00B02CB6"/>
    <w:rsid w:val="00B205B8"/>
    <w:rsid w:val="00B20885"/>
    <w:rsid w:val="00B20DB5"/>
    <w:rsid w:val="00B219AF"/>
    <w:rsid w:val="00B23B2D"/>
    <w:rsid w:val="00B25DDD"/>
    <w:rsid w:val="00B34BF8"/>
    <w:rsid w:val="00B36BF2"/>
    <w:rsid w:val="00B77CD9"/>
    <w:rsid w:val="00B91886"/>
    <w:rsid w:val="00BA28E3"/>
    <w:rsid w:val="00BB0ADB"/>
    <w:rsid w:val="00BC3E29"/>
    <w:rsid w:val="00BC7EBC"/>
    <w:rsid w:val="00BE7D6B"/>
    <w:rsid w:val="00BF182F"/>
    <w:rsid w:val="00C54DF6"/>
    <w:rsid w:val="00C71C35"/>
    <w:rsid w:val="00C80D13"/>
    <w:rsid w:val="00C867FB"/>
    <w:rsid w:val="00CA79A2"/>
    <w:rsid w:val="00CC3D9B"/>
    <w:rsid w:val="00CC620D"/>
    <w:rsid w:val="00CC658F"/>
    <w:rsid w:val="00CD39BE"/>
    <w:rsid w:val="00CE4A82"/>
    <w:rsid w:val="00CE68B5"/>
    <w:rsid w:val="00CF0CF4"/>
    <w:rsid w:val="00CF160C"/>
    <w:rsid w:val="00CF28C7"/>
    <w:rsid w:val="00D13DC9"/>
    <w:rsid w:val="00D17F36"/>
    <w:rsid w:val="00D264D7"/>
    <w:rsid w:val="00D31169"/>
    <w:rsid w:val="00D47822"/>
    <w:rsid w:val="00D50118"/>
    <w:rsid w:val="00D521F3"/>
    <w:rsid w:val="00D769F5"/>
    <w:rsid w:val="00D81CD3"/>
    <w:rsid w:val="00DA1B3E"/>
    <w:rsid w:val="00DA210E"/>
    <w:rsid w:val="00DC4A71"/>
    <w:rsid w:val="00DD318B"/>
    <w:rsid w:val="00DE53A3"/>
    <w:rsid w:val="00E05AF3"/>
    <w:rsid w:val="00E2235B"/>
    <w:rsid w:val="00E22BAD"/>
    <w:rsid w:val="00E44512"/>
    <w:rsid w:val="00E5130C"/>
    <w:rsid w:val="00E56AC5"/>
    <w:rsid w:val="00E82766"/>
    <w:rsid w:val="00EA383B"/>
    <w:rsid w:val="00EB288E"/>
    <w:rsid w:val="00EB4F04"/>
    <w:rsid w:val="00EB76F9"/>
    <w:rsid w:val="00EC63C1"/>
    <w:rsid w:val="00ED2E7C"/>
    <w:rsid w:val="00EE0F2F"/>
    <w:rsid w:val="00EE1044"/>
    <w:rsid w:val="00EE5026"/>
    <w:rsid w:val="00EF0A0F"/>
    <w:rsid w:val="00EF0F8A"/>
    <w:rsid w:val="00F31DAF"/>
    <w:rsid w:val="00F33263"/>
    <w:rsid w:val="00F429FE"/>
    <w:rsid w:val="00F6185E"/>
    <w:rsid w:val="00F74655"/>
    <w:rsid w:val="00F7582E"/>
    <w:rsid w:val="00F83BFD"/>
    <w:rsid w:val="00F8764E"/>
    <w:rsid w:val="00F91E46"/>
    <w:rsid w:val="00F92488"/>
    <w:rsid w:val="00F92F0C"/>
    <w:rsid w:val="00FB0833"/>
    <w:rsid w:val="00FB45D6"/>
    <w:rsid w:val="00FB661D"/>
    <w:rsid w:val="00FC6442"/>
    <w:rsid w:val="00FD0AED"/>
    <w:rsid w:val="00FD1A12"/>
    <w:rsid w:val="00FD6793"/>
    <w:rsid w:val="00FF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08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0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08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B08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B08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8642B9"/>
    <w:pPr>
      <w:spacing w:line="360" w:lineRule="auto"/>
      <w:ind w:left="979" w:hangingChars="306" w:hanging="979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a">
    <w:name w:val="本文縮排 字元"/>
    <w:basedOn w:val="a0"/>
    <w:link w:val="a9"/>
    <w:semiHidden/>
    <w:rsid w:val="008642B9"/>
    <w:rPr>
      <w:rFonts w:ascii="Times New Roman" w:eastAsia="標楷體" w:hAnsi="Times New Roman" w:cs="Times New Roman"/>
      <w:sz w:val="32"/>
      <w:szCs w:val="20"/>
    </w:rPr>
  </w:style>
  <w:style w:type="paragraph" w:styleId="ab">
    <w:name w:val="List Paragraph"/>
    <w:basedOn w:val="a"/>
    <w:uiPriority w:val="34"/>
    <w:qFormat/>
    <w:rsid w:val="00FD1A12"/>
    <w:pPr>
      <w:ind w:leftChars="200" w:left="480"/>
    </w:pPr>
  </w:style>
  <w:style w:type="paragraph" w:styleId="ac">
    <w:name w:val="Body Text"/>
    <w:basedOn w:val="a"/>
    <w:link w:val="ad"/>
    <w:uiPriority w:val="99"/>
    <w:rsid w:val="00B00483"/>
    <w:pPr>
      <w:autoSpaceDE w:val="0"/>
      <w:autoSpaceDN w:val="0"/>
      <w:adjustRightInd w:val="0"/>
      <w:spacing w:line="360" w:lineRule="auto"/>
      <w:textAlignment w:val="baseline"/>
    </w:pPr>
    <w:rPr>
      <w:rFonts w:ascii="Times New Roman" w:eastAsia="新細明體" w:hAnsi="Times New Roman" w:cs="Times New Roman"/>
      <w:sz w:val="36"/>
      <w:szCs w:val="20"/>
      <w:lang w:val="x-none" w:eastAsia="x-none"/>
    </w:rPr>
  </w:style>
  <w:style w:type="character" w:customStyle="1" w:styleId="ad">
    <w:name w:val="本文 字元"/>
    <w:basedOn w:val="a0"/>
    <w:link w:val="ac"/>
    <w:uiPriority w:val="99"/>
    <w:rsid w:val="00B00483"/>
    <w:rPr>
      <w:rFonts w:ascii="Times New Roman" w:eastAsia="新細明體" w:hAnsi="Times New Roman" w:cs="Times New Roman"/>
      <w:sz w:val="3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16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3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F768A-8DCC-4F5C-B452-37356AAD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沈志勳</cp:lastModifiedBy>
  <cp:revision>7</cp:revision>
  <cp:lastPrinted>2017-10-06T11:27:00Z</cp:lastPrinted>
  <dcterms:created xsi:type="dcterms:W3CDTF">2017-10-06T11:21:00Z</dcterms:created>
  <dcterms:modified xsi:type="dcterms:W3CDTF">2017-10-11T10:55:00Z</dcterms:modified>
</cp:coreProperties>
</file>