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DD" w:rsidRDefault="00EF4DDD" w:rsidP="009A31B3">
      <w:pPr>
        <w:jc w:val="both"/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68200619" wp14:editId="2F96ED23">
            <wp:extent cx="1137285" cy="228600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DD" w:rsidRDefault="00EF4DDD" w:rsidP="00423B21">
      <w:pPr>
        <w:spacing w:line="520" w:lineRule="exac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6"/>
        </w:rPr>
        <w:t>國家發展委員會</w:t>
      </w:r>
      <w:r>
        <w:rPr>
          <w:rFonts w:ascii="Times New Roman" w:eastAsia="標楷體" w:hAnsi="Times New Roman"/>
          <w:b/>
          <w:bCs/>
          <w:sz w:val="36"/>
          <w:szCs w:val="36"/>
        </w:rPr>
        <w:t xml:space="preserve"> </w:t>
      </w:r>
      <w:r>
        <w:rPr>
          <w:rFonts w:ascii="Times New Roman" w:eastAsia="標楷體" w:hAnsi="Times New Roman" w:hint="eastAsia"/>
          <w:b/>
          <w:bCs/>
          <w:sz w:val="36"/>
          <w:szCs w:val="36"/>
        </w:rPr>
        <w:t>新聞稿</w:t>
      </w:r>
    </w:p>
    <w:p w:rsidR="00EF4DDD" w:rsidRDefault="00EF4DDD" w:rsidP="009A31B3">
      <w:pPr>
        <w:tabs>
          <w:tab w:val="left" w:pos="6120"/>
        </w:tabs>
        <w:spacing w:line="300" w:lineRule="exact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ab/>
      </w:r>
    </w:p>
    <w:p w:rsidR="00EF4DDD" w:rsidRDefault="00EF4DDD" w:rsidP="009A31B3">
      <w:pPr>
        <w:spacing w:line="280" w:lineRule="exact"/>
        <w:ind w:firstLineChars="2185" w:firstLine="5244"/>
        <w:jc w:val="both"/>
        <w:rPr>
          <w:rFonts w:ascii="Calibri" w:eastAsia="標楷體" w:hAnsi="Calibri"/>
          <w:color w:val="000000"/>
        </w:rPr>
      </w:pPr>
      <w:r>
        <w:rPr>
          <w:rFonts w:eastAsia="標楷體" w:hint="eastAsia"/>
        </w:rPr>
        <w:t>發布日期：</w:t>
      </w:r>
      <w:r>
        <w:rPr>
          <w:rFonts w:eastAsia="標楷體"/>
          <w:color w:val="000000"/>
        </w:rPr>
        <w:t>106</w:t>
      </w:r>
      <w:r>
        <w:rPr>
          <w:rFonts w:eastAsia="標楷體" w:hint="eastAsia"/>
          <w:color w:val="000000"/>
        </w:rPr>
        <w:t>年</w:t>
      </w:r>
      <w:r w:rsidR="004914DD">
        <w:rPr>
          <w:rFonts w:eastAsia="標楷體" w:hint="eastAsia"/>
          <w:color w:val="000000"/>
        </w:rPr>
        <w:t>8</w:t>
      </w:r>
      <w:r>
        <w:rPr>
          <w:rFonts w:eastAsia="標楷體" w:hint="eastAsia"/>
          <w:color w:val="000000"/>
        </w:rPr>
        <w:t>月</w:t>
      </w:r>
      <w:r w:rsidR="004914DD">
        <w:rPr>
          <w:rFonts w:eastAsia="標楷體" w:hint="eastAsia"/>
          <w:color w:val="000000"/>
        </w:rPr>
        <w:t>16</w:t>
      </w:r>
      <w:r>
        <w:rPr>
          <w:rFonts w:eastAsia="標楷體" w:hint="eastAsia"/>
          <w:color w:val="000000"/>
        </w:rPr>
        <w:t>日</w:t>
      </w:r>
    </w:p>
    <w:p w:rsidR="00EF4DDD" w:rsidRDefault="00EF4DDD" w:rsidP="009A31B3">
      <w:pPr>
        <w:spacing w:line="280" w:lineRule="exact"/>
        <w:ind w:firstLineChars="2185" w:firstLine="5244"/>
        <w:jc w:val="both"/>
        <w:rPr>
          <w:rFonts w:eastAsia="標楷體"/>
        </w:rPr>
      </w:pPr>
      <w:r>
        <w:rPr>
          <w:rFonts w:eastAsia="標楷體" w:hint="eastAsia"/>
        </w:rPr>
        <w:t>聯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人：</w:t>
      </w:r>
      <w:r w:rsidR="004914DD">
        <w:rPr>
          <w:rFonts w:eastAsia="標楷體" w:hint="eastAsia"/>
        </w:rPr>
        <w:t>林志憲、陳育靖</w:t>
      </w:r>
    </w:p>
    <w:p w:rsidR="00EF4DDD" w:rsidRDefault="00EF4DDD" w:rsidP="009A31B3">
      <w:pPr>
        <w:spacing w:line="280" w:lineRule="exact"/>
        <w:ind w:firstLineChars="1950" w:firstLine="4680"/>
        <w:jc w:val="both"/>
        <w:rPr>
          <w:rFonts w:eastAsia="標楷體"/>
        </w:rPr>
      </w:pPr>
      <w:r>
        <w:rPr>
          <w:rFonts w:eastAsia="標楷體" w:hint="eastAsia"/>
        </w:rPr>
        <w:t>聯絡電話：</w:t>
      </w:r>
      <w:r w:rsidR="00A611CA">
        <w:rPr>
          <w:rFonts w:eastAsia="標楷體" w:hint="eastAsia"/>
        </w:rPr>
        <w:t>2316-59</w:t>
      </w:r>
      <w:r w:rsidR="001A3C93">
        <w:rPr>
          <w:rFonts w:eastAsia="標楷體" w:hint="eastAsia"/>
        </w:rPr>
        <w:t>29</w:t>
      </w:r>
      <w:r w:rsidR="001A3C93">
        <w:rPr>
          <w:rFonts w:eastAsia="標楷體" w:hint="eastAsia"/>
        </w:rPr>
        <w:t>、</w:t>
      </w:r>
      <w:r w:rsidR="004914DD">
        <w:rPr>
          <w:rFonts w:eastAsia="標楷體" w:hint="eastAsia"/>
        </w:rPr>
        <w:t>2316-5969</w:t>
      </w:r>
    </w:p>
    <w:p w:rsidR="00EF4DDD" w:rsidRDefault="00A34D10" w:rsidP="00423B21">
      <w:pPr>
        <w:spacing w:beforeLines="50" w:before="180" w:line="480" w:lineRule="exact"/>
        <w:jc w:val="center"/>
        <w:rPr>
          <w:rFonts w:ascii="Times New Roman" w:eastAsia="標楷體" w:hAnsi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8</w:t>
      </w:r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月</w:t>
      </w:r>
      <w:r w:rsidR="00A041F0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17</w:t>
      </w:r>
      <w:r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日</w:t>
      </w:r>
      <w:proofErr w:type="spellStart"/>
      <w:r w:rsidR="00A041F0" w:rsidRPr="00B74213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vTaiwan</w:t>
      </w:r>
      <w:proofErr w:type="spellEnd"/>
      <w:proofErr w:type="gramStart"/>
      <w:r w:rsidR="00A041F0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線上諮詢</w:t>
      </w:r>
      <w:proofErr w:type="gramEnd"/>
      <w:r w:rsidR="00A041F0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探討</w:t>
      </w:r>
      <w:r w:rsidR="00F25431" w:rsidRPr="00B74213">
        <w:rPr>
          <w:rFonts w:ascii="Times New Roman" w:eastAsia="標楷體" w:hAnsi="Times New Roman" w:hint="eastAsia"/>
          <w:b/>
          <w:bCs/>
          <w:kern w:val="0"/>
          <w:sz w:val="36"/>
          <w:szCs w:val="36"/>
        </w:rPr>
        <w:t>共享經濟</w:t>
      </w:r>
    </w:p>
    <w:p w:rsidR="004314B6" w:rsidRDefault="00D16992" w:rsidP="009A31B3">
      <w:pPr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D16992">
        <w:rPr>
          <w:rFonts w:ascii="Times New Roman" w:eastAsia="標楷體" w:hAnsi="Times New Roman" w:hint="eastAsia"/>
          <w:bCs/>
          <w:kern w:val="0"/>
          <w:sz w:val="32"/>
          <w:szCs w:val="32"/>
        </w:rPr>
        <w:t>因應共享經濟發展趨勢與其帶來</w:t>
      </w:r>
      <w:r w:rsidR="00070ADE">
        <w:rPr>
          <w:rFonts w:ascii="Times New Roman" w:eastAsia="標楷體" w:hAnsi="Times New Roman" w:hint="eastAsia"/>
          <w:bCs/>
          <w:kern w:val="0"/>
          <w:sz w:val="32"/>
          <w:szCs w:val="32"/>
        </w:rPr>
        <w:t>的</w:t>
      </w:r>
      <w:r w:rsidRPr="00D16992">
        <w:rPr>
          <w:rFonts w:ascii="Times New Roman" w:eastAsia="標楷體" w:hAnsi="Times New Roman" w:hint="eastAsia"/>
          <w:bCs/>
          <w:kern w:val="0"/>
          <w:sz w:val="32"/>
          <w:szCs w:val="32"/>
        </w:rPr>
        <w:t>相關問題，國發會規劃</w:t>
      </w:r>
      <w:proofErr w:type="gramStart"/>
      <w:r w:rsidRPr="00D16992">
        <w:rPr>
          <w:rFonts w:ascii="Times New Roman" w:eastAsia="標楷體" w:hAnsi="Times New Roman" w:hint="eastAsia"/>
          <w:bCs/>
          <w:kern w:val="0"/>
          <w:sz w:val="32"/>
          <w:szCs w:val="32"/>
        </w:rPr>
        <w:t>研</w:t>
      </w:r>
      <w:proofErr w:type="gramEnd"/>
      <w:r w:rsidRPr="00D16992">
        <w:rPr>
          <w:rFonts w:ascii="Times New Roman" w:eastAsia="標楷體" w:hAnsi="Times New Roman" w:hint="eastAsia"/>
          <w:bCs/>
          <w:kern w:val="0"/>
          <w:sz w:val="32"/>
          <w:szCs w:val="32"/>
        </w:rPr>
        <w:t>擬「共享經濟法規調適檢視原則」，做為主管機關後續法規調適</w:t>
      </w:r>
      <w:r w:rsidR="00A041F0">
        <w:rPr>
          <w:rFonts w:ascii="Times New Roman" w:eastAsia="標楷體" w:hAnsi="Times New Roman" w:hint="eastAsia"/>
          <w:bCs/>
          <w:kern w:val="0"/>
          <w:sz w:val="32"/>
          <w:szCs w:val="32"/>
        </w:rPr>
        <w:t>的</w:t>
      </w:r>
      <w:r w:rsidRPr="00D16992">
        <w:rPr>
          <w:rFonts w:ascii="Times New Roman" w:eastAsia="標楷體" w:hAnsi="Times New Roman" w:hint="eastAsia"/>
          <w:bCs/>
          <w:kern w:val="0"/>
          <w:sz w:val="32"/>
          <w:szCs w:val="32"/>
        </w:rPr>
        <w:t>參考</w:t>
      </w:r>
      <w:r w:rsidR="00AC756E">
        <w:rPr>
          <w:rFonts w:ascii="Times New Roman" w:eastAsia="標楷體" w:hAnsi="Times New Roman" w:hint="eastAsia"/>
          <w:bCs/>
          <w:kern w:val="0"/>
          <w:sz w:val="32"/>
          <w:szCs w:val="32"/>
        </w:rPr>
        <w:t>；</w:t>
      </w:r>
      <w:r w:rsidR="00070ADE">
        <w:rPr>
          <w:rFonts w:ascii="Times New Roman" w:eastAsia="標楷體" w:hAnsi="Times New Roman" w:hint="eastAsia"/>
          <w:bCs/>
          <w:kern w:val="0"/>
          <w:sz w:val="32"/>
          <w:szCs w:val="32"/>
        </w:rPr>
        <w:t>繼近日兩</w:t>
      </w:r>
      <w:proofErr w:type="gramStart"/>
      <w:r w:rsidR="00070ADE">
        <w:rPr>
          <w:rFonts w:ascii="Times New Roman" w:eastAsia="標楷體" w:hAnsi="Times New Roman" w:hint="eastAsia"/>
          <w:bCs/>
          <w:kern w:val="0"/>
          <w:sz w:val="32"/>
          <w:szCs w:val="32"/>
        </w:rPr>
        <w:t>階段</w:t>
      </w:r>
      <w:r w:rsid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線上</w:t>
      </w:r>
      <w:r w:rsidR="00070ADE">
        <w:rPr>
          <w:rFonts w:ascii="Times New Roman" w:eastAsia="標楷體" w:hAnsi="Times New Roman" w:hint="eastAsia"/>
          <w:bCs/>
          <w:kern w:val="0"/>
          <w:sz w:val="32"/>
          <w:szCs w:val="32"/>
        </w:rPr>
        <w:t>意見</w:t>
      </w:r>
      <w:proofErr w:type="gramEnd"/>
      <w:r w:rsidR="00070ADE">
        <w:rPr>
          <w:rFonts w:ascii="Times New Roman" w:eastAsia="標楷體" w:hAnsi="Times New Roman" w:hint="eastAsia"/>
          <w:bCs/>
          <w:kern w:val="0"/>
          <w:sz w:val="32"/>
          <w:szCs w:val="32"/>
        </w:rPr>
        <w:t>徵集後</w:t>
      </w:r>
      <w:r w:rsidR="004314B6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4314B6">
        <w:rPr>
          <w:rFonts w:ascii="Times New Roman" w:eastAsia="標楷體" w:hAnsi="Times New Roman" w:hint="eastAsia"/>
          <w:bCs/>
          <w:kern w:val="0"/>
          <w:sz w:val="32"/>
          <w:szCs w:val="32"/>
        </w:rPr>
        <w:t>8</w:t>
      </w:r>
      <w:r w:rsidR="004314B6">
        <w:rPr>
          <w:rFonts w:ascii="Times New Roman" w:eastAsia="標楷體" w:hAnsi="Times New Roman" w:hint="eastAsia"/>
          <w:bCs/>
          <w:kern w:val="0"/>
          <w:sz w:val="32"/>
          <w:szCs w:val="32"/>
        </w:rPr>
        <w:t>月</w:t>
      </w:r>
      <w:r w:rsidR="004314B6">
        <w:rPr>
          <w:rFonts w:ascii="Times New Roman" w:eastAsia="標楷體" w:hAnsi="Times New Roman" w:hint="eastAsia"/>
          <w:bCs/>
          <w:kern w:val="0"/>
          <w:sz w:val="32"/>
          <w:szCs w:val="32"/>
        </w:rPr>
        <w:t>17</w:t>
      </w:r>
      <w:r w:rsidR="004314B6">
        <w:rPr>
          <w:rFonts w:ascii="Times New Roman" w:eastAsia="標楷體" w:hAnsi="Times New Roman" w:hint="eastAsia"/>
          <w:bCs/>
          <w:kern w:val="0"/>
          <w:sz w:val="32"/>
          <w:szCs w:val="32"/>
        </w:rPr>
        <w:t>日晚上</w:t>
      </w:r>
      <w:r w:rsidR="004314B6">
        <w:rPr>
          <w:rFonts w:ascii="Times New Roman" w:eastAsia="標楷體" w:hAnsi="Times New Roman" w:hint="eastAsia"/>
          <w:bCs/>
          <w:kern w:val="0"/>
          <w:sz w:val="32"/>
          <w:szCs w:val="32"/>
        </w:rPr>
        <w:t>7</w:t>
      </w:r>
      <w:r w:rsidR="004314B6">
        <w:rPr>
          <w:rFonts w:ascii="Times New Roman" w:eastAsia="標楷體" w:hAnsi="Times New Roman" w:hint="eastAsia"/>
          <w:bCs/>
          <w:kern w:val="0"/>
          <w:sz w:val="32"/>
          <w:szCs w:val="32"/>
        </w:rPr>
        <w:t>點</w:t>
      </w:r>
      <w:r w:rsidR="00A34D10">
        <w:rPr>
          <w:rFonts w:ascii="Times New Roman" w:eastAsia="標楷體" w:hAnsi="Times New Roman" w:hint="eastAsia"/>
          <w:bCs/>
          <w:kern w:val="0"/>
          <w:sz w:val="32"/>
          <w:szCs w:val="32"/>
        </w:rPr>
        <w:t>在</w:t>
      </w:r>
      <w:r w:rsidR="004314B6">
        <w:rPr>
          <w:rFonts w:ascii="Times New Roman" w:eastAsia="標楷體" w:hAnsi="Times New Roman" w:hint="eastAsia"/>
          <w:bCs/>
          <w:kern w:val="0"/>
          <w:sz w:val="32"/>
          <w:szCs w:val="32"/>
        </w:rPr>
        <w:t>行政院第</w:t>
      </w:r>
      <w:r w:rsidR="004314B6">
        <w:rPr>
          <w:rFonts w:ascii="Times New Roman" w:eastAsia="標楷體" w:hAnsi="Times New Roman" w:hint="eastAsia"/>
          <w:bCs/>
          <w:kern w:val="0"/>
          <w:sz w:val="32"/>
          <w:szCs w:val="32"/>
        </w:rPr>
        <w:t>7</w:t>
      </w:r>
      <w:r w:rsidR="004314B6">
        <w:rPr>
          <w:rFonts w:ascii="Times New Roman" w:eastAsia="標楷體" w:hAnsi="Times New Roman" w:hint="eastAsia"/>
          <w:bCs/>
          <w:kern w:val="0"/>
          <w:sz w:val="32"/>
          <w:szCs w:val="32"/>
        </w:rPr>
        <w:t>會議室</w:t>
      </w:r>
      <w:r w:rsidR="00A34D10">
        <w:rPr>
          <w:rFonts w:ascii="Times New Roman" w:eastAsia="標楷體" w:hAnsi="Times New Roman" w:hint="eastAsia"/>
          <w:bCs/>
          <w:kern w:val="0"/>
          <w:sz w:val="32"/>
          <w:szCs w:val="32"/>
        </w:rPr>
        <w:t>召開</w:t>
      </w:r>
      <w:r w:rsid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的</w:t>
      </w:r>
      <w:r w:rsidR="004314B6">
        <w:rPr>
          <w:rFonts w:ascii="Times New Roman" w:eastAsia="標楷體" w:hAnsi="Times New Roman" w:hint="eastAsia"/>
          <w:bCs/>
          <w:kern w:val="0"/>
          <w:sz w:val="32"/>
          <w:szCs w:val="32"/>
        </w:rPr>
        <w:t>諮詢</w:t>
      </w:r>
      <w:bookmarkStart w:id="0" w:name="_GoBack"/>
      <w:bookmarkEnd w:id="0"/>
      <w:r w:rsidR="004314B6">
        <w:rPr>
          <w:rFonts w:ascii="Times New Roman" w:eastAsia="標楷體" w:hAnsi="Times New Roman" w:hint="eastAsia"/>
          <w:bCs/>
          <w:kern w:val="0"/>
          <w:sz w:val="32"/>
          <w:szCs w:val="32"/>
        </w:rPr>
        <w:t>會議，</w:t>
      </w:r>
      <w:r w:rsid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將於</w:t>
      </w:r>
      <w:proofErr w:type="spellStart"/>
      <w:r w:rsid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vTaiwan</w:t>
      </w:r>
      <w:proofErr w:type="spellEnd"/>
      <w:proofErr w:type="gramStart"/>
      <w:r w:rsid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（</w:t>
      </w:r>
      <w:proofErr w:type="gramEnd"/>
      <w:r w:rsid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http://vtaiwan.tw/</w:t>
      </w:r>
      <w:proofErr w:type="gramStart"/>
      <w:r w:rsid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）</w:t>
      </w:r>
      <w:proofErr w:type="gramEnd"/>
      <w:r w:rsid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同步直播，</w:t>
      </w:r>
      <w:r w:rsidR="00070ADE">
        <w:rPr>
          <w:rFonts w:ascii="Times New Roman" w:eastAsia="標楷體" w:hAnsi="Times New Roman" w:hint="eastAsia"/>
          <w:bCs/>
          <w:kern w:val="0"/>
          <w:sz w:val="32"/>
          <w:szCs w:val="32"/>
        </w:rPr>
        <w:t>進一步</w:t>
      </w:r>
      <w:proofErr w:type="gramStart"/>
      <w:r w:rsidR="00070ADE" w:rsidRPr="00D16992">
        <w:rPr>
          <w:rFonts w:ascii="Times New Roman" w:eastAsia="標楷體" w:hAnsi="Times New Roman" w:hint="eastAsia"/>
          <w:bCs/>
          <w:kern w:val="0"/>
          <w:sz w:val="32"/>
          <w:szCs w:val="32"/>
        </w:rPr>
        <w:t>釐</w:t>
      </w:r>
      <w:proofErr w:type="gramEnd"/>
      <w:r w:rsidR="00070ADE" w:rsidRPr="00D16992">
        <w:rPr>
          <w:rFonts w:ascii="Times New Roman" w:eastAsia="標楷體" w:hAnsi="Times New Roman" w:hint="eastAsia"/>
          <w:bCs/>
          <w:kern w:val="0"/>
          <w:sz w:val="32"/>
          <w:szCs w:val="32"/>
        </w:rPr>
        <w:t>清</w:t>
      </w:r>
      <w:r w:rsidR="009A31B3" w:rsidRP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共享經濟</w:t>
      </w:r>
      <w:r w:rsid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的</w:t>
      </w:r>
      <w:r w:rsidR="009A31B3" w:rsidRP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定義、範圍、服務提供者、平台責任及如何促成公平競爭等</w:t>
      </w:r>
      <w:r w:rsidR="009A31B3" w:rsidRP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5</w:t>
      </w:r>
      <w:r w:rsid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大</w:t>
      </w:r>
      <w:r w:rsidR="009A31B3" w:rsidRP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議題</w:t>
      </w:r>
      <w:r w:rsidR="00070ADE" w:rsidRPr="00D16992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4314B6">
        <w:rPr>
          <w:rFonts w:ascii="Times New Roman" w:eastAsia="標楷體" w:hAnsi="Times New Roman" w:hint="eastAsia"/>
          <w:bCs/>
          <w:kern w:val="0"/>
          <w:sz w:val="32"/>
          <w:szCs w:val="32"/>
        </w:rPr>
        <w:t>歡迎網友</w:t>
      </w:r>
      <w:r w:rsidR="00070ADE">
        <w:rPr>
          <w:rFonts w:ascii="Times New Roman" w:eastAsia="標楷體" w:hAnsi="Times New Roman" w:hint="eastAsia"/>
          <w:bCs/>
          <w:kern w:val="0"/>
          <w:sz w:val="32"/>
          <w:szCs w:val="32"/>
        </w:rPr>
        <w:t>參與</w:t>
      </w:r>
      <w:r w:rsidR="004314B6">
        <w:rPr>
          <w:rFonts w:ascii="Times New Roman" w:eastAsia="標楷體" w:hAnsi="Times New Roman" w:hint="eastAsia"/>
          <w:bCs/>
          <w:kern w:val="0"/>
          <w:sz w:val="32"/>
          <w:szCs w:val="32"/>
        </w:rPr>
        <w:t>討論。</w:t>
      </w:r>
    </w:p>
    <w:p w:rsidR="003871B1" w:rsidRDefault="003871B1" w:rsidP="009A31B3">
      <w:pPr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共享經濟是透過網路平台促進商業活動</w:t>
      </w:r>
      <w:r w:rsid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的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模式，通常</w:t>
      </w:r>
      <w:r w:rsidR="004314B6">
        <w:rPr>
          <w:rFonts w:ascii="Times New Roman" w:eastAsia="標楷體" w:hAnsi="Times New Roman" w:hint="eastAsia"/>
          <w:bCs/>
          <w:kern w:val="0"/>
          <w:sz w:val="32"/>
          <w:szCs w:val="32"/>
        </w:rPr>
        <w:t>是指由私人提供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商品或服務作臨時使用</w:t>
      </w:r>
      <w:r w:rsid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所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形成的開放市場，透過網路點對點的互動交流，讓每個人有機會運用閒暇時間</w:t>
      </w:r>
      <w:r w:rsidR="00001B70">
        <w:rPr>
          <w:rFonts w:ascii="Times New Roman" w:eastAsia="標楷體" w:hAnsi="Times New Roman" w:hint="eastAsia"/>
          <w:bCs/>
          <w:kern w:val="0"/>
          <w:sz w:val="32"/>
          <w:szCs w:val="32"/>
        </w:rPr>
        <w:t>提供勞務</w:t>
      </w:r>
      <w:r w:rsid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001B70">
        <w:rPr>
          <w:rFonts w:ascii="Times New Roman" w:eastAsia="標楷體" w:hAnsi="Times New Roman" w:hint="eastAsia"/>
          <w:bCs/>
          <w:kern w:val="0"/>
          <w:sz w:val="32"/>
          <w:szCs w:val="32"/>
        </w:rPr>
        <w:t>妥善利用</w:t>
      </w:r>
      <w:r w:rsidR="004314B6">
        <w:rPr>
          <w:rFonts w:ascii="Times New Roman" w:eastAsia="標楷體" w:hAnsi="Times New Roman" w:hint="eastAsia"/>
          <w:bCs/>
          <w:kern w:val="0"/>
          <w:sz w:val="32"/>
          <w:szCs w:val="32"/>
        </w:rPr>
        <w:t>閒置資源，</w:t>
      </w:r>
      <w:r w:rsid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藉以</w:t>
      </w:r>
      <w:r w:rsidR="004314B6">
        <w:rPr>
          <w:rFonts w:ascii="Times New Roman" w:eastAsia="標楷體" w:hAnsi="Times New Roman" w:hint="eastAsia"/>
          <w:bCs/>
          <w:kern w:val="0"/>
          <w:sz w:val="32"/>
          <w:szCs w:val="32"/>
        </w:rPr>
        <w:t>提</w:t>
      </w:r>
      <w:r w:rsidR="009A31B3">
        <w:rPr>
          <w:rFonts w:ascii="Times New Roman" w:eastAsia="標楷體" w:hAnsi="Times New Roman" w:hint="eastAsia"/>
          <w:bCs/>
          <w:kern w:val="0"/>
          <w:sz w:val="32"/>
          <w:szCs w:val="32"/>
        </w:rPr>
        <w:t>升</w:t>
      </w:r>
      <w:r w:rsidR="004314B6">
        <w:rPr>
          <w:rFonts w:ascii="Times New Roman" w:eastAsia="標楷體" w:hAnsi="Times New Roman" w:hint="eastAsia"/>
          <w:bCs/>
          <w:kern w:val="0"/>
          <w:sz w:val="32"/>
          <w:szCs w:val="32"/>
        </w:rPr>
        <w:t>資源整體利用效率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</w:p>
    <w:p w:rsidR="00001B70" w:rsidRDefault="009A31B3" w:rsidP="009A31B3">
      <w:pPr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不過</w:t>
      </w:r>
      <w:r w:rsidR="00001B70">
        <w:rPr>
          <w:rFonts w:ascii="Times New Roman" w:eastAsia="標楷體" w:hAnsi="Times New Roman" w:hint="eastAsia"/>
          <w:bCs/>
          <w:kern w:val="0"/>
          <w:sz w:val="32"/>
          <w:szCs w:val="32"/>
        </w:rPr>
        <w:t>，共享經濟</w:t>
      </w:r>
      <w:r w:rsidR="00D00219">
        <w:rPr>
          <w:rFonts w:ascii="Times New Roman" w:eastAsia="標楷體" w:hAnsi="Times New Roman" w:hint="eastAsia"/>
          <w:bCs/>
          <w:kern w:val="0"/>
          <w:sz w:val="32"/>
          <w:szCs w:val="32"/>
        </w:rPr>
        <w:t>也</w:t>
      </w:r>
      <w:r w:rsidR="00001B70">
        <w:rPr>
          <w:rFonts w:ascii="Times New Roman" w:eastAsia="標楷體" w:hAnsi="Times New Roman" w:hint="eastAsia"/>
          <w:bCs/>
          <w:kern w:val="0"/>
          <w:sz w:val="32"/>
          <w:szCs w:val="32"/>
        </w:rPr>
        <w:t>模糊了正職與兼職的界線，致使傳統</w:t>
      </w:r>
      <w:r w:rsidR="00D00219">
        <w:rPr>
          <w:rFonts w:ascii="Times New Roman" w:eastAsia="標楷體" w:hAnsi="Times New Roman" w:hint="eastAsia"/>
          <w:bCs/>
          <w:kern w:val="0"/>
          <w:sz w:val="32"/>
          <w:szCs w:val="32"/>
        </w:rPr>
        <w:t>法規架構</w:t>
      </w:r>
      <w:r w:rsidR="00001B70">
        <w:rPr>
          <w:rFonts w:ascii="Times New Roman" w:eastAsia="標楷體" w:hAnsi="Times New Roman" w:hint="eastAsia"/>
          <w:bCs/>
          <w:kern w:val="0"/>
          <w:sz w:val="32"/>
          <w:szCs w:val="32"/>
        </w:rPr>
        <w:t>或特定管制行業的門檻受到挑戰，也產生法規適用上的不確定</w:t>
      </w:r>
      <w:r w:rsidR="00D00219">
        <w:rPr>
          <w:rFonts w:ascii="Times New Roman" w:eastAsia="標楷體" w:hAnsi="Times New Roman" w:hint="eastAsia"/>
          <w:bCs/>
          <w:kern w:val="0"/>
          <w:sz w:val="32"/>
          <w:szCs w:val="32"/>
        </w:rPr>
        <w:t>性</w:t>
      </w:r>
      <w:r w:rsidR="00001B70">
        <w:rPr>
          <w:rFonts w:ascii="Times New Roman" w:eastAsia="標楷體" w:hAnsi="Times New Roman" w:hint="eastAsia"/>
          <w:bCs/>
          <w:kern w:val="0"/>
          <w:sz w:val="32"/>
          <w:szCs w:val="32"/>
        </w:rPr>
        <w:t>。因此</w:t>
      </w:r>
      <w:r w:rsidR="004D37AC">
        <w:rPr>
          <w:rFonts w:ascii="Times New Roman" w:eastAsia="標楷體" w:hAnsi="Times New Roman" w:hint="eastAsia"/>
          <w:bCs/>
          <w:kern w:val="0"/>
          <w:sz w:val="32"/>
          <w:szCs w:val="32"/>
        </w:rPr>
        <w:t>國發會</w:t>
      </w:r>
      <w:r w:rsidR="00D00219">
        <w:rPr>
          <w:rFonts w:ascii="Times New Roman" w:eastAsia="標楷體" w:hAnsi="Times New Roman" w:hint="eastAsia"/>
          <w:bCs/>
          <w:kern w:val="0"/>
          <w:sz w:val="32"/>
          <w:szCs w:val="32"/>
        </w:rPr>
        <w:t>希望透過民眾共同參與</w:t>
      </w:r>
      <w:r w:rsidR="0068433C">
        <w:rPr>
          <w:rFonts w:ascii="Times New Roman" w:eastAsia="標楷體" w:hAnsi="Times New Roman" w:hint="eastAsia"/>
          <w:bCs/>
          <w:kern w:val="0"/>
          <w:sz w:val="32"/>
          <w:szCs w:val="32"/>
        </w:rPr>
        <w:t>、</w:t>
      </w:r>
      <w:r w:rsidR="00D00219">
        <w:rPr>
          <w:rFonts w:ascii="Times New Roman" w:eastAsia="標楷體" w:hAnsi="Times New Roman" w:hint="eastAsia"/>
          <w:bCs/>
          <w:kern w:val="0"/>
          <w:sz w:val="32"/>
          <w:szCs w:val="32"/>
        </w:rPr>
        <w:t>集思廣益，使政府未來的因應措施</w:t>
      </w:r>
      <w:r w:rsidR="00001B70">
        <w:rPr>
          <w:rFonts w:ascii="Times New Roman" w:eastAsia="標楷體" w:hAnsi="Times New Roman" w:hint="eastAsia"/>
          <w:bCs/>
          <w:kern w:val="0"/>
          <w:sz w:val="32"/>
          <w:szCs w:val="32"/>
        </w:rPr>
        <w:t>更符合實際運作需求。</w:t>
      </w:r>
    </w:p>
    <w:p w:rsidR="00167DA4" w:rsidRDefault="00167DA4" w:rsidP="00167DA4">
      <w:pPr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國發會</w:t>
      </w:r>
      <w:r w:rsidR="00423B21">
        <w:rPr>
          <w:rFonts w:ascii="Times New Roman" w:eastAsia="標楷體" w:hAnsi="Times New Roman" w:hint="eastAsia"/>
          <w:bCs/>
          <w:kern w:val="0"/>
          <w:sz w:val="32"/>
          <w:szCs w:val="32"/>
        </w:rPr>
        <w:t>今年</w:t>
      </w:r>
      <w:r w:rsidR="00423B21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5</w:t>
      </w:r>
      <w:r w:rsidR="00423B21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月</w:t>
      </w:r>
      <w:r w:rsidR="00423B21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24</w:t>
      </w:r>
      <w:r w:rsidR="00423B21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日</w:t>
      </w:r>
      <w:r w:rsidR="00423B21">
        <w:rPr>
          <w:rFonts w:ascii="Times New Roman" w:eastAsia="標楷體" w:hAnsi="Times New Roman" w:hint="eastAsia"/>
          <w:bCs/>
          <w:kern w:val="0"/>
          <w:sz w:val="32"/>
          <w:szCs w:val="32"/>
        </w:rPr>
        <w:t>至</w:t>
      </w:r>
      <w:r w:rsidR="00423B21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6</w:t>
      </w:r>
      <w:r w:rsidR="00423B21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月</w:t>
      </w:r>
      <w:r w:rsidR="00423B21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24</w:t>
      </w:r>
      <w:r w:rsidR="00423B21">
        <w:rPr>
          <w:rFonts w:ascii="Times New Roman" w:eastAsia="標楷體" w:hAnsi="Times New Roman" w:hint="eastAsia"/>
          <w:bCs/>
          <w:kern w:val="0"/>
          <w:sz w:val="32"/>
          <w:szCs w:val="32"/>
        </w:rPr>
        <w:t>日、</w:t>
      </w:r>
      <w:r w:rsidR="00423B21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7</w:t>
      </w:r>
      <w:r w:rsidR="00423B21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月</w:t>
      </w:r>
      <w:r w:rsidR="00423B21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5</w:t>
      </w:r>
      <w:r w:rsidR="00423B21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日至</w:t>
      </w:r>
      <w:r w:rsidR="00423B21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8</w:t>
      </w:r>
      <w:r w:rsidR="00423B21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月</w:t>
      </w:r>
      <w:r w:rsidR="00423B21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5</w:t>
      </w:r>
      <w:r w:rsidR="00423B21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日</w:t>
      </w:r>
      <w:r w:rsidR="00423B21">
        <w:rPr>
          <w:rFonts w:ascii="Times New Roman" w:eastAsia="標楷體" w:hAnsi="Times New Roman" w:hint="eastAsia"/>
          <w:bCs/>
          <w:kern w:val="0"/>
          <w:sz w:val="32"/>
          <w:szCs w:val="32"/>
        </w:rPr>
        <w:t>，分別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針對共享經濟重要議題</w:t>
      </w:r>
      <w:proofErr w:type="gramStart"/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舉辦線上公開</w:t>
      </w:r>
      <w:proofErr w:type="gramEnd"/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意見徵集，</w:t>
      </w:r>
      <w:r w:rsidRPr="00167DA4">
        <w:rPr>
          <w:rFonts w:ascii="Times New Roman" w:eastAsia="標楷體" w:hAnsi="Times New Roman" w:hint="eastAsia"/>
          <w:bCs/>
          <w:kern w:val="0"/>
          <w:sz w:val="32"/>
          <w:szCs w:val="32"/>
        </w:rPr>
        <w:t>主要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是</w:t>
      </w:r>
      <w:r w:rsidRPr="00167DA4">
        <w:rPr>
          <w:rFonts w:ascii="Times New Roman" w:eastAsia="標楷體" w:hAnsi="Times New Roman" w:hint="eastAsia"/>
          <w:bCs/>
          <w:kern w:val="0"/>
          <w:sz w:val="32"/>
          <w:szCs w:val="32"/>
        </w:rPr>
        <w:t>希望</w:t>
      </w:r>
      <w:r w:rsidR="00423B21">
        <w:rPr>
          <w:rFonts w:ascii="Times New Roman" w:eastAsia="標楷體" w:hAnsi="Times New Roman" w:hint="eastAsia"/>
          <w:bCs/>
          <w:kern w:val="0"/>
          <w:sz w:val="32"/>
          <w:szCs w:val="32"/>
        </w:rPr>
        <w:t>在兼顧</w:t>
      </w:r>
      <w:r w:rsidRPr="00167DA4">
        <w:rPr>
          <w:rFonts w:ascii="Times New Roman" w:eastAsia="標楷體" w:hAnsi="Times New Roman" w:hint="eastAsia"/>
          <w:bCs/>
          <w:kern w:val="0"/>
          <w:sz w:val="32"/>
          <w:szCs w:val="32"/>
        </w:rPr>
        <w:t>公平競爭、消費者保護等基本原則</w:t>
      </w:r>
      <w:r w:rsidR="00423B21">
        <w:rPr>
          <w:rFonts w:ascii="Times New Roman" w:eastAsia="標楷體" w:hAnsi="Times New Roman" w:hint="eastAsia"/>
          <w:bCs/>
          <w:kern w:val="0"/>
          <w:sz w:val="32"/>
          <w:szCs w:val="32"/>
        </w:rPr>
        <w:t>下</w:t>
      </w:r>
      <w:r w:rsidRPr="00167DA4">
        <w:rPr>
          <w:rFonts w:ascii="Times New Roman" w:eastAsia="標楷體" w:hAnsi="Times New Roman" w:hint="eastAsia"/>
          <w:bCs/>
          <w:kern w:val="0"/>
          <w:sz w:val="32"/>
          <w:szCs w:val="32"/>
        </w:rPr>
        <w:t>，建立有利共享經濟朝自律、創新方向發展的共通原則，使相關政府機關在面臨共享經濟法律問題時能有所依循。</w:t>
      </w:r>
    </w:p>
    <w:p w:rsidR="000B6723" w:rsidRDefault="00F25431" w:rsidP="009A31B3">
      <w:pPr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/>
          <w:bCs/>
          <w:kern w:val="0"/>
          <w:sz w:val="32"/>
          <w:szCs w:val="32"/>
        </w:rPr>
      </w:pPr>
      <w:r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第</w:t>
      </w:r>
      <w:r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1</w:t>
      </w:r>
      <w:r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次徵集意見</w:t>
      </w:r>
      <w:r w:rsidR="00167DA4">
        <w:rPr>
          <w:rFonts w:ascii="Times New Roman" w:eastAsia="標楷體" w:hAnsi="Times New Roman" w:hint="eastAsia"/>
          <w:bCs/>
          <w:kern w:val="0"/>
          <w:sz w:val="32"/>
          <w:szCs w:val="32"/>
        </w:rPr>
        <w:t>以</w:t>
      </w:r>
      <w:r w:rsidR="00B67B1C" w:rsidRPr="00B67B1C">
        <w:rPr>
          <w:rFonts w:ascii="Times New Roman" w:eastAsia="標楷體" w:hAnsi="Times New Roman" w:hint="eastAsia"/>
          <w:bCs/>
          <w:kern w:val="0"/>
          <w:sz w:val="32"/>
          <w:szCs w:val="32"/>
        </w:rPr>
        <w:t>問卷調查</w:t>
      </w:r>
      <w:r w:rsidR="00423B21">
        <w:rPr>
          <w:rFonts w:ascii="Times New Roman" w:eastAsia="標楷體" w:hAnsi="Times New Roman" w:hint="eastAsia"/>
          <w:bCs/>
          <w:kern w:val="0"/>
          <w:sz w:val="32"/>
          <w:szCs w:val="32"/>
        </w:rPr>
        <w:t>方式進行，</w:t>
      </w:r>
      <w:r w:rsidR="00167DA4">
        <w:rPr>
          <w:rFonts w:ascii="Times New Roman" w:eastAsia="標楷體" w:hAnsi="Times New Roman" w:hint="eastAsia"/>
          <w:bCs/>
          <w:kern w:val="0"/>
          <w:sz w:val="32"/>
          <w:szCs w:val="32"/>
        </w:rPr>
        <w:t>調查結果顯示，</w:t>
      </w:r>
      <w:r w:rsidR="00B67B1C" w:rsidRPr="00B67B1C">
        <w:rPr>
          <w:rFonts w:ascii="Times New Roman" w:eastAsia="標楷體" w:hAnsi="Times New Roman" w:hint="eastAsia"/>
          <w:bCs/>
          <w:kern w:val="0"/>
          <w:sz w:val="32"/>
          <w:szCs w:val="32"/>
        </w:rPr>
        <w:lastRenderedPageBreak/>
        <w:t>填答</w:t>
      </w:r>
      <w:r w:rsidR="00167DA4">
        <w:rPr>
          <w:rFonts w:ascii="Times New Roman" w:eastAsia="標楷體" w:hAnsi="Times New Roman" w:hint="eastAsia"/>
          <w:bCs/>
          <w:kern w:val="0"/>
          <w:sz w:val="32"/>
          <w:szCs w:val="32"/>
        </w:rPr>
        <w:t>者</w:t>
      </w:r>
      <w:r w:rsidR="00B67B1C" w:rsidRPr="00B67B1C">
        <w:rPr>
          <w:rFonts w:ascii="Times New Roman" w:eastAsia="標楷體" w:hAnsi="Times New Roman" w:hint="eastAsia"/>
          <w:bCs/>
          <w:kern w:val="0"/>
          <w:sz w:val="32"/>
          <w:szCs w:val="32"/>
        </w:rPr>
        <w:t>多為服務接受者</w:t>
      </w:r>
      <w:r w:rsidR="00423B21">
        <w:rPr>
          <w:rFonts w:ascii="Times New Roman" w:eastAsia="標楷體" w:hAnsi="Times New Roman" w:hint="eastAsia"/>
          <w:bCs/>
          <w:kern w:val="0"/>
          <w:sz w:val="32"/>
          <w:szCs w:val="32"/>
        </w:rPr>
        <w:t>；</w:t>
      </w:r>
      <w:r w:rsidR="00B67B1C" w:rsidRPr="00B67B1C">
        <w:rPr>
          <w:rFonts w:ascii="Times New Roman" w:eastAsia="標楷體" w:hAnsi="Times New Roman" w:hint="eastAsia"/>
          <w:bCs/>
          <w:kern w:val="0"/>
          <w:sz w:val="32"/>
          <w:szCs w:val="32"/>
        </w:rPr>
        <w:t>多數民眾認為共享經濟非常重要，</w:t>
      </w:r>
      <w:r w:rsidR="0068433C">
        <w:rPr>
          <w:rFonts w:ascii="Times New Roman" w:eastAsia="標楷體" w:hAnsi="Times New Roman" w:hint="eastAsia"/>
          <w:bCs/>
          <w:kern w:val="0"/>
          <w:sz w:val="32"/>
          <w:szCs w:val="32"/>
        </w:rPr>
        <w:t>期望</w:t>
      </w:r>
      <w:r w:rsidR="00B67B1C" w:rsidRPr="00B67B1C">
        <w:rPr>
          <w:rFonts w:ascii="Times New Roman" w:eastAsia="標楷體" w:hAnsi="Times New Roman" w:hint="eastAsia"/>
          <w:bCs/>
          <w:kern w:val="0"/>
          <w:sz w:val="32"/>
          <w:szCs w:val="32"/>
        </w:rPr>
        <w:t>試辦</w:t>
      </w:r>
      <w:r w:rsidR="0068433C">
        <w:rPr>
          <w:rFonts w:ascii="Times New Roman" w:eastAsia="標楷體" w:hAnsi="Times New Roman" w:hint="eastAsia"/>
          <w:bCs/>
          <w:kern w:val="0"/>
          <w:sz w:val="32"/>
          <w:szCs w:val="32"/>
        </w:rPr>
        <w:t>共享經濟之</w:t>
      </w:r>
      <w:r w:rsidR="00B67B1C" w:rsidRPr="00B67B1C">
        <w:rPr>
          <w:rFonts w:ascii="Times New Roman" w:eastAsia="標楷體" w:hAnsi="Times New Roman" w:hint="eastAsia"/>
          <w:bCs/>
          <w:kern w:val="0"/>
          <w:sz w:val="32"/>
          <w:szCs w:val="32"/>
        </w:rPr>
        <w:t>行業排名前三名為：住宿、居家照護、運輸</w:t>
      </w:r>
      <w:r w:rsidR="00167DA4">
        <w:rPr>
          <w:rFonts w:ascii="Times New Roman" w:eastAsia="標楷體" w:hAnsi="Times New Roman" w:hint="eastAsia"/>
          <w:bCs/>
          <w:kern w:val="0"/>
          <w:sz w:val="32"/>
          <w:szCs w:val="32"/>
        </w:rPr>
        <w:t>；所</w:t>
      </w:r>
      <w:r w:rsidR="0068433C" w:rsidRPr="00B67B1C">
        <w:rPr>
          <w:rFonts w:ascii="Times New Roman" w:eastAsia="標楷體" w:hAnsi="Times New Roman" w:hint="eastAsia"/>
          <w:bCs/>
          <w:kern w:val="0"/>
          <w:sz w:val="32"/>
          <w:szCs w:val="32"/>
        </w:rPr>
        <w:t>關注之</w:t>
      </w:r>
      <w:r w:rsidR="00B67B1C" w:rsidRPr="00B67B1C">
        <w:rPr>
          <w:rFonts w:ascii="Times New Roman" w:eastAsia="標楷體" w:hAnsi="Times New Roman" w:hint="eastAsia"/>
          <w:bCs/>
          <w:kern w:val="0"/>
          <w:sz w:val="32"/>
          <w:szCs w:val="32"/>
        </w:rPr>
        <w:t>配套措施為：法規面、管制程度等</w:t>
      </w:r>
      <w:r w:rsidR="000B6723"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  <w:r w:rsidR="000B6723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第</w:t>
      </w:r>
      <w:r w:rsidR="000B6723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2</w:t>
      </w:r>
      <w:r w:rsidR="000B6723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次徵集意見</w:t>
      </w:r>
      <w:r w:rsidR="00A97462" w:rsidRPr="00F25431">
        <w:rPr>
          <w:rFonts w:ascii="Times New Roman" w:eastAsia="標楷體" w:hAnsi="Times New Roman" w:hint="eastAsia"/>
          <w:bCs/>
          <w:kern w:val="0"/>
          <w:sz w:val="32"/>
          <w:szCs w:val="32"/>
        </w:rPr>
        <w:t>針對</w:t>
      </w:r>
      <w:r w:rsidR="000B6723" w:rsidRPr="000B6723">
        <w:rPr>
          <w:rFonts w:ascii="Times New Roman" w:eastAsia="標楷體" w:hAnsi="Times New Roman" w:hint="eastAsia"/>
          <w:bCs/>
          <w:kern w:val="0"/>
          <w:sz w:val="32"/>
          <w:szCs w:val="32"/>
        </w:rPr>
        <w:t>共享經濟之定義、範圍、服務提供者、平台責任及如何促成公平競爭</w:t>
      </w:r>
      <w:r w:rsidR="000B6723">
        <w:rPr>
          <w:rFonts w:ascii="Times New Roman" w:eastAsia="標楷體" w:hAnsi="Times New Roman" w:hint="eastAsia"/>
          <w:bCs/>
          <w:kern w:val="0"/>
          <w:sz w:val="32"/>
          <w:szCs w:val="32"/>
        </w:rPr>
        <w:t>等</w:t>
      </w:r>
      <w:r w:rsidR="000B6723">
        <w:rPr>
          <w:rFonts w:ascii="Times New Roman" w:eastAsia="標楷體" w:hAnsi="Times New Roman" w:hint="eastAsia"/>
          <w:bCs/>
          <w:kern w:val="0"/>
          <w:sz w:val="32"/>
          <w:szCs w:val="32"/>
        </w:rPr>
        <w:t>5</w:t>
      </w:r>
      <w:r w:rsidR="000B6723">
        <w:rPr>
          <w:rFonts w:ascii="Times New Roman" w:eastAsia="標楷體" w:hAnsi="Times New Roman" w:hint="eastAsia"/>
          <w:bCs/>
          <w:kern w:val="0"/>
          <w:sz w:val="32"/>
          <w:szCs w:val="32"/>
        </w:rPr>
        <w:t>項具體議題</w:t>
      </w:r>
      <w:r w:rsidR="00D00219">
        <w:rPr>
          <w:rFonts w:ascii="Times New Roman" w:eastAsia="標楷體" w:hAnsi="Times New Roman" w:hint="eastAsia"/>
          <w:bCs/>
          <w:kern w:val="0"/>
          <w:sz w:val="32"/>
          <w:szCs w:val="32"/>
        </w:rPr>
        <w:t>討論，</w:t>
      </w:r>
      <w:r w:rsidR="00167DA4">
        <w:rPr>
          <w:rFonts w:ascii="Times New Roman" w:eastAsia="標楷體" w:hAnsi="Times New Roman" w:hint="eastAsia"/>
          <w:bCs/>
          <w:kern w:val="0"/>
          <w:sz w:val="32"/>
          <w:szCs w:val="32"/>
        </w:rPr>
        <w:t>而民眾留言</w:t>
      </w:r>
      <w:r w:rsidR="00D00219">
        <w:rPr>
          <w:rFonts w:ascii="Times New Roman" w:eastAsia="標楷體" w:hAnsi="Times New Roman" w:hint="eastAsia"/>
          <w:bCs/>
          <w:kern w:val="0"/>
          <w:sz w:val="32"/>
          <w:szCs w:val="32"/>
        </w:rPr>
        <w:t>主要著重於服務提供者責任與如何促進公平競爭等議題。</w:t>
      </w:r>
    </w:p>
    <w:p w:rsidR="000B6723" w:rsidRPr="00D975CF" w:rsidRDefault="00D975CF" w:rsidP="009A31B3">
      <w:pPr>
        <w:spacing w:beforeLines="50" w:before="180" w:line="480" w:lineRule="exact"/>
        <w:ind w:firstLineChars="200" w:firstLine="640"/>
        <w:jc w:val="both"/>
        <w:rPr>
          <w:rFonts w:ascii="Times New Roman" w:eastAsia="標楷體" w:hAnsi="Times New Roman"/>
          <w:bCs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共</w:t>
      </w:r>
      <w:r w:rsidRPr="00001B70">
        <w:rPr>
          <w:rFonts w:ascii="Times New Roman" w:eastAsia="標楷體" w:hAnsi="Times New Roman" w:hint="eastAsia"/>
          <w:bCs/>
          <w:kern w:val="0"/>
          <w:sz w:val="32"/>
          <w:szCs w:val="32"/>
        </w:rPr>
        <w:t>享經濟是</w:t>
      </w:r>
      <w:r w:rsidR="00423B21">
        <w:rPr>
          <w:rFonts w:ascii="Times New Roman" w:eastAsia="標楷體" w:hAnsi="Times New Roman" w:hint="eastAsia"/>
          <w:bCs/>
          <w:kern w:val="0"/>
          <w:sz w:val="32"/>
          <w:szCs w:val="32"/>
        </w:rPr>
        <w:t>持續</w:t>
      </w:r>
      <w:r w:rsidRPr="00001B70">
        <w:rPr>
          <w:rFonts w:ascii="Times New Roman" w:eastAsia="標楷體" w:hAnsi="Times New Roman" w:hint="eastAsia"/>
          <w:bCs/>
          <w:kern w:val="0"/>
          <w:sz w:val="32"/>
          <w:szCs w:val="32"/>
        </w:rPr>
        <w:t>發展的</w:t>
      </w:r>
      <w:r w:rsidR="00423B21">
        <w:rPr>
          <w:rFonts w:ascii="Times New Roman" w:eastAsia="標楷體" w:hAnsi="Times New Roman" w:hint="eastAsia"/>
          <w:bCs/>
          <w:kern w:val="0"/>
          <w:sz w:val="32"/>
          <w:szCs w:val="32"/>
        </w:rPr>
        <w:t>商業模式</w:t>
      </w:r>
      <w:r w:rsidRPr="00001B70">
        <w:rPr>
          <w:rFonts w:ascii="Times New Roman" w:eastAsia="標楷體" w:hAnsi="Times New Roman" w:hint="eastAsia"/>
          <w:bCs/>
          <w:kern w:val="0"/>
          <w:sz w:val="32"/>
          <w:szCs w:val="32"/>
        </w:rPr>
        <w:t>，也是數位經濟的重要一環，</w:t>
      </w:r>
      <w:r w:rsidR="004D37AC">
        <w:rPr>
          <w:rFonts w:ascii="Times New Roman" w:eastAsia="標楷體" w:hAnsi="Times New Roman" w:hint="eastAsia"/>
          <w:bCs/>
          <w:kern w:val="0"/>
          <w:sz w:val="32"/>
          <w:szCs w:val="32"/>
        </w:rPr>
        <w:t>國發會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邀請相關政府機關、學者專家、利害關係人及社群等共同參與</w:t>
      </w:r>
      <w:r w:rsidR="0076469D">
        <w:rPr>
          <w:rFonts w:ascii="Times New Roman" w:eastAsia="標楷體" w:hAnsi="Times New Roman" w:hint="eastAsia"/>
          <w:bCs/>
          <w:kern w:val="0"/>
          <w:sz w:val="32"/>
          <w:szCs w:val="32"/>
        </w:rPr>
        <w:t>8</w:t>
      </w:r>
      <w:r w:rsidR="0076469D">
        <w:rPr>
          <w:rFonts w:ascii="Times New Roman" w:eastAsia="標楷體" w:hAnsi="Times New Roman" w:hint="eastAsia"/>
          <w:bCs/>
          <w:kern w:val="0"/>
          <w:sz w:val="32"/>
          <w:szCs w:val="32"/>
        </w:rPr>
        <w:t>月</w:t>
      </w:r>
      <w:r w:rsidR="0076469D">
        <w:rPr>
          <w:rFonts w:ascii="Times New Roman" w:eastAsia="標楷體" w:hAnsi="Times New Roman" w:hint="eastAsia"/>
          <w:bCs/>
          <w:kern w:val="0"/>
          <w:sz w:val="32"/>
          <w:szCs w:val="32"/>
        </w:rPr>
        <w:t>17</w:t>
      </w:r>
      <w:r w:rsidR="0076469D">
        <w:rPr>
          <w:rFonts w:ascii="Times New Roman" w:eastAsia="標楷體" w:hAnsi="Times New Roman" w:hint="eastAsia"/>
          <w:bCs/>
          <w:kern w:val="0"/>
          <w:sz w:val="32"/>
          <w:szCs w:val="32"/>
        </w:rPr>
        <w:t>日</w:t>
      </w:r>
      <w:proofErr w:type="gramStart"/>
      <w:r w:rsidR="00BD0775">
        <w:rPr>
          <w:rFonts w:ascii="Times New Roman" w:eastAsia="標楷體" w:hAnsi="Times New Roman" w:hint="eastAsia"/>
          <w:bCs/>
          <w:kern w:val="0"/>
          <w:sz w:val="32"/>
          <w:szCs w:val="32"/>
        </w:rPr>
        <w:t>的</w:t>
      </w:r>
      <w:r w:rsidR="0076469D">
        <w:rPr>
          <w:rFonts w:ascii="Times New Roman" w:eastAsia="標楷體" w:hAnsi="Times New Roman" w:hint="eastAsia"/>
          <w:bCs/>
          <w:kern w:val="0"/>
          <w:sz w:val="32"/>
          <w:szCs w:val="32"/>
        </w:rPr>
        <w:t>線上諮詢</w:t>
      </w:r>
      <w:proofErr w:type="gramEnd"/>
      <w:r w:rsidR="0076469D">
        <w:rPr>
          <w:rFonts w:ascii="Times New Roman" w:eastAsia="標楷體" w:hAnsi="Times New Roman" w:hint="eastAsia"/>
          <w:bCs/>
          <w:kern w:val="0"/>
          <w:sz w:val="32"/>
          <w:szCs w:val="32"/>
        </w:rPr>
        <w:t>會議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BD0775">
        <w:rPr>
          <w:rFonts w:ascii="Times New Roman" w:eastAsia="標楷體" w:hAnsi="Times New Roman" w:hint="eastAsia"/>
          <w:bCs/>
          <w:kern w:val="0"/>
          <w:sz w:val="32"/>
          <w:szCs w:val="32"/>
        </w:rPr>
        <w:t>期能</w:t>
      </w:r>
      <w:proofErr w:type="gramStart"/>
      <w:r w:rsidR="00BD0775">
        <w:rPr>
          <w:rFonts w:ascii="Times New Roman" w:eastAsia="標楷體" w:hAnsi="Times New Roman" w:hint="eastAsia"/>
          <w:bCs/>
          <w:kern w:val="0"/>
          <w:sz w:val="32"/>
          <w:szCs w:val="32"/>
        </w:rPr>
        <w:t>釐</w:t>
      </w:r>
      <w:proofErr w:type="gramEnd"/>
      <w:r w:rsidR="00BD0775">
        <w:rPr>
          <w:rFonts w:ascii="Times New Roman" w:eastAsia="標楷體" w:hAnsi="Times New Roman" w:hint="eastAsia"/>
          <w:bCs/>
          <w:kern w:val="0"/>
          <w:sz w:val="32"/>
          <w:szCs w:val="32"/>
        </w:rPr>
        <w:t>清</w:t>
      </w:r>
      <w:r w:rsidR="005456CB">
        <w:rPr>
          <w:rFonts w:ascii="Times New Roman" w:eastAsia="標楷體" w:hAnsi="Times New Roman" w:hint="eastAsia"/>
          <w:bCs/>
          <w:kern w:val="0"/>
          <w:sz w:val="32"/>
          <w:szCs w:val="32"/>
        </w:rPr>
        <w:t>議題爭議</w:t>
      </w:r>
      <w:r w:rsidR="00BD0775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5456CB">
        <w:rPr>
          <w:rFonts w:ascii="Times New Roman" w:eastAsia="標楷體" w:hAnsi="Times New Roman" w:hint="eastAsia"/>
          <w:bCs/>
          <w:kern w:val="0"/>
          <w:sz w:val="32"/>
          <w:szCs w:val="32"/>
        </w:rPr>
        <w:t>凝聚政策共識</w:t>
      </w:r>
      <w:r w:rsidRPr="00001B70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="00AC756E">
        <w:rPr>
          <w:rFonts w:ascii="Times New Roman" w:eastAsia="標楷體" w:hAnsi="Times New Roman" w:hint="eastAsia"/>
          <w:bCs/>
          <w:kern w:val="0"/>
          <w:sz w:val="32"/>
          <w:szCs w:val="32"/>
        </w:rPr>
        <w:t>協助</w:t>
      </w:r>
      <w:r w:rsidRPr="00001B70">
        <w:rPr>
          <w:rFonts w:ascii="Times New Roman" w:eastAsia="標楷體" w:hAnsi="Times New Roman" w:hint="eastAsia"/>
          <w:bCs/>
          <w:kern w:val="0"/>
          <w:sz w:val="32"/>
          <w:szCs w:val="32"/>
        </w:rPr>
        <w:t>主管機關調適相關法規</w:t>
      </w:r>
      <w:r w:rsidR="00BD0775">
        <w:rPr>
          <w:rFonts w:ascii="Times New Roman" w:eastAsia="標楷體" w:hAnsi="Times New Roman" w:hint="eastAsia"/>
          <w:bCs/>
          <w:kern w:val="0"/>
          <w:sz w:val="32"/>
          <w:szCs w:val="32"/>
        </w:rPr>
        <w:t>，</w:t>
      </w:r>
      <w:r w:rsidRPr="00001B70">
        <w:rPr>
          <w:rFonts w:ascii="Times New Roman" w:eastAsia="標楷體" w:hAnsi="Times New Roman" w:hint="eastAsia"/>
          <w:bCs/>
          <w:kern w:val="0"/>
          <w:sz w:val="32"/>
          <w:szCs w:val="32"/>
        </w:rPr>
        <w:t>妥善因應以降低新興科技對社會、經濟的衝擊，並促進數位產業之發展</w:t>
      </w:r>
      <w:r>
        <w:rPr>
          <w:rFonts w:ascii="Times New Roman" w:eastAsia="標楷體" w:hAnsi="Times New Roman" w:hint="eastAsia"/>
          <w:bCs/>
          <w:kern w:val="0"/>
          <w:sz w:val="32"/>
          <w:szCs w:val="32"/>
        </w:rPr>
        <w:t>。</w:t>
      </w:r>
    </w:p>
    <w:sectPr w:rsidR="000B6723" w:rsidRPr="00D975C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6C" w:rsidRDefault="00940A6C" w:rsidP="00A95785">
      <w:r>
        <w:separator/>
      </w:r>
    </w:p>
  </w:endnote>
  <w:endnote w:type="continuationSeparator" w:id="0">
    <w:p w:rsidR="00940A6C" w:rsidRDefault="00940A6C" w:rsidP="00A9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931889"/>
      <w:docPartObj>
        <w:docPartGallery w:val="Page Numbers (Bottom of Page)"/>
        <w:docPartUnique/>
      </w:docPartObj>
    </w:sdtPr>
    <w:sdtEndPr/>
    <w:sdtContent>
      <w:p w:rsidR="00387242" w:rsidRDefault="00387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876" w:rsidRPr="006A0876">
          <w:rPr>
            <w:noProof/>
            <w:lang w:val="zh-TW"/>
          </w:rPr>
          <w:t>1</w:t>
        </w:r>
        <w:r>
          <w:fldChar w:fldCharType="end"/>
        </w:r>
      </w:p>
    </w:sdtContent>
  </w:sdt>
  <w:p w:rsidR="00387242" w:rsidRDefault="003872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6C" w:rsidRDefault="00940A6C" w:rsidP="00A95785">
      <w:r>
        <w:separator/>
      </w:r>
    </w:p>
  </w:footnote>
  <w:footnote w:type="continuationSeparator" w:id="0">
    <w:p w:rsidR="00940A6C" w:rsidRDefault="00940A6C" w:rsidP="00A9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DD"/>
    <w:rsid w:val="00001B70"/>
    <w:rsid w:val="00016F13"/>
    <w:rsid w:val="00017E7C"/>
    <w:rsid w:val="00057FCE"/>
    <w:rsid w:val="00070ADE"/>
    <w:rsid w:val="000760E3"/>
    <w:rsid w:val="00083353"/>
    <w:rsid w:val="000A1933"/>
    <w:rsid w:val="000B6723"/>
    <w:rsid w:val="000E1426"/>
    <w:rsid w:val="000E2919"/>
    <w:rsid w:val="00117687"/>
    <w:rsid w:val="00167DA4"/>
    <w:rsid w:val="00190A03"/>
    <w:rsid w:val="001927C8"/>
    <w:rsid w:val="001A3C93"/>
    <w:rsid w:val="001B7ED6"/>
    <w:rsid w:val="001F336A"/>
    <w:rsid w:val="001F4A94"/>
    <w:rsid w:val="00201AAE"/>
    <w:rsid w:val="00205EF3"/>
    <w:rsid w:val="00206B98"/>
    <w:rsid w:val="00214FD0"/>
    <w:rsid w:val="00222585"/>
    <w:rsid w:val="002306C3"/>
    <w:rsid w:val="0023695E"/>
    <w:rsid w:val="002429EF"/>
    <w:rsid w:val="0024763A"/>
    <w:rsid w:val="00247791"/>
    <w:rsid w:val="0026098D"/>
    <w:rsid w:val="0027563C"/>
    <w:rsid w:val="002876F9"/>
    <w:rsid w:val="002930E5"/>
    <w:rsid w:val="002A77EB"/>
    <w:rsid w:val="002C6EA3"/>
    <w:rsid w:val="002D0B96"/>
    <w:rsid w:val="002D7430"/>
    <w:rsid w:val="002F02E4"/>
    <w:rsid w:val="002F4066"/>
    <w:rsid w:val="0031289C"/>
    <w:rsid w:val="00312ED9"/>
    <w:rsid w:val="00347DF0"/>
    <w:rsid w:val="00352561"/>
    <w:rsid w:val="0037222B"/>
    <w:rsid w:val="003871B1"/>
    <w:rsid w:val="00387242"/>
    <w:rsid w:val="00397041"/>
    <w:rsid w:val="003D77BA"/>
    <w:rsid w:val="003E2A0F"/>
    <w:rsid w:val="00412AB0"/>
    <w:rsid w:val="00422998"/>
    <w:rsid w:val="00423B21"/>
    <w:rsid w:val="004314B6"/>
    <w:rsid w:val="00434292"/>
    <w:rsid w:val="00443E2A"/>
    <w:rsid w:val="00447FD2"/>
    <w:rsid w:val="00461B48"/>
    <w:rsid w:val="00466B45"/>
    <w:rsid w:val="004815E4"/>
    <w:rsid w:val="004914DD"/>
    <w:rsid w:val="004C4F32"/>
    <w:rsid w:val="004D37AC"/>
    <w:rsid w:val="004E33A9"/>
    <w:rsid w:val="004E4CA8"/>
    <w:rsid w:val="00506D1C"/>
    <w:rsid w:val="00514827"/>
    <w:rsid w:val="00531FC7"/>
    <w:rsid w:val="005336A9"/>
    <w:rsid w:val="00543C99"/>
    <w:rsid w:val="005456CB"/>
    <w:rsid w:val="00555190"/>
    <w:rsid w:val="0055754B"/>
    <w:rsid w:val="00572191"/>
    <w:rsid w:val="0058767D"/>
    <w:rsid w:val="005B219F"/>
    <w:rsid w:val="005B5889"/>
    <w:rsid w:val="005E2E7A"/>
    <w:rsid w:val="006036A1"/>
    <w:rsid w:val="00640D5F"/>
    <w:rsid w:val="00641276"/>
    <w:rsid w:val="00644916"/>
    <w:rsid w:val="00645C77"/>
    <w:rsid w:val="00651452"/>
    <w:rsid w:val="006618CB"/>
    <w:rsid w:val="0068433C"/>
    <w:rsid w:val="0068750C"/>
    <w:rsid w:val="00692D2F"/>
    <w:rsid w:val="00694E6B"/>
    <w:rsid w:val="006A0876"/>
    <w:rsid w:val="006A24F6"/>
    <w:rsid w:val="006E0981"/>
    <w:rsid w:val="0071404B"/>
    <w:rsid w:val="0072218F"/>
    <w:rsid w:val="007563C9"/>
    <w:rsid w:val="0076469D"/>
    <w:rsid w:val="00772A4F"/>
    <w:rsid w:val="00776BC1"/>
    <w:rsid w:val="00790DB7"/>
    <w:rsid w:val="007A707B"/>
    <w:rsid w:val="007C45AE"/>
    <w:rsid w:val="007E2F0E"/>
    <w:rsid w:val="007E53BF"/>
    <w:rsid w:val="007F754C"/>
    <w:rsid w:val="00825355"/>
    <w:rsid w:val="00835584"/>
    <w:rsid w:val="00836B11"/>
    <w:rsid w:val="00844FD9"/>
    <w:rsid w:val="008512C1"/>
    <w:rsid w:val="00852A52"/>
    <w:rsid w:val="008815F8"/>
    <w:rsid w:val="00897076"/>
    <w:rsid w:val="008B4A09"/>
    <w:rsid w:val="008C1CC8"/>
    <w:rsid w:val="008D4BC6"/>
    <w:rsid w:val="008E5B66"/>
    <w:rsid w:val="009004A2"/>
    <w:rsid w:val="009159FE"/>
    <w:rsid w:val="00940A6C"/>
    <w:rsid w:val="00945C62"/>
    <w:rsid w:val="00947835"/>
    <w:rsid w:val="00954D33"/>
    <w:rsid w:val="0097205B"/>
    <w:rsid w:val="0098294F"/>
    <w:rsid w:val="009A31B3"/>
    <w:rsid w:val="009A472C"/>
    <w:rsid w:val="009B0B12"/>
    <w:rsid w:val="009B7DC6"/>
    <w:rsid w:val="009C1578"/>
    <w:rsid w:val="00A041F0"/>
    <w:rsid w:val="00A14889"/>
    <w:rsid w:val="00A23D63"/>
    <w:rsid w:val="00A31B3A"/>
    <w:rsid w:val="00A31E56"/>
    <w:rsid w:val="00A34D10"/>
    <w:rsid w:val="00A452D1"/>
    <w:rsid w:val="00A472DE"/>
    <w:rsid w:val="00A611CA"/>
    <w:rsid w:val="00A87D10"/>
    <w:rsid w:val="00A95785"/>
    <w:rsid w:val="00A95AF8"/>
    <w:rsid w:val="00A97462"/>
    <w:rsid w:val="00AB38CC"/>
    <w:rsid w:val="00AC756E"/>
    <w:rsid w:val="00AD27C3"/>
    <w:rsid w:val="00AF0415"/>
    <w:rsid w:val="00B67098"/>
    <w:rsid w:val="00B67B1C"/>
    <w:rsid w:val="00B74213"/>
    <w:rsid w:val="00B8193B"/>
    <w:rsid w:val="00B93D7C"/>
    <w:rsid w:val="00BA2081"/>
    <w:rsid w:val="00BA44E7"/>
    <w:rsid w:val="00BA6659"/>
    <w:rsid w:val="00BB68F4"/>
    <w:rsid w:val="00BD0775"/>
    <w:rsid w:val="00BF37D7"/>
    <w:rsid w:val="00C0645F"/>
    <w:rsid w:val="00C4163C"/>
    <w:rsid w:val="00C44246"/>
    <w:rsid w:val="00C52452"/>
    <w:rsid w:val="00C54FC4"/>
    <w:rsid w:val="00C60638"/>
    <w:rsid w:val="00C7021B"/>
    <w:rsid w:val="00C835A1"/>
    <w:rsid w:val="00C845A2"/>
    <w:rsid w:val="00CA4107"/>
    <w:rsid w:val="00CD2831"/>
    <w:rsid w:val="00D00219"/>
    <w:rsid w:val="00D01751"/>
    <w:rsid w:val="00D077A7"/>
    <w:rsid w:val="00D16992"/>
    <w:rsid w:val="00D21E1D"/>
    <w:rsid w:val="00D3185D"/>
    <w:rsid w:val="00D35209"/>
    <w:rsid w:val="00D37AD3"/>
    <w:rsid w:val="00D55A78"/>
    <w:rsid w:val="00D64F4B"/>
    <w:rsid w:val="00D7384D"/>
    <w:rsid w:val="00D77E6C"/>
    <w:rsid w:val="00D835A8"/>
    <w:rsid w:val="00D877E1"/>
    <w:rsid w:val="00D94C89"/>
    <w:rsid w:val="00D9731F"/>
    <w:rsid w:val="00D975CF"/>
    <w:rsid w:val="00DB4B01"/>
    <w:rsid w:val="00DD6884"/>
    <w:rsid w:val="00DE645E"/>
    <w:rsid w:val="00DF5765"/>
    <w:rsid w:val="00DF5EAD"/>
    <w:rsid w:val="00E10856"/>
    <w:rsid w:val="00E346C0"/>
    <w:rsid w:val="00E35273"/>
    <w:rsid w:val="00E54D3D"/>
    <w:rsid w:val="00E91A9D"/>
    <w:rsid w:val="00EA5457"/>
    <w:rsid w:val="00EE0135"/>
    <w:rsid w:val="00EF4DDD"/>
    <w:rsid w:val="00F20905"/>
    <w:rsid w:val="00F25431"/>
    <w:rsid w:val="00F30137"/>
    <w:rsid w:val="00F5126C"/>
    <w:rsid w:val="00F87B43"/>
    <w:rsid w:val="00F94500"/>
    <w:rsid w:val="00FD7C08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D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5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5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5785"/>
    <w:rPr>
      <w:sz w:val="20"/>
      <w:szCs w:val="20"/>
    </w:rPr>
  </w:style>
  <w:style w:type="paragraph" w:styleId="a9">
    <w:name w:val="List Paragraph"/>
    <w:basedOn w:val="a"/>
    <w:uiPriority w:val="34"/>
    <w:qFormat/>
    <w:rsid w:val="00D877E1"/>
    <w:pPr>
      <w:ind w:leftChars="200" w:left="480"/>
    </w:pPr>
  </w:style>
  <w:style w:type="character" w:styleId="aa">
    <w:name w:val="Hyperlink"/>
    <w:basedOn w:val="a0"/>
    <w:uiPriority w:val="99"/>
    <w:unhideWhenUsed/>
    <w:rsid w:val="00AB38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4D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5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5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5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5785"/>
    <w:rPr>
      <w:sz w:val="20"/>
      <w:szCs w:val="20"/>
    </w:rPr>
  </w:style>
  <w:style w:type="paragraph" w:styleId="a9">
    <w:name w:val="List Paragraph"/>
    <w:basedOn w:val="a"/>
    <w:uiPriority w:val="34"/>
    <w:qFormat/>
    <w:rsid w:val="00D877E1"/>
    <w:pPr>
      <w:ind w:leftChars="200" w:left="480"/>
    </w:pPr>
  </w:style>
  <w:style w:type="character" w:styleId="aa">
    <w:name w:val="Hyperlink"/>
    <w:basedOn w:val="a0"/>
    <w:uiPriority w:val="99"/>
    <w:unhideWhenUsed/>
    <w:rsid w:val="00AB38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C2E4-CBA2-48DB-AC3E-7DEFAFF2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2017-08-11T02:32:00Z</cp:lastPrinted>
  <dcterms:created xsi:type="dcterms:W3CDTF">2017-08-08T03:59:00Z</dcterms:created>
  <dcterms:modified xsi:type="dcterms:W3CDTF">2017-08-11T02:33:00Z</dcterms:modified>
</cp:coreProperties>
</file>