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C" w:rsidRPr="0066758F" w:rsidRDefault="007F79AC" w:rsidP="007F79AC">
      <w:pPr>
        <w:snapToGrid w:val="0"/>
        <w:spacing w:line="0" w:lineRule="atLeast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bookmarkEnd w:id="0"/>
      <w:r w:rsidRPr="0066758F">
        <w:rPr>
          <w:rFonts w:ascii="標楷體" w:eastAsia="標楷體" w:hAnsi="標楷體" w:cs="Times New Roman"/>
          <w:noProof/>
        </w:rPr>
        <w:drawing>
          <wp:inline distT="0" distB="0" distL="0" distR="0" wp14:anchorId="6336B325" wp14:editId="44836FE1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9AC" w:rsidRPr="0066758F" w:rsidRDefault="007F79AC" w:rsidP="007F79AC">
      <w:pPr>
        <w:spacing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66758F">
        <w:rPr>
          <w:rFonts w:ascii="標楷體" w:eastAsia="標楷體" w:hAnsi="標楷體" w:cs="Times New Roman" w:hint="eastAsia"/>
          <w:b/>
          <w:sz w:val="36"/>
          <w:szCs w:val="36"/>
        </w:rPr>
        <w:t>國家發展</w:t>
      </w:r>
      <w:r w:rsidRPr="0066758F">
        <w:rPr>
          <w:rFonts w:ascii="標楷體" w:eastAsia="標楷體" w:hAnsi="標楷體" w:cs="Times New Roman"/>
          <w:b/>
          <w:sz w:val="36"/>
          <w:szCs w:val="36"/>
        </w:rPr>
        <w:t>委員會 新聞稿</w:t>
      </w:r>
    </w:p>
    <w:p w:rsidR="007F79AC" w:rsidRPr="0066758F" w:rsidRDefault="007F79AC" w:rsidP="007F79AC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66758F">
        <w:rPr>
          <w:rFonts w:ascii="標楷體" w:eastAsia="標楷體" w:hAnsi="標楷體" w:hint="eastAsia"/>
          <w:szCs w:val="24"/>
        </w:rPr>
        <w:t>發布日期：106年</w:t>
      </w:r>
      <w:r w:rsidR="00EB2973">
        <w:rPr>
          <w:rFonts w:ascii="標楷體" w:eastAsia="標楷體" w:hAnsi="標楷體" w:hint="eastAsia"/>
          <w:szCs w:val="24"/>
        </w:rPr>
        <w:t>5</w:t>
      </w:r>
      <w:r w:rsidRPr="0066758F">
        <w:rPr>
          <w:rFonts w:ascii="標楷體" w:eastAsia="標楷體" w:hAnsi="標楷體" w:hint="eastAsia"/>
          <w:szCs w:val="24"/>
        </w:rPr>
        <w:t>月</w:t>
      </w:r>
      <w:r w:rsidR="00EB2973">
        <w:rPr>
          <w:rFonts w:ascii="標楷體" w:eastAsia="標楷體" w:hAnsi="標楷體" w:hint="eastAsia"/>
          <w:szCs w:val="24"/>
        </w:rPr>
        <w:t>31</w:t>
      </w:r>
      <w:r w:rsidRPr="0066758F">
        <w:rPr>
          <w:rFonts w:ascii="標楷體" w:eastAsia="標楷體" w:hAnsi="標楷體" w:hint="eastAsia"/>
          <w:szCs w:val="24"/>
        </w:rPr>
        <w:t>日</w:t>
      </w:r>
    </w:p>
    <w:p w:rsidR="007F79AC" w:rsidRPr="0066758F" w:rsidRDefault="007F79AC" w:rsidP="007F79AC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66758F">
        <w:rPr>
          <w:rFonts w:ascii="標楷體" w:eastAsia="標楷體" w:hAnsi="標楷體" w:hint="eastAsia"/>
          <w:szCs w:val="24"/>
        </w:rPr>
        <w:t>聯</w:t>
      </w:r>
      <w:r w:rsidRPr="0066758F">
        <w:rPr>
          <w:rFonts w:ascii="標楷體" w:eastAsia="標楷體" w:hAnsi="標楷體"/>
          <w:szCs w:val="24"/>
        </w:rPr>
        <w:t xml:space="preserve"> </w:t>
      </w:r>
      <w:r w:rsidRPr="0066758F">
        <w:rPr>
          <w:rFonts w:ascii="標楷體" w:eastAsia="標楷體" w:hAnsi="標楷體" w:hint="eastAsia"/>
          <w:szCs w:val="24"/>
        </w:rPr>
        <w:t>絡</w:t>
      </w:r>
      <w:r w:rsidRPr="0066758F">
        <w:rPr>
          <w:rFonts w:ascii="標楷體" w:eastAsia="標楷體" w:hAnsi="標楷體"/>
          <w:szCs w:val="24"/>
        </w:rPr>
        <w:t xml:space="preserve"> </w:t>
      </w:r>
      <w:r w:rsidRPr="0066758F">
        <w:rPr>
          <w:rFonts w:ascii="標楷體" w:eastAsia="標楷體" w:hAnsi="標楷體" w:hint="eastAsia"/>
          <w:szCs w:val="24"/>
        </w:rPr>
        <w:t>人：詹方冠、</w:t>
      </w:r>
      <w:r w:rsidR="00EB2973">
        <w:rPr>
          <w:rFonts w:ascii="標楷體" w:eastAsia="標楷體" w:hAnsi="標楷體" w:hint="eastAsia"/>
          <w:szCs w:val="24"/>
        </w:rPr>
        <w:t>陳志閣</w:t>
      </w:r>
    </w:p>
    <w:p w:rsidR="007F79AC" w:rsidRPr="0066758F" w:rsidRDefault="007F79AC" w:rsidP="007F79AC">
      <w:pPr>
        <w:spacing w:line="280" w:lineRule="exact"/>
        <w:ind w:firstLineChars="1900" w:firstLine="4560"/>
        <w:jc w:val="both"/>
        <w:rPr>
          <w:rFonts w:ascii="標楷體" w:eastAsia="標楷體" w:hAnsi="標楷體"/>
          <w:szCs w:val="24"/>
        </w:rPr>
      </w:pPr>
      <w:r w:rsidRPr="0066758F">
        <w:rPr>
          <w:rFonts w:ascii="標楷體" w:eastAsia="標楷體" w:hAnsi="標楷體" w:hint="eastAsia"/>
          <w:szCs w:val="24"/>
        </w:rPr>
        <w:t>聯絡電話：2316-5850、2316-54</w:t>
      </w:r>
      <w:r w:rsidR="00EB2973">
        <w:rPr>
          <w:rFonts w:ascii="標楷體" w:eastAsia="標楷體" w:hAnsi="標楷體" w:hint="eastAsia"/>
          <w:szCs w:val="24"/>
        </w:rPr>
        <w:t>7</w:t>
      </w:r>
      <w:r w:rsidRPr="0066758F">
        <w:rPr>
          <w:rFonts w:ascii="標楷體" w:eastAsia="標楷體" w:hAnsi="標楷體" w:hint="eastAsia"/>
          <w:szCs w:val="24"/>
        </w:rPr>
        <w:t>6</w:t>
      </w:r>
    </w:p>
    <w:p w:rsidR="00FC5F6B" w:rsidRPr="007F79AC" w:rsidRDefault="00FB3240" w:rsidP="007F79AC">
      <w:pPr>
        <w:widowControl/>
        <w:spacing w:beforeLines="100" w:before="360" w:line="35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7F79AC">
        <w:rPr>
          <w:rFonts w:ascii="標楷體" w:eastAsia="標楷體" w:hAnsi="標楷體" w:cs="Times New Roman" w:hint="eastAsia"/>
          <w:b/>
          <w:sz w:val="32"/>
          <w:szCs w:val="32"/>
        </w:rPr>
        <w:t>有關報載「外熱</w:t>
      </w:r>
      <w:r w:rsidR="00775744" w:rsidRPr="007F79AC">
        <w:rPr>
          <w:rFonts w:ascii="標楷體" w:eastAsia="標楷體" w:hAnsi="標楷體" w:cs="Times New Roman" w:hint="eastAsia"/>
          <w:b/>
          <w:sz w:val="32"/>
          <w:szCs w:val="32"/>
        </w:rPr>
        <w:t>內冷，民間投資</w:t>
      </w:r>
      <w:proofErr w:type="gramStart"/>
      <w:r w:rsidR="00775744" w:rsidRPr="007F79AC">
        <w:rPr>
          <w:rFonts w:ascii="標楷體" w:eastAsia="標楷體" w:hAnsi="標楷體" w:cs="Times New Roman" w:hint="eastAsia"/>
          <w:b/>
          <w:sz w:val="32"/>
          <w:szCs w:val="32"/>
        </w:rPr>
        <w:t>估</w:t>
      </w:r>
      <w:proofErr w:type="gramEnd"/>
      <w:r w:rsidR="00775744" w:rsidRPr="007F79AC">
        <w:rPr>
          <w:rFonts w:ascii="標楷體" w:eastAsia="標楷體" w:hAnsi="標楷體" w:cs="Times New Roman" w:hint="eastAsia"/>
          <w:b/>
          <w:sz w:val="32"/>
          <w:szCs w:val="32"/>
        </w:rPr>
        <w:t>5年最低</w:t>
      </w:r>
      <w:r w:rsidRPr="007F79AC">
        <w:rPr>
          <w:rFonts w:ascii="標楷體" w:eastAsia="標楷體" w:hAnsi="標楷體" w:cs="Times New Roman" w:hint="eastAsia"/>
          <w:b/>
          <w:sz w:val="32"/>
          <w:szCs w:val="32"/>
        </w:rPr>
        <w:t>」</w:t>
      </w:r>
      <w:r w:rsidR="00775744" w:rsidRPr="007F79AC">
        <w:rPr>
          <w:rFonts w:ascii="標楷體" w:eastAsia="標楷體" w:hAnsi="標楷體" w:cs="Times New Roman" w:hint="eastAsia"/>
          <w:b/>
          <w:sz w:val="32"/>
          <w:szCs w:val="32"/>
        </w:rPr>
        <w:t>之回應</w:t>
      </w:r>
    </w:p>
    <w:p w:rsidR="00775744" w:rsidRPr="007F79AC" w:rsidRDefault="00DF1C21" w:rsidP="007F79AC">
      <w:pPr>
        <w:widowControl/>
        <w:spacing w:beforeLines="50" w:before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分析近</w:t>
      </w:r>
      <w:r w:rsidR="00487B6A">
        <w:rPr>
          <w:rFonts w:ascii="標楷體" w:eastAsia="標楷體" w:hAnsi="標楷體" w:cs="Times New Roman" w:hint="eastAsia"/>
          <w:sz w:val="28"/>
          <w:szCs w:val="28"/>
        </w:rPr>
        <w:t>5</w:t>
      </w:r>
      <w:r>
        <w:rPr>
          <w:rFonts w:ascii="標楷體" w:eastAsia="標楷體" w:hAnsi="標楷體" w:cs="Times New Roman" w:hint="eastAsia"/>
          <w:sz w:val="28"/>
          <w:szCs w:val="28"/>
        </w:rPr>
        <w:t>年我國民間投資，102年</w:t>
      </w:r>
      <w:r w:rsidR="00487B6A">
        <w:rPr>
          <w:rFonts w:ascii="標楷體" w:eastAsia="標楷體" w:hAnsi="標楷體" w:cs="Times New Roman" w:hint="eastAsia"/>
          <w:sz w:val="28"/>
          <w:szCs w:val="28"/>
        </w:rPr>
        <w:t>實質投資成長率</w:t>
      </w:r>
      <w:r w:rsidR="00267361">
        <w:rPr>
          <w:rFonts w:ascii="標楷體" w:eastAsia="標楷體" w:hAnsi="標楷體" w:cs="Times New Roman" w:hint="eastAsia"/>
          <w:sz w:val="28"/>
          <w:szCs w:val="28"/>
        </w:rPr>
        <w:t>達7.09％，主要係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101年歐債危機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引發全球</w:t>
      </w:r>
      <w:r w:rsidR="00487B6A">
        <w:rPr>
          <w:rFonts w:ascii="標楷體" w:eastAsia="標楷體" w:hAnsi="標楷體" w:cs="Times New Roman" w:hint="eastAsia"/>
          <w:sz w:val="28"/>
          <w:szCs w:val="28"/>
        </w:rPr>
        <w:t>景氣</w:t>
      </w:r>
      <w:r>
        <w:rPr>
          <w:rFonts w:ascii="標楷體" w:eastAsia="標楷體" w:hAnsi="標楷體" w:cs="Times New Roman" w:hint="eastAsia"/>
          <w:sz w:val="28"/>
          <w:szCs w:val="28"/>
        </w:rPr>
        <w:t>低迷</w:t>
      </w:r>
      <w:r w:rsidR="00267361">
        <w:rPr>
          <w:rFonts w:ascii="標楷體" w:eastAsia="標楷體" w:hAnsi="標楷體" w:cs="Times New Roman" w:hint="eastAsia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sz w:val="28"/>
          <w:szCs w:val="28"/>
        </w:rPr>
        <w:t>致</w:t>
      </w:r>
      <w:r w:rsidR="00267361">
        <w:rPr>
          <w:rFonts w:ascii="標楷體" w:eastAsia="標楷體" w:hAnsi="標楷體" w:cs="Times New Roman" w:hint="eastAsia"/>
          <w:sz w:val="28"/>
          <w:szCs w:val="28"/>
        </w:rPr>
        <w:t>國內民間投資負成長，</w:t>
      </w:r>
      <w:r w:rsidR="00F92D89">
        <w:rPr>
          <w:rFonts w:ascii="標楷體" w:eastAsia="標楷體" w:hAnsi="標楷體" w:cs="Times New Roman" w:hint="eastAsia"/>
          <w:sz w:val="28"/>
          <w:szCs w:val="28"/>
        </w:rPr>
        <w:t>基期較低</w:t>
      </w:r>
      <w:r w:rsidR="00267361">
        <w:rPr>
          <w:rFonts w:ascii="標楷體" w:eastAsia="標楷體" w:hAnsi="標楷體" w:cs="Times New Roman" w:hint="eastAsia"/>
          <w:sz w:val="28"/>
          <w:szCs w:val="28"/>
        </w:rPr>
        <w:t>所致，惟由102年</w:t>
      </w:r>
      <w:r>
        <w:rPr>
          <w:rFonts w:ascii="標楷體" w:eastAsia="標楷體" w:hAnsi="標楷體" w:cs="Times New Roman" w:hint="eastAsia"/>
          <w:sz w:val="28"/>
          <w:szCs w:val="28"/>
        </w:rPr>
        <w:t>往後</w:t>
      </w:r>
      <w:r w:rsidR="00927310">
        <w:rPr>
          <w:rFonts w:ascii="標楷體" w:eastAsia="標楷體" w:hAnsi="標楷體" w:cs="Times New Roman" w:hint="eastAsia"/>
          <w:sz w:val="28"/>
          <w:szCs w:val="28"/>
        </w:rPr>
        <w:t>至105年</w:t>
      </w:r>
      <w:r w:rsidR="00371672">
        <w:rPr>
          <w:rFonts w:ascii="標楷體" w:eastAsia="標楷體" w:hAnsi="標楷體" w:cs="Times New Roman" w:hint="eastAsia"/>
          <w:sz w:val="28"/>
          <w:szCs w:val="28"/>
        </w:rPr>
        <w:t>則</w:t>
      </w:r>
      <w:r w:rsidR="00267361">
        <w:rPr>
          <w:rFonts w:ascii="標楷體" w:eastAsia="標楷體" w:hAnsi="標楷體" w:cs="Times New Roman" w:hint="eastAsia"/>
          <w:sz w:val="28"/>
          <w:szCs w:val="28"/>
        </w:rPr>
        <w:t>呈現</w:t>
      </w:r>
      <w:r w:rsidR="00927310">
        <w:rPr>
          <w:rFonts w:ascii="標楷體" w:eastAsia="標楷體" w:hAnsi="標楷體" w:cs="Times New Roman" w:hint="eastAsia"/>
          <w:sz w:val="28"/>
          <w:szCs w:val="28"/>
        </w:rPr>
        <w:t>持續下滑</w:t>
      </w:r>
      <w:r w:rsidR="00267361">
        <w:rPr>
          <w:rFonts w:ascii="標楷體" w:eastAsia="標楷體" w:hAnsi="標楷體" w:cs="Times New Roman" w:hint="eastAsia"/>
          <w:sz w:val="28"/>
          <w:szCs w:val="28"/>
        </w:rPr>
        <w:t>趨勢</w:t>
      </w:r>
      <w:r w:rsidR="00927310">
        <w:rPr>
          <w:rFonts w:ascii="標楷體" w:eastAsia="標楷體" w:hAnsi="標楷體" w:cs="Times New Roman" w:hint="eastAsia"/>
          <w:sz w:val="28"/>
          <w:szCs w:val="28"/>
        </w:rPr>
        <w:t>。因此，為了</w:t>
      </w:r>
      <w:r w:rsidR="00487B6A">
        <w:rPr>
          <w:rFonts w:ascii="標楷體" w:eastAsia="標楷體" w:hAnsi="標楷體" w:cs="Times New Roman" w:hint="eastAsia"/>
          <w:sz w:val="28"/>
          <w:szCs w:val="28"/>
        </w:rPr>
        <w:t>扭轉此一趨勢，</w:t>
      </w:r>
      <w:r w:rsidR="00927310">
        <w:rPr>
          <w:rFonts w:ascii="標楷體" w:eastAsia="標楷體" w:hAnsi="標楷體" w:cs="Times New Roman" w:hint="eastAsia"/>
          <w:sz w:val="28"/>
          <w:szCs w:val="28"/>
        </w:rPr>
        <w:t>重振國內民間投資動能，</w:t>
      </w:r>
      <w:r w:rsidRPr="00DF1C21">
        <w:rPr>
          <w:rFonts w:ascii="標楷體" w:eastAsia="標楷體" w:hAnsi="標楷體" w:cs="Times New Roman" w:hint="eastAsia"/>
          <w:sz w:val="28"/>
          <w:szCs w:val="28"/>
        </w:rPr>
        <w:t>政府已加緊腳步，推展五加二產業創新計畫，而產業創新轉型基金與國家級投資公司亦已陸續到位</w:t>
      </w:r>
      <w:r w:rsidR="00A7740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170BB">
        <w:rPr>
          <w:rFonts w:ascii="標楷體" w:eastAsia="標楷體" w:hAnsi="標楷體" w:cs="Times New Roman" w:hint="eastAsia"/>
          <w:sz w:val="28"/>
          <w:szCs w:val="28"/>
        </w:rPr>
        <w:t>政府</w:t>
      </w:r>
      <w:r w:rsidR="004A2C7B" w:rsidRPr="007F79AC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E170BB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4A2C7B" w:rsidRPr="007F79AC">
        <w:rPr>
          <w:rFonts w:ascii="標楷體" w:eastAsia="標楷體" w:hAnsi="標楷體" w:cs="Times New Roman" w:hint="eastAsia"/>
          <w:sz w:val="28"/>
          <w:szCs w:val="28"/>
        </w:rPr>
        <w:t>持續透過法規修訂，營造良好</w:t>
      </w:r>
      <w:r w:rsidR="00E170BB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4A2C7B" w:rsidRPr="007F79AC">
        <w:rPr>
          <w:rFonts w:ascii="標楷體" w:eastAsia="標楷體" w:hAnsi="標楷體" w:cs="Times New Roman" w:hint="eastAsia"/>
          <w:sz w:val="28"/>
          <w:szCs w:val="28"/>
        </w:rPr>
        <w:t>國內投資環境，</w:t>
      </w:r>
      <w:r w:rsidR="00E170BB">
        <w:rPr>
          <w:rFonts w:ascii="標楷體" w:eastAsia="標楷體" w:hAnsi="標楷體" w:cs="Times New Roman" w:hint="eastAsia"/>
          <w:sz w:val="28"/>
          <w:szCs w:val="28"/>
        </w:rPr>
        <w:t>以</w:t>
      </w:r>
      <w:r w:rsidR="004A2C7B" w:rsidRPr="007F79AC">
        <w:rPr>
          <w:rFonts w:ascii="標楷體" w:eastAsia="標楷體" w:hAnsi="標楷體" w:cs="Times New Roman" w:hint="eastAsia"/>
          <w:sz w:val="28"/>
          <w:szCs w:val="28"/>
        </w:rPr>
        <w:t>再創國內投資商機，找回國內外企業投資臺灣的熱情。</w:t>
      </w:r>
    </w:p>
    <w:p w:rsidR="004A2C7B" w:rsidRPr="007F79AC" w:rsidRDefault="004A2C7B" w:rsidP="007F79AC">
      <w:pPr>
        <w:widowControl/>
        <w:spacing w:beforeLines="50" w:before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7F79AC">
        <w:rPr>
          <w:rFonts w:ascii="標楷體" w:eastAsia="標楷體" w:hAnsi="標楷體" w:cs="Times New Roman" w:hint="eastAsia"/>
          <w:sz w:val="28"/>
          <w:szCs w:val="28"/>
        </w:rPr>
        <w:t>國發會表示，</w:t>
      </w:r>
      <w:r w:rsidR="00A30D80">
        <w:rPr>
          <w:rFonts w:ascii="標楷體" w:eastAsia="標楷體" w:hAnsi="標楷體" w:cs="Times New Roman" w:hint="eastAsia"/>
          <w:sz w:val="28"/>
          <w:szCs w:val="28"/>
        </w:rPr>
        <w:t>為了</w:t>
      </w:r>
      <w:r w:rsidR="0061013C" w:rsidRPr="007F79AC">
        <w:rPr>
          <w:rFonts w:ascii="標楷體" w:eastAsia="標楷體" w:hAnsi="標楷體" w:cs="Times New Roman" w:hint="eastAsia"/>
          <w:sz w:val="28"/>
          <w:szCs w:val="28"/>
        </w:rPr>
        <w:t>促進民間投資</w:t>
      </w:r>
      <w:r w:rsidR="00A30D80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新政府上任後，即迅速規劃五加二產業創新計畫，以加速國內產業創新升級，並創造投資商機</w:t>
      </w:r>
      <w:r w:rsidR="0061013C" w:rsidRPr="007F79A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相關計畫</w:t>
      </w:r>
      <w:proofErr w:type="gramStart"/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目前均已陸續</w:t>
      </w:r>
      <w:proofErr w:type="gramEnd"/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推展，並有初步成效</w:t>
      </w:r>
      <w:r w:rsidR="0061013C" w:rsidRPr="007F79AC">
        <w:rPr>
          <w:rFonts w:ascii="標楷體" w:eastAsia="標楷體" w:hAnsi="標楷體" w:cs="Times New Roman" w:hint="eastAsia"/>
          <w:sz w:val="28"/>
          <w:szCs w:val="28"/>
        </w:rPr>
        <w:t>。以</w:t>
      </w:r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亞洲矽谷方案</w:t>
      </w:r>
      <w:r w:rsidR="0061013C" w:rsidRPr="007F79AC">
        <w:rPr>
          <w:rFonts w:ascii="標楷體" w:eastAsia="標楷體" w:hAnsi="標楷體" w:cs="Times New Roman" w:hint="eastAsia"/>
          <w:sz w:val="28"/>
          <w:szCs w:val="28"/>
        </w:rPr>
        <w:t>為例</w:t>
      </w:r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1013C" w:rsidRPr="007F79AC">
        <w:rPr>
          <w:rFonts w:ascii="標楷體" w:eastAsia="標楷體" w:hAnsi="標楷體" w:cs="Times New Roman" w:hint="eastAsia"/>
          <w:sz w:val="28"/>
          <w:szCs w:val="28"/>
        </w:rPr>
        <w:t>已</w:t>
      </w:r>
      <w:r w:rsidR="00A30D80">
        <w:rPr>
          <w:rFonts w:ascii="標楷體" w:eastAsia="標楷體" w:hAnsi="標楷體" w:cs="Times New Roman" w:hint="eastAsia"/>
          <w:sz w:val="28"/>
          <w:szCs w:val="28"/>
        </w:rPr>
        <w:t>促成</w:t>
      </w:r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180家</w:t>
      </w:r>
      <w:r w:rsidR="00A30D80">
        <w:rPr>
          <w:rFonts w:ascii="標楷體" w:eastAsia="標楷體" w:hAnsi="標楷體" w:cs="Times New Roman" w:hint="eastAsia"/>
          <w:sz w:val="28"/>
          <w:szCs w:val="28"/>
        </w:rPr>
        <w:t>廠商</w:t>
      </w:r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參與組成</w:t>
      </w:r>
      <w:proofErr w:type="gramStart"/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亞矽物聯</w:t>
      </w:r>
      <w:proofErr w:type="gramEnd"/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網產業大聯盟，</w:t>
      </w:r>
      <w:r w:rsidR="00A30D80">
        <w:rPr>
          <w:rFonts w:ascii="標楷體" w:eastAsia="標楷體" w:hAnsi="標楷體" w:cs="Times New Roman" w:hint="eastAsia"/>
          <w:sz w:val="28"/>
          <w:szCs w:val="28"/>
        </w:rPr>
        <w:t>促進產業交流並</w:t>
      </w:r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提供整合服務，</w:t>
      </w:r>
      <w:r w:rsidR="00A30D80">
        <w:rPr>
          <w:rFonts w:ascii="標楷體" w:eastAsia="標楷體" w:hAnsi="標楷體" w:cs="Times New Roman" w:hint="eastAsia"/>
          <w:sz w:val="28"/>
          <w:szCs w:val="28"/>
        </w:rPr>
        <w:t>業已</w:t>
      </w:r>
      <w:r w:rsidR="00CF24EF" w:rsidRPr="007F79AC">
        <w:rPr>
          <w:rFonts w:ascii="標楷體" w:eastAsia="標楷體" w:hAnsi="標楷體" w:cs="Times New Roman" w:hint="eastAsia"/>
          <w:sz w:val="28"/>
          <w:szCs w:val="28"/>
        </w:rPr>
        <w:t>吸引包括微軟</w:t>
      </w:r>
      <w:r w:rsidR="00723C6D" w:rsidRPr="007F79AC">
        <w:rPr>
          <w:rFonts w:ascii="標楷體" w:eastAsia="標楷體" w:hAnsi="標楷體" w:cs="Times New Roman" w:hint="eastAsia"/>
          <w:sz w:val="28"/>
          <w:szCs w:val="28"/>
        </w:rPr>
        <w:t>、思科等國際企業前來合作。</w:t>
      </w:r>
      <w:proofErr w:type="gramStart"/>
      <w:r w:rsidR="00723C6D" w:rsidRPr="007F79AC">
        <w:rPr>
          <w:rFonts w:ascii="標楷體" w:eastAsia="標楷體" w:hAnsi="標楷體" w:cs="Times New Roman" w:hint="eastAsia"/>
          <w:sz w:val="28"/>
          <w:szCs w:val="28"/>
        </w:rPr>
        <w:t>此外，在綠能</w:t>
      </w:r>
      <w:proofErr w:type="gramEnd"/>
      <w:r w:rsidR="00723C6D" w:rsidRPr="007F79AC">
        <w:rPr>
          <w:rFonts w:ascii="標楷體" w:eastAsia="標楷體" w:hAnsi="標楷體" w:cs="Times New Roman" w:hint="eastAsia"/>
          <w:sz w:val="28"/>
          <w:szCs w:val="28"/>
        </w:rPr>
        <w:t>科技方案的政策</w:t>
      </w:r>
      <w:r w:rsidR="00A30D80">
        <w:rPr>
          <w:rFonts w:ascii="標楷體" w:eastAsia="標楷體" w:hAnsi="標楷體" w:cs="Times New Roman" w:hint="eastAsia"/>
          <w:sz w:val="28"/>
          <w:szCs w:val="28"/>
        </w:rPr>
        <w:t>帶</w:t>
      </w:r>
      <w:r w:rsidR="00723C6D" w:rsidRPr="007F79AC">
        <w:rPr>
          <w:rFonts w:ascii="標楷體" w:eastAsia="標楷體" w:hAnsi="標楷體" w:cs="Times New Roman" w:hint="eastAsia"/>
          <w:sz w:val="28"/>
          <w:szCs w:val="28"/>
        </w:rPr>
        <w:t>動下，</w:t>
      </w:r>
      <w:r w:rsidR="00FA7799">
        <w:rPr>
          <w:rFonts w:ascii="標楷體" w:eastAsia="標楷體" w:hAnsi="標楷體" w:cs="Times New Roman" w:hint="eastAsia"/>
          <w:sz w:val="28"/>
          <w:szCs w:val="28"/>
        </w:rPr>
        <w:t>許多</w:t>
      </w:r>
      <w:r w:rsidR="00723C6D" w:rsidRPr="007F79AC">
        <w:rPr>
          <w:rFonts w:ascii="標楷體" w:eastAsia="標楷體" w:hAnsi="標楷體" w:cs="Times New Roman" w:hint="eastAsia"/>
          <w:sz w:val="28"/>
          <w:szCs w:val="28"/>
        </w:rPr>
        <w:t>國際再生能源廠商也已積極</w:t>
      </w:r>
      <w:r w:rsidR="00A77404">
        <w:rPr>
          <w:rFonts w:ascii="標楷體" w:eastAsia="標楷體" w:hAnsi="標楷體" w:cs="Times New Roman" w:hint="eastAsia"/>
          <w:sz w:val="28"/>
          <w:szCs w:val="28"/>
        </w:rPr>
        <w:t>籌劃</w:t>
      </w:r>
      <w:r w:rsidR="00A30D80">
        <w:rPr>
          <w:rFonts w:ascii="標楷體" w:eastAsia="標楷體" w:hAnsi="標楷體" w:cs="Times New Roman" w:hint="eastAsia"/>
          <w:sz w:val="28"/>
          <w:szCs w:val="28"/>
        </w:rPr>
        <w:t>參與</w:t>
      </w:r>
      <w:r w:rsidR="00E018A2">
        <w:rPr>
          <w:rFonts w:ascii="標楷體" w:eastAsia="標楷體" w:hAnsi="標楷體" w:cs="Times New Roman" w:hint="eastAsia"/>
          <w:sz w:val="28"/>
          <w:szCs w:val="28"/>
        </w:rPr>
        <w:t>國內</w:t>
      </w:r>
      <w:r w:rsidR="00723C6D" w:rsidRPr="007F79AC">
        <w:rPr>
          <w:rFonts w:ascii="標楷體" w:eastAsia="標楷體" w:hAnsi="標楷體" w:cs="Times New Roman" w:hint="eastAsia"/>
          <w:sz w:val="28"/>
          <w:szCs w:val="28"/>
        </w:rPr>
        <w:t>投資</w:t>
      </w:r>
      <w:r w:rsidR="00FA779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A7799" w:rsidRPr="004E5F74">
        <w:rPr>
          <w:rFonts w:ascii="標楷體" w:eastAsia="標楷體" w:hAnsi="標楷體" w:cs="Times New Roman" w:hint="eastAsia"/>
          <w:sz w:val="28"/>
          <w:szCs w:val="28"/>
        </w:rPr>
        <w:t>如德商達德</w:t>
      </w:r>
      <w:r w:rsidR="00EA525E" w:rsidRPr="004E5F74">
        <w:rPr>
          <w:rFonts w:ascii="標楷體" w:eastAsia="標楷體" w:hAnsi="標楷體" w:cs="Times New Roman" w:hint="eastAsia"/>
          <w:sz w:val="28"/>
          <w:szCs w:val="28"/>
        </w:rPr>
        <w:t>於今（106）年4月</w:t>
      </w:r>
      <w:r w:rsidR="00A60310" w:rsidRPr="004E5F74">
        <w:rPr>
          <w:rFonts w:ascii="標楷體" w:eastAsia="標楷體" w:hAnsi="標楷體" w:cs="Times New Roman" w:hint="eastAsia"/>
          <w:sz w:val="28"/>
          <w:szCs w:val="28"/>
        </w:rPr>
        <w:t>即與雲林縣政府</w:t>
      </w:r>
      <w:r w:rsidR="00EA525E" w:rsidRPr="004E5F74">
        <w:rPr>
          <w:rFonts w:ascii="標楷體" w:eastAsia="標楷體" w:hAnsi="標楷體" w:cs="Times New Roman" w:hint="eastAsia"/>
          <w:sz w:val="28"/>
          <w:szCs w:val="28"/>
        </w:rPr>
        <w:t>簽署合作備忘錄，預計推動近</w:t>
      </w:r>
      <w:r w:rsidR="00C2098A" w:rsidRPr="004E5F74">
        <w:rPr>
          <w:rFonts w:ascii="標楷體" w:eastAsia="標楷體" w:hAnsi="標楷體" w:cs="Times New Roman" w:hint="eastAsia"/>
          <w:sz w:val="28"/>
          <w:szCs w:val="28"/>
        </w:rPr>
        <w:t>2,000</w:t>
      </w:r>
      <w:r w:rsidR="00EA525E" w:rsidRPr="004E5F74">
        <w:rPr>
          <w:rFonts w:ascii="標楷體" w:eastAsia="標楷體" w:hAnsi="標楷體" w:cs="Times New Roman" w:hint="eastAsia"/>
          <w:sz w:val="28"/>
          <w:szCs w:val="28"/>
        </w:rPr>
        <w:t>億元</w:t>
      </w:r>
      <w:proofErr w:type="gramStart"/>
      <w:r w:rsidR="00A60310" w:rsidRPr="004E5F74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EA525E" w:rsidRPr="004E5F74">
        <w:rPr>
          <w:rFonts w:ascii="標楷體" w:eastAsia="標楷體" w:hAnsi="標楷體" w:cs="Times New Roman" w:hint="eastAsia"/>
          <w:sz w:val="28"/>
          <w:szCs w:val="28"/>
        </w:rPr>
        <w:t>綠能投資</w:t>
      </w:r>
      <w:proofErr w:type="gramEnd"/>
      <w:r w:rsidR="00723C6D" w:rsidRPr="004E5F74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555F3A" w:rsidRPr="007F79AC">
        <w:rPr>
          <w:rFonts w:ascii="標楷體" w:eastAsia="標楷體" w:hAnsi="標楷體" w:cs="Times New Roman" w:hint="eastAsia"/>
          <w:sz w:val="28"/>
          <w:szCs w:val="28"/>
        </w:rPr>
        <w:t>而為了讓企業能順利取得資金，政府除於去</w:t>
      </w:r>
      <w:r w:rsidR="00A77404">
        <w:rPr>
          <w:rFonts w:ascii="標楷體" w:eastAsia="標楷體" w:hAnsi="標楷體" w:cs="Times New Roman" w:hint="eastAsia"/>
          <w:sz w:val="28"/>
          <w:szCs w:val="28"/>
        </w:rPr>
        <w:t>（105）</w:t>
      </w:r>
      <w:r w:rsidR="00555F3A" w:rsidRPr="007F79AC">
        <w:rPr>
          <w:rFonts w:ascii="標楷體" w:eastAsia="標楷體" w:hAnsi="標楷體" w:cs="Times New Roman" w:hint="eastAsia"/>
          <w:sz w:val="28"/>
          <w:szCs w:val="28"/>
        </w:rPr>
        <w:t>年7月成立了規模1,000億元的產業創新轉型基金，國家級投資公司</w:t>
      </w:r>
      <w:r w:rsidR="0015771C">
        <w:rPr>
          <w:rFonts w:ascii="標楷體" w:eastAsia="標楷體" w:hAnsi="標楷體" w:cs="Times New Roman" w:hint="eastAsia"/>
          <w:sz w:val="28"/>
          <w:szCs w:val="28"/>
        </w:rPr>
        <w:t>也已於近期成立</w:t>
      </w:r>
      <w:r w:rsidR="00555F3A" w:rsidRPr="007F79A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5771C">
        <w:rPr>
          <w:rFonts w:ascii="標楷體" w:eastAsia="標楷體" w:hAnsi="標楷體" w:cs="Times New Roman" w:hint="eastAsia"/>
          <w:sz w:val="28"/>
          <w:szCs w:val="28"/>
        </w:rPr>
        <w:t>民間反映熱絡，將</w:t>
      </w:r>
      <w:r w:rsidR="00A51679" w:rsidRPr="007F79AC">
        <w:rPr>
          <w:rFonts w:ascii="標楷體" w:eastAsia="標楷體" w:hAnsi="標楷體" w:cs="Times New Roman" w:hint="eastAsia"/>
          <w:sz w:val="28"/>
          <w:szCs w:val="28"/>
        </w:rPr>
        <w:t>為國內投資注入</w:t>
      </w:r>
      <w:r w:rsidR="00141107">
        <w:rPr>
          <w:rFonts w:ascii="標楷體" w:eastAsia="標楷體" w:hAnsi="標楷體" w:cs="Times New Roman" w:hint="eastAsia"/>
          <w:sz w:val="28"/>
          <w:szCs w:val="28"/>
        </w:rPr>
        <w:t>更多</w:t>
      </w:r>
      <w:r w:rsidR="00A51679" w:rsidRPr="007F79AC">
        <w:rPr>
          <w:rFonts w:ascii="標楷體" w:eastAsia="標楷體" w:hAnsi="標楷體" w:cs="Times New Roman" w:hint="eastAsia"/>
          <w:sz w:val="28"/>
          <w:szCs w:val="28"/>
        </w:rPr>
        <w:t>活水。</w:t>
      </w:r>
    </w:p>
    <w:p w:rsidR="00A51679" w:rsidRPr="007F79AC" w:rsidRDefault="00A77404" w:rsidP="007F79AC">
      <w:pPr>
        <w:widowControl/>
        <w:spacing w:beforeLines="50" w:before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7F79AC">
        <w:rPr>
          <w:rFonts w:ascii="標楷體" w:eastAsia="標楷體" w:hAnsi="標楷體" w:cs="Times New Roman" w:hint="eastAsia"/>
          <w:sz w:val="28"/>
          <w:szCs w:val="28"/>
        </w:rPr>
        <w:t>針對企業關注</w:t>
      </w:r>
      <w:r>
        <w:rPr>
          <w:rFonts w:ascii="標楷體" w:eastAsia="標楷體" w:hAnsi="標楷體" w:cs="Times New Roman" w:hint="eastAsia"/>
          <w:sz w:val="28"/>
          <w:szCs w:val="28"/>
        </w:rPr>
        <w:t>國內</w:t>
      </w:r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t>投資環境</w:t>
      </w:r>
      <w:r w:rsidR="00FF56DE" w:rsidRPr="007F79AC">
        <w:rPr>
          <w:rFonts w:ascii="標楷體" w:eastAsia="標楷體" w:hAnsi="標楷體" w:cs="Times New Roman" w:hint="eastAsia"/>
          <w:sz w:val="28"/>
          <w:szCs w:val="28"/>
        </w:rPr>
        <w:t>的議題，</w:t>
      </w:r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t>政府也</w:t>
      </w:r>
      <w:r w:rsidR="00FF56DE" w:rsidRPr="007F79AC">
        <w:rPr>
          <w:rFonts w:ascii="標楷體" w:eastAsia="標楷體" w:hAnsi="標楷體" w:cs="Times New Roman" w:hint="eastAsia"/>
          <w:sz w:val="28"/>
          <w:szCs w:val="28"/>
        </w:rPr>
        <w:t>將</w:t>
      </w:r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t>持續推動各項</w:t>
      </w:r>
      <w:r w:rsidR="00FF56DE" w:rsidRPr="007F79AC">
        <w:rPr>
          <w:rFonts w:ascii="標楷體" w:eastAsia="標楷體" w:hAnsi="標楷體" w:cs="Times New Roman" w:hint="eastAsia"/>
          <w:sz w:val="28"/>
          <w:szCs w:val="28"/>
        </w:rPr>
        <w:t>解決</w:t>
      </w:r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t>措施，如</w:t>
      </w:r>
      <w:proofErr w:type="gramStart"/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t>透過產創條例</w:t>
      </w:r>
      <w:proofErr w:type="gramEnd"/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t>的修法，</w:t>
      </w:r>
      <w:r w:rsidR="00B9720C">
        <w:rPr>
          <w:rFonts w:ascii="標楷體" w:eastAsia="標楷體" w:hAnsi="標楷體" w:cs="Times New Roman" w:hint="eastAsia"/>
          <w:sz w:val="28"/>
          <w:szCs w:val="28"/>
        </w:rPr>
        <w:t>給予有限合夥創投事業穿透式課稅、天使投資租稅</w:t>
      </w:r>
      <w:r w:rsidR="00E03558">
        <w:rPr>
          <w:rFonts w:ascii="標楷體" w:eastAsia="標楷體" w:hAnsi="標楷體" w:cs="Times New Roman" w:hint="eastAsia"/>
          <w:sz w:val="28"/>
          <w:szCs w:val="28"/>
        </w:rPr>
        <w:t>減</w:t>
      </w:r>
      <w:r w:rsidR="00B9720C">
        <w:rPr>
          <w:rFonts w:ascii="標楷體" w:eastAsia="標楷體" w:hAnsi="標楷體" w:cs="Times New Roman" w:hint="eastAsia"/>
          <w:sz w:val="28"/>
          <w:szCs w:val="28"/>
        </w:rPr>
        <w:t>免等</w:t>
      </w:r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t>良好的租稅環境，</w:t>
      </w:r>
      <w:r w:rsidR="00FF56DE" w:rsidRPr="007F79AC">
        <w:rPr>
          <w:rFonts w:ascii="標楷體" w:eastAsia="標楷體" w:hAnsi="標楷體" w:cs="Times New Roman" w:hint="eastAsia"/>
          <w:sz w:val="28"/>
          <w:szCs w:val="28"/>
        </w:rPr>
        <w:t>吸引國內外</w:t>
      </w:r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t>新創事業</w:t>
      </w:r>
      <w:r w:rsidR="00FF56DE" w:rsidRPr="007F79AC">
        <w:rPr>
          <w:rFonts w:ascii="標楷體" w:eastAsia="標楷體" w:hAnsi="標楷體" w:cs="Times New Roman" w:hint="eastAsia"/>
          <w:sz w:val="28"/>
          <w:szCs w:val="28"/>
        </w:rPr>
        <w:t>在</w:t>
      </w:r>
      <w:proofErr w:type="gramStart"/>
      <w:r w:rsidR="00FF56DE" w:rsidRPr="007F79AC">
        <w:rPr>
          <w:rFonts w:ascii="標楷體" w:eastAsia="標楷體" w:hAnsi="標楷體" w:cs="Times New Roman" w:hint="eastAsia"/>
          <w:sz w:val="28"/>
          <w:szCs w:val="28"/>
        </w:rPr>
        <w:t>臺</w:t>
      </w:r>
      <w:proofErr w:type="gramEnd"/>
      <w:r w:rsidR="00FF56DE" w:rsidRPr="007F79AC">
        <w:rPr>
          <w:rFonts w:ascii="標楷體" w:eastAsia="標楷體" w:hAnsi="標楷體" w:cs="Times New Roman" w:hint="eastAsia"/>
          <w:sz w:val="28"/>
          <w:szCs w:val="28"/>
        </w:rPr>
        <w:t>發展；</w:t>
      </w:r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t>檢討環評制度，</w:t>
      </w:r>
      <w:r w:rsidR="00FF56DE" w:rsidRPr="007F79AC">
        <w:rPr>
          <w:rFonts w:ascii="標楷體" w:eastAsia="標楷體" w:hAnsi="標楷體" w:cs="Times New Roman" w:hint="eastAsia"/>
          <w:sz w:val="28"/>
          <w:szCs w:val="28"/>
        </w:rPr>
        <w:t>去除過</w:t>
      </w:r>
      <w:r>
        <w:rPr>
          <w:rFonts w:ascii="標楷體" w:eastAsia="標楷體" w:hAnsi="標楷體" w:cs="Times New Roman" w:hint="eastAsia"/>
          <w:sz w:val="28"/>
          <w:szCs w:val="28"/>
        </w:rPr>
        <w:t>去投資</w:t>
      </w:r>
      <w:r w:rsidR="00FF56DE" w:rsidRPr="007F79AC">
        <w:rPr>
          <w:rFonts w:ascii="標楷體" w:eastAsia="標楷體" w:hAnsi="標楷體" w:cs="Times New Roman" w:hint="eastAsia"/>
          <w:sz w:val="28"/>
          <w:szCs w:val="28"/>
        </w:rPr>
        <w:t>的不確定性，</w:t>
      </w:r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t>使環評不僅能保護國內生</w:t>
      </w:r>
      <w:r w:rsidR="00120739" w:rsidRPr="007F79AC">
        <w:rPr>
          <w:rFonts w:ascii="標楷體" w:eastAsia="標楷體" w:hAnsi="標楷體" w:cs="Times New Roman" w:hint="eastAsia"/>
          <w:sz w:val="28"/>
          <w:szCs w:val="28"/>
        </w:rPr>
        <w:lastRenderedPageBreak/>
        <w:t>態，亦能兼顧企業發展。</w:t>
      </w:r>
      <w:r>
        <w:rPr>
          <w:rFonts w:ascii="標楷體" w:eastAsia="標楷體" w:hAnsi="標楷體" w:cs="Times New Roman" w:hint="eastAsia"/>
          <w:sz w:val="28"/>
          <w:szCs w:val="28"/>
        </w:rPr>
        <w:t>重要的是，</w:t>
      </w:r>
      <w:r w:rsidR="00165C11" w:rsidRPr="007F79AC">
        <w:rPr>
          <w:rFonts w:ascii="標楷體" w:eastAsia="標楷體" w:hAnsi="標楷體" w:cs="Times New Roman" w:hint="eastAsia"/>
          <w:sz w:val="28"/>
          <w:szCs w:val="28"/>
        </w:rPr>
        <w:t>政府近期</w:t>
      </w:r>
      <w:r w:rsidR="002F3D27" w:rsidRPr="007F79AC">
        <w:rPr>
          <w:rFonts w:ascii="標楷體" w:eastAsia="標楷體" w:hAnsi="標楷體" w:cs="Times New Roman" w:hint="eastAsia"/>
          <w:sz w:val="28"/>
          <w:szCs w:val="28"/>
        </w:rPr>
        <w:t>提出</w:t>
      </w:r>
      <w:r w:rsidR="00165C11" w:rsidRPr="007F79AC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864675">
        <w:rPr>
          <w:rFonts w:ascii="標楷體" w:eastAsia="標楷體" w:hAnsi="標楷體" w:cs="Times New Roman" w:hint="eastAsia"/>
          <w:sz w:val="28"/>
          <w:szCs w:val="28"/>
        </w:rPr>
        <w:t>涵</w:t>
      </w:r>
      <w:proofErr w:type="gramStart"/>
      <w:r w:rsidR="00864675">
        <w:rPr>
          <w:rFonts w:ascii="標楷體" w:eastAsia="標楷體" w:hAnsi="標楷體" w:cs="Times New Roman" w:hint="eastAsia"/>
          <w:sz w:val="28"/>
          <w:szCs w:val="28"/>
        </w:rPr>
        <w:t>括</w:t>
      </w:r>
      <w:proofErr w:type="gramEnd"/>
      <w:r w:rsidR="00864675">
        <w:rPr>
          <w:rFonts w:ascii="標楷體" w:eastAsia="標楷體" w:hAnsi="標楷體" w:cs="Times New Roman" w:hint="eastAsia"/>
          <w:sz w:val="28"/>
          <w:szCs w:val="28"/>
        </w:rPr>
        <w:t>數位、水、能源、交通等</w:t>
      </w:r>
      <w:r w:rsidR="00165C11" w:rsidRPr="007F79AC">
        <w:rPr>
          <w:rFonts w:ascii="標楷體" w:eastAsia="標楷體" w:hAnsi="標楷體" w:cs="Times New Roman" w:hint="eastAsia"/>
          <w:sz w:val="28"/>
          <w:szCs w:val="28"/>
        </w:rPr>
        <w:t>前瞻基礎建設，</w:t>
      </w:r>
      <w:r w:rsidR="00982BCD">
        <w:rPr>
          <w:rFonts w:ascii="標楷體" w:eastAsia="標楷體" w:hAnsi="標楷體" w:cs="Times New Roman" w:hint="eastAsia"/>
          <w:sz w:val="28"/>
          <w:szCs w:val="28"/>
        </w:rPr>
        <w:t>更</w:t>
      </w:r>
      <w:r>
        <w:rPr>
          <w:rFonts w:ascii="標楷體" w:eastAsia="標楷體" w:hAnsi="標楷體" w:cs="Times New Roman" w:hint="eastAsia"/>
          <w:sz w:val="28"/>
          <w:szCs w:val="28"/>
        </w:rPr>
        <w:t>將</w:t>
      </w:r>
      <w:r w:rsidR="00165C11" w:rsidRPr="007F79AC">
        <w:rPr>
          <w:rFonts w:ascii="標楷體" w:eastAsia="標楷體" w:hAnsi="標楷體" w:cs="Times New Roman" w:hint="eastAsia"/>
          <w:sz w:val="28"/>
          <w:szCs w:val="28"/>
        </w:rPr>
        <w:t>關係到我國</w:t>
      </w:r>
      <w:r w:rsidR="002F3D27" w:rsidRPr="007F79AC">
        <w:rPr>
          <w:rFonts w:ascii="標楷體" w:eastAsia="標楷體" w:hAnsi="標楷體" w:cs="Times New Roman" w:hint="eastAsia"/>
          <w:sz w:val="28"/>
          <w:szCs w:val="28"/>
        </w:rPr>
        <w:t>投資環境的改善</w:t>
      </w:r>
      <w:r w:rsidR="00165C11" w:rsidRPr="007F79AC">
        <w:rPr>
          <w:rFonts w:ascii="標楷體" w:eastAsia="標楷體" w:hAnsi="標楷體" w:cs="Times New Roman" w:hint="eastAsia"/>
          <w:sz w:val="28"/>
          <w:szCs w:val="28"/>
        </w:rPr>
        <w:t>與</w:t>
      </w:r>
      <w:r w:rsidR="002F3D27" w:rsidRPr="007F79AC">
        <w:rPr>
          <w:rFonts w:ascii="標楷體" w:eastAsia="標楷體" w:hAnsi="標楷體" w:cs="Times New Roman" w:hint="eastAsia"/>
          <w:sz w:val="28"/>
          <w:szCs w:val="28"/>
        </w:rPr>
        <w:t>競爭力的提升，</w:t>
      </w:r>
      <w:r w:rsidR="00141107" w:rsidRPr="004E5F74">
        <w:rPr>
          <w:rFonts w:ascii="標楷體" w:eastAsia="標楷體" w:hAnsi="標楷體" w:cs="Times New Roman" w:hint="eastAsia"/>
          <w:sz w:val="28"/>
          <w:szCs w:val="28"/>
        </w:rPr>
        <w:t>並可帶動</w:t>
      </w:r>
      <w:r w:rsidR="00FA7799" w:rsidRPr="004E5F74">
        <w:rPr>
          <w:rFonts w:ascii="標楷體" w:eastAsia="標楷體" w:hAnsi="標楷體" w:cs="Times New Roman" w:hint="eastAsia"/>
          <w:sz w:val="28"/>
          <w:szCs w:val="28"/>
        </w:rPr>
        <w:t>公</w:t>
      </w:r>
      <w:r w:rsidR="00141107" w:rsidRPr="004E5F74">
        <w:rPr>
          <w:rFonts w:ascii="標楷體" w:eastAsia="標楷體" w:hAnsi="標楷體" w:cs="Times New Roman" w:hint="eastAsia"/>
          <w:sz w:val="28"/>
          <w:szCs w:val="28"/>
        </w:rPr>
        <w:t>民</w:t>
      </w:r>
      <w:r w:rsidR="00FA7799" w:rsidRPr="004E5F74">
        <w:rPr>
          <w:rFonts w:ascii="標楷體" w:eastAsia="標楷體" w:hAnsi="標楷體" w:cs="Times New Roman" w:hint="eastAsia"/>
          <w:sz w:val="28"/>
          <w:szCs w:val="28"/>
        </w:rPr>
        <w:t>營企業</w:t>
      </w:r>
      <w:r w:rsidR="00141107" w:rsidRPr="004E5F74">
        <w:rPr>
          <w:rFonts w:ascii="標楷體" w:eastAsia="標楷體" w:hAnsi="標楷體" w:cs="Times New Roman" w:hint="eastAsia"/>
          <w:sz w:val="28"/>
          <w:szCs w:val="28"/>
        </w:rPr>
        <w:t>投資</w:t>
      </w:r>
      <w:r w:rsidR="00FA7799" w:rsidRPr="004E5F74">
        <w:rPr>
          <w:rFonts w:ascii="標楷體" w:eastAsia="標楷體" w:hAnsi="標楷體" w:cs="Times New Roman" w:hint="eastAsia"/>
          <w:sz w:val="28"/>
          <w:szCs w:val="28"/>
        </w:rPr>
        <w:t>1.77兆元</w:t>
      </w:r>
      <w:r w:rsidR="0014110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F3D27" w:rsidRPr="007F79AC">
        <w:rPr>
          <w:rFonts w:ascii="標楷體" w:eastAsia="標楷體" w:hAnsi="標楷體" w:cs="Times New Roman" w:hint="eastAsia"/>
          <w:sz w:val="28"/>
          <w:szCs w:val="28"/>
        </w:rPr>
        <w:t>亟需加速推行。</w:t>
      </w:r>
    </w:p>
    <w:p w:rsidR="00723C6D" w:rsidRDefault="00466434" w:rsidP="007F79AC">
      <w:pPr>
        <w:widowControl/>
        <w:spacing w:beforeLines="50" w:before="180" w:line="480" w:lineRule="exact"/>
        <w:ind w:firstLineChars="202" w:firstLine="566"/>
        <w:jc w:val="both"/>
        <w:rPr>
          <w:rFonts w:ascii="標楷體" w:eastAsia="標楷體" w:hAnsi="標楷體" w:cs="Times New Roman"/>
          <w:sz w:val="28"/>
          <w:szCs w:val="28"/>
        </w:rPr>
      </w:pPr>
      <w:r w:rsidRPr="007F79AC">
        <w:rPr>
          <w:rFonts w:ascii="標楷體" w:eastAsia="標楷體" w:hAnsi="標楷體" w:cs="Times New Roman" w:hint="eastAsia"/>
          <w:sz w:val="28"/>
          <w:szCs w:val="28"/>
        </w:rPr>
        <w:t>國發會表示，</w:t>
      </w:r>
      <w:r w:rsidR="002F2DF7" w:rsidRPr="007F79AC">
        <w:rPr>
          <w:rFonts w:ascii="標楷體" w:eastAsia="標楷體" w:hAnsi="標楷體" w:cs="Times New Roman" w:hint="eastAsia"/>
          <w:sz w:val="28"/>
          <w:szCs w:val="28"/>
        </w:rPr>
        <w:t>促進</w:t>
      </w:r>
      <w:r w:rsidR="00F14E8C" w:rsidRPr="007F79AC">
        <w:rPr>
          <w:rFonts w:ascii="標楷體" w:eastAsia="標楷體" w:hAnsi="標楷體" w:cs="Times New Roman" w:hint="eastAsia"/>
          <w:sz w:val="28"/>
          <w:szCs w:val="28"/>
        </w:rPr>
        <w:t>民間投資</w:t>
      </w:r>
      <w:r w:rsidR="00435D61" w:rsidRPr="007F79AC">
        <w:rPr>
          <w:rFonts w:ascii="標楷體" w:eastAsia="標楷體" w:hAnsi="標楷體" w:cs="Times New Roman" w:hint="eastAsia"/>
          <w:sz w:val="28"/>
          <w:szCs w:val="28"/>
        </w:rPr>
        <w:t>是提升國內經濟成長</w:t>
      </w:r>
      <w:r w:rsidR="00A77404">
        <w:rPr>
          <w:rFonts w:ascii="標楷體" w:eastAsia="標楷體" w:hAnsi="標楷體" w:cs="Times New Roman" w:hint="eastAsia"/>
          <w:sz w:val="28"/>
          <w:szCs w:val="28"/>
        </w:rPr>
        <w:t>的重要</w:t>
      </w:r>
      <w:r w:rsidR="00435D61" w:rsidRPr="007F79AC">
        <w:rPr>
          <w:rFonts w:ascii="標楷體" w:eastAsia="標楷體" w:hAnsi="標楷體" w:cs="Times New Roman" w:hint="eastAsia"/>
          <w:sz w:val="28"/>
          <w:szCs w:val="28"/>
        </w:rPr>
        <w:t>一環，</w:t>
      </w:r>
      <w:r w:rsidR="00CA119A" w:rsidRPr="007F79AC">
        <w:rPr>
          <w:rFonts w:ascii="標楷體" w:eastAsia="標楷體" w:hAnsi="標楷體" w:cs="Times New Roman" w:hint="eastAsia"/>
          <w:sz w:val="28"/>
          <w:szCs w:val="28"/>
        </w:rPr>
        <w:t>也是當前政府</w:t>
      </w:r>
      <w:r w:rsidR="00A77404">
        <w:rPr>
          <w:rFonts w:ascii="標楷體" w:eastAsia="標楷體" w:hAnsi="標楷體" w:cs="Times New Roman" w:hint="eastAsia"/>
          <w:sz w:val="28"/>
          <w:szCs w:val="28"/>
        </w:rPr>
        <w:t>重要</w:t>
      </w:r>
      <w:r w:rsidR="002F2DF7" w:rsidRPr="007F79AC">
        <w:rPr>
          <w:rFonts w:ascii="標楷體" w:eastAsia="標楷體" w:hAnsi="標楷體" w:cs="Times New Roman" w:hint="eastAsia"/>
          <w:sz w:val="28"/>
          <w:szCs w:val="28"/>
        </w:rPr>
        <w:t>任務之</w:t>
      </w:r>
      <w:proofErr w:type="gramStart"/>
      <w:r w:rsidR="002F2DF7" w:rsidRPr="007F79A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2F2DF7" w:rsidRPr="007F79AC">
        <w:rPr>
          <w:rFonts w:ascii="標楷體" w:eastAsia="標楷體" w:hAnsi="標楷體" w:cs="Times New Roman" w:hint="eastAsia"/>
          <w:sz w:val="28"/>
          <w:szCs w:val="28"/>
        </w:rPr>
        <w:t>。政府除將戮力推動五加二產業創新計畫，帶動國內產業升級與創造投資商機，</w:t>
      </w:r>
      <w:r w:rsidR="00A24524">
        <w:rPr>
          <w:rFonts w:ascii="標楷體" w:eastAsia="標楷體" w:hAnsi="標楷體" w:cs="Times New Roman" w:hint="eastAsia"/>
          <w:sz w:val="28"/>
          <w:szCs w:val="28"/>
        </w:rPr>
        <w:t>並積極對外招商；</w:t>
      </w:r>
      <w:r w:rsidR="00F136C6">
        <w:rPr>
          <w:rFonts w:ascii="標楷體" w:eastAsia="標楷體" w:hAnsi="標楷體" w:cs="Times New Roman" w:hint="eastAsia"/>
          <w:sz w:val="28"/>
          <w:szCs w:val="28"/>
        </w:rPr>
        <w:t>面</w:t>
      </w:r>
      <w:r w:rsidR="00A24524">
        <w:rPr>
          <w:rFonts w:ascii="標楷體" w:eastAsia="標楷體" w:hAnsi="標楷體" w:cs="Times New Roman" w:hint="eastAsia"/>
          <w:sz w:val="28"/>
          <w:szCs w:val="28"/>
        </w:rPr>
        <w:t>對</w:t>
      </w:r>
      <w:r w:rsidR="002F2DF7" w:rsidRPr="007F79AC">
        <w:rPr>
          <w:rFonts w:ascii="標楷體" w:eastAsia="標楷體" w:hAnsi="標楷體" w:cs="Times New Roman" w:hint="eastAsia"/>
          <w:sz w:val="28"/>
          <w:szCs w:val="28"/>
        </w:rPr>
        <w:t>業者</w:t>
      </w:r>
      <w:r w:rsidR="00A24524">
        <w:rPr>
          <w:rFonts w:ascii="標楷體" w:eastAsia="標楷體" w:hAnsi="標楷體" w:cs="Times New Roman" w:hint="eastAsia"/>
          <w:sz w:val="28"/>
          <w:szCs w:val="28"/>
        </w:rPr>
        <w:t>對</w:t>
      </w:r>
      <w:r w:rsidR="002F2DF7" w:rsidRPr="007F79AC">
        <w:rPr>
          <w:rFonts w:ascii="標楷體" w:eastAsia="標楷體" w:hAnsi="標楷體" w:cs="Times New Roman" w:hint="eastAsia"/>
          <w:sz w:val="28"/>
          <w:szCs w:val="28"/>
        </w:rPr>
        <w:t>國內投資環境改善的期盼，政府亦會持續瞭解</w:t>
      </w:r>
      <w:r w:rsidR="00A2452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F2DF7" w:rsidRPr="007F79AC">
        <w:rPr>
          <w:rFonts w:ascii="標楷體" w:eastAsia="標楷體" w:hAnsi="標楷體" w:cs="Times New Roman" w:hint="eastAsia"/>
          <w:sz w:val="28"/>
          <w:szCs w:val="28"/>
        </w:rPr>
        <w:t>積極透過制度檢討、法規修訂</w:t>
      </w:r>
      <w:r w:rsidR="00755EC7">
        <w:rPr>
          <w:rFonts w:ascii="標楷體" w:eastAsia="標楷體" w:hAnsi="標楷體" w:cs="Times New Roman" w:hint="eastAsia"/>
          <w:sz w:val="28"/>
          <w:szCs w:val="28"/>
        </w:rPr>
        <w:t>與</w:t>
      </w:r>
      <w:r w:rsidR="00F136C6">
        <w:rPr>
          <w:rFonts w:ascii="標楷體" w:eastAsia="標楷體" w:hAnsi="標楷體" w:cs="Times New Roman" w:hint="eastAsia"/>
          <w:sz w:val="28"/>
          <w:szCs w:val="28"/>
        </w:rPr>
        <w:t>提供</w:t>
      </w:r>
      <w:r w:rsidR="002F2DF7" w:rsidRPr="007F79AC">
        <w:rPr>
          <w:rFonts w:ascii="標楷體" w:eastAsia="標楷體" w:hAnsi="標楷體" w:cs="Times New Roman" w:hint="eastAsia"/>
          <w:sz w:val="28"/>
          <w:szCs w:val="28"/>
        </w:rPr>
        <w:t>完善基礎</w:t>
      </w:r>
      <w:r w:rsidR="00C554F6" w:rsidRPr="007F79AC">
        <w:rPr>
          <w:rFonts w:ascii="標楷體" w:eastAsia="標楷體" w:hAnsi="標楷體" w:cs="Times New Roman" w:hint="eastAsia"/>
          <w:sz w:val="28"/>
          <w:szCs w:val="28"/>
        </w:rPr>
        <w:t>建設，以吸引企業投資臺灣的目光，創造國內經濟成長的動能。</w:t>
      </w:r>
    </w:p>
    <w:p w:rsidR="002D62D1" w:rsidRDefault="002D62D1" w:rsidP="00501EBB">
      <w:pPr>
        <w:widowControl/>
        <w:spacing w:beforeLines="50" w:before="180" w:line="48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表1 </w:t>
      </w:r>
      <w:r w:rsidRPr="002D62D1">
        <w:rPr>
          <w:rFonts w:ascii="標楷體" w:eastAsia="標楷體" w:hAnsi="標楷體" w:cs="Times New Roman" w:hint="eastAsia"/>
          <w:sz w:val="28"/>
          <w:szCs w:val="28"/>
        </w:rPr>
        <w:t>國內生產毛額連鎖實質成長率(對上年同期，</w:t>
      </w:r>
      <w:proofErr w:type="spellStart"/>
      <w:r w:rsidRPr="002D62D1">
        <w:rPr>
          <w:rFonts w:ascii="標楷體" w:eastAsia="標楷體" w:hAnsi="標楷體" w:cs="Times New Roman" w:hint="eastAsia"/>
          <w:sz w:val="28"/>
          <w:szCs w:val="28"/>
        </w:rPr>
        <w:t>yoy</w:t>
      </w:r>
      <w:proofErr w:type="spellEnd"/>
      <w:r w:rsidRPr="002D62D1">
        <w:rPr>
          <w:rFonts w:ascii="標楷體" w:eastAsia="標楷體" w:hAnsi="標楷體" w:cs="Times New Roman" w:hint="eastAsia"/>
          <w:sz w:val="28"/>
          <w:szCs w:val="28"/>
        </w:rPr>
        <w:t>)</w:t>
      </w:r>
    </w:p>
    <w:tbl>
      <w:tblPr>
        <w:tblW w:w="5000" w:type="pct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3"/>
        <w:gridCol w:w="879"/>
        <w:gridCol w:w="690"/>
        <w:gridCol w:w="689"/>
        <w:gridCol w:w="689"/>
        <w:gridCol w:w="689"/>
        <w:gridCol w:w="689"/>
        <w:gridCol w:w="689"/>
        <w:gridCol w:w="647"/>
        <w:gridCol w:w="889"/>
        <w:gridCol w:w="889"/>
      </w:tblGrid>
      <w:tr w:rsidR="00501EBB" w:rsidRPr="002D62D1" w:rsidTr="00C21DFC">
        <w:trPr>
          <w:trHeight w:val="32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EBB" w:rsidRPr="002D62D1" w:rsidRDefault="00501EBB" w:rsidP="002D62D1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EBB" w:rsidRPr="002D62D1" w:rsidRDefault="00501EBB" w:rsidP="002D62D1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EBB" w:rsidRPr="002D62D1" w:rsidRDefault="00501EBB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EBB" w:rsidRPr="002D62D1" w:rsidRDefault="00501EBB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EBB" w:rsidRPr="002D62D1" w:rsidRDefault="00501EBB" w:rsidP="002D62D1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EBB" w:rsidRPr="002D62D1" w:rsidRDefault="00501EBB" w:rsidP="002D62D1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EBB" w:rsidRPr="002D62D1" w:rsidRDefault="00501EBB" w:rsidP="002D62D1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EBB" w:rsidRPr="002D62D1" w:rsidRDefault="00501EBB" w:rsidP="002D62D1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EBB" w:rsidRPr="002D62D1" w:rsidRDefault="00501EBB" w:rsidP="002D62D1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01EBB" w:rsidRPr="002D62D1" w:rsidRDefault="00501EBB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2D62D1">
              <w:rPr>
                <w:rFonts w:ascii="標楷體" w:eastAsia="標楷體" w:hAnsi="標楷體" w:cs="Times New Roman" w:hint="eastAsia"/>
                <w:kern w:val="0"/>
                <w:sz w:val="22"/>
              </w:rPr>
              <w:t>單位：％</w:t>
            </w:r>
          </w:p>
        </w:tc>
      </w:tr>
      <w:tr w:rsidR="002D62D1" w:rsidRPr="002D62D1" w:rsidTr="00C21DFC">
        <w:trPr>
          <w:trHeight w:val="320"/>
        </w:trPr>
        <w:tc>
          <w:tcPr>
            <w:tcW w:w="92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2D62D1">
              <w:rPr>
                <w:rFonts w:ascii="標楷體" w:eastAsia="標楷體" w:hAnsi="標楷體" w:cs="Times New Roman" w:hint="eastAsia"/>
                <w:kern w:val="0"/>
                <w:sz w:val="22"/>
              </w:rPr>
              <w:t>年</w:t>
            </w:r>
            <w:r w:rsidRPr="002D62D1">
              <w:rPr>
                <w:rFonts w:ascii="Times New Roman" w:eastAsia="新細明體" w:hAnsi="Times New Roman" w:cs="Times New Roman"/>
                <w:kern w:val="0"/>
                <w:sz w:val="22"/>
              </w:rPr>
              <w:t>(</w:t>
            </w:r>
            <w:r w:rsidRPr="002D62D1">
              <w:rPr>
                <w:rFonts w:ascii="標楷體" w:eastAsia="標楷體" w:hAnsi="標楷體" w:cs="Times New Roman" w:hint="eastAsia"/>
                <w:kern w:val="0"/>
                <w:sz w:val="22"/>
              </w:rPr>
              <w:t>季</w:t>
            </w:r>
            <w:r w:rsidRPr="002D62D1">
              <w:rPr>
                <w:rFonts w:ascii="Times New Roman" w:eastAsia="新細明體" w:hAnsi="Times New Roman" w:cs="Times New Roman"/>
                <w:kern w:val="0"/>
                <w:sz w:val="22"/>
              </w:rPr>
              <w:t>)</w:t>
            </w:r>
            <w:r w:rsidRPr="002D62D1">
              <w:rPr>
                <w:rFonts w:ascii="標楷體" w:eastAsia="標楷體" w:hAnsi="標楷體" w:cs="Times New Roman" w:hint="eastAsia"/>
                <w:kern w:val="0"/>
                <w:sz w:val="22"/>
              </w:rPr>
              <w:t>別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>經濟</w:t>
            </w: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成長率</w:t>
            </w:r>
          </w:p>
        </w:tc>
        <w:tc>
          <w:tcPr>
            <w:tcW w:w="478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>國內需求</w:t>
            </w:r>
          </w:p>
        </w:tc>
        <w:tc>
          <w:tcPr>
            <w:tcW w:w="17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501EB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國外淨需求　</w:t>
            </w:r>
          </w:p>
        </w:tc>
      </w:tr>
      <w:tr w:rsidR="002D62D1" w:rsidRPr="002D62D1" w:rsidTr="00C21DFC">
        <w:trPr>
          <w:trHeight w:val="320"/>
        </w:trPr>
        <w:tc>
          <w:tcPr>
            <w:tcW w:w="92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2D1" w:rsidRPr="002D62D1" w:rsidRDefault="002D62D1" w:rsidP="002D62D1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2D1" w:rsidRPr="002D62D1" w:rsidRDefault="002D62D1" w:rsidP="002D62D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>小計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>民間消費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>政府消費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>固定資本形成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501EBB">
            <w:pPr>
              <w:widowControl/>
              <w:jc w:val="center"/>
              <w:rPr>
                <w:rFonts w:ascii="標楷體" w:eastAsia="標楷體" w:hAnsi="標楷體" w:cs="新細明體"/>
                <w:spacing w:val="-6"/>
                <w:kern w:val="0"/>
                <w:sz w:val="21"/>
                <w:szCs w:val="21"/>
              </w:rPr>
            </w:pPr>
            <w:r w:rsidRPr="002D62D1">
              <w:rPr>
                <w:rFonts w:ascii="標楷體" w:eastAsia="標楷體" w:hAnsi="標楷體" w:cs="新細明體" w:hint="eastAsia"/>
                <w:spacing w:val="-6"/>
                <w:kern w:val="0"/>
                <w:sz w:val="21"/>
                <w:szCs w:val="21"/>
              </w:rPr>
              <w:t>商品及服務輸出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501EBB">
            <w:pPr>
              <w:widowControl/>
              <w:jc w:val="center"/>
              <w:rPr>
                <w:rFonts w:ascii="標楷體" w:eastAsia="標楷體" w:hAnsi="標楷體" w:cs="新細明體"/>
                <w:spacing w:val="-6"/>
                <w:kern w:val="0"/>
                <w:sz w:val="21"/>
                <w:szCs w:val="21"/>
              </w:rPr>
            </w:pPr>
            <w:r w:rsidRPr="002D62D1">
              <w:rPr>
                <w:rFonts w:ascii="標楷體" w:eastAsia="標楷體" w:hAnsi="標楷體" w:cs="新細明體" w:hint="eastAsia"/>
                <w:spacing w:val="-6"/>
                <w:kern w:val="0"/>
                <w:sz w:val="21"/>
                <w:szCs w:val="21"/>
              </w:rPr>
              <w:t>商品及服務輸入</w:t>
            </w:r>
          </w:p>
        </w:tc>
      </w:tr>
      <w:tr w:rsidR="002D62D1" w:rsidRPr="002D62D1" w:rsidTr="00C21DFC">
        <w:trPr>
          <w:trHeight w:val="320"/>
        </w:trPr>
        <w:tc>
          <w:tcPr>
            <w:tcW w:w="92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2D1" w:rsidRPr="002D62D1" w:rsidRDefault="002D62D1" w:rsidP="002D62D1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2D1" w:rsidRPr="002D62D1" w:rsidRDefault="002D62D1" w:rsidP="002D62D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2D1" w:rsidRPr="002D62D1" w:rsidRDefault="002D62D1" w:rsidP="002D62D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2D1" w:rsidRPr="002D62D1" w:rsidRDefault="002D62D1" w:rsidP="002D62D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2D1" w:rsidRPr="002D62D1" w:rsidRDefault="002D62D1" w:rsidP="002D62D1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>民間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>公營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D62D1">
              <w:rPr>
                <w:rFonts w:ascii="標楷體" w:eastAsia="標楷體" w:hAnsi="標楷體" w:cs="新細明體" w:hint="eastAsia"/>
                <w:kern w:val="0"/>
                <w:sz w:val="22"/>
              </w:rPr>
              <w:t>政府</w:t>
            </w: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C21DFC" w:rsidRPr="002D62D1" w:rsidTr="00C21DFC">
        <w:trPr>
          <w:trHeight w:val="283"/>
        </w:trPr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ind w:leftChars="-5" w:left="-1" w:hangingChars="5" w:hanging="11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101</w:t>
            </w:r>
            <w:r w:rsidRPr="002D62D1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年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2.06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0.63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1.82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2.16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-2.61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-0.35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-7.42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-10.95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0.41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-1.78 </w:t>
            </w:r>
          </w:p>
        </w:tc>
      </w:tr>
      <w:tr w:rsidR="00C21DFC" w:rsidRPr="002D62D1" w:rsidTr="00C21DFC">
        <w:trPr>
          <w:trHeight w:val="283"/>
        </w:trPr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ind w:leftChars="-5" w:left="-1" w:hangingChars="5" w:hanging="11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102</w:t>
            </w:r>
            <w:r w:rsidRPr="002D62D1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年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2.20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2.03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2.34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-0.79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5.30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7.09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2.99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-2.79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3.50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3.40 </w:t>
            </w:r>
          </w:p>
        </w:tc>
      </w:tr>
      <w:tr w:rsidR="00C21DFC" w:rsidRPr="002D62D1" w:rsidTr="00C21DFC">
        <w:trPr>
          <w:trHeight w:val="283"/>
        </w:trPr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D1" w:rsidRPr="002D62D1" w:rsidRDefault="002D62D1" w:rsidP="002D62D1">
            <w:pPr>
              <w:widowControl/>
              <w:ind w:leftChars="-5" w:left="-1" w:hangingChars="5" w:hanging="11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103</w:t>
            </w:r>
            <w:r w:rsidRPr="002D62D1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年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4.02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3.71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3.44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3.66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2.05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3.58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4.95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-7.52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5.86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5.67 </w:t>
            </w:r>
          </w:p>
        </w:tc>
      </w:tr>
      <w:tr w:rsidR="00C21DFC" w:rsidRPr="002D62D1" w:rsidTr="00C21DFC">
        <w:trPr>
          <w:trHeight w:val="283"/>
        </w:trPr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2D1" w:rsidRPr="002D62D1" w:rsidRDefault="002D62D1" w:rsidP="002D62D1">
            <w:pPr>
              <w:widowControl/>
              <w:ind w:leftChars="-5" w:left="-1" w:hangingChars="5" w:hanging="11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104</w:t>
            </w:r>
            <w:r w:rsidRPr="002D62D1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年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0.72 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1.86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2.68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-0.26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1.64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2.97 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-7.21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-2.41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-0.34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1.19 </w:t>
            </w:r>
          </w:p>
        </w:tc>
      </w:tr>
      <w:tr w:rsidR="00C21DFC" w:rsidRPr="002D62D1" w:rsidTr="00C21DFC">
        <w:trPr>
          <w:trHeight w:val="283"/>
        </w:trPr>
        <w:tc>
          <w:tcPr>
            <w:tcW w:w="9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ind w:leftChars="-5" w:left="-1" w:hangingChars="5" w:hanging="11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105</w:t>
            </w:r>
            <w:r w:rsidRPr="002D62D1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年</w:t>
            </w: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(r)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1.48 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2.15 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2.24 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3.13 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2.46 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2.95 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-3.03 </w:t>
            </w:r>
          </w:p>
        </w:tc>
        <w:tc>
          <w:tcPr>
            <w:tcW w:w="6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1.26 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2.10 </w:t>
            </w:r>
          </w:p>
        </w:tc>
        <w:tc>
          <w:tcPr>
            <w:tcW w:w="889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3.40 </w:t>
            </w:r>
          </w:p>
        </w:tc>
      </w:tr>
      <w:tr w:rsidR="00C21DFC" w:rsidRPr="002D62D1" w:rsidTr="00C21DFC">
        <w:trPr>
          <w:trHeight w:val="283"/>
        </w:trPr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ind w:leftChars="-5" w:left="-1" w:hangingChars="5" w:hanging="11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106</w:t>
            </w:r>
            <w:r w:rsidRPr="002D62D1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年</w:t>
            </w: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>(f)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2.05 </w:t>
            </w:r>
          </w:p>
        </w:tc>
        <w:tc>
          <w:tcPr>
            <w:tcW w:w="690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1.73 </w:t>
            </w:r>
          </w:p>
        </w:tc>
        <w:tc>
          <w:tcPr>
            <w:tcW w:w="68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1.84 </w:t>
            </w:r>
          </w:p>
        </w:tc>
        <w:tc>
          <w:tcPr>
            <w:tcW w:w="68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-0.15 </w:t>
            </w:r>
          </w:p>
        </w:tc>
        <w:tc>
          <w:tcPr>
            <w:tcW w:w="68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2.30 </w:t>
            </w:r>
          </w:p>
        </w:tc>
        <w:tc>
          <w:tcPr>
            <w:tcW w:w="68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1.95 </w:t>
            </w:r>
          </w:p>
        </w:tc>
        <w:tc>
          <w:tcPr>
            <w:tcW w:w="68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5.95 </w:t>
            </w:r>
          </w:p>
        </w:tc>
        <w:tc>
          <w:tcPr>
            <w:tcW w:w="647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2.99 </w:t>
            </w:r>
          </w:p>
        </w:tc>
        <w:tc>
          <w:tcPr>
            <w:tcW w:w="88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3.95 </w:t>
            </w:r>
          </w:p>
        </w:tc>
        <w:tc>
          <w:tcPr>
            <w:tcW w:w="889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2D1" w:rsidRPr="002D62D1" w:rsidRDefault="002D62D1" w:rsidP="002D62D1">
            <w:pPr>
              <w:widowControl/>
              <w:jc w:val="right"/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</w:pPr>
            <w:r w:rsidRPr="002D62D1">
              <w:rPr>
                <w:rFonts w:ascii="Times New Roman" w:eastAsia="新細明體" w:hAnsi="Times New Roman" w:cs="Times New Roman"/>
                <w:b/>
                <w:bCs/>
                <w:kern w:val="0"/>
                <w:sz w:val="22"/>
              </w:rPr>
              <w:t xml:space="preserve">3.85 </w:t>
            </w:r>
          </w:p>
        </w:tc>
      </w:tr>
    </w:tbl>
    <w:p w:rsidR="002D62D1" w:rsidRPr="00875E9A" w:rsidRDefault="007D3856" w:rsidP="00875E9A">
      <w:pPr>
        <w:widowControl/>
        <w:spacing w:line="480" w:lineRule="exact"/>
        <w:jc w:val="both"/>
        <w:rPr>
          <w:rFonts w:ascii="標楷體" w:eastAsia="標楷體" w:hAnsi="標楷體" w:cs="Times New Roman"/>
          <w:sz w:val="22"/>
          <w:szCs w:val="28"/>
        </w:rPr>
      </w:pPr>
      <w:r w:rsidRPr="00875E9A">
        <w:rPr>
          <w:rFonts w:ascii="標楷體" w:eastAsia="標楷體" w:hAnsi="標楷體" w:cs="Times New Roman" w:hint="eastAsia"/>
          <w:sz w:val="22"/>
          <w:szCs w:val="28"/>
        </w:rPr>
        <w:t>資料來源：行政院主計總處</w:t>
      </w:r>
    </w:p>
    <w:sectPr w:rsidR="002D62D1" w:rsidRPr="00875E9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814" w:rsidRDefault="00D32814" w:rsidP="00FB3240">
      <w:r>
        <w:separator/>
      </w:r>
    </w:p>
  </w:endnote>
  <w:endnote w:type="continuationSeparator" w:id="0">
    <w:p w:rsidR="00D32814" w:rsidRDefault="00D32814" w:rsidP="00FB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247263"/>
      <w:docPartObj>
        <w:docPartGallery w:val="Page Numbers (Bottom of Page)"/>
        <w:docPartUnique/>
      </w:docPartObj>
    </w:sdtPr>
    <w:sdtEndPr/>
    <w:sdtContent>
      <w:p w:rsidR="004444DD" w:rsidRDefault="004444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278" w:rsidRPr="009B1278">
          <w:rPr>
            <w:noProof/>
            <w:lang w:val="zh-TW"/>
          </w:rPr>
          <w:t>2</w:t>
        </w:r>
        <w:r>
          <w:fldChar w:fldCharType="end"/>
        </w:r>
      </w:p>
    </w:sdtContent>
  </w:sdt>
  <w:p w:rsidR="004444DD" w:rsidRDefault="004444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814" w:rsidRDefault="00D32814" w:rsidP="00FB3240">
      <w:r>
        <w:separator/>
      </w:r>
    </w:p>
  </w:footnote>
  <w:footnote w:type="continuationSeparator" w:id="0">
    <w:p w:rsidR="00D32814" w:rsidRDefault="00D32814" w:rsidP="00FB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A6"/>
    <w:rsid w:val="0001610B"/>
    <w:rsid w:val="00046598"/>
    <w:rsid w:val="00097635"/>
    <w:rsid w:val="00120253"/>
    <w:rsid w:val="00120739"/>
    <w:rsid w:val="00141107"/>
    <w:rsid w:val="0015771C"/>
    <w:rsid w:val="00165C11"/>
    <w:rsid w:val="00202D3F"/>
    <w:rsid w:val="002156E0"/>
    <w:rsid w:val="00267361"/>
    <w:rsid w:val="00285E92"/>
    <w:rsid w:val="002935D3"/>
    <w:rsid w:val="002D62D1"/>
    <w:rsid w:val="002F2DF7"/>
    <w:rsid w:val="002F3D27"/>
    <w:rsid w:val="00306B8C"/>
    <w:rsid w:val="00371672"/>
    <w:rsid w:val="003F4B9C"/>
    <w:rsid w:val="00435D61"/>
    <w:rsid w:val="004444DD"/>
    <w:rsid w:val="00466434"/>
    <w:rsid w:val="00487B6A"/>
    <w:rsid w:val="0049733F"/>
    <w:rsid w:val="004A2C7B"/>
    <w:rsid w:val="004E5F74"/>
    <w:rsid w:val="00501EBB"/>
    <w:rsid w:val="005218F8"/>
    <w:rsid w:val="00555F3A"/>
    <w:rsid w:val="00561AE8"/>
    <w:rsid w:val="00566C26"/>
    <w:rsid w:val="00596002"/>
    <w:rsid w:val="0061013C"/>
    <w:rsid w:val="006405C1"/>
    <w:rsid w:val="00661767"/>
    <w:rsid w:val="006C3043"/>
    <w:rsid w:val="00713918"/>
    <w:rsid w:val="00723C6D"/>
    <w:rsid w:val="00755EC7"/>
    <w:rsid w:val="00775744"/>
    <w:rsid w:val="00787FF4"/>
    <w:rsid w:val="007D3856"/>
    <w:rsid w:val="007F79AC"/>
    <w:rsid w:val="00836EA6"/>
    <w:rsid w:val="00864675"/>
    <w:rsid w:val="00875E9A"/>
    <w:rsid w:val="00923D08"/>
    <w:rsid w:val="00927310"/>
    <w:rsid w:val="00982BCD"/>
    <w:rsid w:val="009B1278"/>
    <w:rsid w:val="00A24524"/>
    <w:rsid w:val="00A30D80"/>
    <w:rsid w:val="00A51679"/>
    <w:rsid w:val="00A60310"/>
    <w:rsid w:val="00A77404"/>
    <w:rsid w:val="00B9720C"/>
    <w:rsid w:val="00BC075B"/>
    <w:rsid w:val="00BE07A0"/>
    <w:rsid w:val="00BE274B"/>
    <w:rsid w:val="00BE2D59"/>
    <w:rsid w:val="00BF7852"/>
    <w:rsid w:val="00C2098A"/>
    <w:rsid w:val="00C21DFC"/>
    <w:rsid w:val="00C554F6"/>
    <w:rsid w:val="00CA119A"/>
    <w:rsid w:val="00CF24EF"/>
    <w:rsid w:val="00D32814"/>
    <w:rsid w:val="00DF1C21"/>
    <w:rsid w:val="00E018A2"/>
    <w:rsid w:val="00E03558"/>
    <w:rsid w:val="00E170BB"/>
    <w:rsid w:val="00EA525E"/>
    <w:rsid w:val="00EB2973"/>
    <w:rsid w:val="00F136C6"/>
    <w:rsid w:val="00F14E8C"/>
    <w:rsid w:val="00F92D89"/>
    <w:rsid w:val="00FA7799"/>
    <w:rsid w:val="00FB3240"/>
    <w:rsid w:val="00FB37AC"/>
    <w:rsid w:val="00FC5F6B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2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2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79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2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2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24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79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C2059-E5D7-4683-850F-767230A0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72</cp:revision>
  <cp:lastPrinted>2017-06-02T06:38:00Z</cp:lastPrinted>
  <dcterms:created xsi:type="dcterms:W3CDTF">2017-05-31T02:17:00Z</dcterms:created>
  <dcterms:modified xsi:type="dcterms:W3CDTF">2017-06-02T06:39:00Z</dcterms:modified>
</cp:coreProperties>
</file>