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E8" w:rsidRPr="004547B8" w:rsidRDefault="006840E8" w:rsidP="006840E8">
      <w:pPr>
        <w:rPr>
          <w:rFonts w:ascii="Calibri" w:eastAsia="標楷體" w:hAnsi="Calibri" w:cs="Times New Roman"/>
          <w:b/>
          <w:sz w:val="27"/>
        </w:rPr>
      </w:pPr>
      <w:r w:rsidRPr="004547B8">
        <w:rPr>
          <w:rFonts w:ascii="Calibri" w:eastAsia="新細明體" w:hAnsi="Calibri" w:cs="Times New Roman"/>
          <w:noProof/>
        </w:rPr>
        <w:drawing>
          <wp:inline distT="0" distB="0" distL="0" distR="0" wp14:anchorId="666BD4E0" wp14:editId="51D283AB">
            <wp:extent cx="1132609" cy="226097"/>
            <wp:effectExtent l="0" t="0" r="0" b="254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0E8" w:rsidRPr="004547B8" w:rsidRDefault="006840E8" w:rsidP="006840E8">
      <w:pPr>
        <w:spacing w:line="520" w:lineRule="exact"/>
        <w:jc w:val="center"/>
        <w:rPr>
          <w:rFonts w:ascii="Calibri" w:eastAsia="標楷體" w:hAnsi="Calibri" w:cs="Times New Roman"/>
          <w:b/>
          <w:bCs/>
          <w:sz w:val="36"/>
          <w:szCs w:val="36"/>
        </w:rPr>
      </w:pPr>
      <w:r w:rsidRPr="004547B8">
        <w:rPr>
          <w:rFonts w:ascii="Calibri" w:eastAsia="標楷體" w:hAnsi="Calibri" w:cs="Times New Roman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21F59" wp14:editId="16496636">
                <wp:simplePos x="0" y="0"/>
                <wp:positionH relativeFrom="margin">
                  <wp:align>right</wp:align>
                </wp:positionH>
                <wp:positionV relativeFrom="paragraph">
                  <wp:posOffset>-349885</wp:posOffset>
                </wp:positionV>
                <wp:extent cx="800100" cy="3429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0E8" w:rsidRPr="00896F96" w:rsidRDefault="006840E8" w:rsidP="006840E8">
                            <w:pPr>
                              <w:spacing w:line="28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4121F5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1.8pt;margin-top:-27.55pt;width:63pt;height:2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fHlQIAABIFAAAOAAAAZHJzL2Uyb0RvYy54bWysVEtu2zAQ3RfoHQjuHX0qJ5YQOYiduiiQ&#10;foC0B6ApyiJKkSxJW0qDrgv0AOm6B+gBeqDkHB1SduL0AxRFtaBIzvBxZt4bHp/0rUAbZixXssTJ&#10;QYwRk1RVXK5K/PbNYjTByDoiKyKUZCW+ZBafTB8/Ou50wVLVKFExgwBE2qLTJW6c00UUWdqwltgD&#10;pZkEY61MSxwszSqqDOkAvRVRGseHUadMpY2izFrYPRuMeBrw65pR96quLXNIlBhic2E0YVz6MZoe&#10;k2JliG443YZB/iGKlnAJl95BnRFH0NrwX6BaTo2yqnYHVLWRqmtOWcgBsknin7K5aIhmIRcojtV3&#10;ZbL/D5a+3Lw2iFclTjGSpAWKbq8/3Xz7cnv9/ebrZ5T6CnXaFuB4ocHV9TPVA9MhW6vPFX1nkVTz&#10;hsgVOzVGdQ0jFUSY+JPR3tEBx3qQZfdCVXAVWTsVgPratL58UBAE6MDU5R07rHeIwuYkhgqBhYLp&#10;SZbmMPc3kGJ3WBvrnjHVIj8psQHyAzjZnFs3uO5c/F1WCV4tuBBhYVbLuTBoQ0Aoi/Bt0R+4Cemd&#10;pfLHBsRhB2KEO7zNRxuIv8qTNItnaT5aHE6ORtkiG4/yo3gyipN8lh/GWZ6dLT76AJOsaHhVMXnO&#10;JduJMMn+juRtOwzyCTJEXYnzcToeGPpjknH4fpdkyx30pOBtqDm4eSdSeF6fyirMHeFimEcPww+E&#10;QA12/1CVoAJP/CAB1y97QPHSWKrqEvRgFPAF1MJDApNGmQ8YddCUJbbv18QwjMRzCZrKkyzzXRwW&#10;2fgohYXZtyz3LURSgCqxw2iYzt3Q+Wtt+KqBmwYVS3UKOqx50Mh9VFv1QuOFZLaPhO/s/XXwun/K&#10;pj8AAAD//wMAUEsDBBQABgAIAAAAIQAz231z2wAAAAcBAAAPAAAAZHJzL2Rvd25yZXYueG1sTI9B&#10;T4NAEIXvJv6HzZh4Me1CI1SRpdEmGq+t/QEDTIHIzhJ2W+i/7/Skx/fe5L1v8s1se3Wm0XeODcTL&#10;CBRx5eqOGwOHn8/FCygfkGvsHZOBC3nYFPd3OWa1m3hH531olJSwz9BAG8KQae2rliz6pRuIJTu6&#10;0WIQOTa6HnGSctvrVRSl2mLHstDiQNuWqt/9yRo4fk9PyetUfoXDevecfmC3Lt3FmMeH+f0NVKA5&#10;/B3DDV/QoRCm0p249qo3II8EA4skiUHd4lUqTilOHIMucv2fv7gCAAD//wMAUEsBAi0AFAAGAAgA&#10;AAAhALaDOJL+AAAA4QEAABMAAAAAAAAAAAAAAAAAAAAAAFtDb250ZW50X1R5cGVzXS54bWxQSwEC&#10;LQAUAAYACAAAACEAOP0h/9YAAACUAQAACwAAAAAAAAAAAAAAAAAvAQAAX3JlbHMvLnJlbHNQSwEC&#10;LQAUAAYACAAAACEA2K7Hx5UCAAASBQAADgAAAAAAAAAAAAAAAAAuAgAAZHJzL2Uyb0RvYy54bWxQ&#10;SwECLQAUAAYACAAAACEAM9t9c9sAAAAHAQAADwAAAAAAAAAAAAAAAADvBAAAZHJzL2Rvd25yZXYu&#10;eG1sUEsFBgAAAAAEAAQA8wAAAPcFAAAAAA==&#10;" stroked="f">
                <v:textbox>
                  <w:txbxContent>
                    <w:p w:rsidR="006840E8" w:rsidRPr="00896F96" w:rsidRDefault="006840E8" w:rsidP="006840E8">
                      <w:pPr>
                        <w:spacing w:line="280" w:lineRule="exac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547B8">
        <w:rPr>
          <w:rFonts w:ascii="Calibri" w:eastAsia="標楷體" w:hAnsi="Calibri" w:cs="Times New Roman" w:hint="eastAsia"/>
          <w:b/>
          <w:bCs/>
          <w:sz w:val="36"/>
          <w:szCs w:val="36"/>
        </w:rPr>
        <w:t>國家發展</w:t>
      </w:r>
      <w:r w:rsidRPr="004547B8">
        <w:rPr>
          <w:rFonts w:ascii="Calibri" w:eastAsia="標楷體" w:hAnsi="Calibri" w:cs="Times New Roman"/>
          <w:b/>
          <w:bCs/>
          <w:sz w:val="36"/>
          <w:szCs w:val="36"/>
        </w:rPr>
        <w:t>委員會</w:t>
      </w:r>
      <w:r w:rsidRPr="004547B8">
        <w:rPr>
          <w:rFonts w:ascii="Calibri" w:eastAsia="標楷體" w:hAnsi="Calibri" w:cs="Times New Roman"/>
          <w:b/>
          <w:bCs/>
          <w:sz w:val="36"/>
          <w:szCs w:val="36"/>
        </w:rPr>
        <w:t xml:space="preserve"> </w:t>
      </w:r>
      <w:r w:rsidRPr="004547B8">
        <w:rPr>
          <w:rFonts w:ascii="Calibri" w:eastAsia="標楷體" w:hAnsi="Calibri" w:cs="Times New Roman"/>
          <w:b/>
          <w:bCs/>
          <w:sz w:val="36"/>
          <w:szCs w:val="36"/>
        </w:rPr>
        <w:t>新聞稿</w:t>
      </w:r>
    </w:p>
    <w:p w:rsidR="006840E8" w:rsidRPr="004547B8" w:rsidRDefault="006840E8" w:rsidP="006840E8">
      <w:pPr>
        <w:tabs>
          <w:tab w:val="left" w:pos="6120"/>
        </w:tabs>
        <w:spacing w:line="300" w:lineRule="exact"/>
        <w:rPr>
          <w:rFonts w:ascii="Calibri" w:eastAsia="標楷體" w:hAnsi="Calibri" w:cs="Times New Roman"/>
        </w:rPr>
      </w:pPr>
      <w:r w:rsidRPr="004547B8">
        <w:rPr>
          <w:rFonts w:ascii="Calibri" w:eastAsia="標楷體" w:hAnsi="Calibri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2E708" wp14:editId="53C5E756">
                <wp:simplePos x="0" y="0"/>
                <wp:positionH relativeFrom="column">
                  <wp:posOffset>3373341</wp:posOffset>
                </wp:positionH>
                <wp:positionV relativeFrom="paragraph">
                  <wp:posOffset>25400</wp:posOffset>
                </wp:positionV>
                <wp:extent cx="2628900" cy="795130"/>
                <wp:effectExtent l="0" t="0" r="0" b="508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79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0E8" w:rsidRDefault="006840E8" w:rsidP="006840E8">
                            <w:pPr>
                              <w:spacing w:line="280" w:lineRule="exact"/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發布日期：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>0</w:t>
                            </w:r>
                            <w:r w:rsidR="00C24515">
                              <w:rPr>
                                <w:rFonts w:eastAsia="標楷體"/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年</w:t>
                            </w:r>
                            <w:r w:rsidR="003D48FF">
                              <w:rPr>
                                <w:rFonts w:eastAsia="標楷體" w:hint="eastAsia"/>
                                <w:color w:val="000000"/>
                              </w:rPr>
                              <w:t>12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月</w:t>
                            </w:r>
                            <w:r w:rsidR="00C24515">
                              <w:rPr>
                                <w:rFonts w:eastAsia="標楷體" w:hint="eastAsia"/>
                                <w:color w:val="000000"/>
                              </w:rPr>
                              <w:t>9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日</w:t>
                            </w:r>
                          </w:p>
                          <w:p w:rsidR="006840E8" w:rsidRDefault="006840E8" w:rsidP="006840E8">
                            <w:pPr>
                              <w:spacing w:line="28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聯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絡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 w:rsidR="006769A8">
                              <w:rPr>
                                <w:rFonts w:eastAsia="標楷體" w:hint="eastAsia"/>
                              </w:rPr>
                              <w:t>人：</w:t>
                            </w:r>
                            <w:r w:rsidR="00DF0E7B">
                              <w:rPr>
                                <w:rFonts w:eastAsia="標楷體" w:hint="eastAsia"/>
                              </w:rPr>
                              <w:t>楊淑瓊</w:t>
                            </w:r>
                            <w:r>
                              <w:rPr>
                                <w:rFonts w:eastAsia="標楷體"/>
                              </w:rPr>
                              <w:t>、</w:t>
                            </w:r>
                            <w:r>
                              <w:rPr>
                                <w:rFonts w:eastAsia="標楷體" w:hint="eastAsia"/>
                              </w:rPr>
                              <w:t>易文生</w:t>
                            </w:r>
                          </w:p>
                          <w:p w:rsidR="006840E8" w:rsidRDefault="006840E8" w:rsidP="006840E8">
                            <w:pPr>
                              <w:spacing w:line="28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聯絡電話：</w:t>
                            </w:r>
                            <w:r>
                              <w:rPr>
                                <w:rFonts w:eastAsia="標楷體" w:hint="eastAsia"/>
                              </w:rPr>
                              <w:t>0</w:t>
                            </w:r>
                            <w:r>
                              <w:rPr>
                                <w:rFonts w:eastAsia="標楷體"/>
                              </w:rPr>
                              <w:t>2-</w:t>
                            </w:r>
                            <w:r w:rsidRPr="00FC7E68">
                              <w:rPr>
                                <w:rFonts w:eastAsia="標楷體"/>
                              </w:rPr>
                              <w:t>23</w:t>
                            </w:r>
                            <w:r>
                              <w:rPr>
                                <w:rFonts w:eastAsia="標楷體"/>
                              </w:rPr>
                              <w:t>1</w:t>
                            </w:r>
                            <w:r w:rsidRPr="00FC7E68">
                              <w:rPr>
                                <w:rFonts w:eastAsia="標楷體"/>
                              </w:rPr>
                              <w:t>6-5</w:t>
                            </w:r>
                            <w:r>
                              <w:rPr>
                                <w:rFonts w:eastAsia="標楷體"/>
                              </w:rPr>
                              <w:t>300</w:t>
                            </w:r>
                            <w:r>
                              <w:rPr>
                                <w:rFonts w:eastAsia="標楷體" w:hint="eastAsia"/>
                              </w:rPr>
                              <w:t>轉</w:t>
                            </w:r>
                            <w:r>
                              <w:rPr>
                                <w:rFonts w:eastAsia="標楷體"/>
                              </w:rPr>
                              <w:t>6</w:t>
                            </w:r>
                            <w:r w:rsidR="00DF0E7B">
                              <w:rPr>
                                <w:rFonts w:eastAsia="標楷體"/>
                              </w:rPr>
                              <w:t>372</w:t>
                            </w:r>
                            <w:r>
                              <w:rPr>
                                <w:rFonts w:eastAsia="標楷體" w:hint="eastAsia"/>
                              </w:rPr>
                              <w:t>、</w:t>
                            </w:r>
                          </w:p>
                          <w:p w:rsidR="006840E8" w:rsidRPr="000D71B8" w:rsidRDefault="006840E8" w:rsidP="006840E8">
                            <w:pPr>
                              <w:spacing w:line="280" w:lineRule="exact"/>
                              <w:ind w:firstLineChars="500" w:firstLine="1200"/>
                            </w:pPr>
                            <w:r>
                              <w:rPr>
                                <w:rFonts w:eastAsia="標楷體" w:hint="eastAsia"/>
                              </w:rPr>
                              <w:t>0</w:t>
                            </w:r>
                            <w:r>
                              <w:rPr>
                                <w:rFonts w:eastAsia="標楷體"/>
                              </w:rPr>
                              <w:t>2-2316-5300</w:t>
                            </w:r>
                            <w:r>
                              <w:rPr>
                                <w:rFonts w:eastAsia="標楷體" w:hint="eastAsia"/>
                              </w:rPr>
                              <w:t>轉</w:t>
                            </w:r>
                            <w:r>
                              <w:rPr>
                                <w:rFonts w:eastAsia="標楷體"/>
                              </w:rPr>
                              <w:t>6</w:t>
                            </w:r>
                            <w:r w:rsidR="00DF0E7B">
                              <w:rPr>
                                <w:rFonts w:eastAsia="標楷體"/>
                              </w:rPr>
                              <w:t>245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E2E708" id="文字方塊 1" o:spid="_x0000_s1027" type="#_x0000_t202" style="position:absolute;margin-left:265.6pt;margin-top:2pt;width:207pt;height:6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kvOngIAABoFAAAOAAAAZHJzL2Uyb0RvYy54bWysVEtu2zAQ3RfoHQjuHX0qfyRYDuKkLgqk&#10;HyDtAWiKsohSpErSltKg6wI9QLruAXqAHig5R4eU7aifRVFUC4rkDB9n5r3h/LSrBdoxbbiSOY5O&#10;QoyYpKrgcpPjt29WoxlGxhJZEKEky/E1M/h08fjRvG0yFqtKiYJpBCDSZG2T48raJgsCQytWE3Oi&#10;GibBWCpdEwtLvQkKTVpAr0UQh+EkaJUuGq0oMwZ2L3ojXnj8smTUvipLwywSOYbYrB+1H9duDBZz&#10;km00aSpO92GQf4iiJlzCpUeoC2IJ2mr+G1TNqVZGlfaEqjpQZckp8zlANlH4SzZXFWmYzwWKY5pj&#10;mcz/g6Uvd6814gVwh5EkNVB0f/vp7tuX+9vvd18/o8hVqG1MBo5XDbjabqk65+2yNc2lou8Mkuq8&#10;InLDzrRWbcVIARH6k8HgaI9jHMi6faEKuIpsrfJAXalrBwgFQYAOTF0f2WGdRRQ240k8S0MwUbBN&#10;03H0xNMXkOxwutHGPmOqRm6SYw3se3SyuzQW8gDXg4uPXglerLgQfqE363Oh0Y6AUlb+c6nDETN0&#10;E9I5S+WO9eZ+B4KEO5zNheuZv0mjOAmXcTpaTWbTUbJKxqN0Gs5GYZQu00mYpMnF6qMLMEqyihcF&#10;k5dcsoMKo+TvWN73Q68fr0PU5jgdx+OeomH0Zphk6L8/JVlzC00peJ3j2dGJZI7Yp7KAtElmCRf9&#10;PPg5fF8yqMHh76viZeCY7zVgu3W31xyAOYmsVXENutAKaAOG4UGBSaX0B4xaaM4cm/dbohlG4rkE&#10;baVRkrhu9otkPI1hoYeW9dBCJAWoHFuM+um57V+AbaP5poKbejVLdQZ6LLmXykNUkIlbQAP6nPaP&#10;hevw4dp7PTxpix8AAAD//wMAUEsDBBQABgAIAAAAIQC3nx7z3QAAAAkBAAAPAAAAZHJzL2Rvd25y&#10;ZXYueG1sTI9BT4NAFITvJv6HzTPxYuxShFYoS6MmGq+t/QEP9hVI2V3Cbgv99z5P9jiZycw3xXY2&#10;vbjQ6DtnFSwXEQiytdOdbRQcfj6fX0H4gFZj7ywpuJKHbXl/V2Cu3WR3dNmHRnCJ9TkqaEMYcil9&#10;3ZJBv3ADWfaObjQYWI6N1CNOXG56GUfRShrsLC+0ONBHS/VpfzYKjt/TU5pN1Vc4rHfJ6h27deWu&#10;Sj0+zG8bEIHm8B+GP3xGh5KZKne22oteQfqyjDmqIOFL7GdJyrriYJzFIMtC3j4ofwEAAP//AwBQ&#10;SwECLQAUAAYACAAAACEAtoM4kv4AAADhAQAAEwAAAAAAAAAAAAAAAAAAAAAAW0NvbnRlbnRfVHlw&#10;ZXNdLnhtbFBLAQItABQABgAIAAAAIQA4/SH/1gAAAJQBAAALAAAAAAAAAAAAAAAAAC8BAABfcmVs&#10;cy8ucmVsc1BLAQItABQABgAIAAAAIQDu3kvOngIAABoFAAAOAAAAAAAAAAAAAAAAAC4CAABkcnMv&#10;ZTJvRG9jLnhtbFBLAQItABQABgAIAAAAIQC3nx7z3QAAAAkBAAAPAAAAAAAAAAAAAAAAAPgEAABk&#10;cnMvZG93bnJldi54bWxQSwUGAAAAAAQABADzAAAAAgYAAAAA&#10;" stroked="f">
                <v:textbox>
                  <w:txbxContent>
                    <w:p w:rsidR="006840E8" w:rsidRDefault="006840E8" w:rsidP="006840E8">
                      <w:pPr>
                        <w:spacing w:line="280" w:lineRule="exact"/>
                        <w:rPr>
                          <w:rFonts w:eastAsia="標楷體"/>
                          <w:color w:val="000000"/>
                        </w:rPr>
                      </w:pPr>
                      <w:r>
                        <w:rPr>
                          <w:rFonts w:eastAsia="標楷體" w:hint="eastAsia"/>
                        </w:rPr>
                        <w:t>發布日期：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1</w:t>
                      </w:r>
                      <w:r>
                        <w:rPr>
                          <w:rFonts w:eastAsia="標楷體"/>
                          <w:color w:val="000000"/>
                        </w:rPr>
                        <w:t>0</w:t>
                      </w:r>
                      <w:r w:rsidR="00C24515">
                        <w:rPr>
                          <w:rFonts w:eastAsia="標楷體"/>
                          <w:color w:val="000000"/>
                        </w:rPr>
                        <w:t>5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年</w:t>
                      </w:r>
                      <w:r w:rsidR="003D48FF">
                        <w:rPr>
                          <w:rFonts w:eastAsia="標楷體" w:hint="eastAsia"/>
                          <w:color w:val="000000"/>
                        </w:rPr>
                        <w:t>12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月</w:t>
                      </w:r>
                      <w:r w:rsidR="00C24515">
                        <w:rPr>
                          <w:rFonts w:eastAsia="標楷體" w:hint="eastAsia"/>
                          <w:color w:val="000000"/>
                        </w:rPr>
                        <w:t>9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日</w:t>
                      </w:r>
                    </w:p>
                    <w:p w:rsidR="006840E8" w:rsidRDefault="006840E8" w:rsidP="006840E8">
                      <w:pPr>
                        <w:spacing w:line="28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聯</w:t>
                      </w:r>
                      <w:r>
                        <w:rPr>
                          <w:rFonts w:eastAsia="標楷體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>絡</w:t>
                      </w:r>
                      <w:r>
                        <w:rPr>
                          <w:rFonts w:eastAsia="標楷體"/>
                        </w:rPr>
                        <w:t xml:space="preserve"> </w:t>
                      </w:r>
                      <w:r w:rsidR="006769A8">
                        <w:rPr>
                          <w:rFonts w:eastAsia="標楷體" w:hint="eastAsia"/>
                        </w:rPr>
                        <w:t>人：</w:t>
                      </w:r>
                      <w:r w:rsidR="00DF0E7B">
                        <w:rPr>
                          <w:rFonts w:eastAsia="標楷體" w:hint="eastAsia"/>
                        </w:rPr>
                        <w:t>楊淑瓊</w:t>
                      </w:r>
                      <w:r>
                        <w:rPr>
                          <w:rFonts w:eastAsia="標楷體"/>
                        </w:rPr>
                        <w:t>、</w:t>
                      </w:r>
                      <w:r>
                        <w:rPr>
                          <w:rFonts w:eastAsia="標楷體" w:hint="eastAsia"/>
                        </w:rPr>
                        <w:t>易文生</w:t>
                      </w:r>
                    </w:p>
                    <w:p w:rsidR="006840E8" w:rsidRDefault="006840E8" w:rsidP="006840E8">
                      <w:pPr>
                        <w:spacing w:line="28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聯絡電話：</w:t>
                      </w:r>
                      <w:r>
                        <w:rPr>
                          <w:rFonts w:eastAsia="標楷體" w:hint="eastAsia"/>
                        </w:rPr>
                        <w:t>0</w:t>
                      </w:r>
                      <w:r>
                        <w:rPr>
                          <w:rFonts w:eastAsia="標楷體"/>
                        </w:rPr>
                        <w:t>2-</w:t>
                      </w:r>
                      <w:r w:rsidRPr="00FC7E68">
                        <w:rPr>
                          <w:rFonts w:eastAsia="標楷體"/>
                        </w:rPr>
                        <w:t>23</w:t>
                      </w:r>
                      <w:r>
                        <w:rPr>
                          <w:rFonts w:eastAsia="標楷體"/>
                        </w:rPr>
                        <w:t>1</w:t>
                      </w:r>
                      <w:r w:rsidRPr="00FC7E68">
                        <w:rPr>
                          <w:rFonts w:eastAsia="標楷體"/>
                        </w:rPr>
                        <w:t>6-5</w:t>
                      </w:r>
                      <w:r>
                        <w:rPr>
                          <w:rFonts w:eastAsia="標楷體"/>
                        </w:rPr>
                        <w:t>300</w:t>
                      </w:r>
                      <w:r>
                        <w:rPr>
                          <w:rFonts w:eastAsia="標楷體" w:hint="eastAsia"/>
                        </w:rPr>
                        <w:t>轉</w:t>
                      </w:r>
                      <w:r>
                        <w:rPr>
                          <w:rFonts w:eastAsia="標楷體"/>
                        </w:rPr>
                        <w:t>6</w:t>
                      </w:r>
                      <w:r w:rsidR="00DF0E7B">
                        <w:rPr>
                          <w:rFonts w:eastAsia="標楷體"/>
                        </w:rPr>
                        <w:t>372</w:t>
                      </w:r>
                      <w:r>
                        <w:rPr>
                          <w:rFonts w:eastAsia="標楷體" w:hint="eastAsia"/>
                        </w:rPr>
                        <w:t>、</w:t>
                      </w:r>
                    </w:p>
                    <w:p w:rsidR="006840E8" w:rsidRPr="000D71B8" w:rsidRDefault="006840E8" w:rsidP="006840E8">
                      <w:pPr>
                        <w:spacing w:line="280" w:lineRule="exact"/>
                        <w:ind w:firstLineChars="500" w:firstLine="1200"/>
                      </w:pPr>
                      <w:r>
                        <w:rPr>
                          <w:rFonts w:eastAsia="標楷體" w:hint="eastAsia"/>
                        </w:rPr>
                        <w:t>0</w:t>
                      </w:r>
                      <w:r>
                        <w:rPr>
                          <w:rFonts w:eastAsia="標楷體"/>
                        </w:rPr>
                        <w:t>2-2316-5300</w:t>
                      </w:r>
                      <w:r>
                        <w:rPr>
                          <w:rFonts w:eastAsia="標楷體" w:hint="eastAsia"/>
                        </w:rPr>
                        <w:t>轉</w:t>
                      </w:r>
                      <w:r>
                        <w:rPr>
                          <w:rFonts w:eastAsia="標楷體"/>
                        </w:rPr>
                        <w:t>6</w:t>
                      </w:r>
                      <w:r w:rsidR="00DF0E7B">
                        <w:rPr>
                          <w:rFonts w:eastAsia="標楷體"/>
                        </w:rPr>
                        <w:t>245</w:t>
                      </w:r>
                    </w:p>
                  </w:txbxContent>
                </v:textbox>
              </v:shape>
            </w:pict>
          </mc:Fallback>
        </mc:AlternateContent>
      </w:r>
      <w:r w:rsidRPr="004547B8">
        <w:rPr>
          <w:rFonts w:ascii="Calibri" w:eastAsia="標楷體" w:hAnsi="Calibri" w:cs="Times New Roman"/>
        </w:rPr>
        <w:tab/>
      </w:r>
    </w:p>
    <w:p w:rsidR="006840E8" w:rsidRPr="004547B8" w:rsidRDefault="006840E8" w:rsidP="006840E8">
      <w:pPr>
        <w:tabs>
          <w:tab w:val="left" w:pos="6120"/>
        </w:tabs>
        <w:spacing w:line="280" w:lineRule="exact"/>
        <w:jc w:val="both"/>
        <w:rPr>
          <w:rFonts w:ascii="Calibri" w:eastAsia="標楷體" w:hAnsi="Calibri" w:cs="Times New Roman"/>
        </w:rPr>
      </w:pPr>
    </w:p>
    <w:p w:rsidR="006840E8" w:rsidRPr="004547B8" w:rsidRDefault="006840E8" w:rsidP="006840E8">
      <w:pPr>
        <w:spacing w:line="280" w:lineRule="exact"/>
        <w:rPr>
          <w:rFonts w:ascii="Calibri" w:eastAsia="新細明體" w:hAnsi="Calibri" w:cs="Times New Roman"/>
          <w:b/>
          <w:bCs/>
          <w:sz w:val="16"/>
          <w:szCs w:val="16"/>
        </w:rPr>
      </w:pPr>
    </w:p>
    <w:p w:rsidR="006840E8" w:rsidRDefault="006840E8" w:rsidP="006840E8">
      <w:pPr>
        <w:spacing w:line="280" w:lineRule="exact"/>
        <w:rPr>
          <w:rFonts w:ascii="Calibri" w:eastAsia="新細明體" w:hAnsi="Calibri" w:cs="Times New Roman"/>
          <w:b/>
          <w:bCs/>
          <w:sz w:val="16"/>
          <w:szCs w:val="16"/>
        </w:rPr>
      </w:pPr>
    </w:p>
    <w:p w:rsidR="006840E8" w:rsidRPr="004547B8" w:rsidRDefault="006840E8" w:rsidP="006840E8">
      <w:pPr>
        <w:snapToGrid w:val="0"/>
        <w:spacing w:line="240" w:lineRule="atLeast"/>
        <w:rPr>
          <w:rFonts w:ascii="標楷體" w:eastAsia="標楷體" w:hAnsi="標楷體" w:cs="Times New Roman"/>
          <w:bCs/>
          <w:color w:val="0070C0"/>
          <w:kern w:val="0"/>
          <w:sz w:val="28"/>
          <w:szCs w:val="28"/>
        </w:rPr>
      </w:pPr>
    </w:p>
    <w:p w:rsidR="006840E8" w:rsidRPr="00D72C4D" w:rsidRDefault="006840E8" w:rsidP="006840E8">
      <w:pPr>
        <w:spacing w:line="480" w:lineRule="exact"/>
        <w:jc w:val="center"/>
        <w:rPr>
          <w:rFonts w:ascii="標楷體" w:eastAsia="標楷體" w:hAnsi="標楷體" w:cs="Times New Roman"/>
          <w:b/>
          <w:bCs/>
          <w:kern w:val="0"/>
          <w:sz w:val="36"/>
          <w:szCs w:val="36"/>
        </w:rPr>
      </w:pPr>
      <w:r w:rsidRPr="00CD0A5C">
        <w:rPr>
          <w:rFonts w:ascii="標楷體" w:eastAsia="標楷體" w:hAnsi="標楷體" w:cs="Times New Roman" w:hint="eastAsia"/>
          <w:b/>
          <w:bCs/>
          <w:kern w:val="0"/>
          <w:sz w:val="36"/>
          <w:szCs w:val="36"/>
        </w:rPr>
        <w:t>營造國際</w:t>
      </w:r>
      <w:r w:rsidR="00DF0E7B">
        <w:rPr>
          <w:rFonts w:ascii="標楷體" w:eastAsia="標楷體" w:hAnsi="標楷體" w:cs="Times New Roman" w:hint="eastAsia"/>
          <w:b/>
          <w:bCs/>
          <w:kern w:val="0"/>
          <w:sz w:val="36"/>
          <w:szCs w:val="36"/>
        </w:rPr>
        <w:t>生活環境</w:t>
      </w:r>
      <w:r>
        <w:rPr>
          <w:rFonts w:ascii="標楷體" w:eastAsia="標楷體" w:hAnsi="標楷體" w:cs="Times New Roman" w:hint="eastAsia"/>
          <w:b/>
          <w:bCs/>
          <w:kern w:val="0"/>
          <w:sz w:val="36"/>
          <w:szCs w:val="36"/>
        </w:rPr>
        <w:t>，</w:t>
      </w:r>
      <w:r w:rsidR="00DF0E7B">
        <w:rPr>
          <w:rFonts w:ascii="標楷體" w:eastAsia="標楷體" w:hAnsi="標楷體" w:hint="eastAsia"/>
          <w:b/>
          <w:color w:val="000000"/>
          <w:sz w:val="36"/>
          <w:szCs w:val="36"/>
        </w:rPr>
        <w:t>提升政策推動量能</w:t>
      </w:r>
    </w:p>
    <w:p w:rsidR="006840E8" w:rsidRPr="00B156C9" w:rsidRDefault="006840E8" w:rsidP="006840E8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FF0000"/>
          <w:kern w:val="0"/>
          <w:sz w:val="36"/>
          <w:szCs w:val="36"/>
        </w:rPr>
      </w:pPr>
    </w:p>
    <w:p w:rsidR="006840E8" w:rsidRDefault="006840E8" w:rsidP="00F31EBB">
      <w:pPr>
        <w:autoSpaceDE w:val="0"/>
        <w:autoSpaceDN w:val="0"/>
        <w:adjustRightInd w:val="0"/>
        <w:snapToGrid w:val="0"/>
        <w:spacing w:line="520" w:lineRule="exact"/>
        <w:ind w:firstLineChars="192" w:firstLine="614"/>
        <w:jc w:val="both"/>
        <w:textAlignment w:val="baseline"/>
        <w:rPr>
          <w:rFonts w:ascii="標楷體" w:eastAsia="標楷體" w:hAnsi="標楷體"/>
          <w:snapToGrid w:val="0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snapToGrid w:val="0"/>
          <w:sz w:val="32"/>
          <w:szCs w:val="32"/>
        </w:rPr>
        <w:t>國發會</w:t>
      </w:r>
      <w:r w:rsidR="00777F00">
        <w:rPr>
          <w:rFonts w:ascii="標楷體" w:eastAsia="標楷體" w:hAnsi="標楷體" w:hint="eastAsia"/>
          <w:snapToGrid w:val="0"/>
          <w:sz w:val="32"/>
          <w:szCs w:val="32"/>
        </w:rPr>
        <w:t>於</w:t>
      </w:r>
      <w:r w:rsidR="00362FF2">
        <w:rPr>
          <w:rFonts w:ascii="標楷體" w:eastAsia="標楷體" w:hAnsi="標楷體" w:hint="eastAsia"/>
          <w:snapToGrid w:val="0"/>
          <w:sz w:val="32"/>
          <w:szCs w:val="32"/>
        </w:rPr>
        <w:t>今(</w:t>
      </w:r>
      <w:r w:rsidR="00DF0E7B">
        <w:rPr>
          <w:rFonts w:ascii="標楷體" w:eastAsia="標楷體" w:hAnsi="標楷體" w:hint="eastAsia"/>
          <w:snapToGrid w:val="0"/>
          <w:sz w:val="32"/>
          <w:szCs w:val="32"/>
        </w:rPr>
        <w:t>9</w:t>
      </w:r>
      <w:r w:rsidR="00362FF2">
        <w:rPr>
          <w:rFonts w:ascii="標楷體" w:eastAsia="標楷體" w:hAnsi="標楷體" w:hint="eastAsia"/>
          <w:snapToGrid w:val="0"/>
          <w:sz w:val="32"/>
          <w:szCs w:val="32"/>
        </w:rPr>
        <w:t>)</w:t>
      </w:r>
      <w:r w:rsidR="00674B81">
        <w:rPr>
          <w:rFonts w:ascii="標楷體" w:eastAsia="標楷體" w:hAnsi="標楷體" w:hint="eastAsia"/>
          <w:snapToGrid w:val="0"/>
          <w:sz w:val="32"/>
          <w:szCs w:val="32"/>
        </w:rPr>
        <w:t>日在高雄</w:t>
      </w:r>
      <w:r w:rsidR="00777F00">
        <w:rPr>
          <w:rFonts w:ascii="標楷體" w:eastAsia="標楷體" w:hAnsi="標楷體" w:hint="eastAsia"/>
          <w:snapToGrid w:val="0"/>
          <w:sz w:val="32"/>
          <w:szCs w:val="32"/>
        </w:rPr>
        <w:t>辦理南部</w:t>
      </w:r>
      <w:r w:rsidR="00362FF2">
        <w:rPr>
          <w:rFonts w:ascii="標楷體" w:eastAsia="標楷體" w:hAnsi="標楷體" w:hint="eastAsia"/>
          <w:snapToGrid w:val="0"/>
          <w:sz w:val="32"/>
          <w:szCs w:val="32"/>
        </w:rPr>
        <w:t>場次</w:t>
      </w:r>
      <w:proofErr w:type="gramStart"/>
      <w:r w:rsidR="00777F00">
        <w:rPr>
          <w:rFonts w:ascii="標楷體" w:eastAsia="標楷體" w:hAnsi="標楷體" w:hint="eastAsia"/>
          <w:snapToGrid w:val="0"/>
          <w:sz w:val="32"/>
          <w:szCs w:val="32"/>
        </w:rPr>
        <w:t>105</w:t>
      </w:r>
      <w:proofErr w:type="gramEnd"/>
      <w:r w:rsidR="00777F00">
        <w:rPr>
          <w:rFonts w:ascii="標楷體" w:eastAsia="標楷體" w:hAnsi="標楷體" w:hint="eastAsia"/>
          <w:snapToGrid w:val="0"/>
          <w:sz w:val="32"/>
          <w:szCs w:val="32"/>
        </w:rPr>
        <w:t>年度</w:t>
      </w:r>
      <w:r w:rsidRPr="005B5285">
        <w:rPr>
          <w:rFonts w:ascii="標楷體" w:eastAsia="標楷體" w:hAnsi="標楷體" w:hint="eastAsia"/>
          <w:snapToGrid w:val="0"/>
          <w:sz w:val="32"/>
          <w:szCs w:val="32"/>
        </w:rPr>
        <w:t>「營造國際生活環境工作坊」</w:t>
      </w:r>
      <w:r w:rsidR="00A308B4">
        <w:rPr>
          <w:rFonts w:ascii="標楷體" w:eastAsia="標楷體" w:hAnsi="標楷體" w:hint="eastAsia"/>
          <w:snapToGrid w:val="0"/>
          <w:sz w:val="32"/>
          <w:szCs w:val="32"/>
        </w:rPr>
        <w:t>，</w:t>
      </w:r>
      <w:r w:rsidR="00362FF2">
        <w:rPr>
          <w:rFonts w:ascii="標楷體" w:eastAsia="標楷體" w:hAnsi="標楷體" w:hint="eastAsia"/>
          <w:snapToGrid w:val="0"/>
          <w:sz w:val="32"/>
          <w:szCs w:val="32"/>
        </w:rPr>
        <w:t>連</w:t>
      </w:r>
      <w:r w:rsidR="00D66CA6">
        <w:rPr>
          <w:rFonts w:ascii="標楷體" w:eastAsia="標楷體" w:hAnsi="標楷體" w:hint="eastAsia"/>
          <w:snapToGrid w:val="0"/>
          <w:sz w:val="32"/>
          <w:szCs w:val="32"/>
        </w:rPr>
        <w:t>同已辦理</w:t>
      </w:r>
      <w:r w:rsidR="00674B81">
        <w:rPr>
          <w:rFonts w:ascii="標楷體" w:eastAsia="標楷體" w:hAnsi="標楷體" w:hint="eastAsia"/>
          <w:snapToGrid w:val="0"/>
          <w:sz w:val="32"/>
          <w:szCs w:val="32"/>
        </w:rPr>
        <w:t>的</w:t>
      </w:r>
      <w:r w:rsidR="00D66CA6">
        <w:rPr>
          <w:rFonts w:ascii="標楷體" w:eastAsia="標楷體" w:hAnsi="標楷體" w:hint="eastAsia"/>
          <w:snapToGrid w:val="0"/>
          <w:sz w:val="32"/>
          <w:szCs w:val="32"/>
        </w:rPr>
        <w:t>北部場次，</w:t>
      </w:r>
      <w:r w:rsidR="00362FF2">
        <w:rPr>
          <w:rFonts w:ascii="標楷體" w:eastAsia="標楷體" w:hAnsi="標楷體" w:hint="eastAsia"/>
          <w:snapToGrid w:val="0"/>
          <w:sz w:val="32"/>
          <w:szCs w:val="32"/>
        </w:rPr>
        <w:t>總</w:t>
      </w:r>
      <w:r w:rsidR="00A308B4">
        <w:rPr>
          <w:rFonts w:ascii="標楷體" w:eastAsia="標楷體" w:hAnsi="標楷體" w:hint="eastAsia"/>
          <w:snapToGrid w:val="0"/>
          <w:sz w:val="32"/>
          <w:szCs w:val="32"/>
        </w:rPr>
        <w:t>共</w:t>
      </w:r>
      <w:r w:rsidR="00DF0E7B">
        <w:rPr>
          <w:rFonts w:ascii="標楷體" w:eastAsia="標楷體" w:hAnsi="標楷體" w:hint="eastAsia"/>
          <w:snapToGrid w:val="0"/>
          <w:sz w:val="32"/>
          <w:szCs w:val="32"/>
        </w:rPr>
        <w:t>有130位來自全國各縣市政府人員參與</w:t>
      </w:r>
      <w:r>
        <w:rPr>
          <w:rFonts w:ascii="標楷體" w:eastAsia="標楷體" w:hAnsi="標楷體" w:hint="eastAsia"/>
          <w:snapToGrid w:val="0"/>
          <w:sz w:val="32"/>
          <w:szCs w:val="32"/>
        </w:rPr>
        <w:t>，</w:t>
      </w:r>
      <w:r w:rsidR="00930145" w:rsidRPr="00930145">
        <w:rPr>
          <w:rFonts w:ascii="標楷體" w:eastAsia="標楷體" w:hAnsi="標楷體" w:hint="eastAsia"/>
          <w:snapToGrid w:val="0"/>
          <w:sz w:val="32"/>
          <w:szCs w:val="32"/>
        </w:rPr>
        <w:t>共同分享中央與地方營造國際生活環境的政策措施與推動經驗</w:t>
      </w:r>
      <w:r w:rsidRPr="005B5285">
        <w:rPr>
          <w:rFonts w:ascii="標楷體" w:eastAsia="標楷體" w:hAnsi="標楷體" w:hint="eastAsia"/>
          <w:snapToGrid w:val="0"/>
          <w:sz w:val="32"/>
          <w:szCs w:val="32"/>
        </w:rPr>
        <w:t>，</w:t>
      </w:r>
      <w:r>
        <w:rPr>
          <w:rFonts w:ascii="標楷體" w:eastAsia="標楷體" w:hAnsi="標楷體" w:hint="eastAsia"/>
          <w:snapToGrid w:val="0"/>
          <w:sz w:val="32"/>
          <w:szCs w:val="32"/>
        </w:rPr>
        <w:t>藉由理念傳達、業務交流</w:t>
      </w:r>
      <w:r w:rsidR="00555213">
        <w:rPr>
          <w:rFonts w:ascii="標楷體" w:eastAsia="標楷體" w:hAnsi="標楷體" w:hint="eastAsia"/>
          <w:snapToGrid w:val="0"/>
          <w:sz w:val="32"/>
          <w:szCs w:val="32"/>
        </w:rPr>
        <w:t>及實務操作</w:t>
      </w:r>
      <w:r>
        <w:rPr>
          <w:rFonts w:ascii="標楷體" w:eastAsia="標楷體" w:hAnsi="標楷體" w:hint="eastAsia"/>
          <w:snapToGrid w:val="0"/>
          <w:sz w:val="32"/>
          <w:szCs w:val="32"/>
        </w:rPr>
        <w:t>等</w:t>
      </w:r>
      <w:r w:rsidRPr="005B5285">
        <w:rPr>
          <w:rFonts w:ascii="標楷體" w:eastAsia="標楷體" w:hAnsi="標楷體" w:hint="eastAsia"/>
          <w:snapToGrid w:val="0"/>
          <w:sz w:val="32"/>
          <w:szCs w:val="32"/>
        </w:rPr>
        <w:t>，</w:t>
      </w:r>
      <w:r w:rsidR="00930145" w:rsidRPr="00930145">
        <w:rPr>
          <w:rFonts w:ascii="標楷體" w:eastAsia="標楷體" w:hAnsi="標楷體" w:hint="eastAsia"/>
          <w:snapToGrid w:val="0"/>
          <w:sz w:val="32"/>
          <w:szCs w:val="32"/>
        </w:rPr>
        <w:t>強化中央與地方國際化政策的連結及夥伴關係，使國際生活環境的政策規劃與執行更</w:t>
      </w:r>
      <w:r w:rsidR="00674B81">
        <w:rPr>
          <w:rFonts w:ascii="標楷體" w:eastAsia="標楷體" w:hAnsi="標楷體" w:hint="eastAsia"/>
          <w:snapToGrid w:val="0"/>
          <w:sz w:val="32"/>
          <w:szCs w:val="32"/>
        </w:rPr>
        <w:t>契合發展需求</w:t>
      </w:r>
      <w:r w:rsidR="00930145" w:rsidRPr="00930145">
        <w:rPr>
          <w:rFonts w:ascii="標楷體" w:eastAsia="標楷體" w:hAnsi="標楷體" w:hint="eastAsia"/>
          <w:snapToGrid w:val="0"/>
          <w:sz w:val="32"/>
          <w:szCs w:val="32"/>
        </w:rPr>
        <w:t>。</w:t>
      </w:r>
    </w:p>
    <w:p w:rsidR="006840E8" w:rsidRDefault="006840E8" w:rsidP="00F31EBB">
      <w:pPr>
        <w:autoSpaceDE w:val="0"/>
        <w:autoSpaceDN w:val="0"/>
        <w:adjustRightInd w:val="0"/>
        <w:snapToGrid w:val="0"/>
        <w:spacing w:beforeLines="50" w:before="180" w:line="520" w:lineRule="exact"/>
        <w:ind w:firstLineChars="192" w:firstLine="614"/>
        <w:jc w:val="both"/>
        <w:textAlignment w:val="baseline"/>
        <w:rPr>
          <w:rFonts w:ascii="標楷體" w:eastAsia="標楷體" w:hAnsi="標楷體"/>
          <w:snapToGrid w:val="0"/>
          <w:sz w:val="32"/>
          <w:szCs w:val="32"/>
        </w:rPr>
      </w:pPr>
      <w:r>
        <w:rPr>
          <w:rFonts w:ascii="標楷體" w:eastAsia="標楷體" w:hAnsi="標楷體" w:hint="eastAsia"/>
          <w:snapToGrid w:val="0"/>
          <w:sz w:val="32"/>
          <w:szCs w:val="32"/>
        </w:rPr>
        <w:t>國發會</w:t>
      </w:r>
      <w:r w:rsidR="00A308B4">
        <w:rPr>
          <w:rFonts w:ascii="標楷體" w:eastAsia="標楷體" w:hAnsi="標楷體" w:hint="eastAsia"/>
          <w:snapToGrid w:val="0"/>
          <w:sz w:val="32"/>
          <w:szCs w:val="32"/>
        </w:rPr>
        <w:t>指出</w:t>
      </w:r>
      <w:r>
        <w:rPr>
          <w:rFonts w:ascii="標楷體" w:eastAsia="標楷體" w:hAnsi="標楷體" w:hint="eastAsia"/>
          <w:snapToGrid w:val="0"/>
          <w:sz w:val="32"/>
          <w:szCs w:val="32"/>
        </w:rPr>
        <w:t>，</w:t>
      </w:r>
      <w:r w:rsidR="00930145" w:rsidRPr="00930145">
        <w:rPr>
          <w:rFonts w:ascii="標楷體" w:eastAsia="標楷體" w:hAnsi="標楷體" w:hint="eastAsia"/>
          <w:snapToGrid w:val="0"/>
          <w:sz w:val="32"/>
          <w:szCs w:val="32"/>
        </w:rPr>
        <w:t>隨著區域經濟整合及國際競爭激烈態勢，各國莫不競相</w:t>
      </w:r>
      <w:r w:rsidR="00674B81">
        <w:rPr>
          <w:rFonts w:ascii="標楷體" w:eastAsia="標楷體" w:hAnsi="標楷體" w:hint="eastAsia"/>
          <w:snapToGrid w:val="0"/>
          <w:sz w:val="32"/>
          <w:szCs w:val="32"/>
        </w:rPr>
        <w:t>以</w:t>
      </w:r>
      <w:r w:rsidR="00930145" w:rsidRPr="00930145">
        <w:rPr>
          <w:rFonts w:ascii="標楷體" w:eastAsia="標楷體" w:hAnsi="標楷體" w:hint="eastAsia"/>
          <w:snapToGrid w:val="0"/>
          <w:sz w:val="32"/>
          <w:szCs w:val="32"/>
        </w:rPr>
        <w:t>各種優惠措施來吸引國際專業人士、投資及創業人才。為此，</w:t>
      </w:r>
      <w:r w:rsidR="00777F00">
        <w:rPr>
          <w:rFonts w:ascii="標楷體" w:eastAsia="標楷體" w:hAnsi="標楷體" w:hint="eastAsia"/>
          <w:snapToGrid w:val="0"/>
          <w:sz w:val="32"/>
          <w:szCs w:val="32"/>
        </w:rPr>
        <w:t>行政院</w:t>
      </w:r>
      <w:r w:rsidR="00930145" w:rsidRPr="00930145">
        <w:rPr>
          <w:rFonts w:ascii="標楷體" w:eastAsia="標楷體" w:hAnsi="標楷體" w:hint="eastAsia"/>
          <w:snapToGrid w:val="0"/>
          <w:sz w:val="32"/>
          <w:szCs w:val="32"/>
        </w:rPr>
        <w:t>規劃推動「完善我國留才環境方案」，建構友善留才環境，加強外籍人才來</w:t>
      </w:r>
      <w:proofErr w:type="gramStart"/>
      <w:r w:rsidR="00930145" w:rsidRPr="00930145">
        <w:rPr>
          <w:rFonts w:ascii="標楷體" w:eastAsia="標楷體" w:hAnsi="標楷體" w:hint="eastAsia"/>
          <w:snapToGrid w:val="0"/>
          <w:sz w:val="32"/>
          <w:szCs w:val="32"/>
        </w:rPr>
        <w:t>臺</w:t>
      </w:r>
      <w:proofErr w:type="gramEnd"/>
      <w:r w:rsidR="00930145" w:rsidRPr="00930145">
        <w:rPr>
          <w:rFonts w:ascii="標楷體" w:eastAsia="標楷體" w:hAnsi="標楷體" w:hint="eastAsia"/>
          <w:snapToGrid w:val="0"/>
          <w:sz w:val="32"/>
          <w:szCs w:val="32"/>
        </w:rPr>
        <w:t>及留</w:t>
      </w:r>
      <w:proofErr w:type="gramStart"/>
      <w:r w:rsidR="00930145" w:rsidRPr="00930145">
        <w:rPr>
          <w:rFonts w:ascii="標楷體" w:eastAsia="標楷體" w:hAnsi="標楷體" w:hint="eastAsia"/>
          <w:snapToGrid w:val="0"/>
          <w:sz w:val="32"/>
          <w:szCs w:val="32"/>
        </w:rPr>
        <w:t>臺</w:t>
      </w:r>
      <w:proofErr w:type="gramEnd"/>
      <w:r w:rsidR="00674B81">
        <w:rPr>
          <w:rFonts w:ascii="標楷體" w:eastAsia="標楷體" w:hAnsi="標楷體" w:hint="eastAsia"/>
          <w:snapToGrid w:val="0"/>
          <w:sz w:val="32"/>
          <w:szCs w:val="32"/>
        </w:rPr>
        <w:t>的</w:t>
      </w:r>
      <w:r w:rsidR="00930145" w:rsidRPr="00930145">
        <w:rPr>
          <w:rFonts w:ascii="標楷體" w:eastAsia="標楷體" w:hAnsi="標楷體" w:hint="eastAsia"/>
          <w:snapToGrid w:val="0"/>
          <w:sz w:val="32"/>
          <w:szCs w:val="32"/>
        </w:rPr>
        <w:t>誘因，以增進</w:t>
      </w:r>
      <w:r w:rsidR="00362FF2">
        <w:rPr>
          <w:rFonts w:ascii="標楷體" w:eastAsia="標楷體" w:hAnsi="標楷體" w:hint="eastAsia"/>
          <w:snapToGrid w:val="0"/>
          <w:sz w:val="32"/>
          <w:szCs w:val="32"/>
        </w:rPr>
        <w:t>「</w:t>
      </w:r>
      <w:r w:rsidR="00930145" w:rsidRPr="00930145">
        <w:rPr>
          <w:rFonts w:ascii="標楷體" w:eastAsia="標楷體" w:hAnsi="標楷體" w:hint="eastAsia"/>
          <w:snapToGrid w:val="0"/>
          <w:sz w:val="32"/>
          <w:szCs w:val="32"/>
        </w:rPr>
        <w:t>亞洲</w:t>
      </w:r>
      <w:proofErr w:type="gramStart"/>
      <w:r w:rsidR="00362FF2">
        <w:rPr>
          <w:rFonts w:ascii="標楷體" w:eastAsia="標楷體" w:hAnsi="標楷體" w:hint="eastAsia"/>
          <w:snapToGrid w:val="0"/>
          <w:sz w:val="32"/>
          <w:szCs w:val="32"/>
        </w:rPr>
        <w:t>‧</w:t>
      </w:r>
      <w:proofErr w:type="gramEnd"/>
      <w:r w:rsidR="00930145" w:rsidRPr="00930145">
        <w:rPr>
          <w:rFonts w:ascii="標楷體" w:eastAsia="標楷體" w:hAnsi="標楷體" w:hint="eastAsia"/>
          <w:snapToGrid w:val="0"/>
          <w:sz w:val="32"/>
          <w:szCs w:val="32"/>
        </w:rPr>
        <w:t>矽谷推動方案</w:t>
      </w:r>
      <w:r w:rsidR="00362FF2">
        <w:rPr>
          <w:rFonts w:ascii="標楷體" w:eastAsia="標楷體" w:hAnsi="標楷體" w:hint="eastAsia"/>
          <w:snapToGrid w:val="0"/>
          <w:sz w:val="32"/>
          <w:szCs w:val="32"/>
        </w:rPr>
        <w:t>」</w:t>
      </w:r>
      <w:r w:rsidR="00930145" w:rsidRPr="00930145">
        <w:rPr>
          <w:rFonts w:ascii="標楷體" w:eastAsia="標楷體" w:hAnsi="標楷體" w:hint="eastAsia"/>
          <w:snapToGrid w:val="0"/>
          <w:sz w:val="32"/>
          <w:szCs w:val="32"/>
        </w:rPr>
        <w:t>等重要政策成效</w:t>
      </w:r>
      <w:r w:rsidR="00777F00">
        <w:rPr>
          <w:rFonts w:ascii="標楷體" w:eastAsia="標楷體" w:hAnsi="標楷體" w:hint="eastAsia"/>
          <w:snapToGrid w:val="0"/>
          <w:sz w:val="32"/>
          <w:szCs w:val="32"/>
        </w:rPr>
        <w:t>。各地方政府</w:t>
      </w:r>
      <w:r w:rsidR="00674B81">
        <w:rPr>
          <w:rFonts w:ascii="標楷體" w:eastAsia="標楷體" w:hAnsi="標楷體" w:hint="eastAsia"/>
          <w:snapToGrid w:val="0"/>
          <w:sz w:val="32"/>
          <w:szCs w:val="32"/>
        </w:rPr>
        <w:t>亦</w:t>
      </w:r>
      <w:r w:rsidR="00777F00">
        <w:rPr>
          <w:rFonts w:ascii="標楷體" w:eastAsia="標楷體" w:hAnsi="標楷體" w:hint="eastAsia"/>
          <w:snapToGrid w:val="0"/>
          <w:sz w:val="32"/>
          <w:szCs w:val="32"/>
        </w:rPr>
        <w:t>發展不同特色及優勢，行銷地方，邁向國際</w:t>
      </w:r>
      <w:r w:rsidR="00674B81">
        <w:rPr>
          <w:rFonts w:ascii="標楷體" w:eastAsia="標楷體" w:hAnsi="標楷體" w:hint="eastAsia"/>
          <w:snapToGrid w:val="0"/>
          <w:sz w:val="32"/>
          <w:szCs w:val="32"/>
        </w:rPr>
        <w:t>。</w:t>
      </w:r>
      <w:r w:rsidR="00777F00">
        <w:rPr>
          <w:rFonts w:ascii="標楷體" w:eastAsia="標楷體" w:hAnsi="標楷體" w:hint="eastAsia"/>
          <w:snapToGrid w:val="0"/>
          <w:sz w:val="32"/>
          <w:szCs w:val="32"/>
        </w:rPr>
        <w:t>無論是</w:t>
      </w:r>
      <w:r w:rsidR="00930145" w:rsidRPr="00930145">
        <w:rPr>
          <w:rFonts w:ascii="標楷體" w:eastAsia="標楷體" w:hAnsi="標楷體" w:hint="eastAsia"/>
          <w:snapToGrid w:val="0"/>
          <w:sz w:val="32"/>
          <w:szCs w:val="32"/>
        </w:rPr>
        <w:t>建構友善留才環境</w:t>
      </w:r>
      <w:r w:rsidR="00777F00">
        <w:rPr>
          <w:rFonts w:ascii="標楷體" w:eastAsia="標楷體" w:hAnsi="標楷體" w:hint="eastAsia"/>
          <w:snapToGrid w:val="0"/>
          <w:sz w:val="32"/>
          <w:szCs w:val="32"/>
        </w:rPr>
        <w:t>或提升城市競爭力，</w:t>
      </w:r>
      <w:r w:rsidR="00930145" w:rsidRPr="00930145">
        <w:rPr>
          <w:rFonts w:ascii="標楷體" w:eastAsia="標楷體" w:hAnsi="標楷體" w:hint="eastAsia"/>
          <w:snapToGrid w:val="0"/>
          <w:sz w:val="32"/>
          <w:szCs w:val="32"/>
        </w:rPr>
        <w:t>營造國際生活</w:t>
      </w:r>
      <w:proofErr w:type="gramStart"/>
      <w:r w:rsidR="00930145" w:rsidRPr="00930145">
        <w:rPr>
          <w:rFonts w:ascii="標楷體" w:eastAsia="標楷體" w:hAnsi="標楷體" w:hint="eastAsia"/>
          <w:snapToGrid w:val="0"/>
          <w:sz w:val="32"/>
          <w:szCs w:val="32"/>
        </w:rPr>
        <w:t>環境</w:t>
      </w:r>
      <w:r w:rsidR="00674B81">
        <w:rPr>
          <w:rFonts w:ascii="標楷體" w:eastAsia="標楷體" w:hAnsi="標楷體" w:hint="eastAsia"/>
          <w:snapToGrid w:val="0"/>
          <w:sz w:val="32"/>
          <w:szCs w:val="32"/>
        </w:rPr>
        <w:t>均是</w:t>
      </w:r>
      <w:r w:rsidR="00777F00">
        <w:rPr>
          <w:rFonts w:ascii="標楷體" w:eastAsia="標楷體" w:hAnsi="標楷體" w:hint="eastAsia"/>
          <w:snapToGrid w:val="0"/>
          <w:sz w:val="32"/>
          <w:szCs w:val="32"/>
        </w:rPr>
        <w:t>基礎</w:t>
      </w:r>
      <w:proofErr w:type="gramEnd"/>
      <w:r w:rsidR="00674B81">
        <w:rPr>
          <w:rFonts w:ascii="標楷體" w:eastAsia="標楷體" w:hAnsi="標楷體" w:hint="eastAsia"/>
          <w:snapToGrid w:val="0"/>
          <w:sz w:val="32"/>
          <w:szCs w:val="32"/>
        </w:rPr>
        <w:t>工作</w:t>
      </w:r>
      <w:r w:rsidR="00930145" w:rsidRPr="00930145">
        <w:rPr>
          <w:rFonts w:ascii="標楷體" w:eastAsia="標楷體" w:hAnsi="標楷體" w:hint="eastAsia"/>
          <w:snapToGrid w:val="0"/>
          <w:sz w:val="32"/>
          <w:szCs w:val="32"/>
        </w:rPr>
        <w:t>，而效益</w:t>
      </w:r>
      <w:r w:rsidR="00674B81">
        <w:rPr>
          <w:rFonts w:ascii="標楷體" w:eastAsia="標楷體" w:hAnsi="標楷體" w:hint="eastAsia"/>
          <w:snapToGrid w:val="0"/>
          <w:sz w:val="32"/>
          <w:szCs w:val="32"/>
        </w:rPr>
        <w:t>的</w:t>
      </w:r>
      <w:r w:rsidR="00930145" w:rsidRPr="00930145">
        <w:rPr>
          <w:rFonts w:ascii="標楷體" w:eastAsia="標楷體" w:hAnsi="標楷體" w:hint="eastAsia"/>
          <w:snapToGrid w:val="0"/>
          <w:sz w:val="32"/>
          <w:szCs w:val="32"/>
        </w:rPr>
        <w:t>展現</w:t>
      </w:r>
      <w:r w:rsidR="00930145">
        <w:rPr>
          <w:rFonts w:ascii="標楷體" w:eastAsia="標楷體" w:hAnsi="標楷體" w:hint="eastAsia"/>
          <w:snapToGrid w:val="0"/>
          <w:sz w:val="32"/>
          <w:szCs w:val="32"/>
        </w:rPr>
        <w:t>則</w:t>
      </w:r>
      <w:r w:rsidR="00930145" w:rsidRPr="00930145">
        <w:rPr>
          <w:rFonts w:ascii="標楷體" w:eastAsia="標楷體" w:hAnsi="標楷體" w:hint="eastAsia"/>
          <w:snapToGrid w:val="0"/>
          <w:sz w:val="32"/>
          <w:szCs w:val="32"/>
        </w:rPr>
        <w:t>有賴中央及地方政府共同努力。</w:t>
      </w:r>
    </w:p>
    <w:p w:rsidR="00A42A5D" w:rsidRPr="00587A6D" w:rsidRDefault="00403F03" w:rsidP="00F31EBB">
      <w:pPr>
        <w:autoSpaceDE w:val="0"/>
        <w:autoSpaceDN w:val="0"/>
        <w:adjustRightInd w:val="0"/>
        <w:snapToGrid w:val="0"/>
        <w:spacing w:beforeLines="50" w:before="180" w:line="520" w:lineRule="exact"/>
        <w:ind w:firstLineChars="192" w:firstLine="614"/>
        <w:jc w:val="both"/>
        <w:textAlignment w:val="baseline"/>
        <w:rPr>
          <w:rFonts w:ascii="標楷體" w:eastAsia="標楷體" w:hAnsi="標楷體"/>
          <w:snapToGrid w:val="0"/>
          <w:color w:val="000000" w:themeColor="text1"/>
          <w:sz w:val="32"/>
          <w:szCs w:val="32"/>
        </w:rPr>
      </w:pPr>
      <w:r w:rsidRPr="00403F03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國發會表示，</w:t>
      </w:r>
      <w:r w:rsidR="005D083F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為提升國際生活環境的友善度，</w:t>
      </w:r>
      <w:r w:rsidRPr="00403F03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目前已建構輔導機制，</w:t>
      </w:r>
      <w:r w:rsidR="005D083F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依</w:t>
      </w:r>
      <w:r w:rsidRPr="00403F03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產業型、觀光休閒</w:t>
      </w:r>
      <w:r w:rsidR="00674B81" w:rsidRPr="00403F03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、綜合型、國際通路</w:t>
      </w:r>
      <w:r w:rsidRPr="00403F03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等不同類型城市，</w:t>
      </w:r>
      <w:proofErr w:type="gramStart"/>
      <w:r w:rsidRPr="00403F03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研</w:t>
      </w:r>
      <w:proofErr w:type="gramEnd"/>
      <w:r w:rsidRPr="00403F03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擬營造國際生活環境指標</w:t>
      </w:r>
      <w:r w:rsidR="00674B8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、</w:t>
      </w:r>
      <w:r w:rsidR="005D083F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策略</w:t>
      </w:r>
      <w:r w:rsidRPr="00403F03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及標準作業流程，協助縣市政府整備</w:t>
      </w:r>
      <w:r w:rsidR="005D083F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國際生活</w:t>
      </w:r>
      <w:r w:rsidRPr="00403F03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環境</w:t>
      </w:r>
      <w:r w:rsidR="00864D97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。</w:t>
      </w:r>
      <w:r w:rsidR="00674B8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例如</w:t>
      </w:r>
      <w:proofErr w:type="gramStart"/>
      <w:r w:rsidR="005D083F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104</w:t>
      </w:r>
      <w:proofErr w:type="gramEnd"/>
      <w:r w:rsidR="005D083F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年度</w:t>
      </w:r>
      <w:r w:rsidR="001B595E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結合</w:t>
      </w:r>
      <w:r w:rsidR="00674B81" w:rsidRPr="00403F03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澎湖</w:t>
      </w:r>
      <w:r w:rsidR="00674B8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縣政府</w:t>
      </w:r>
      <w:r w:rsidR="00674B81" w:rsidRPr="00403F03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發展國際低碳觀光島計畫</w:t>
      </w:r>
      <w:r w:rsidR="005D083F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、</w:t>
      </w:r>
      <w:proofErr w:type="gramStart"/>
      <w:r w:rsidR="00674B81" w:rsidRPr="00403F03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臺</w:t>
      </w:r>
      <w:proofErr w:type="gramEnd"/>
      <w:r w:rsidR="00674B81" w:rsidRPr="00403F03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東縣政府</w:t>
      </w:r>
      <w:r w:rsidR="001B595E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打造</w:t>
      </w:r>
      <w:r w:rsidR="00674B81" w:rsidRPr="00403F03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國際幸福城市</w:t>
      </w:r>
      <w:r w:rsidRPr="00403F03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，</w:t>
      </w:r>
      <w:r w:rsidR="001B595E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協助</w:t>
      </w:r>
      <w:r w:rsidRPr="00403F03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營造國際宜居</w:t>
      </w:r>
      <w:r w:rsidR="001B595E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環境</w:t>
      </w:r>
      <w:r w:rsidRPr="00403F03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等</w:t>
      </w:r>
      <w:r w:rsidR="005D083F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；</w:t>
      </w:r>
      <w:r w:rsidRPr="00403F03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105年則有國際通路型的桃園青</w:t>
      </w:r>
      <w:proofErr w:type="gramStart"/>
      <w:r w:rsidRPr="00403F03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埔</w:t>
      </w:r>
      <w:proofErr w:type="gramEnd"/>
      <w:r w:rsidRPr="00403F03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、觀</w:t>
      </w:r>
      <w:r w:rsidRPr="00403F03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lastRenderedPageBreak/>
        <w:t>光休閒型的苗栗南庄列為輔導點，將經由</w:t>
      </w:r>
      <w:r w:rsidR="005D083F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友善</w:t>
      </w:r>
      <w:r w:rsidRPr="00403F03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環境之整備，為後續國際人才培養與引進、國際鏈結發展等，提供推動基礎。</w:t>
      </w:r>
    </w:p>
    <w:p w:rsidR="00267856" w:rsidRPr="006D7881" w:rsidRDefault="007A6C27" w:rsidP="00F31EBB">
      <w:pPr>
        <w:autoSpaceDE w:val="0"/>
        <w:autoSpaceDN w:val="0"/>
        <w:adjustRightInd w:val="0"/>
        <w:snapToGrid w:val="0"/>
        <w:spacing w:beforeLines="50" w:before="180" w:line="520" w:lineRule="exact"/>
        <w:ind w:firstLineChars="192" w:firstLine="614"/>
        <w:jc w:val="both"/>
        <w:textAlignment w:val="baseline"/>
        <w:rPr>
          <w:rFonts w:ascii="標楷體" w:eastAsia="標楷體" w:hAnsi="標楷體"/>
          <w:snapToGrid w:val="0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snapToGrid w:val="0"/>
          <w:sz w:val="32"/>
          <w:szCs w:val="32"/>
        </w:rPr>
        <w:t>國發會強調，</w:t>
      </w:r>
      <w:r w:rsidR="005D083F">
        <w:rPr>
          <w:rFonts w:ascii="標楷體" w:eastAsia="標楷體" w:hAnsi="標楷體" w:hint="eastAsia"/>
          <w:snapToGrid w:val="0"/>
          <w:sz w:val="32"/>
          <w:szCs w:val="32"/>
        </w:rPr>
        <w:t>本次</w:t>
      </w:r>
      <w:proofErr w:type="gramStart"/>
      <w:r w:rsidR="005D083F">
        <w:rPr>
          <w:rFonts w:ascii="標楷體" w:eastAsia="標楷體" w:hAnsi="標楷體" w:hint="eastAsia"/>
          <w:snapToGrid w:val="0"/>
          <w:sz w:val="32"/>
          <w:szCs w:val="32"/>
        </w:rPr>
        <w:t>工作坊除安排</w:t>
      </w:r>
      <w:proofErr w:type="gramEnd"/>
      <w:r w:rsidR="005D083F">
        <w:rPr>
          <w:rFonts w:ascii="標楷體" w:eastAsia="標楷體" w:hAnsi="標楷體" w:hint="eastAsia"/>
          <w:snapToGrid w:val="0"/>
          <w:sz w:val="32"/>
          <w:szCs w:val="32"/>
        </w:rPr>
        <w:t>前述指標</w:t>
      </w:r>
      <w:r w:rsidR="00674B81">
        <w:rPr>
          <w:rFonts w:ascii="標楷體" w:eastAsia="標楷體" w:hAnsi="標楷體" w:hint="eastAsia"/>
          <w:snapToGrid w:val="0"/>
          <w:sz w:val="32"/>
          <w:szCs w:val="32"/>
        </w:rPr>
        <w:t>、</w:t>
      </w:r>
      <w:r w:rsidR="00F55443">
        <w:rPr>
          <w:rFonts w:ascii="標楷體" w:eastAsia="標楷體" w:hAnsi="標楷體" w:hint="eastAsia"/>
          <w:snapToGrid w:val="0"/>
          <w:sz w:val="32"/>
          <w:szCs w:val="32"/>
        </w:rPr>
        <w:t>策略</w:t>
      </w:r>
      <w:r w:rsidR="005D083F">
        <w:rPr>
          <w:rFonts w:ascii="標楷體" w:eastAsia="標楷體" w:hAnsi="標楷體" w:hint="eastAsia"/>
          <w:snapToGrid w:val="0"/>
          <w:sz w:val="32"/>
          <w:szCs w:val="32"/>
        </w:rPr>
        <w:t>及標準作業流程課程，並導入實務操作外，為擴散</w:t>
      </w:r>
      <w:r>
        <w:rPr>
          <w:rFonts w:ascii="標楷體" w:eastAsia="標楷體" w:hAnsi="標楷體" w:hint="eastAsia"/>
          <w:snapToGrid w:val="0"/>
          <w:sz w:val="32"/>
          <w:szCs w:val="32"/>
        </w:rPr>
        <w:t>相關成功經驗及成果</w:t>
      </w:r>
      <w:r w:rsidR="005D083F">
        <w:rPr>
          <w:rFonts w:ascii="標楷體" w:eastAsia="標楷體" w:hAnsi="標楷體" w:hint="eastAsia"/>
          <w:snapToGrid w:val="0"/>
          <w:sz w:val="32"/>
          <w:szCs w:val="32"/>
        </w:rPr>
        <w:t>，</w:t>
      </w:r>
      <w:r w:rsidR="009F2B65">
        <w:rPr>
          <w:rFonts w:ascii="標楷體" w:eastAsia="標楷體" w:hAnsi="標楷體" w:hint="eastAsia"/>
          <w:snapToGrid w:val="0"/>
          <w:sz w:val="32"/>
          <w:szCs w:val="32"/>
        </w:rPr>
        <w:t>邀請</w:t>
      </w:r>
      <w:proofErr w:type="gramStart"/>
      <w:r w:rsidR="009F2B65">
        <w:rPr>
          <w:rFonts w:ascii="標楷體" w:eastAsia="標楷體" w:hAnsi="標楷體" w:hint="eastAsia"/>
          <w:snapToGrid w:val="0"/>
          <w:sz w:val="32"/>
          <w:szCs w:val="32"/>
        </w:rPr>
        <w:t>臺</w:t>
      </w:r>
      <w:proofErr w:type="gramEnd"/>
      <w:r w:rsidR="009F2B65">
        <w:rPr>
          <w:rFonts w:ascii="標楷體" w:eastAsia="標楷體" w:hAnsi="標楷體" w:hint="eastAsia"/>
          <w:snapToGrid w:val="0"/>
          <w:sz w:val="32"/>
          <w:szCs w:val="32"/>
        </w:rPr>
        <w:t>南市</w:t>
      </w:r>
      <w:r w:rsidR="002F2CF4">
        <w:rPr>
          <w:rFonts w:ascii="標楷體" w:eastAsia="標楷體" w:hAnsi="標楷體" w:hint="eastAsia"/>
          <w:snapToGrid w:val="0"/>
          <w:sz w:val="32"/>
          <w:szCs w:val="32"/>
        </w:rPr>
        <w:t>政府</w:t>
      </w:r>
      <w:r w:rsidR="00267856">
        <w:rPr>
          <w:rFonts w:ascii="標楷體" w:eastAsia="標楷體" w:hAnsi="標楷體" w:hint="eastAsia"/>
          <w:snapToGrid w:val="0"/>
          <w:sz w:val="32"/>
          <w:szCs w:val="32"/>
        </w:rPr>
        <w:t>分享</w:t>
      </w:r>
      <w:r w:rsidR="009F2B65">
        <w:rPr>
          <w:rFonts w:ascii="標楷體" w:eastAsia="標楷體" w:hAnsi="標楷體" w:hint="eastAsia"/>
          <w:snapToGrid w:val="0"/>
          <w:sz w:val="32"/>
          <w:szCs w:val="32"/>
        </w:rPr>
        <w:t>其</w:t>
      </w:r>
      <w:r w:rsidR="00AF7841">
        <w:rPr>
          <w:rFonts w:ascii="標楷體" w:eastAsia="標楷體" w:hAnsi="標楷體" w:hint="eastAsia"/>
          <w:snapToGrid w:val="0"/>
          <w:sz w:val="32"/>
          <w:szCs w:val="32"/>
        </w:rPr>
        <w:t>推動</w:t>
      </w:r>
      <w:r w:rsidR="00AF7841" w:rsidRPr="00E9143C">
        <w:rPr>
          <w:rFonts w:ascii="標楷體" w:eastAsia="標楷體" w:hAnsi="標楷體" w:hint="eastAsia"/>
          <w:snapToGrid w:val="0"/>
          <w:sz w:val="32"/>
          <w:szCs w:val="32"/>
        </w:rPr>
        <w:t>英語為第二官方語言</w:t>
      </w:r>
      <w:r w:rsidR="00AF7841">
        <w:rPr>
          <w:rFonts w:ascii="標楷體" w:eastAsia="標楷體" w:hAnsi="標楷體" w:hint="eastAsia"/>
          <w:snapToGrid w:val="0"/>
          <w:sz w:val="32"/>
          <w:szCs w:val="32"/>
        </w:rPr>
        <w:t>之</w:t>
      </w:r>
      <w:r>
        <w:rPr>
          <w:rFonts w:ascii="標楷體" w:eastAsia="標楷體" w:hAnsi="標楷體" w:hint="eastAsia"/>
          <w:snapToGrid w:val="0"/>
          <w:sz w:val="32"/>
          <w:szCs w:val="32"/>
        </w:rPr>
        <w:t>藍圖規劃與</w:t>
      </w:r>
      <w:r w:rsidR="00AF7841">
        <w:rPr>
          <w:rFonts w:ascii="標楷體" w:eastAsia="標楷體" w:hAnsi="標楷體" w:hint="eastAsia"/>
          <w:snapToGrid w:val="0"/>
          <w:sz w:val="32"/>
          <w:szCs w:val="32"/>
        </w:rPr>
        <w:t>推動</w:t>
      </w:r>
      <w:r w:rsidR="00555213">
        <w:rPr>
          <w:rFonts w:ascii="標楷體" w:eastAsia="標楷體" w:hAnsi="標楷體" w:hint="eastAsia"/>
          <w:snapToGrid w:val="0"/>
          <w:sz w:val="32"/>
          <w:szCs w:val="32"/>
        </w:rPr>
        <w:t>歷程</w:t>
      </w:r>
      <w:r w:rsidR="00AF7841">
        <w:rPr>
          <w:rFonts w:ascii="標楷體" w:eastAsia="標楷體" w:hAnsi="標楷體" w:hint="eastAsia"/>
          <w:snapToGrid w:val="0"/>
          <w:sz w:val="32"/>
          <w:szCs w:val="32"/>
        </w:rPr>
        <w:t>，</w:t>
      </w:r>
      <w:r w:rsidR="00555213">
        <w:rPr>
          <w:rFonts w:ascii="標楷體" w:eastAsia="標楷體" w:hAnsi="標楷體" w:hint="eastAsia"/>
          <w:snapToGrid w:val="0"/>
          <w:sz w:val="32"/>
          <w:szCs w:val="32"/>
        </w:rPr>
        <w:t>包括建立翻譯文件源頭把關機制</w:t>
      </w:r>
      <w:r w:rsidR="00D66CA6">
        <w:rPr>
          <w:rFonts w:ascii="標楷體" w:eastAsia="標楷體" w:hAnsi="標楷體" w:hint="eastAsia"/>
          <w:snapToGrid w:val="0"/>
          <w:sz w:val="32"/>
          <w:szCs w:val="32"/>
        </w:rPr>
        <w:t>、</w:t>
      </w:r>
      <w:r w:rsidR="002D1709">
        <w:rPr>
          <w:rFonts w:ascii="標楷體" w:eastAsia="標楷體" w:hAnsi="標楷體" w:hint="eastAsia"/>
          <w:snapToGrid w:val="0"/>
          <w:sz w:val="32"/>
          <w:szCs w:val="32"/>
        </w:rPr>
        <w:t>提升</w:t>
      </w:r>
      <w:r w:rsidR="009F2B65" w:rsidRPr="009F2B65">
        <w:rPr>
          <w:rFonts w:ascii="標楷體" w:eastAsia="標楷體" w:hAnsi="標楷體" w:hint="eastAsia"/>
          <w:snapToGrid w:val="0"/>
          <w:sz w:val="32"/>
          <w:szCs w:val="32"/>
        </w:rPr>
        <w:t>公務人員英語</w:t>
      </w:r>
      <w:r w:rsidR="002D1709">
        <w:rPr>
          <w:rFonts w:ascii="標楷體" w:eastAsia="標楷體" w:hAnsi="標楷體" w:hint="eastAsia"/>
          <w:snapToGrid w:val="0"/>
          <w:sz w:val="32"/>
          <w:szCs w:val="32"/>
        </w:rPr>
        <w:t>力</w:t>
      </w:r>
      <w:r>
        <w:rPr>
          <w:rFonts w:ascii="標楷體" w:eastAsia="標楷體" w:hAnsi="標楷體" w:hint="eastAsia"/>
          <w:snapToGrid w:val="0"/>
          <w:sz w:val="32"/>
          <w:szCs w:val="32"/>
        </w:rPr>
        <w:t>及建置</w:t>
      </w:r>
      <w:r w:rsidR="00CF02D5" w:rsidRPr="009F2B65">
        <w:rPr>
          <w:rFonts w:ascii="標楷體" w:eastAsia="標楷體" w:hAnsi="標楷體" w:hint="eastAsia"/>
          <w:snapToGrid w:val="0"/>
          <w:sz w:val="32"/>
          <w:szCs w:val="32"/>
        </w:rPr>
        <w:t>英語友善</w:t>
      </w:r>
      <w:r w:rsidR="00CF02D5">
        <w:rPr>
          <w:rFonts w:ascii="標楷體" w:eastAsia="標楷體" w:hAnsi="標楷體" w:hint="eastAsia"/>
          <w:snapToGrid w:val="0"/>
          <w:sz w:val="32"/>
          <w:szCs w:val="32"/>
        </w:rPr>
        <w:t>店家</w:t>
      </w:r>
      <w:r w:rsidR="009F2B65" w:rsidRPr="009F2B65">
        <w:rPr>
          <w:rFonts w:ascii="標楷體" w:eastAsia="標楷體" w:hAnsi="標楷體" w:hint="eastAsia"/>
          <w:snapToGrid w:val="0"/>
          <w:sz w:val="32"/>
          <w:szCs w:val="32"/>
        </w:rPr>
        <w:t>標章</w:t>
      </w:r>
      <w:r>
        <w:rPr>
          <w:rFonts w:ascii="標楷體" w:eastAsia="標楷體" w:hAnsi="標楷體" w:hint="eastAsia"/>
          <w:snapToGrid w:val="0"/>
          <w:sz w:val="32"/>
          <w:szCs w:val="32"/>
        </w:rPr>
        <w:t>認證</w:t>
      </w:r>
      <w:r w:rsidR="00F55443">
        <w:rPr>
          <w:rFonts w:ascii="標楷體" w:eastAsia="標楷體" w:hAnsi="標楷體" w:hint="eastAsia"/>
          <w:snapToGrid w:val="0"/>
          <w:sz w:val="32"/>
          <w:szCs w:val="32"/>
        </w:rPr>
        <w:t>等</w:t>
      </w:r>
      <w:r w:rsidR="00E6076F">
        <w:rPr>
          <w:rFonts w:ascii="標楷體" w:eastAsia="標楷體" w:hAnsi="標楷體" w:hint="eastAsia"/>
          <w:snapToGrid w:val="0"/>
          <w:sz w:val="32"/>
          <w:szCs w:val="32"/>
        </w:rPr>
        <w:t>；</w:t>
      </w:r>
      <w:proofErr w:type="gramStart"/>
      <w:r w:rsidR="00267856" w:rsidRPr="00B45C89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臺</w:t>
      </w:r>
      <w:proofErr w:type="gramEnd"/>
      <w:r w:rsidR="00267856" w:rsidRPr="00B45C89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東</w:t>
      </w:r>
      <w:r w:rsidR="00573CE8" w:rsidRPr="00B45C89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縣政府</w:t>
      </w:r>
      <w:r w:rsidR="00CF02D5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則</w:t>
      </w:r>
      <w:r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分享</w:t>
      </w:r>
      <w:r w:rsidR="00573CE8" w:rsidRPr="00B45C89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國際幸福城市</w:t>
      </w:r>
      <w:r w:rsidR="00CF02D5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專責</w:t>
      </w:r>
      <w:r w:rsidR="00B66BA3" w:rsidRPr="00B45C89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委員會</w:t>
      </w:r>
      <w:r w:rsidR="00674B8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的</w:t>
      </w:r>
      <w:r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運作</w:t>
      </w:r>
      <w:r w:rsidR="005D083F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、</w:t>
      </w:r>
      <w:r w:rsidRPr="00B45C89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鐵道藝術村等</w:t>
      </w:r>
      <w:r w:rsidR="00A42A5D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四大主題</w:t>
      </w:r>
      <w:r w:rsidR="00573CE8" w:rsidRPr="00B45C89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商圈國際</w:t>
      </w:r>
      <w:r w:rsidR="00222364" w:rsidRPr="00B45C89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環境建設</w:t>
      </w:r>
      <w:r w:rsidR="00A42A5D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，</w:t>
      </w:r>
      <w:r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以及</w:t>
      </w:r>
      <w:r w:rsidR="00A42A5D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「國際青年團」</w:t>
      </w:r>
      <w:r w:rsidR="0078125F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志工</w:t>
      </w:r>
      <w:r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人力培訓與運用成果</w:t>
      </w:r>
      <w:r w:rsidR="00222364" w:rsidRPr="006D788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；</w:t>
      </w:r>
      <w:r w:rsidR="00CF02D5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另</w:t>
      </w:r>
      <w:r w:rsidR="008B7DFB" w:rsidRPr="006D788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近年</w:t>
      </w:r>
      <w:r w:rsidR="002A52A0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澎湖縣政府</w:t>
      </w:r>
      <w:r w:rsidR="006D7881" w:rsidRPr="006D788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積極</w:t>
      </w:r>
      <w:r w:rsidR="00CF02D5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發展</w:t>
      </w:r>
      <w:r w:rsidR="00222364" w:rsidRPr="006D788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低碳觀光</w:t>
      </w:r>
      <w:r w:rsidR="00CF02D5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，並規劃舉辦「世界最美麗海灣組織」國際年會，</w:t>
      </w:r>
      <w:r w:rsidR="0078125F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會中亦詳細介紹</w:t>
      </w:r>
      <w:r w:rsidR="00CF02D5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配套</w:t>
      </w:r>
      <w:r w:rsidR="00362FF2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規劃</w:t>
      </w:r>
      <w:r w:rsidR="00693BCC" w:rsidRPr="006D788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馬公地區各景點英文標示、消費環境及各項英文</w:t>
      </w:r>
      <w:r w:rsidR="00CF02D5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生活</w:t>
      </w:r>
      <w:r w:rsidR="00693BCC" w:rsidRPr="006D788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資訊</w:t>
      </w:r>
      <w:r w:rsidR="006D7881" w:rsidRPr="006D788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等</w:t>
      </w:r>
      <w:r w:rsidR="0078125F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環境</w:t>
      </w:r>
      <w:r w:rsidR="00CF02D5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改</w:t>
      </w:r>
      <w:r w:rsidR="006D7881" w:rsidRPr="006D788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善</w:t>
      </w:r>
      <w:r w:rsidR="0078125F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情形</w:t>
      </w:r>
      <w:r w:rsidR="00693BCC" w:rsidRPr="006D788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。</w:t>
      </w:r>
      <w:r w:rsidR="005D6F17" w:rsidRPr="006D788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期</w:t>
      </w:r>
      <w:r w:rsidR="00267856" w:rsidRPr="006D788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望</w:t>
      </w:r>
      <w:r w:rsidR="0078125F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地方政府</w:t>
      </w:r>
      <w:r w:rsidR="00267856" w:rsidRPr="006D788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透過寶貴</w:t>
      </w:r>
      <w:r w:rsidR="005D6F17" w:rsidRPr="006D788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經</w:t>
      </w:r>
      <w:r w:rsidR="00267856" w:rsidRPr="006D788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驗</w:t>
      </w:r>
      <w:r w:rsidR="005D6F17" w:rsidRPr="006D788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的分享</w:t>
      </w:r>
      <w:r w:rsidR="00267856" w:rsidRPr="006D788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，獲得快速學習與擴散。</w:t>
      </w:r>
    </w:p>
    <w:p w:rsidR="00D227BE" w:rsidRPr="00587A6D" w:rsidRDefault="006951CF" w:rsidP="00F31EBB">
      <w:pPr>
        <w:autoSpaceDE w:val="0"/>
        <w:autoSpaceDN w:val="0"/>
        <w:adjustRightInd w:val="0"/>
        <w:snapToGrid w:val="0"/>
        <w:spacing w:beforeLines="50" w:before="180" w:line="520" w:lineRule="exact"/>
        <w:ind w:firstLineChars="192" w:firstLine="614"/>
        <w:jc w:val="both"/>
        <w:textAlignment w:val="baseline"/>
        <w:rPr>
          <w:rFonts w:ascii="標楷體" w:eastAsia="標楷體" w:hAnsi="標楷體"/>
          <w:snapToGrid w:val="0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國發會表示，</w:t>
      </w:r>
      <w:r w:rsidR="00A308B4" w:rsidRPr="00A308B4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為</w:t>
      </w:r>
      <w:r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持續</w:t>
      </w:r>
      <w:r w:rsidR="00A308B4" w:rsidRPr="00A308B4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營造友善、便利的國際生活環境，</w:t>
      </w:r>
      <w:r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未來仍</w:t>
      </w:r>
      <w:r w:rsidR="00BD5624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將配合政府</w:t>
      </w:r>
      <w:r w:rsidR="00BD5624" w:rsidRPr="00BD5624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全球接軌相關政策，協助</w:t>
      </w:r>
      <w:r w:rsidR="009E6F2B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地方</w:t>
      </w:r>
      <w:r w:rsidR="00BD5624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政府</w:t>
      </w:r>
      <w:r w:rsidR="00BD5624" w:rsidRPr="00BD5624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進行</w:t>
      </w:r>
      <w:r w:rsidR="0078125F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問題診斷</w:t>
      </w:r>
      <w:r w:rsidR="00BD5624" w:rsidRPr="00BD5624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及資源盤點，</w:t>
      </w:r>
      <w:r w:rsidR="00414F63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擬訂優先輔導改善項目及時程</w:t>
      </w:r>
      <w:r w:rsidR="00BD5624" w:rsidRPr="00BD5624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。</w:t>
      </w:r>
      <w:r w:rsidR="00A308B4" w:rsidRPr="00A308B4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另外，國發會亦將</w:t>
      </w:r>
      <w:r w:rsidR="00E82C67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配合</w:t>
      </w:r>
      <w:r w:rsidR="005D6F17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政府當前國際發展政策及</w:t>
      </w:r>
      <w:r w:rsidR="00CF02D5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外籍專業人士來</w:t>
      </w:r>
      <w:proofErr w:type="gramStart"/>
      <w:r w:rsidR="00CF02D5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臺</w:t>
      </w:r>
      <w:proofErr w:type="gramEnd"/>
      <w:r w:rsidR="00CF02D5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之友善措施</w:t>
      </w:r>
      <w:r w:rsidR="005D6F17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等</w:t>
      </w:r>
      <w:r w:rsidRPr="00A308B4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重要議題進行前瞻政策研究</w:t>
      </w:r>
      <w:r w:rsidR="00A308B4" w:rsidRPr="00A308B4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，</w:t>
      </w:r>
      <w:r w:rsidRPr="006951CF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並藉由培訓外語替代役分</w:t>
      </w:r>
      <w:r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發</w:t>
      </w:r>
      <w:r w:rsidRPr="006951CF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各縣市服勤，以強化國際</w:t>
      </w:r>
      <w:r w:rsidR="0078125F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服務力</w:t>
      </w:r>
      <w:r w:rsidRPr="006951CF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及友善度</w:t>
      </w:r>
      <w:r w:rsidR="00A308B4" w:rsidRPr="00A308B4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，發揮營造國際生活環境的執行綜效。</w:t>
      </w:r>
      <w:bookmarkEnd w:id="0"/>
    </w:p>
    <w:sectPr w:rsidR="00D227BE" w:rsidRPr="00587A6D" w:rsidSect="00F31EBB">
      <w:footerReference w:type="default" r:id="rId8"/>
      <w:pgSz w:w="11906" w:h="16838"/>
      <w:pgMar w:top="1418" w:right="1416" w:bottom="1135" w:left="1800" w:header="851" w:footer="6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DAB" w:rsidRDefault="00073DAB">
      <w:r>
        <w:separator/>
      </w:r>
    </w:p>
  </w:endnote>
  <w:endnote w:type="continuationSeparator" w:id="0">
    <w:p w:rsidR="00073DAB" w:rsidRDefault="00073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5052677"/>
      <w:docPartObj>
        <w:docPartGallery w:val="Page Numbers (Bottom of Page)"/>
        <w:docPartUnique/>
      </w:docPartObj>
    </w:sdtPr>
    <w:sdtEndPr/>
    <w:sdtContent>
      <w:p w:rsidR="00D60C7A" w:rsidRDefault="00715C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1D0" w:rsidRPr="00DC21D0">
          <w:rPr>
            <w:noProof/>
            <w:lang w:val="zh-TW"/>
          </w:rPr>
          <w:t>2</w:t>
        </w:r>
        <w:r>
          <w:fldChar w:fldCharType="end"/>
        </w:r>
      </w:p>
    </w:sdtContent>
  </w:sdt>
  <w:p w:rsidR="00D60C7A" w:rsidRDefault="00073DA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DAB" w:rsidRDefault="00073DAB">
      <w:r>
        <w:separator/>
      </w:r>
    </w:p>
  </w:footnote>
  <w:footnote w:type="continuationSeparator" w:id="0">
    <w:p w:rsidR="00073DAB" w:rsidRDefault="00073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E8"/>
    <w:rsid w:val="000011B1"/>
    <w:rsid w:val="00003C31"/>
    <w:rsid w:val="00016DE3"/>
    <w:rsid w:val="00023277"/>
    <w:rsid w:val="000327F6"/>
    <w:rsid w:val="00073DAB"/>
    <w:rsid w:val="00090967"/>
    <w:rsid w:val="000B43F3"/>
    <w:rsid w:val="000D388B"/>
    <w:rsid w:val="000E4CCE"/>
    <w:rsid w:val="000F099A"/>
    <w:rsid w:val="00130B71"/>
    <w:rsid w:val="00132F0F"/>
    <w:rsid w:val="00141AAD"/>
    <w:rsid w:val="001552CB"/>
    <w:rsid w:val="00156C3A"/>
    <w:rsid w:val="00165C72"/>
    <w:rsid w:val="00192EA9"/>
    <w:rsid w:val="001A08B2"/>
    <w:rsid w:val="001B595E"/>
    <w:rsid w:val="001C2AC3"/>
    <w:rsid w:val="001C4C70"/>
    <w:rsid w:val="001C4F25"/>
    <w:rsid w:val="001D41C6"/>
    <w:rsid w:val="00222364"/>
    <w:rsid w:val="00267856"/>
    <w:rsid w:val="002A52A0"/>
    <w:rsid w:val="002C26F7"/>
    <w:rsid w:val="002D1709"/>
    <w:rsid w:val="002D2A10"/>
    <w:rsid w:val="002D3484"/>
    <w:rsid w:val="002F2CF4"/>
    <w:rsid w:val="00303391"/>
    <w:rsid w:val="00322267"/>
    <w:rsid w:val="00362FF2"/>
    <w:rsid w:val="00374C30"/>
    <w:rsid w:val="0038309B"/>
    <w:rsid w:val="003D48FF"/>
    <w:rsid w:val="00403F03"/>
    <w:rsid w:val="00414F63"/>
    <w:rsid w:val="004B7CB7"/>
    <w:rsid w:val="004E48DC"/>
    <w:rsid w:val="004F00B7"/>
    <w:rsid w:val="004F094D"/>
    <w:rsid w:val="004F7AA4"/>
    <w:rsid w:val="00533D16"/>
    <w:rsid w:val="00551B7A"/>
    <w:rsid w:val="00555213"/>
    <w:rsid w:val="00573CE8"/>
    <w:rsid w:val="00587A6D"/>
    <w:rsid w:val="005D083F"/>
    <w:rsid w:val="005D6F17"/>
    <w:rsid w:val="005D76F4"/>
    <w:rsid w:val="006366D7"/>
    <w:rsid w:val="006557FC"/>
    <w:rsid w:val="006658F7"/>
    <w:rsid w:val="00674B81"/>
    <w:rsid w:val="006769A8"/>
    <w:rsid w:val="00683C67"/>
    <w:rsid w:val="006840E8"/>
    <w:rsid w:val="00693BCC"/>
    <w:rsid w:val="006951CF"/>
    <w:rsid w:val="00696102"/>
    <w:rsid w:val="006B2912"/>
    <w:rsid w:val="006B3D14"/>
    <w:rsid w:val="006D7881"/>
    <w:rsid w:val="006E02B1"/>
    <w:rsid w:val="006F3F71"/>
    <w:rsid w:val="00701513"/>
    <w:rsid w:val="007113E5"/>
    <w:rsid w:val="00715C65"/>
    <w:rsid w:val="007230E0"/>
    <w:rsid w:val="00777F00"/>
    <w:rsid w:val="0078125F"/>
    <w:rsid w:val="007A6C27"/>
    <w:rsid w:val="00860E0E"/>
    <w:rsid w:val="00864D97"/>
    <w:rsid w:val="008B7DFB"/>
    <w:rsid w:val="008E1E9B"/>
    <w:rsid w:val="009031D2"/>
    <w:rsid w:val="00930145"/>
    <w:rsid w:val="00934A49"/>
    <w:rsid w:val="00970833"/>
    <w:rsid w:val="00995CFC"/>
    <w:rsid w:val="009E6F2B"/>
    <w:rsid w:val="009F2B65"/>
    <w:rsid w:val="00A22258"/>
    <w:rsid w:val="00A23541"/>
    <w:rsid w:val="00A308B4"/>
    <w:rsid w:val="00A42A5D"/>
    <w:rsid w:val="00A86713"/>
    <w:rsid w:val="00AD527F"/>
    <w:rsid w:val="00AF4383"/>
    <w:rsid w:val="00AF7841"/>
    <w:rsid w:val="00B156C9"/>
    <w:rsid w:val="00B223BB"/>
    <w:rsid w:val="00B26BD3"/>
    <w:rsid w:val="00B45C89"/>
    <w:rsid w:val="00B55D89"/>
    <w:rsid w:val="00B66BA3"/>
    <w:rsid w:val="00BA1012"/>
    <w:rsid w:val="00BA6EBF"/>
    <w:rsid w:val="00BB6E6A"/>
    <w:rsid w:val="00BD40E7"/>
    <w:rsid w:val="00BD4847"/>
    <w:rsid w:val="00BD5624"/>
    <w:rsid w:val="00C0723F"/>
    <w:rsid w:val="00C24515"/>
    <w:rsid w:val="00C25BB2"/>
    <w:rsid w:val="00C525A0"/>
    <w:rsid w:val="00C85F36"/>
    <w:rsid w:val="00CC34AC"/>
    <w:rsid w:val="00CF02D5"/>
    <w:rsid w:val="00D227BE"/>
    <w:rsid w:val="00D539CE"/>
    <w:rsid w:val="00D66552"/>
    <w:rsid w:val="00D66CA6"/>
    <w:rsid w:val="00DC21D0"/>
    <w:rsid w:val="00DD262B"/>
    <w:rsid w:val="00DF0E7B"/>
    <w:rsid w:val="00E6076F"/>
    <w:rsid w:val="00E80C17"/>
    <w:rsid w:val="00E82C67"/>
    <w:rsid w:val="00E85E2C"/>
    <w:rsid w:val="00E9143C"/>
    <w:rsid w:val="00E95C77"/>
    <w:rsid w:val="00EB02D7"/>
    <w:rsid w:val="00EE43AB"/>
    <w:rsid w:val="00F16702"/>
    <w:rsid w:val="00F31EBB"/>
    <w:rsid w:val="00F55443"/>
    <w:rsid w:val="00FA042C"/>
    <w:rsid w:val="00FC0120"/>
    <w:rsid w:val="00FC7D05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84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840E8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A1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A101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5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557F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84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840E8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A1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A101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5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557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930</Characters>
  <Application>Microsoft Office Word</Application>
  <DocSecurity>0</DocSecurity>
  <Lines>7</Lines>
  <Paragraphs>2</Paragraphs>
  <ScaleCrop>false</ScaleCrop>
  <Company>RDEC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賴韻琳</dc:creator>
  <cp:lastModifiedBy>user</cp:lastModifiedBy>
  <cp:revision>2</cp:revision>
  <cp:lastPrinted>2016-12-09T05:51:00Z</cp:lastPrinted>
  <dcterms:created xsi:type="dcterms:W3CDTF">2016-12-09T06:22:00Z</dcterms:created>
  <dcterms:modified xsi:type="dcterms:W3CDTF">2016-12-09T06:22:00Z</dcterms:modified>
</cp:coreProperties>
</file>