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3" w:rsidRDefault="00D3711E" w:rsidP="00660713">
      <w:pPr>
        <w:snapToGrid w:val="0"/>
        <w:spacing w:line="0" w:lineRule="atLeast"/>
        <w:rPr>
          <w:rFonts w:ascii="微軟正黑體" w:eastAsia="微軟正黑體" w:hAnsi="微軟正黑體" w:cs="Times New Roman"/>
          <w:b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592032B0" wp14:editId="43456174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Default="004547B8" w:rsidP="00740FC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D17C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AD17C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發布日期：</w:t>
      </w:r>
      <w:r w:rsidR="00EE7F4E" w:rsidRPr="00AD17CF">
        <w:rPr>
          <w:rFonts w:ascii="標楷體" w:eastAsia="標楷體" w:hAnsi="標楷體" w:hint="eastAsia"/>
          <w:szCs w:val="24"/>
        </w:rPr>
        <w:t>10</w:t>
      </w:r>
      <w:r w:rsidR="00F316E5">
        <w:rPr>
          <w:rFonts w:ascii="標楷體" w:eastAsia="標楷體" w:hAnsi="標楷體" w:hint="eastAsia"/>
          <w:szCs w:val="24"/>
        </w:rPr>
        <w:t>5</w:t>
      </w:r>
      <w:r w:rsidRPr="00AD17CF">
        <w:rPr>
          <w:rFonts w:ascii="標楷體" w:eastAsia="標楷體" w:hAnsi="標楷體" w:hint="eastAsia"/>
          <w:szCs w:val="24"/>
        </w:rPr>
        <w:t>年</w:t>
      </w:r>
      <w:r w:rsidR="00F411DF">
        <w:rPr>
          <w:rFonts w:ascii="標楷體" w:eastAsia="標楷體" w:hAnsi="標楷體" w:hint="eastAsia"/>
          <w:szCs w:val="24"/>
        </w:rPr>
        <w:t>10</w:t>
      </w:r>
      <w:r w:rsidRPr="00AD17CF">
        <w:rPr>
          <w:rFonts w:ascii="標楷體" w:eastAsia="標楷體" w:hAnsi="標楷體" w:hint="eastAsia"/>
          <w:szCs w:val="24"/>
        </w:rPr>
        <w:t>月</w:t>
      </w:r>
      <w:r w:rsidR="005D0F91">
        <w:rPr>
          <w:rFonts w:ascii="標楷體" w:eastAsia="標楷體" w:hAnsi="標楷體" w:hint="eastAsia"/>
          <w:szCs w:val="24"/>
        </w:rPr>
        <w:t>1</w:t>
      </w:r>
      <w:r w:rsidR="00F411DF">
        <w:rPr>
          <w:rFonts w:ascii="標楷體" w:eastAsia="標楷體" w:hAnsi="標楷體" w:hint="eastAsia"/>
          <w:szCs w:val="24"/>
        </w:rPr>
        <w:t>8</w:t>
      </w:r>
      <w:bookmarkStart w:id="0" w:name="_GoBack"/>
      <w:bookmarkEnd w:id="0"/>
      <w:r w:rsidRPr="00AD17CF">
        <w:rPr>
          <w:rFonts w:ascii="標楷體" w:eastAsia="標楷體" w:hAnsi="標楷體" w:hint="eastAsia"/>
          <w:szCs w:val="24"/>
        </w:rPr>
        <w:t>日</w:t>
      </w: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聯</w:t>
      </w:r>
      <w:r w:rsidRPr="00AD17CF">
        <w:rPr>
          <w:rFonts w:ascii="標楷體" w:eastAsia="標楷體" w:hAnsi="標楷體"/>
          <w:szCs w:val="24"/>
        </w:rPr>
        <w:t xml:space="preserve"> </w:t>
      </w:r>
      <w:r w:rsidRPr="00AD17CF">
        <w:rPr>
          <w:rFonts w:ascii="標楷體" w:eastAsia="標楷體" w:hAnsi="標楷體" w:hint="eastAsia"/>
          <w:szCs w:val="24"/>
        </w:rPr>
        <w:t>絡</w:t>
      </w:r>
      <w:r w:rsidRPr="00AD17CF">
        <w:rPr>
          <w:rFonts w:ascii="標楷體" w:eastAsia="標楷體" w:hAnsi="標楷體"/>
          <w:szCs w:val="24"/>
        </w:rPr>
        <w:t xml:space="preserve"> </w:t>
      </w:r>
      <w:r w:rsidRPr="00AD17CF">
        <w:rPr>
          <w:rFonts w:ascii="標楷體" w:eastAsia="標楷體" w:hAnsi="標楷體" w:hint="eastAsia"/>
          <w:szCs w:val="24"/>
        </w:rPr>
        <w:t>人：</w:t>
      </w:r>
      <w:r w:rsidR="00535F39">
        <w:rPr>
          <w:rFonts w:ascii="標楷體" w:eastAsia="標楷體" w:hAnsi="標楷體" w:hint="eastAsia"/>
          <w:szCs w:val="24"/>
        </w:rPr>
        <w:t>詹方冠</w:t>
      </w:r>
      <w:r w:rsidRPr="00AD17CF">
        <w:rPr>
          <w:rFonts w:ascii="標楷體" w:eastAsia="標楷體" w:hAnsi="標楷體" w:hint="eastAsia"/>
          <w:szCs w:val="24"/>
        </w:rPr>
        <w:t>、</w:t>
      </w:r>
      <w:r w:rsidR="005D0F91">
        <w:rPr>
          <w:rFonts w:ascii="標楷體" w:eastAsia="標楷體" w:hAnsi="標楷體" w:hint="eastAsia"/>
          <w:szCs w:val="24"/>
        </w:rPr>
        <w:t>黃國銘</w:t>
      </w:r>
    </w:p>
    <w:p w:rsidR="00227E6F" w:rsidRPr="00AD17CF" w:rsidRDefault="004547B8" w:rsidP="00F639FA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聯絡電話：</w:t>
      </w:r>
      <w:r w:rsidR="005D0F91">
        <w:rPr>
          <w:rFonts w:ascii="標楷體" w:eastAsia="標楷體" w:hAnsi="標楷體" w:hint="eastAsia"/>
          <w:szCs w:val="24"/>
        </w:rPr>
        <w:t>2316-58</w:t>
      </w:r>
      <w:r w:rsidR="00535F39">
        <w:rPr>
          <w:rFonts w:ascii="標楷體" w:eastAsia="標楷體" w:hAnsi="標楷體" w:hint="eastAsia"/>
          <w:szCs w:val="24"/>
        </w:rPr>
        <w:t>50</w:t>
      </w:r>
      <w:r w:rsidRPr="00AD17CF">
        <w:rPr>
          <w:rFonts w:ascii="標楷體" w:eastAsia="標楷體" w:hAnsi="標楷體" w:hint="eastAsia"/>
          <w:szCs w:val="24"/>
        </w:rPr>
        <w:t>、</w:t>
      </w:r>
      <w:r w:rsidR="00EE7F4E" w:rsidRPr="00AD17CF">
        <w:rPr>
          <w:rFonts w:ascii="標楷體" w:eastAsia="標楷體" w:hAnsi="標楷體" w:hint="eastAsia"/>
          <w:szCs w:val="24"/>
        </w:rPr>
        <w:t>2316-</w:t>
      </w:r>
      <w:r w:rsidR="005C1D33">
        <w:rPr>
          <w:rFonts w:ascii="標楷體" w:eastAsia="標楷體" w:hAnsi="標楷體" w:hint="eastAsia"/>
          <w:szCs w:val="24"/>
        </w:rPr>
        <w:t>54</w:t>
      </w:r>
      <w:r w:rsidR="005D0F91">
        <w:rPr>
          <w:rFonts w:ascii="標楷體" w:eastAsia="標楷體" w:hAnsi="標楷體" w:hint="eastAsia"/>
          <w:szCs w:val="24"/>
        </w:rPr>
        <w:t>88</w:t>
      </w:r>
    </w:p>
    <w:p w:rsidR="005D0F91" w:rsidRPr="007E6618" w:rsidRDefault="00E20E34" w:rsidP="00F65726">
      <w:pPr>
        <w:widowControl/>
        <w:spacing w:beforeLines="50" w:before="180" w:line="35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Calibri" w:eastAsia="標楷體" w:hAnsi="Calibri" w:cs="Times New Roman" w:hint="eastAsia"/>
          <w:b/>
          <w:sz w:val="32"/>
          <w:szCs w:val="32"/>
        </w:rPr>
        <w:t>數位經濟</w:t>
      </w:r>
      <w:r w:rsidR="00B97F40">
        <w:rPr>
          <w:rFonts w:ascii="Calibri" w:eastAsia="標楷體" w:hAnsi="Calibri" w:cs="Times New Roman" w:hint="eastAsia"/>
          <w:b/>
          <w:sz w:val="32"/>
          <w:szCs w:val="32"/>
        </w:rPr>
        <w:t>發展</w:t>
      </w:r>
      <w:r w:rsidR="006F67DC">
        <w:rPr>
          <w:rFonts w:ascii="Calibri" w:eastAsia="標楷體" w:hAnsi="Calibri" w:cs="Times New Roman" w:hint="eastAsia"/>
          <w:b/>
          <w:sz w:val="32"/>
          <w:szCs w:val="32"/>
        </w:rPr>
        <w:t>的</w:t>
      </w:r>
      <w:r w:rsidR="006849E5">
        <w:rPr>
          <w:rFonts w:ascii="Calibri" w:eastAsia="標楷體" w:hAnsi="Calibri" w:cs="Times New Roman" w:hint="eastAsia"/>
          <w:b/>
          <w:sz w:val="32"/>
          <w:szCs w:val="32"/>
        </w:rPr>
        <w:t>趨勢</w:t>
      </w:r>
      <w:r w:rsidR="006F67DC">
        <w:rPr>
          <w:rFonts w:ascii="Calibri" w:eastAsia="標楷體" w:hAnsi="Calibri" w:cs="Times New Roman" w:hint="eastAsia"/>
          <w:b/>
          <w:sz w:val="32"/>
          <w:szCs w:val="32"/>
        </w:rPr>
        <w:t>、</w:t>
      </w:r>
      <w:r w:rsidR="00EC6D9B">
        <w:rPr>
          <w:rFonts w:ascii="Calibri" w:eastAsia="標楷體" w:hAnsi="Calibri" w:cs="Times New Roman" w:hint="eastAsia"/>
          <w:b/>
          <w:sz w:val="32"/>
          <w:szCs w:val="32"/>
        </w:rPr>
        <w:t>策略</w:t>
      </w:r>
      <w:r>
        <w:rPr>
          <w:rFonts w:ascii="Calibri" w:eastAsia="標楷體" w:hAnsi="Calibri" w:cs="Times New Roman" w:hint="eastAsia"/>
          <w:b/>
          <w:sz w:val="32"/>
          <w:szCs w:val="32"/>
        </w:rPr>
        <w:t>與</w:t>
      </w:r>
      <w:r w:rsidR="006849E5">
        <w:rPr>
          <w:rFonts w:ascii="Calibri" w:eastAsia="標楷體" w:hAnsi="Calibri" w:cs="Times New Roman" w:hint="eastAsia"/>
          <w:b/>
          <w:sz w:val="32"/>
          <w:szCs w:val="32"/>
        </w:rPr>
        <w:t>方向</w:t>
      </w:r>
    </w:p>
    <w:p w:rsidR="00A6280F" w:rsidRDefault="00FB2820" w:rsidP="00C94002">
      <w:pPr>
        <w:widowControl/>
        <w:spacing w:beforeLines="50" w:before="180" w:line="26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FB2820">
        <w:rPr>
          <w:rFonts w:ascii="標楷體" w:eastAsia="標楷體" w:hAnsi="標楷體" w:cs="Times New Roman" w:hint="eastAsia"/>
          <w:sz w:val="28"/>
          <w:szCs w:val="28"/>
        </w:rPr>
        <w:t>數位</w:t>
      </w:r>
      <w:r>
        <w:rPr>
          <w:rFonts w:ascii="標楷體" w:eastAsia="標楷體" w:hAnsi="標楷體" w:cs="Times New Roman" w:hint="eastAsia"/>
          <w:sz w:val="28"/>
          <w:szCs w:val="28"/>
        </w:rPr>
        <w:t>經濟</w:t>
      </w:r>
      <w:r w:rsidRPr="00FB2820">
        <w:rPr>
          <w:rFonts w:ascii="標楷體" w:eastAsia="標楷體" w:hAnsi="標楷體" w:cs="Times New Roman" w:hint="eastAsia"/>
          <w:sz w:val="28"/>
          <w:szCs w:val="28"/>
        </w:rPr>
        <w:t>的發展帶動產業與消費者、競爭者和供應者之間出現更加多元之互動協調模式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03AF4">
        <w:rPr>
          <w:rFonts w:ascii="標楷體" w:eastAsia="標楷體" w:hAnsi="標楷體" w:cs="Times New Roman" w:hint="eastAsia"/>
          <w:sz w:val="28"/>
          <w:szCs w:val="28"/>
        </w:rPr>
        <w:t>促使</w:t>
      </w:r>
      <w:r w:rsidR="00524D22">
        <w:rPr>
          <w:rFonts w:ascii="標楷體" w:eastAsia="標楷體" w:hAnsi="標楷體" w:cs="Times New Roman" w:hint="eastAsia"/>
          <w:sz w:val="28"/>
          <w:szCs w:val="28"/>
        </w:rPr>
        <w:t>全球產業格局翻轉，我國</w:t>
      </w:r>
      <w:r w:rsidR="004A021D">
        <w:rPr>
          <w:rFonts w:ascii="標楷體" w:eastAsia="標楷體" w:hAnsi="標楷體" w:cs="Times New Roman" w:hint="eastAsia"/>
          <w:sz w:val="28"/>
          <w:szCs w:val="28"/>
        </w:rPr>
        <w:t>擁</w:t>
      </w:r>
      <w:r w:rsidR="00524D22" w:rsidRPr="00524D22">
        <w:rPr>
          <w:rFonts w:ascii="標楷體" w:eastAsia="標楷體" w:hAnsi="標楷體" w:cs="Times New Roman" w:hint="eastAsia"/>
          <w:sz w:val="28"/>
          <w:szCs w:val="28"/>
        </w:rPr>
        <w:t>有厚實的工業基礎，</w:t>
      </w:r>
      <w:proofErr w:type="gramStart"/>
      <w:r w:rsidR="00343AD9">
        <w:rPr>
          <w:rFonts w:ascii="標楷體" w:eastAsia="標楷體" w:hAnsi="標楷體" w:cs="Times New Roman" w:hint="eastAsia"/>
          <w:sz w:val="28"/>
          <w:szCs w:val="28"/>
        </w:rPr>
        <w:t>面對</w:t>
      </w:r>
      <w:r w:rsidR="00524D22" w:rsidRPr="00524D22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 w:rsidR="00524D22" w:rsidRPr="00C41350">
        <w:rPr>
          <w:rFonts w:eastAsia="標楷體" w:cs="Times New Roman" w:hint="eastAsia"/>
          <w:sz w:val="28"/>
          <w:szCs w:val="28"/>
        </w:rPr>
        <w:t>(</w:t>
      </w:r>
      <w:r w:rsidR="006849E5">
        <w:rPr>
          <w:rFonts w:eastAsia="標楷體" w:cs="Times New Roman" w:hint="eastAsia"/>
          <w:sz w:val="28"/>
          <w:szCs w:val="28"/>
        </w:rPr>
        <w:t xml:space="preserve">Internet of Things, </w:t>
      </w:r>
      <w:r w:rsidR="00524D22" w:rsidRPr="00C41350">
        <w:rPr>
          <w:rFonts w:eastAsia="標楷體" w:cs="Times New Roman" w:hint="eastAsia"/>
          <w:sz w:val="28"/>
          <w:szCs w:val="28"/>
        </w:rPr>
        <w:t>IOT)</w:t>
      </w:r>
      <w:r w:rsidR="00524D22" w:rsidRPr="00524D22">
        <w:rPr>
          <w:rFonts w:ascii="標楷體" w:eastAsia="標楷體" w:hAnsi="標楷體" w:cs="Times New Roman" w:hint="eastAsia"/>
          <w:sz w:val="28"/>
          <w:szCs w:val="28"/>
        </w:rPr>
        <w:t>時代</w:t>
      </w:r>
      <w:r w:rsidR="00303AF4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524D22">
        <w:rPr>
          <w:rFonts w:ascii="標楷體" w:eastAsia="標楷體" w:hAnsi="標楷體" w:cs="Times New Roman" w:hint="eastAsia"/>
          <w:sz w:val="28"/>
          <w:szCs w:val="28"/>
        </w:rPr>
        <w:t>來臨，</w:t>
      </w:r>
      <w:r w:rsidR="00A6280F" w:rsidRPr="00A6280F">
        <w:rPr>
          <w:rFonts w:ascii="標楷體" w:eastAsia="標楷體" w:hAnsi="標楷體" w:cs="Times New Roman" w:hint="eastAsia"/>
          <w:sz w:val="28"/>
          <w:szCs w:val="28"/>
        </w:rPr>
        <w:t>建構完善的</w:t>
      </w:r>
      <w:r w:rsidR="006849E5">
        <w:rPr>
          <w:rFonts w:ascii="標楷體" w:eastAsia="標楷體" w:hAnsi="標楷體" w:cs="Times New Roman" w:hint="eastAsia"/>
          <w:sz w:val="28"/>
          <w:szCs w:val="28"/>
        </w:rPr>
        <w:t>產</w:t>
      </w:r>
      <w:r w:rsidR="00A6280F" w:rsidRPr="00A6280F">
        <w:rPr>
          <w:rFonts w:ascii="標楷體" w:eastAsia="標楷體" w:hAnsi="標楷體" w:cs="Times New Roman" w:hint="eastAsia"/>
          <w:sz w:val="28"/>
          <w:szCs w:val="28"/>
        </w:rPr>
        <w:t>業生態體系</w:t>
      </w:r>
      <w:r w:rsidR="00A6280F" w:rsidRPr="00C41350">
        <w:rPr>
          <w:rFonts w:eastAsia="標楷體" w:cs="Times New Roman" w:hint="eastAsia"/>
          <w:sz w:val="28"/>
          <w:szCs w:val="28"/>
        </w:rPr>
        <w:t>(ecosystem)</w:t>
      </w:r>
      <w:r w:rsidR="00A6280F" w:rsidRPr="00A6280F">
        <w:rPr>
          <w:rFonts w:ascii="標楷體" w:eastAsia="標楷體" w:hAnsi="標楷體" w:cs="Times New Roman" w:hint="eastAsia"/>
          <w:sz w:val="28"/>
          <w:szCs w:val="28"/>
        </w:rPr>
        <w:t>，加速產業創新及優化產業結構</w:t>
      </w:r>
      <w:r w:rsidR="00524D2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43AD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343AD9" w:rsidRPr="00524D22">
        <w:rPr>
          <w:rFonts w:ascii="標楷體" w:eastAsia="標楷體" w:hAnsi="標楷體" w:cs="Times New Roman" w:hint="eastAsia"/>
          <w:sz w:val="28"/>
          <w:szCs w:val="28"/>
        </w:rPr>
        <w:t>充分</w:t>
      </w:r>
      <w:r w:rsidR="00343AD9">
        <w:rPr>
          <w:rFonts w:ascii="標楷體" w:eastAsia="標楷體" w:hAnsi="標楷體" w:cs="Times New Roman" w:hint="eastAsia"/>
          <w:sz w:val="28"/>
          <w:szCs w:val="28"/>
        </w:rPr>
        <w:t>利用</w:t>
      </w:r>
      <w:r w:rsidR="006849E5">
        <w:rPr>
          <w:rFonts w:ascii="標楷體" w:eastAsia="標楷體" w:hAnsi="標楷體" w:cs="Times New Roman" w:hint="eastAsia"/>
          <w:sz w:val="28"/>
          <w:szCs w:val="28"/>
        </w:rPr>
        <w:t>我國</w:t>
      </w:r>
      <w:r w:rsidR="00343AD9">
        <w:rPr>
          <w:rFonts w:ascii="標楷體" w:eastAsia="標楷體" w:hAnsi="標楷體" w:cs="Times New Roman" w:hint="eastAsia"/>
          <w:sz w:val="28"/>
          <w:szCs w:val="28"/>
        </w:rPr>
        <w:t>既有優勢，進而掌握軟硬整合創新應</w:t>
      </w:r>
      <w:r w:rsidR="00343AD9" w:rsidRPr="00524D22">
        <w:rPr>
          <w:rFonts w:ascii="標楷體" w:eastAsia="標楷體" w:hAnsi="標楷體" w:cs="Times New Roman" w:hint="eastAsia"/>
          <w:sz w:val="28"/>
          <w:szCs w:val="28"/>
        </w:rPr>
        <w:t>用之契機</w:t>
      </w:r>
      <w:r w:rsidR="00343AD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6280F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6849E5">
        <w:rPr>
          <w:rFonts w:ascii="標楷體" w:eastAsia="標楷體" w:hAnsi="標楷體" w:cs="Times New Roman" w:hint="eastAsia"/>
          <w:sz w:val="28"/>
          <w:szCs w:val="28"/>
        </w:rPr>
        <w:t>是</w:t>
      </w:r>
      <w:r w:rsidR="00C46883">
        <w:rPr>
          <w:rFonts w:ascii="標楷體" w:eastAsia="標楷體" w:hAnsi="標楷體" w:cs="Times New Roman" w:hint="eastAsia"/>
          <w:sz w:val="28"/>
          <w:szCs w:val="28"/>
        </w:rPr>
        <w:t>未來產業</w:t>
      </w:r>
      <w:r w:rsidR="00A6280F">
        <w:rPr>
          <w:rFonts w:ascii="標楷體" w:eastAsia="標楷體" w:hAnsi="標楷體" w:cs="Times New Roman" w:hint="eastAsia"/>
          <w:sz w:val="28"/>
          <w:szCs w:val="28"/>
        </w:rPr>
        <w:t>發展重點</w:t>
      </w:r>
      <w:r w:rsidR="00C46883">
        <w:rPr>
          <w:rFonts w:ascii="標楷體" w:eastAsia="標楷體" w:hAnsi="標楷體" w:cs="Times New Roman" w:hint="eastAsia"/>
          <w:sz w:val="28"/>
          <w:szCs w:val="28"/>
        </w:rPr>
        <w:t>方向</w:t>
      </w:r>
      <w:r w:rsidR="00A6280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C6D9B" w:rsidRPr="00EC6D9B" w:rsidRDefault="00EC6D9B" w:rsidP="00C94002">
      <w:pPr>
        <w:pStyle w:val="ac"/>
        <w:widowControl/>
        <w:numPr>
          <w:ilvl w:val="0"/>
          <w:numId w:val="25"/>
        </w:numPr>
        <w:spacing w:beforeLines="50" w:before="180" w:line="260" w:lineRule="exact"/>
        <w:ind w:leftChars="0" w:left="567" w:hanging="567"/>
        <w:rPr>
          <w:rFonts w:eastAsia="標楷體" w:cs="Times New Roman"/>
          <w:b/>
          <w:sz w:val="28"/>
          <w:szCs w:val="28"/>
        </w:rPr>
      </w:pPr>
      <w:r w:rsidRPr="00EC6D9B">
        <w:rPr>
          <w:rFonts w:eastAsia="標楷體" w:cs="Times New Roman" w:hint="eastAsia"/>
          <w:b/>
          <w:sz w:val="28"/>
          <w:szCs w:val="28"/>
        </w:rPr>
        <w:t>數位經濟的</w:t>
      </w:r>
      <w:r w:rsidR="006849E5">
        <w:rPr>
          <w:rFonts w:eastAsia="標楷體" w:cs="Times New Roman" w:hint="eastAsia"/>
          <w:b/>
          <w:sz w:val="28"/>
          <w:szCs w:val="28"/>
        </w:rPr>
        <w:t>發展現況與趨勢</w:t>
      </w:r>
    </w:p>
    <w:p w:rsidR="00C751F8" w:rsidRDefault="00B570C9" w:rsidP="00C94002">
      <w:pPr>
        <w:widowControl/>
        <w:spacing w:beforeLines="50" w:before="180" w:line="2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849E5">
        <w:rPr>
          <w:rFonts w:ascii="標楷體" w:eastAsia="標楷體" w:hAnsi="標楷體" w:cs="Times New Roman" w:hint="eastAsia"/>
          <w:sz w:val="28"/>
          <w:szCs w:val="28"/>
        </w:rPr>
        <w:t>網際網路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與電腦的結合，已開始應用在各項領域，例如: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資訊化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作業、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虛擬化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的產品與服務、金融交易</w:t>
      </w:r>
      <w:r w:rsidR="00C751F8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數位化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電子化</w:t>
      </w:r>
      <w:r w:rsidR="00F22D2E" w:rsidRPr="00F22D2E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的商</w:t>
      </w:r>
      <w:r w:rsidR="00C751F8">
        <w:rPr>
          <w:rFonts w:ascii="標楷體" w:eastAsia="標楷體" w:hAnsi="標楷體" w:cs="Times New Roman" w:hint="eastAsia"/>
          <w:sz w:val="28"/>
          <w:szCs w:val="28"/>
        </w:rPr>
        <w:t>務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行為等，</w:t>
      </w:r>
      <w:r w:rsidR="00C751F8">
        <w:rPr>
          <w:rFonts w:ascii="標楷體" w:eastAsia="標楷體" w:hAnsi="標楷體" w:cs="Times New Roman" w:hint="eastAsia"/>
          <w:sz w:val="28"/>
          <w:szCs w:val="28"/>
        </w:rPr>
        <w:t>除</w:t>
      </w:r>
      <w:r w:rsidR="006849E5">
        <w:rPr>
          <w:rFonts w:ascii="標楷體" w:eastAsia="標楷體" w:hAnsi="標楷體" w:cs="Times New Roman" w:hint="eastAsia"/>
          <w:sz w:val="28"/>
          <w:szCs w:val="28"/>
        </w:rPr>
        <w:t>改變人們的</w:t>
      </w:r>
      <w:r w:rsidR="00F22D2E">
        <w:rPr>
          <w:rFonts w:ascii="標楷體" w:eastAsia="標楷體" w:hAnsi="標楷體" w:cs="Times New Roman" w:hint="eastAsia"/>
          <w:sz w:val="28"/>
          <w:szCs w:val="28"/>
        </w:rPr>
        <w:t>從事</w:t>
      </w:r>
      <w:r w:rsidR="006849E5">
        <w:rPr>
          <w:rFonts w:ascii="標楷體" w:eastAsia="標楷體" w:hAnsi="標楷體" w:cs="Times New Roman" w:hint="eastAsia"/>
          <w:sz w:val="28"/>
          <w:szCs w:val="28"/>
        </w:rPr>
        <w:t>經濟、社交及工作等行為，</w:t>
      </w:r>
      <w:r w:rsidR="00C751F8">
        <w:rPr>
          <w:rFonts w:ascii="標楷體" w:eastAsia="標楷體" w:hAnsi="標楷體" w:cs="Times New Roman" w:hint="eastAsia"/>
          <w:sz w:val="28"/>
          <w:szCs w:val="28"/>
        </w:rPr>
        <w:t>也縮短全球參與者</w:t>
      </w:r>
      <w:proofErr w:type="gramStart"/>
      <w:r w:rsidR="00C751F8">
        <w:rPr>
          <w:rFonts w:ascii="標楷體" w:eastAsia="標楷體" w:hAnsi="標楷體" w:cs="Times New Roman" w:hint="eastAsia"/>
          <w:sz w:val="28"/>
          <w:szCs w:val="28"/>
        </w:rPr>
        <w:t>彼此間的距離</w:t>
      </w:r>
      <w:proofErr w:type="gramEnd"/>
      <w:r w:rsidR="00C751F8">
        <w:rPr>
          <w:rFonts w:ascii="標楷體" w:eastAsia="標楷體" w:hAnsi="標楷體" w:cs="Times New Roman" w:hint="eastAsia"/>
          <w:sz w:val="28"/>
          <w:szCs w:val="28"/>
        </w:rPr>
        <w:t>，開啟一個新型態的經濟系統。</w:t>
      </w:r>
    </w:p>
    <w:p w:rsidR="00DA1547" w:rsidRDefault="007C4E28" w:rsidP="00C94002">
      <w:pPr>
        <w:widowControl/>
        <w:spacing w:line="260" w:lineRule="exact"/>
        <w:ind w:leftChars="236" w:left="849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AF6205">
        <w:rPr>
          <w:rFonts w:ascii="標楷體" w:eastAsia="標楷體" w:hAnsi="標楷體" w:cs="Times New Roman" w:hint="eastAsia"/>
          <w:sz w:val="28"/>
          <w:szCs w:val="28"/>
        </w:rPr>
        <w:t>－</w:t>
      </w:r>
      <w:r w:rsidRPr="007C4E28">
        <w:rPr>
          <w:rFonts w:ascii="標楷體" w:eastAsia="標楷體" w:hAnsi="標楷體" w:cs="Times New Roman" w:hint="eastAsia"/>
          <w:b/>
          <w:sz w:val="28"/>
          <w:szCs w:val="28"/>
        </w:rPr>
        <w:t>網路行為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r w:rsidR="00D523D0">
        <w:rPr>
          <w:rFonts w:ascii="標楷體" w:eastAsia="標楷體" w:hAnsi="標楷體" w:cs="Times New Roman" w:hint="eastAsia"/>
          <w:sz w:val="28"/>
          <w:szCs w:val="28"/>
        </w:rPr>
        <w:t>從網路數據</w:t>
      </w:r>
      <w:r w:rsidR="00D523D0">
        <w:rPr>
          <w:rStyle w:val="af1"/>
          <w:rFonts w:ascii="標楷體" w:eastAsia="標楷體" w:hAnsi="標楷體" w:cs="Times New Roman"/>
          <w:sz w:val="28"/>
          <w:szCs w:val="28"/>
        </w:rPr>
        <w:footnoteReference w:id="1"/>
      </w:r>
      <w:r w:rsidR="00D523D0">
        <w:rPr>
          <w:rFonts w:ascii="標楷體" w:eastAsia="標楷體" w:hAnsi="標楷體" w:cs="Times New Roman" w:hint="eastAsia"/>
          <w:sz w:val="28"/>
          <w:szCs w:val="28"/>
        </w:rPr>
        <w:t>來看，</w:t>
      </w:r>
      <w:r w:rsidR="00E03E53">
        <w:rPr>
          <w:rFonts w:ascii="標楷體" w:eastAsia="標楷體" w:hAnsi="標楷體" w:cs="Times New Roman" w:hint="eastAsia"/>
          <w:sz w:val="28"/>
          <w:szCs w:val="28"/>
        </w:rPr>
        <w:t>即便正值全球貿易和金融流動緩步，</w:t>
      </w:r>
      <w:r w:rsidR="00E03E53" w:rsidRPr="00E03E53">
        <w:rPr>
          <w:rFonts w:ascii="標楷體" w:eastAsia="標楷體" w:hAnsi="標楷體" w:cs="Times New Roman" w:hint="eastAsia"/>
          <w:sz w:val="28"/>
          <w:szCs w:val="28"/>
        </w:rPr>
        <w:t>全球數據流動由</w:t>
      </w:r>
      <w:r w:rsidR="00E03E53" w:rsidRPr="007C4E28">
        <w:rPr>
          <w:rFonts w:eastAsia="標楷體" w:cs="Times New Roman"/>
          <w:sz w:val="28"/>
          <w:szCs w:val="28"/>
        </w:rPr>
        <w:t>2005</w:t>
      </w:r>
      <w:r w:rsidR="00E03E53" w:rsidRPr="00E03E53">
        <w:rPr>
          <w:rFonts w:ascii="標楷體" w:eastAsia="標楷體" w:hAnsi="標楷體" w:cs="Times New Roman" w:hint="eastAsia"/>
          <w:sz w:val="28"/>
          <w:szCs w:val="28"/>
        </w:rPr>
        <w:t>年的每秒</w:t>
      </w:r>
      <w:r w:rsidR="00E03E53" w:rsidRPr="00E03E53">
        <w:rPr>
          <w:rFonts w:eastAsia="標楷體" w:cs="Times New Roman"/>
          <w:sz w:val="28"/>
          <w:szCs w:val="28"/>
        </w:rPr>
        <w:t xml:space="preserve">4.7 </w:t>
      </w:r>
      <w:proofErr w:type="spellStart"/>
      <w:r w:rsidR="00E03E53" w:rsidRPr="00E03E53">
        <w:rPr>
          <w:rFonts w:eastAsia="標楷體" w:cs="Times New Roman"/>
          <w:sz w:val="28"/>
          <w:szCs w:val="28"/>
        </w:rPr>
        <w:t>Tbps</w:t>
      </w:r>
      <w:proofErr w:type="spellEnd"/>
      <w:r w:rsidR="00E03E53" w:rsidRPr="00E03E53">
        <w:rPr>
          <w:rFonts w:ascii="標楷體" w:eastAsia="標楷體" w:hAnsi="標楷體" w:cs="Times New Roman" w:hint="eastAsia"/>
          <w:sz w:val="28"/>
          <w:szCs w:val="28"/>
        </w:rPr>
        <w:t xml:space="preserve"> 激增至</w:t>
      </w:r>
      <w:r w:rsidR="00E03E53" w:rsidRPr="00E03E53">
        <w:rPr>
          <w:rFonts w:eastAsia="標楷體" w:cs="Times New Roman"/>
          <w:sz w:val="28"/>
          <w:szCs w:val="28"/>
        </w:rPr>
        <w:t>2014</w:t>
      </w:r>
      <w:r w:rsidR="00E03E53" w:rsidRPr="00E03E53">
        <w:rPr>
          <w:rFonts w:ascii="標楷體" w:eastAsia="標楷體" w:hAnsi="標楷體" w:cs="Times New Roman" w:hint="eastAsia"/>
          <w:sz w:val="28"/>
          <w:szCs w:val="28"/>
        </w:rPr>
        <w:t>年的</w:t>
      </w:r>
      <w:r w:rsidR="00E03E53" w:rsidRPr="00E03E53">
        <w:rPr>
          <w:rFonts w:eastAsia="標楷體" w:cs="Times New Roman"/>
          <w:sz w:val="28"/>
          <w:szCs w:val="28"/>
        </w:rPr>
        <w:t>211.3Tbps</w:t>
      </w:r>
      <w:r w:rsidR="00E03E53" w:rsidRPr="00E03E53">
        <w:rPr>
          <w:rFonts w:ascii="標楷體" w:eastAsia="標楷體" w:hAnsi="標楷體" w:cs="Times New Roman" w:hint="eastAsia"/>
          <w:sz w:val="28"/>
          <w:szCs w:val="28"/>
        </w:rPr>
        <w:t>，內容主要以信息、搜索、通訊、交易、視頻和公司內部的流量為主</w:t>
      </w:r>
      <w:r w:rsidR="00D523D0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E03E53">
        <w:rPr>
          <w:rFonts w:ascii="標楷體" w:eastAsia="標楷體" w:hAnsi="標楷體" w:cs="Times New Roman" w:hint="eastAsia"/>
          <w:sz w:val="28"/>
          <w:szCs w:val="28"/>
        </w:rPr>
        <w:t>從全球社交連結來看，</w:t>
      </w:r>
      <w:r w:rsidRPr="007C4E28">
        <w:rPr>
          <w:rFonts w:ascii="標楷體" w:eastAsia="標楷體" w:hAnsi="標楷體" w:cs="Times New Roman" w:hint="eastAsia"/>
          <w:sz w:val="28"/>
          <w:szCs w:val="28"/>
        </w:rPr>
        <w:t>單一年度內，全球已有</w:t>
      </w:r>
      <w:r w:rsidRPr="007C4E28">
        <w:rPr>
          <w:rFonts w:eastAsia="標楷體" w:cs="Times New Roman"/>
          <w:sz w:val="28"/>
          <w:szCs w:val="28"/>
        </w:rPr>
        <w:t>9</w:t>
      </w:r>
      <w:r w:rsidRPr="007C4E28">
        <w:rPr>
          <w:rFonts w:ascii="標楷體" w:eastAsia="標楷體" w:hAnsi="標楷體" w:cs="Times New Roman" w:hint="eastAsia"/>
          <w:sz w:val="28"/>
          <w:szCs w:val="28"/>
        </w:rPr>
        <w:t>億個社群網站註冊用戶至少連線國外</w:t>
      </w:r>
      <w:r w:rsidRPr="007C4E28">
        <w:rPr>
          <w:rFonts w:eastAsia="標楷體" w:cs="Times New Roman"/>
          <w:sz w:val="28"/>
          <w:szCs w:val="28"/>
        </w:rPr>
        <w:t>1</w:t>
      </w:r>
      <w:r w:rsidRPr="007C4E28">
        <w:rPr>
          <w:rFonts w:ascii="標楷體" w:eastAsia="標楷體" w:hAnsi="標楷體" w:cs="Times New Roman" w:hint="eastAsia"/>
          <w:sz w:val="28"/>
          <w:szCs w:val="28"/>
        </w:rPr>
        <w:t>次，</w:t>
      </w:r>
      <w:r w:rsidRPr="007C4E28">
        <w:rPr>
          <w:rFonts w:eastAsia="標楷體" w:cs="Times New Roman"/>
          <w:sz w:val="28"/>
          <w:szCs w:val="28"/>
        </w:rPr>
        <w:t>3</w:t>
      </w:r>
      <w:r w:rsidRPr="007C4E28">
        <w:rPr>
          <w:rFonts w:ascii="標楷體" w:eastAsia="標楷體" w:hAnsi="標楷體" w:cs="Times New Roman" w:hint="eastAsia"/>
          <w:sz w:val="28"/>
          <w:szCs w:val="28"/>
        </w:rPr>
        <w:t>億名消費者使用跨境電子商務，超過4</w:t>
      </w:r>
      <w:proofErr w:type="gramStart"/>
      <w:r w:rsidRPr="007C4E28">
        <w:rPr>
          <w:rFonts w:ascii="標楷體" w:eastAsia="標楷體" w:hAnsi="標楷體" w:cs="Times New Roman" w:hint="eastAsia"/>
          <w:sz w:val="28"/>
          <w:szCs w:val="28"/>
        </w:rPr>
        <w:t>千萬</w:t>
      </w:r>
      <w:proofErr w:type="gramEnd"/>
      <w:r w:rsidRPr="007C4E28">
        <w:rPr>
          <w:rFonts w:ascii="標楷體" w:eastAsia="標楷體" w:hAnsi="標楷體" w:cs="Times New Roman" w:hint="eastAsia"/>
          <w:sz w:val="28"/>
          <w:szCs w:val="28"/>
        </w:rPr>
        <w:t>工作者參與跨</w:t>
      </w:r>
      <w:proofErr w:type="gramStart"/>
      <w:r w:rsidRPr="007C4E28">
        <w:rPr>
          <w:rFonts w:ascii="標楷體" w:eastAsia="標楷體" w:hAnsi="標楷體" w:cs="Times New Roman" w:hint="eastAsia"/>
          <w:sz w:val="28"/>
          <w:szCs w:val="28"/>
        </w:rPr>
        <w:t>境線上</w:t>
      </w:r>
      <w:proofErr w:type="gramEnd"/>
      <w:r w:rsidRPr="007C4E28">
        <w:rPr>
          <w:rFonts w:ascii="標楷體" w:eastAsia="標楷體" w:hAnsi="標楷體" w:cs="Times New Roman" w:hint="eastAsia"/>
          <w:sz w:val="28"/>
          <w:szCs w:val="28"/>
        </w:rPr>
        <w:t>工作，</w:t>
      </w:r>
      <w:r w:rsidRPr="007C4E28">
        <w:rPr>
          <w:rFonts w:eastAsia="標楷體" w:cs="Times New Roman"/>
          <w:sz w:val="28"/>
          <w:szCs w:val="28"/>
        </w:rPr>
        <w:t>1</w:t>
      </w:r>
      <w:r w:rsidRPr="007C4E28">
        <w:rPr>
          <w:rFonts w:ascii="標楷體" w:eastAsia="標楷體" w:hAnsi="標楷體" w:cs="Times New Roman" w:hint="eastAsia"/>
          <w:sz w:val="28"/>
          <w:szCs w:val="28"/>
        </w:rPr>
        <w:t>千萬個學生</w:t>
      </w:r>
      <w:proofErr w:type="gramStart"/>
      <w:r w:rsidRPr="007C4E28">
        <w:rPr>
          <w:rFonts w:ascii="標楷體" w:eastAsia="標楷體" w:hAnsi="標楷體" w:cs="Times New Roman" w:hint="eastAsia"/>
          <w:sz w:val="28"/>
          <w:szCs w:val="28"/>
        </w:rPr>
        <w:t>使用線上學習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03E53">
        <w:rPr>
          <w:rFonts w:ascii="標楷體" w:eastAsia="標楷體" w:hAnsi="標楷體" w:cs="Times New Roman" w:hint="eastAsia"/>
          <w:sz w:val="28"/>
          <w:szCs w:val="28"/>
        </w:rPr>
        <w:t>網際網路正刺激人們參與全球活動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765AC" w:rsidRDefault="007C4E28" w:rsidP="00C94002">
      <w:pPr>
        <w:widowControl/>
        <w:spacing w:line="260" w:lineRule="exact"/>
        <w:ind w:leftChars="237" w:left="852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AF6205">
        <w:rPr>
          <w:rFonts w:ascii="標楷體" w:eastAsia="標楷體" w:hAnsi="標楷體" w:cs="Times New Roman" w:hint="eastAsia"/>
          <w:sz w:val="28"/>
          <w:szCs w:val="28"/>
        </w:rPr>
        <w:t>－</w:t>
      </w:r>
      <w:r w:rsidRPr="007C4E28">
        <w:rPr>
          <w:rFonts w:ascii="標楷體" w:eastAsia="標楷體" w:hAnsi="標楷體" w:cs="Times New Roman" w:hint="eastAsia"/>
          <w:b/>
          <w:sz w:val="28"/>
          <w:szCs w:val="28"/>
        </w:rPr>
        <w:t>經濟</w:t>
      </w:r>
      <w:r w:rsidR="00D765AC">
        <w:rPr>
          <w:rFonts w:ascii="標楷體" w:eastAsia="標楷體" w:hAnsi="標楷體" w:cs="Times New Roman" w:hint="eastAsia"/>
          <w:b/>
          <w:sz w:val="28"/>
          <w:szCs w:val="28"/>
        </w:rPr>
        <w:t>模式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r w:rsidR="001C6BEE">
        <w:rPr>
          <w:rFonts w:ascii="標楷體" w:eastAsia="標楷體" w:hAnsi="標楷體" w:cs="Times New Roman" w:hint="eastAsia"/>
          <w:sz w:val="28"/>
          <w:szCs w:val="28"/>
        </w:rPr>
        <w:t>電子商務</w:t>
      </w:r>
      <w:r w:rsidR="001C6BEE">
        <w:rPr>
          <w:rStyle w:val="af1"/>
          <w:rFonts w:ascii="標楷體" w:eastAsia="標楷體" w:hAnsi="標楷體" w:cs="Times New Roman"/>
          <w:sz w:val="28"/>
          <w:szCs w:val="28"/>
        </w:rPr>
        <w:footnoteReference w:id="2"/>
      </w:r>
      <w:r w:rsidR="001C6BEE">
        <w:rPr>
          <w:rFonts w:ascii="標楷體" w:eastAsia="標楷體" w:hAnsi="標楷體" w:cs="Times New Roman" w:hint="eastAsia"/>
          <w:sz w:val="28"/>
          <w:szCs w:val="28"/>
        </w:rPr>
        <w:t>部分，在全球上網人口增加、行動購物興起及各國政府大力推動等因素下，預估全球電子商務銷售額將從</w:t>
      </w:r>
      <w:r w:rsidR="001C6BEE" w:rsidRPr="001C6BEE">
        <w:rPr>
          <w:rFonts w:eastAsia="標楷體" w:cs="Times New Roman"/>
          <w:sz w:val="28"/>
          <w:szCs w:val="28"/>
        </w:rPr>
        <w:t>2014</w:t>
      </w:r>
      <w:r w:rsidR="001C6BEE">
        <w:rPr>
          <w:rFonts w:ascii="標楷體" w:eastAsia="標楷體" w:hAnsi="標楷體" w:cs="Times New Roman" w:hint="eastAsia"/>
          <w:sz w:val="28"/>
          <w:szCs w:val="28"/>
        </w:rPr>
        <w:t>年的</w:t>
      </w:r>
      <w:r w:rsidR="001C6BEE" w:rsidRPr="001C6BEE">
        <w:rPr>
          <w:rFonts w:eastAsia="標楷體" w:cs="Times New Roman"/>
          <w:sz w:val="28"/>
          <w:szCs w:val="28"/>
        </w:rPr>
        <w:t>13</w:t>
      </w:r>
      <w:r w:rsidR="001C6BEE">
        <w:rPr>
          <w:rFonts w:ascii="標楷體" w:eastAsia="標楷體" w:hAnsi="標楷體" w:cs="Times New Roman" w:hint="eastAsia"/>
          <w:sz w:val="28"/>
          <w:szCs w:val="28"/>
        </w:rPr>
        <w:t>億美元，攀升至</w:t>
      </w:r>
      <w:r w:rsidR="001C6BEE" w:rsidRPr="001C6BEE">
        <w:rPr>
          <w:rFonts w:eastAsia="標楷體" w:cs="Times New Roman"/>
          <w:sz w:val="28"/>
          <w:szCs w:val="28"/>
        </w:rPr>
        <w:t>2019</w:t>
      </w:r>
      <w:r w:rsidR="001C6BEE">
        <w:rPr>
          <w:rFonts w:ascii="標楷體" w:eastAsia="標楷體" w:hAnsi="標楷體" w:cs="Times New Roman" w:hint="eastAsia"/>
          <w:sz w:val="28"/>
          <w:szCs w:val="28"/>
        </w:rPr>
        <w:t>年的</w:t>
      </w:r>
      <w:r w:rsidR="001C6BEE" w:rsidRPr="001C6BEE">
        <w:rPr>
          <w:rFonts w:eastAsia="標楷體" w:cs="Times New Roman"/>
          <w:sz w:val="28"/>
          <w:szCs w:val="28"/>
        </w:rPr>
        <w:t>36</w:t>
      </w:r>
      <w:r w:rsidR="001C6BEE">
        <w:rPr>
          <w:rFonts w:ascii="標楷體" w:eastAsia="標楷體" w:hAnsi="標楷體" w:cs="Times New Roman" w:hint="eastAsia"/>
          <w:sz w:val="28"/>
          <w:szCs w:val="28"/>
        </w:rPr>
        <w:t>億美元；網路巨擘經營模式部分</w:t>
      </w:r>
      <w:r w:rsidR="001C6BEE">
        <w:rPr>
          <w:rStyle w:val="af1"/>
          <w:rFonts w:ascii="標楷體" w:eastAsia="標楷體" w:hAnsi="標楷體" w:cs="Times New Roman"/>
          <w:sz w:val="28"/>
          <w:szCs w:val="28"/>
        </w:rPr>
        <w:footnoteReference w:id="3"/>
      </w:r>
      <w:r w:rsidR="001C6BE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765AC" w:rsidRPr="00D765AC">
        <w:rPr>
          <w:rFonts w:eastAsia="標楷體" w:cs="Times New Roman"/>
          <w:sz w:val="28"/>
          <w:szCs w:val="28"/>
        </w:rPr>
        <w:t>1995</w:t>
      </w:r>
      <w:r w:rsidR="00D765AC" w:rsidRPr="00D765AC">
        <w:rPr>
          <w:rFonts w:ascii="標楷體" w:eastAsia="標楷體" w:hAnsi="標楷體" w:cs="Times New Roman" w:hint="eastAsia"/>
          <w:sz w:val="28"/>
          <w:szCs w:val="28"/>
        </w:rPr>
        <w:t>年以網路服務提供</w:t>
      </w:r>
      <w:r w:rsidR="00D765AC" w:rsidRPr="00D765AC">
        <w:rPr>
          <w:rFonts w:eastAsia="標楷體" w:cs="Times New Roman"/>
          <w:sz w:val="28"/>
          <w:szCs w:val="28"/>
        </w:rPr>
        <w:t>(ISP)</w:t>
      </w:r>
      <w:r w:rsidR="00D765AC" w:rsidRPr="00D765AC">
        <w:rPr>
          <w:rFonts w:ascii="標楷體" w:eastAsia="標楷體" w:hAnsi="標楷體" w:cs="Times New Roman" w:hint="eastAsia"/>
          <w:sz w:val="28"/>
          <w:szCs w:val="28"/>
        </w:rPr>
        <w:t>、軟/硬體為主</w:t>
      </w:r>
      <w:r w:rsidR="00D765AC">
        <w:rPr>
          <w:rFonts w:ascii="標楷體" w:eastAsia="標楷體" w:hAnsi="標楷體" w:cs="Times New Roman" w:hint="eastAsia"/>
          <w:sz w:val="28"/>
          <w:szCs w:val="28"/>
        </w:rPr>
        <w:t>要業務，而</w:t>
      </w:r>
      <w:r w:rsidR="00D765AC" w:rsidRPr="00D765AC">
        <w:rPr>
          <w:rFonts w:eastAsia="標楷體" w:cs="Times New Roman"/>
          <w:sz w:val="28"/>
          <w:szCs w:val="28"/>
        </w:rPr>
        <w:t>2015</w:t>
      </w:r>
      <w:r w:rsidR="00D765AC" w:rsidRPr="00D765A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765AC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D765AC" w:rsidRPr="00D765AC">
        <w:rPr>
          <w:rFonts w:ascii="標楷體" w:eastAsia="標楷體" w:hAnsi="標楷體" w:cs="Times New Roman" w:hint="eastAsia"/>
          <w:sz w:val="28"/>
          <w:szCs w:val="28"/>
        </w:rPr>
        <w:t>以電子商務、服務創新為主</w:t>
      </w:r>
      <w:r w:rsidR="00D765A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C4E28" w:rsidRDefault="00D765AC" w:rsidP="00C94002">
      <w:pPr>
        <w:widowControl/>
        <w:spacing w:line="260" w:lineRule="exact"/>
        <w:ind w:leftChars="237" w:left="852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AF6205">
        <w:rPr>
          <w:rFonts w:ascii="標楷體" w:eastAsia="標楷體" w:hAnsi="標楷體" w:cs="Times New Roman" w:hint="eastAsia"/>
          <w:sz w:val="28"/>
          <w:szCs w:val="28"/>
        </w:rPr>
        <w:t>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工作型態</w:t>
      </w:r>
      <w:r>
        <w:rPr>
          <w:rFonts w:ascii="標楷體" w:eastAsia="標楷體" w:hAnsi="標楷體" w:cs="Times New Roman" w:hint="eastAsia"/>
          <w:sz w:val="28"/>
          <w:szCs w:val="28"/>
        </w:rPr>
        <w:t>:勞動媒合</w:t>
      </w:r>
      <w:r>
        <w:rPr>
          <w:rStyle w:val="af1"/>
          <w:rFonts w:ascii="標楷體" w:eastAsia="標楷體" w:hAnsi="標楷體" w:cs="Times New Roman"/>
          <w:sz w:val="28"/>
          <w:szCs w:val="28"/>
        </w:rPr>
        <w:footnoteReference w:id="4"/>
      </w:r>
      <w:r>
        <w:rPr>
          <w:rFonts w:ascii="標楷體" w:eastAsia="標楷體" w:hAnsi="標楷體" w:cs="Times New Roman" w:hint="eastAsia"/>
          <w:sz w:val="28"/>
          <w:szCs w:val="28"/>
        </w:rPr>
        <w:t>部分，可歸類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三種型態</w:t>
      </w:r>
      <w:r>
        <w:rPr>
          <w:rFonts w:ascii="標楷體" w:eastAsia="標楷體" w:hAnsi="標楷體" w:cs="Times New Roman" w:hint="eastAsia"/>
          <w:sz w:val="28"/>
          <w:szCs w:val="28"/>
        </w:rPr>
        <w:t>平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D765AC">
        <w:rPr>
          <w:rFonts w:ascii="標楷體" w:eastAsia="標楷體" w:hAnsi="標楷體" w:cs="Times New Roman" w:hint="eastAsia"/>
          <w:sz w:val="28"/>
          <w:szCs w:val="28"/>
        </w:rPr>
        <w:t>，第一、傳統的媒合平</w:t>
      </w:r>
      <w:proofErr w:type="gramStart"/>
      <w:r w:rsidRPr="00D765AC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D765AC">
        <w:rPr>
          <w:rFonts w:ascii="標楷體" w:eastAsia="標楷體" w:hAnsi="標楷體" w:cs="Times New Roman" w:hint="eastAsia"/>
          <w:sz w:val="28"/>
          <w:szCs w:val="28"/>
        </w:rPr>
        <w:t>(如</w:t>
      </w:r>
      <w:r w:rsidRPr="00D765AC">
        <w:rPr>
          <w:rFonts w:eastAsia="標楷體" w:cs="Times New Roman"/>
          <w:sz w:val="28"/>
          <w:szCs w:val="28"/>
        </w:rPr>
        <w:t>monster</w:t>
      </w:r>
      <w:r w:rsidRPr="00D765AC">
        <w:rPr>
          <w:rFonts w:eastAsia="標楷體" w:cs="Times New Roman"/>
          <w:sz w:val="28"/>
          <w:szCs w:val="28"/>
        </w:rPr>
        <w:t>、</w:t>
      </w:r>
      <w:r w:rsidRPr="00D765AC">
        <w:rPr>
          <w:rFonts w:eastAsia="標楷體" w:cs="Times New Roman"/>
          <w:sz w:val="28"/>
          <w:szCs w:val="28"/>
        </w:rPr>
        <w:t>Linked in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等)，提供職缺搜尋與媒合服務；第二、提供隨選(</w:t>
      </w:r>
      <w:proofErr w:type="spellStart"/>
      <w:r w:rsidRPr="00D765AC">
        <w:rPr>
          <w:rFonts w:ascii="標楷體" w:eastAsia="標楷體" w:hAnsi="標楷體" w:cs="Times New Roman" w:hint="eastAsia"/>
          <w:sz w:val="28"/>
          <w:szCs w:val="28"/>
        </w:rPr>
        <w:t>OnDemand</w:t>
      </w:r>
      <w:proofErr w:type="spellEnd"/>
      <w:r w:rsidRPr="00D765AC">
        <w:rPr>
          <w:rFonts w:ascii="標楷體" w:eastAsia="標楷體" w:hAnsi="標楷體" w:cs="Times New Roman" w:hint="eastAsia"/>
          <w:sz w:val="28"/>
          <w:szCs w:val="28"/>
        </w:rPr>
        <w:t>)的媒合平</w:t>
      </w:r>
      <w:proofErr w:type="gramStart"/>
      <w:r w:rsidRPr="00D765AC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D765AC">
        <w:rPr>
          <w:rFonts w:ascii="標楷體" w:eastAsia="標楷體" w:hAnsi="標楷體" w:cs="Times New Roman" w:hint="eastAsia"/>
          <w:sz w:val="28"/>
          <w:szCs w:val="28"/>
        </w:rPr>
        <w:t>(如</w:t>
      </w:r>
      <w:r w:rsidRPr="00D765AC">
        <w:rPr>
          <w:rFonts w:eastAsia="標楷體" w:cs="Times New Roman"/>
          <w:sz w:val="28"/>
          <w:szCs w:val="28"/>
        </w:rPr>
        <w:t>Uber</w:t>
      </w:r>
      <w:r w:rsidRPr="00D765AC">
        <w:rPr>
          <w:rFonts w:eastAsia="標楷體" w:cs="Times New Roman"/>
          <w:sz w:val="28"/>
          <w:szCs w:val="28"/>
        </w:rPr>
        <w:t>、</w:t>
      </w:r>
      <w:r w:rsidRPr="00D765AC">
        <w:rPr>
          <w:rFonts w:eastAsia="標楷體" w:cs="Times New Roman"/>
          <w:sz w:val="28"/>
          <w:szCs w:val="28"/>
        </w:rPr>
        <w:t>freelancer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等)，以市場需求提供</w:t>
      </w:r>
      <w:proofErr w:type="gramStart"/>
      <w:r w:rsidRPr="00D765AC">
        <w:rPr>
          <w:rFonts w:ascii="標楷體" w:eastAsia="標楷體" w:hAnsi="標楷體" w:cs="Times New Roman" w:hint="eastAsia"/>
          <w:sz w:val="28"/>
          <w:szCs w:val="28"/>
        </w:rPr>
        <w:t>即時性媒合</w:t>
      </w:r>
      <w:proofErr w:type="gramEnd"/>
      <w:r w:rsidRPr="00D765AC">
        <w:rPr>
          <w:rFonts w:ascii="標楷體" w:eastAsia="標楷體" w:hAnsi="標楷體" w:cs="Times New Roman" w:hint="eastAsia"/>
          <w:sz w:val="28"/>
          <w:szCs w:val="28"/>
        </w:rPr>
        <w:t>服務；第三、以招聘、培訓為基礎，做為管理人才的媒合平</w:t>
      </w:r>
      <w:proofErr w:type="gramStart"/>
      <w:r w:rsidRPr="00D765AC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D765AC">
        <w:rPr>
          <w:rFonts w:ascii="標楷體" w:eastAsia="標楷體" w:hAnsi="標楷體" w:cs="Times New Roman" w:hint="eastAsia"/>
          <w:sz w:val="28"/>
          <w:szCs w:val="28"/>
        </w:rPr>
        <w:t>(如</w:t>
      </w:r>
      <w:proofErr w:type="spellStart"/>
      <w:r w:rsidRPr="00D765AC">
        <w:rPr>
          <w:rFonts w:eastAsia="標楷體" w:cs="Times New Roman"/>
          <w:sz w:val="28"/>
          <w:szCs w:val="28"/>
        </w:rPr>
        <w:t>Good.Co</w:t>
      </w:r>
      <w:proofErr w:type="spellEnd"/>
      <w:r w:rsidRPr="00D765AC">
        <w:rPr>
          <w:rFonts w:eastAsia="標楷體" w:cs="Times New Roman"/>
          <w:sz w:val="28"/>
          <w:szCs w:val="28"/>
        </w:rPr>
        <w:t>、</w:t>
      </w:r>
      <w:proofErr w:type="spellStart"/>
      <w:r w:rsidRPr="00D765AC">
        <w:rPr>
          <w:rFonts w:eastAsia="標楷體" w:cs="Times New Roman"/>
          <w:sz w:val="28"/>
          <w:szCs w:val="28"/>
        </w:rPr>
        <w:t>PayScale</w:t>
      </w:r>
      <w:proofErr w:type="spellEnd"/>
      <w:r w:rsidRPr="00D765AC">
        <w:rPr>
          <w:rFonts w:ascii="標楷體" w:eastAsia="標楷體" w:hAnsi="標楷體" w:cs="Times New Roman" w:hint="eastAsia"/>
          <w:sz w:val="28"/>
          <w:szCs w:val="28"/>
        </w:rPr>
        <w:t>等)，透過招聘方式吸引優秀人才加盟，或協助學習工具及培訓材料，以提高其職能，進而培養高素質勞動者</w:t>
      </w:r>
      <w:r>
        <w:rPr>
          <w:rFonts w:ascii="標楷體" w:eastAsia="標楷體" w:hAnsi="標楷體" w:cs="Times New Roman" w:hint="eastAsia"/>
          <w:sz w:val="28"/>
          <w:szCs w:val="28"/>
        </w:rPr>
        <w:t>。未來職場部分，面對自動化發展衝擊，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未來</w:t>
      </w:r>
      <w:r w:rsidRPr="00D765AC">
        <w:rPr>
          <w:rFonts w:eastAsia="標楷體" w:cs="Times New Roman"/>
          <w:sz w:val="28"/>
          <w:szCs w:val="28"/>
        </w:rPr>
        <w:t>10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年內</w:t>
      </w:r>
      <w:r w:rsidRPr="00D765AC">
        <w:rPr>
          <w:rFonts w:eastAsia="標楷體" w:cs="Times New Roman"/>
          <w:sz w:val="28"/>
          <w:szCs w:val="28"/>
        </w:rPr>
        <w:t>44%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的工作內容將朝自動化發展，</w:t>
      </w:r>
      <w:r w:rsidRPr="00D765AC">
        <w:rPr>
          <w:rFonts w:eastAsia="標楷體" w:cs="Times New Roman"/>
          <w:sz w:val="28"/>
          <w:szCs w:val="28"/>
        </w:rPr>
        <w:t>60%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的工作將被重新定義，其中至少</w:t>
      </w:r>
      <w:r w:rsidRPr="00D765AC">
        <w:rPr>
          <w:rFonts w:eastAsia="標楷體" w:cs="Times New Roman"/>
          <w:sz w:val="28"/>
          <w:szCs w:val="28"/>
        </w:rPr>
        <w:t>30%</w:t>
      </w:r>
      <w:r w:rsidRPr="00D765AC">
        <w:rPr>
          <w:rFonts w:ascii="標楷體" w:eastAsia="標楷體" w:hAnsi="標楷體" w:cs="Times New Roman" w:hint="eastAsia"/>
          <w:sz w:val="28"/>
          <w:szCs w:val="28"/>
        </w:rPr>
        <w:t>的工作內容將被取代。</w:t>
      </w:r>
    </w:p>
    <w:p w:rsidR="00707EB7" w:rsidRPr="00B570C9" w:rsidRDefault="00707EB7" w:rsidP="00C94002">
      <w:pPr>
        <w:widowControl/>
        <w:spacing w:line="260" w:lineRule="exact"/>
        <w:ind w:leftChars="237" w:left="852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AF6205">
        <w:rPr>
          <w:rFonts w:ascii="標楷體" w:eastAsia="標楷體" w:hAnsi="標楷體" w:cs="Times New Roman" w:hint="eastAsia"/>
          <w:sz w:val="28"/>
          <w:szCs w:val="28"/>
        </w:rPr>
        <w:t>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未來</w:t>
      </w:r>
      <w:r w:rsidR="00BB45D3">
        <w:rPr>
          <w:rFonts w:ascii="標楷體" w:eastAsia="標楷體" w:hAnsi="標楷體" w:cs="Times New Roman" w:hint="eastAsia"/>
          <w:b/>
          <w:sz w:val="28"/>
          <w:szCs w:val="28"/>
        </w:rPr>
        <w:t>應用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r w:rsidR="00BB45D3">
        <w:rPr>
          <w:rFonts w:ascii="標楷體" w:eastAsia="標楷體" w:hAnsi="標楷體" w:cs="Times New Roman" w:hint="eastAsia"/>
          <w:sz w:val="28"/>
          <w:szCs w:val="28"/>
        </w:rPr>
        <w:t>研究推估</w:t>
      </w:r>
      <w:r w:rsidR="00BB45D3">
        <w:rPr>
          <w:rStyle w:val="af1"/>
          <w:rFonts w:ascii="標楷體" w:eastAsia="標楷體" w:hAnsi="標楷體" w:cs="Times New Roman"/>
          <w:sz w:val="28"/>
          <w:szCs w:val="28"/>
        </w:rPr>
        <w:footnoteReference w:id="5"/>
      </w:r>
      <w:r w:rsidR="00BB45D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未來10年，雲端、</w:t>
      </w:r>
      <w:proofErr w:type="gramStart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(IOT)及人工智能將普及於生活，機器人、</w:t>
      </w:r>
      <w:proofErr w:type="gramStart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車聯網</w:t>
      </w:r>
      <w:proofErr w:type="gramEnd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及3D列印將改變工作型態，能源儲存及再生能源將被持續關注與發展，數位經濟也將帶來機會與挑戰，軟硬整合的創新應用將持續發展，例如</w:t>
      </w:r>
      <w:proofErr w:type="gramStart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區塊鏈</w:t>
      </w:r>
      <w:proofErr w:type="gramEnd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lastRenderedPageBreak/>
        <w:t>(</w:t>
      </w:r>
      <w:proofErr w:type="spellStart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Blockchain</w:t>
      </w:r>
      <w:proofErr w:type="spellEnd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)與電子加密貨幣(Cryptocurrencies)的發展、人機介面如</w:t>
      </w:r>
      <w:proofErr w:type="gramStart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擴增實境</w:t>
      </w:r>
      <w:proofErr w:type="gramEnd"/>
      <w:r w:rsidR="00BB45D3" w:rsidRPr="00BB45D3">
        <w:rPr>
          <w:rFonts w:ascii="標楷體" w:eastAsia="標楷體" w:hAnsi="標楷體" w:cs="Times New Roman" w:hint="eastAsia"/>
          <w:sz w:val="28"/>
          <w:szCs w:val="28"/>
        </w:rPr>
        <w:t>(AR)及虛擬實境(VR)的商機、數位簽章(Digital IDs)與生物識別系統(Biometrics)的研發等</w:t>
      </w:r>
    </w:p>
    <w:p w:rsidR="00EC6D9B" w:rsidRPr="00707EB7" w:rsidRDefault="00BB45D3" w:rsidP="00C94002">
      <w:pPr>
        <w:pStyle w:val="ac"/>
        <w:widowControl/>
        <w:numPr>
          <w:ilvl w:val="0"/>
          <w:numId w:val="25"/>
        </w:numPr>
        <w:tabs>
          <w:tab w:val="left" w:pos="567"/>
        </w:tabs>
        <w:spacing w:beforeLines="50" w:before="180" w:line="260" w:lineRule="exact"/>
        <w:ind w:leftChars="0"/>
        <w:jc w:val="both"/>
        <w:rPr>
          <w:rFonts w:eastAsia="標楷體" w:cs="Times New Roman"/>
          <w:b/>
          <w:sz w:val="28"/>
          <w:szCs w:val="28"/>
        </w:rPr>
      </w:pPr>
      <w:proofErr w:type="gramStart"/>
      <w:r>
        <w:rPr>
          <w:rFonts w:eastAsia="標楷體" w:cs="Times New Roman" w:hint="eastAsia"/>
          <w:b/>
          <w:sz w:val="28"/>
          <w:szCs w:val="28"/>
        </w:rPr>
        <w:t>國際間的發展</w:t>
      </w:r>
      <w:proofErr w:type="gramEnd"/>
      <w:r>
        <w:rPr>
          <w:rFonts w:eastAsia="標楷體" w:cs="Times New Roman" w:hint="eastAsia"/>
          <w:b/>
          <w:sz w:val="28"/>
          <w:szCs w:val="28"/>
        </w:rPr>
        <w:t>政策</w:t>
      </w:r>
    </w:p>
    <w:p w:rsidR="00A1405B" w:rsidRPr="001468E2" w:rsidRDefault="004377CC" w:rsidP="00C94002">
      <w:pPr>
        <w:widowControl/>
        <w:spacing w:beforeLines="50" w:before="180" w:line="26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468E2" w:rsidRPr="001468E2">
        <w:rPr>
          <w:rFonts w:ascii="標楷體" w:eastAsia="標楷體" w:hAnsi="標楷體" w:hint="eastAsia"/>
          <w:bCs/>
          <w:sz w:val="28"/>
          <w:szCs w:val="28"/>
        </w:rPr>
        <w:t>面對數位經濟潮流，各國</w:t>
      </w:r>
      <w:r>
        <w:rPr>
          <w:rFonts w:ascii="標楷體" w:eastAsia="標楷體" w:hAnsi="標楷體" w:hint="eastAsia"/>
          <w:bCs/>
          <w:sz w:val="28"/>
          <w:szCs w:val="28"/>
        </w:rPr>
        <w:t>也積極完備數位經濟環境，對此，</w:t>
      </w:r>
      <w:r w:rsidR="00A1405B" w:rsidRPr="001468E2">
        <w:rPr>
          <w:rFonts w:ascii="標楷體" w:eastAsia="標楷體" w:hAnsi="標楷體" w:hint="eastAsia"/>
          <w:bCs/>
          <w:sz w:val="28"/>
          <w:szCs w:val="28"/>
        </w:rPr>
        <w:t>世界經濟論壇</w:t>
      </w:r>
      <w:r w:rsidRPr="004377CC">
        <w:rPr>
          <w:rFonts w:eastAsia="標楷體"/>
          <w:bCs/>
          <w:sz w:val="28"/>
          <w:szCs w:val="28"/>
        </w:rPr>
        <w:t>(The World Economic Forum)</w:t>
      </w:r>
      <w:r>
        <w:rPr>
          <w:rFonts w:eastAsia="標楷體" w:hint="eastAsia"/>
          <w:bCs/>
          <w:sz w:val="28"/>
          <w:szCs w:val="28"/>
        </w:rPr>
        <w:t>於</w:t>
      </w:r>
      <w:r w:rsidR="00A1405B" w:rsidRPr="004377CC">
        <w:rPr>
          <w:rFonts w:eastAsia="標楷體"/>
          <w:bCs/>
          <w:sz w:val="28"/>
          <w:szCs w:val="28"/>
        </w:rPr>
        <w:t>2016</w:t>
      </w:r>
      <w:r w:rsidR="00A1405B" w:rsidRPr="001468E2">
        <w:rPr>
          <w:rFonts w:ascii="標楷體" w:eastAsia="標楷體" w:hAnsi="標楷體" w:hint="eastAsia"/>
          <w:bCs/>
          <w:sz w:val="28"/>
          <w:szCs w:val="28"/>
        </w:rPr>
        <w:t>年</w:t>
      </w:r>
      <w:r w:rsidR="00A1405B" w:rsidRPr="004377CC">
        <w:rPr>
          <w:rFonts w:eastAsia="標楷體" w:hint="eastAsia"/>
          <w:bCs/>
          <w:sz w:val="28"/>
          <w:szCs w:val="28"/>
        </w:rPr>
        <w:t>6</w:t>
      </w:r>
      <w:r w:rsidR="00A1405B" w:rsidRPr="001468E2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發布</w:t>
      </w:r>
      <w:r w:rsidR="00EB4EE9">
        <w:rPr>
          <w:rFonts w:ascii="標楷體" w:eastAsia="標楷體" w:hAnsi="標楷體" w:hint="eastAsia"/>
          <w:bCs/>
          <w:sz w:val="28"/>
          <w:szCs w:val="28"/>
        </w:rPr>
        <w:t>全球</w:t>
      </w:r>
      <w:r w:rsidR="00EB4EE9" w:rsidRPr="004377CC">
        <w:rPr>
          <w:rFonts w:eastAsia="標楷體" w:hint="eastAsia"/>
          <w:bCs/>
          <w:sz w:val="28"/>
          <w:szCs w:val="28"/>
        </w:rPr>
        <w:t>10</w:t>
      </w:r>
      <w:r w:rsidR="00EB4EE9" w:rsidRPr="001468E2">
        <w:rPr>
          <w:rFonts w:ascii="標楷體" w:eastAsia="標楷體" w:hAnsi="標楷體" w:hint="eastAsia"/>
          <w:bCs/>
          <w:sz w:val="28"/>
          <w:szCs w:val="28"/>
        </w:rPr>
        <w:t>大</w:t>
      </w:r>
      <w:r w:rsidR="00EB4EE9">
        <w:rPr>
          <w:rFonts w:ascii="標楷體" w:eastAsia="標楷體" w:hAnsi="標楷體" w:hint="eastAsia"/>
          <w:bCs/>
          <w:sz w:val="28"/>
          <w:szCs w:val="28"/>
        </w:rPr>
        <w:t>充分利用數位經濟的國家</w:t>
      </w:r>
      <w:r w:rsidRPr="004377CC">
        <w:rPr>
          <w:rFonts w:ascii="標楷體" w:eastAsia="標楷體" w:hAnsi="標楷體" w:hint="eastAsia"/>
          <w:bCs/>
          <w:sz w:val="28"/>
          <w:szCs w:val="28"/>
        </w:rPr>
        <w:t>，</w:t>
      </w:r>
      <w:r w:rsidR="00EB4EE9">
        <w:rPr>
          <w:rFonts w:ascii="標楷體" w:eastAsia="標楷體" w:hAnsi="標楷體" w:hint="eastAsia"/>
          <w:bCs/>
          <w:sz w:val="28"/>
          <w:szCs w:val="28"/>
        </w:rPr>
        <w:t>分別為</w:t>
      </w:r>
      <w:r>
        <w:rPr>
          <w:rFonts w:ascii="標楷體" w:eastAsia="標楷體" w:hAnsi="標楷體" w:hint="eastAsia"/>
          <w:bCs/>
          <w:sz w:val="28"/>
          <w:szCs w:val="28"/>
        </w:rPr>
        <w:t>新加坡、</w:t>
      </w:r>
      <w:r w:rsidR="00EB4EE9">
        <w:rPr>
          <w:rFonts w:ascii="標楷體" w:eastAsia="標楷體" w:hAnsi="標楷體" w:hint="eastAsia"/>
          <w:bCs/>
          <w:sz w:val="28"/>
          <w:szCs w:val="28"/>
        </w:rPr>
        <w:t>芬蘭、瑞典、挪威、</w:t>
      </w:r>
      <w:r>
        <w:rPr>
          <w:rFonts w:ascii="標楷體" w:eastAsia="標楷體" w:hAnsi="標楷體" w:hint="eastAsia"/>
          <w:bCs/>
          <w:sz w:val="28"/>
          <w:szCs w:val="28"/>
        </w:rPr>
        <w:t>美國、荷蘭、</w:t>
      </w:r>
      <w:r w:rsidR="00EB4EE9">
        <w:rPr>
          <w:rFonts w:ascii="標楷體" w:eastAsia="標楷體" w:hAnsi="標楷體" w:hint="eastAsia"/>
          <w:bCs/>
          <w:sz w:val="28"/>
          <w:szCs w:val="28"/>
        </w:rPr>
        <w:t>瑞士、</w:t>
      </w:r>
      <w:r>
        <w:rPr>
          <w:rFonts w:ascii="標楷體" w:eastAsia="標楷體" w:hAnsi="標楷體" w:hint="eastAsia"/>
          <w:bCs/>
          <w:sz w:val="28"/>
          <w:szCs w:val="28"/>
        </w:rPr>
        <w:t>英國</w:t>
      </w:r>
      <w:r w:rsidR="00EB4EE9">
        <w:rPr>
          <w:rFonts w:ascii="標楷體" w:eastAsia="標楷體" w:hAnsi="標楷體" w:hint="eastAsia"/>
          <w:bCs/>
          <w:sz w:val="28"/>
          <w:szCs w:val="28"/>
        </w:rPr>
        <w:t>、盧森堡</w:t>
      </w:r>
      <w:r w:rsidR="00F45564">
        <w:rPr>
          <w:rFonts w:ascii="標楷體" w:eastAsia="標楷體" w:hAnsi="標楷體" w:hint="eastAsia"/>
          <w:bCs/>
          <w:sz w:val="28"/>
          <w:szCs w:val="28"/>
        </w:rPr>
        <w:t>及日本等國家，茲列舉</w:t>
      </w:r>
      <w:r w:rsidR="00EB4EE9">
        <w:rPr>
          <w:rFonts w:ascii="標楷體" w:eastAsia="標楷體" w:hAnsi="標楷體" w:hint="eastAsia"/>
          <w:bCs/>
          <w:sz w:val="28"/>
          <w:szCs w:val="28"/>
        </w:rPr>
        <w:t>部分國家</w:t>
      </w:r>
      <w:r w:rsidR="00F45564">
        <w:rPr>
          <w:rFonts w:ascii="標楷體" w:eastAsia="標楷體" w:hAnsi="標楷體" w:hint="eastAsia"/>
          <w:bCs/>
          <w:sz w:val="28"/>
          <w:szCs w:val="28"/>
        </w:rPr>
        <w:t>數位政策發展</w:t>
      </w:r>
      <w:r w:rsidR="00EB4EE9">
        <w:rPr>
          <w:rFonts w:ascii="標楷體" w:eastAsia="標楷體" w:hAnsi="標楷體" w:hint="eastAsia"/>
          <w:bCs/>
          <w:sz w:val="28"/>
          <w:szCs w:val="28"/>
        </w:rPr>
        <w:t>方向如下:</w:t>
      </w:r>
    </w:p>
    <w:p w:rsidR="004377CC" w:rsidRDefault="00A1405B" w:rsidP="00C94002">
      <w:pPr>
        <w:pStyle w:val="ac"/>
        <w:widowControl/>
        <w:spacing w:line="260" w:lineRule="exact"/>
        <w:ind w:leftChars="117" w:left="567" w:hangingChars="102" w:hanging="286"/>
        <w:jc w:val="both"/>
        <w:rPr>
          <w:rFonts w:ascii="標楷體" w:eastAsia="標楷體" w:hAnsi="標楷體"/>
          <w:bCs/>
          <w:sz w:val="28"/>
          <w:szCs w:val="28"/>
        </w:rPr>
      </w:pPr>
      <w:r w:rsidRPr="001468E2">
        <w:rPr>
          <w:rFonts w:ascii="標楷體" w:eastAsia="標楷體" w:hAnsi="標楷體" w:hint="eastAsia"/>
          <w:bCs/>
          <w:sz w:val="28"/>
          <w:szCs w:val="28"/>
        </w:rPr>
        <w:t>－新加坡</w:t>
      </w:r>
      <w:r w:rsidR="00EB4EE9">
        <w:rPr>
          <w:rFonts w:ascii="標楷體" w:eastAsia="標楷體" w:hAnsi="標楷體" w:hint="eastAsia"/>
          <w:bCs/>
          <w:sz w:val="28"/>
          <w:szCs w:val="28"/>
        </w:rPr>
        <w:t>:提出</w:t>
      </w:r>
      <w:r w:rsidR="00EB4EE9" w:rsidRPr="00EB4EE9">
        <w:rPr>
          <w:rFonts w:ascii="標楷體" w:eastAsia="標楷體" w:hAnsi="標楷體" w:hint="eastAsia"/>
          <w:bCs/>
          <w:sz w:val="28"/>
          <w:szCs w:val="28"/>
        </w:rPr>
        <w:t xml:space="preserve">「智慧國度計畫」 </w:t>
      </w:r>
      <w:r w:rsidR="00EB4EE9">
        <w:rPr>
          <w:rFonts w:eastAsia="標楷體" w:hint="eastAsia"/>
          <w:bCs/>
          <w:sz w:val="28"/>
          <w:szCs w:val="28"/>
        </w:rPr>
        <w:t>(</w:t>
      </w:r>
      <w:r w:rsidR="00F45564" w:rsidRPr="00F45564">
        <w:rPr>
          <w:rFonts w:eastAsia="標楷體"/>
          <w:bCs/>
          <w:sz w:val="28"/>
          <w:szCs w:val="28"/>
        </w:rPr>
        <w:t>Smart Nation 2025)</w:t>
      </w:r>
      <w:r w:rsidR="00EB4EE9">
        <w:rPr>
          <w:rFonts w:eastAsia="標楷體" w:hint="eastAsia"/>
          <w:bCs/>
          <w:sz w:val="28"/>
          <w:szCs w:val="28"/>
        </w:rPr>
        <w:t>，將</w:t>
      </w:r>
      <w:r w:rsidR="00F45564" w:rsidRPr="00F45564">
        <w:rPr>
          <w:rFonts w:eastAsia="標楷體" w:hint="eastAsia"/>
          <w:bCs/>
          <w:sz w:val="28"/>
          <w:szCs w:val="28"/>
        </w:rPr>
        <w:t>建設配合未來發展之基礎</w:t>
      </w:r>
      <w:r w:rsidR="00EB4EE9">
        <w:rPr>
          <w:rFonts w:eastAsia="標楷體" w:hint="eastAsia"/>
          <w:bCs/>
          <w:sz w:val="28"/>
          <w:szCs w:val="28"/>
        </w:rPr>
        <w:t>設施</w:t>
      </w:r>
      <w:r w:rsidR="00F45564">
        <w:rPr>
          <w:rFonts w:eastAsia="標楷體" w:hint="eastAsia"/>
          <w:bCs/>
          <w:sz w:val="28"/>
          <w:szCs w:val="28"/>
        </w:rPr>
        <w:t>，</w:t>
      </w:r>
      <w:r w:rsidR="00F45564" w:rsidRPr="00F45564">
        <w:rPr>
          <w:rFonts w:eastAsia="標楷體" w:hint="eastAsia"/>
          <w:bCs/>
          <w:sz w:val="28"/>
          <w:szCs w:val="28"/>
        </w:rPr>
        <w:t>利用資通</w:t>
      </w:r>
      <w:r w:rsidR="00EB4EE9">
        <w:rPr>
          <w:rFonts w:eastAsia="標楷體" w:hint="eastAsia"/>
          <w:bCs/>
          <w:sz w:val="28"/>
          <w:szCs w:val="28"/>
        </w:rPr>
        <w:t>訊</w:t>
      </w:r>
      <w:r w:rsidR="00F45564">
        <w:rPr>
          <w:rFonts w:eastAsia="標楷體" w:hint="eastAsia"/>
          <w:bCs/>
          <w:sz w:val="28"/>
          <w:szCs w:val="28"/>
        </w:rPr>
        <w:t>技術</w:t>
      </w:r>
      <w:r w:rsidR="00F45564" w:rsidRPr="00F45564">
        <w:rPr>
          <w:rFonts w:eastAsia="標楷體" w:hint="eastAsia"/>
          <w:bCs/>
          <w:sz w:val="28"/>
          <w:szCs w:val="28"/>
        </w:rPr>
        <w:t>，</w:t>
      </w:r>
      <w:r w:rsidR="00F45564">
        <w:rPr>
          <w:rFonts w:eastAsia="標楷體" w:hint="eastAsia"/>
          <w:bCs/>
          <w:sz w:val="28"/>
          <w:szCs w:val="28"/>
        </w:rPr>
        <w:t>發展智慧物流、</w:t>
      </w:r>
      <w:proofErr w:type="gramStart"/>
      <w:r w:rsidR="00F45564">
        <w:rPr>
          <w:rFonts w:eastAsia="標楷體" w:hint="eastAsia"/>
          <w:bCs/>
          <w:sz w:val="28"/>
          <w:szCs w:val="28"/>
        </w:rPr>
        <w:t>物聯網</w:t>
      </w:r>
      <w:proofErr w:type="gramEnd"/>
      <w:r w:rsidR="00F45564">
        <w:rPr>
          <w:rFonts w:eastAsia="標楷體" w:hint="eastAsia"/>
          <w:bCs/>
          <w:sz w:val="28"/>
          <w:szCs w:val="28"/>
        </w:rPr>
        <w:t>、擴增</w:t>
      </w:r>
      <w:r w:rsidR="00F45564">
        <w:rPr>
          <w:rFonts w:eastAsia="標楷體" w:hint="eastAsia"/>
          <w:bCs/>
          <w:sz w:val="28"/>
          <w:szCs w:val="28"/>
        </w:rPr>
        <w:t>/</w:t>
      </w:r>
      <w:r w:rsidR="00F45564">
        <w:rPr>
          <w:rFonts w:eastAsia="標楷體" w:hint="eastAsia"/>
          <w:bCs/>
          <w:sz w:val="28"/>
          <w:szCs w:val="28"/>
        </w:rPr>
        <w:t>虛擬實境等未來趨勢產業，並積極</w:t>
      </w:r>
      <w:r w:rsidR="00F45564" w:rsidRPr="00F45564">
        <w:rPr>
          <w:rFonts w:eastAsia="標楷體" w:hint="eastAsia"/>
          <w:bCs/>
          <w:sz w:val="28"/>
          <w:szCs w:val="28"/>
        </w:rPr>
        <w:t>提升民眾的生活品質</w:t>
      </w:r>
      <w:r w:rsidR="00F45564">
        <w:rPr>
          <w:rFonts w:eastAsia="標楷體" w:hint="eastAsia"/>
          <w:bCs/>
          <w:sz w:val="28"/>
          <w:szCs w:val="28"/>
        </w:rPr>
        <w:t>，如智慧醫療</w:t>
      </w:r>
      <w:r w:rsidR="00EB4EE9">
        <w:rPr>
          <w:rFonts w:eastAsia="標楷體" w:hint="eastAsia"/>
          <w:bCs/>
          <w:sz w:val="28"/>
          <w:szCs w:val="28"/>
        </w:rPr>
        <w:t>、智慧交通</w:t>
      </w:r>
      <w:r w:rsidR="00F45564">
        <w:rPr>
          <w:rFonts w:eastAsia="標楷體" w:hint="eastAsia"/>
          <w:bCs/>
          <w:sz w:val="28"/>
          <w:szCs w:val="28"/>
        </w:rPr>
        <w:t>等。</w:t>
      </w:r>
    </w:p>
    <w:p w:rsidR="004611F5" w:rsidRDefault="004377CC" w:rsidP="00C94002">
      <w:pPr>
        <w:pStyle w:val="ac"/>
        <w:widowControl/>
        <w:spacing w:line="260" w:lineRule="exact"/>
        <w:ind w:leftChars="119" w:left="569" w:hangingChars="101" w:hanging="283"/>
        <w:jc w:val="both"/>
        <w:rPr>
          <w:rFonts w:eastAsia="標楷體"/>
          <w:bCs/>
          <w:sz w:val="28"/>
          <w:szCs w:val="28"/>
        </w:rPr>
      </w:pPr>
      <w:r w:rsidRPr="001468E2">
        <w:rPr>
          <w:rFonts w:ascii="標楷體" w:eastAsia="標楷體" w:hAnsi="標楷體" w:hint="eastAsia"/>
          <w:bCs/>
          <w:sz w:val="28"/>
          <w:szCs w:val="28"/>
        </w:rPr>
        <w:t>－</w:t>
      </w:r>
      <w:r w:rsidR="00A1405B" w:rsidRPr="001468E2">
        <w:rPr>
          <w:rFonts w:ascii="標楷體" w:eastAsia="標楷體" w:hAnsi="標楷體" w:hint="eastAsia"/>
          <w:bCs/>
          <w:sz w:val="28"/>
          <w:szCs w:val="28"/>
        </w:rPr>
        <w:t>美國</w:t>
      </w:r>
      <w:r w:rsidR="00EB4EE9">
        <w:rPr>
          <w:rFonts w:eastAsia="標楷體" w:hint="eastAsia"/>
          <w:bCs/>
          <w:sz w:val="28"/>
          <w:szCs w:val="28"/>
        </w:rPr>
        <w:t>:</w:t>
      </w:r>
      <w:r w:rsidR="00EB4EE9">
        <w:rPr>
          <w:rFonts w:eastAsia="標楷體" w:hint="eastAsia"/>
          <w:bCs/>
          <w:sz w:val="28"/>
          <w:szCs w:val="28"/>
        </w:rPr>
        <w:t>提出</w:t>
      </w:r>
      <w:r w:rsidR="00EB4EE9" w:rsidRPr="00EB4EE9">
        <w:rPr>
          <w:rFonts w:ascii="標楷體" w:eastAsia="標楷體" w:hAnsi="標楷體" w:hint="eastAsia"/>
          <w:bCs/>
          <w:sz w:val="28"/>
          <w:szCs w:val="28"/>
        </w:rPr>
        <w:t>「</w:t>
      </w:r>
      <w:r w:rsidR="00EB4EE9">
        <w:rPr>
          <w:rFonts w:eastAsia="標楷體" w:hint="eastAsia"/>
          <w:bCs/>
          <w:sz w:val="28"/>
          <w:szCs w:val="28"/>
        </w:rPr>
        <w:t>美國國家創新戰略</w:t>
      </w:r>
      <w:r w:rsidR="00EB4EE9" w:rsidRPr="00EB4EE9">
        <w:rPr>
          <w:rFonts w:ascii="標楷體" w:eastAsia="標楷體" w:hAnsi="標楷體" w:hint="eastAsia"/>
          <w:bCs/>
          <w:sz w:val="28"/>
          <w:szCs w:val="28"/>
        </w:rPr>
        <w:t>」</w:t>
      </w:r>
      <w:r w:rsidR="00EB4EE9">
        <w:rPr>
          <w:rFonts w:ascii="標楷體" w:eastAsia="標楷體" w:hAnsi="標楷體" w:hint="eastAsia"/>
          <w:bCs/>
          <w:sz w:val="28"/>
          <w:szCs w:val="28"/>
        </w:rPr>
        <w:t>(</w:t>
      </w:r>
      <w:r w:rsidR="000D75F0" w:rsidRPr="000D75F0">
        <w:rPr>
          <w:rFonts w:eastAsia="標楷體"/>
          <w:bCs/>
          <w:sz w:val="28"/>
          <w:szCs w:val="28"/>
        </w:rPr>
        <w:t>A Strategy for American Innovation</w:t>
      </w:r>
      <w:r w:rsidR="000D75F0" w:rsidRPr="000D75F0">
        <w:rPr>
          <w:rFonts w:eastAsia="標楷體" w:hint="eastAsia"/>
          <w:bCs/>
          <w:sz w:val="28"/>
          <w:szCs w:val="28"/>
        </w:rPr>
        <w:t>)</w:t>
      </w:r>
      <w:r w:rsidR="00EB4EE9">
        <w:rPr>
          <w:rFonts w:eastAsia="標楷體" w:hint="eastAsia"/>
          <w:bCs/>
          <w:sz w:val="28"/>
          <w:szCs w:val="28"/>
        </w:rPr>
        <w:t>，將</w:t>
      </w:r>
      <w:r w:rsidR="000D75F0">
        <w:rPr>
          <w:rFonts w:eastAsia="標楷體" w:hint="eastAsia"/>
          <w:bCs/>
          <w:sz w:val="28"/>
          <w:szCs w:val="28"/>
        </w:rPr>
        <w:t>發展</w:t>
      </w:r>
      <w:r w:rsidR="000D75F0">
        <w:rPr>
          <w:rFonts w:eastAsia="標楷體" w:hint="eastAsia"/>
          <w:bCs/>
          <w:sz w:val="28"/>
          <w:szCs w:val="28"/>
        </w:rPr>
        <w:t>9</w:t>
      </w:r>
      <w:r w:rsidR="000D75F0">
        <w:rPr>
          <w:rFonts w:eastAsia="標楷體" w:hint="eastAsia"/>
          <w:bCs/>
          <w:sz w:val="28"/>
          <w:szCs w:val="28"/>
        </w:rPr>
        <w:t>大戰略領域，包括</w:t>
      </w:r>
      <w:r w:rsidR="000D75F0" w:rsidRPr="000D75F0">
        <w:rPr>
          <w:rFonts w:eastAsia="標楷體" w:hint="eastAsia"/>
          <w:bCs/>
          <w:sz w:val="28"/>
          <w:szCs w:val="28"/>
        </w:rPr>
        <w:t>先進製造</w:t>
      </w:r>
      <w:r w:rsidR="000D75F0">
        <w:rPr>
          <w:rFonts w:eastAsia="標楷體" w:hint="eastAsia"/>
          <w:bCs/>
          <w:sz w:val="28"/>
          <w:szCs w:val="28"/>
        </w:rPr>
        <w:t>、</w:t>
      </w:r>
      <w:r w:rsidR="000D75F0" w:rsidRPr="000D75F0">
        <w:rPr>
          <w:rFonts w:eastAsia="標楷體" w:hint="eastAsia"/>
          <w:bCs/>
          <w:sz w:val="28"/>
          <w:szCs w:val="28"/>
        </w:rPr>
        <w:t>先進汽車</w:t>
      </w:r>
      <w:r w:rsidR="000D75F0">
        <w:rPr>
          <w:rFonts w:eastAsia="標楷體" w:hint="eastAsia"/>
          <w:bCs/>
          <w:sz w:val="28"/>
          <w:szCs w:val="28"/>
        </w:rPr>
        <w:t>、</w:t>
      </w:r>
      <w:r w:rsidR="000D75F0" w:rsidRPr="000D75F0">
        <w:rPr>
          <w:rFonts w:eastAsia="標楷體" w:hint="eastAsia"/>
          <w:bCs/>
          <w:sz w:val="28"/>
          <w:szCs w:val="28"/>
        </w:rPr>
        <w:t>智慧城市</w:t>
      </w:r>
      <w:r w:rsidR="000D75F0">
        <w:rPr>
          <w:rFonts w:eastAsia="標楷體" w:hint="eastAsia"/>
          <w:bCs/>
          <w:sz w:val="28"/>
          <w:szCs w:val="28"/>
        </w:rPr>
        <w:t>、數位</w:t>
      </w:r>
      <w:r w:rsidR="000D75F0" w:rsidRPr="000D75F0">
        <w:rPr>
          <w:rFonts w:eastAsia="標楷體" w:hint="eastAsia"/>
          <w:bCs/>
          <w:sz w:val="28"/>
          <w:szCs w:val="28"/>
        </w:rPr>
        <w:t>教育</w:t>
      </w:r>
      <w:r w:rsidR="000D75F0">
        <w:rPr>
          <w:rFonts w:eastAsia="標楷體" w:hint="eastAsia"/>
          <w:bCs/>
          <w:sz w:val="28"/>
          <w:szCs w:val="28"/>
        </w:rPr>
        <w:t>等，以</w:t>
      </w:r>
      <w:r w:rsidR="000D75F0" w:rsidRPr="000D75F0">
        <w:rPr>
          <w:rFonts w:eastAsia="標楷體" w:hint="eastAsia"/>
          <w:bCs/>
          <w:sz w:val="28"/>
          <w:szCs w:val="28"/>
        </w:rPr>
        <w:t>改善公共服務、推動經濟發展</w:t>
      </w:r>
      <w:r w:rsidR="000D75F0">
        <w:rPr>
          <w:rFonts w:eastAsia="標楷體" w:hint="eastAsia"/>
          <w:bCs/>
          <w:sz w:val="28"/>
          <w:szCs w:val="28"/>
        </w:rPr>
        <w:t>，完備創新生態系統。</w:t>
      </w:r>
    </w:p>
    <w:p w:rsidR="004611F5" w:rsidRDefault="00F45564" w:rsidP="00C94002">
      <w:pPr>
        <w:pStyle w:val="ac"/>
        <w:widowControl/>
        <w:spacing w:line="260" w:lineRule="exact"/>
        <w:ind w:leftChars="119" w:left="569" w:hangingChars="101" w:hanging="283"/>
        <w:jc w:val="both"/>
        <w:rPr>
          <w:rFonts w:eastAsia="標楷體"/>
          <w:bCs/>
          <w:sz w:val="28"/>
          <w:szCs w:val="28"/>
        </w:rPr>
      </w:pPr>
      <w:r w:rsidRPr="004611F5">
        <w:rPr>
          <w:rFonts w:ascii="標楷體" w:eastAsia="標楷體" w:hAnsi="標楷體" w:hint="eastAsia"/>
          <w:bCs/>
          <w:sz w:val="28"/>
          <w:szCs w:val="28"/>
        </w:rPr>
        <w:t>－荷蘭</w:t>
      </w:r>
      <w:r w:rsidR="00EB4EE9">
        <w:rPr>
          <w:rFonts w:ascii="標楷體" w:eastAsia="標楷體" w:hAnsi="標楷體" w:hint="eastAsia"/>
          <w:bCs/>
          <w:sz w:val="28"/>
          <w:szCs w:val="28"/>
        </w:rPr>
        <w:t>:提出</w:t>
      </w:r>
      <w:r w:rsidR="00EB4EE9" w:rsidRPr="00EB4EE9">
        <w:rPr>
          <w:rFonts w:ascii="標楷體" w:eastAsia="標楷體" w:hAnsi="標楷體" w:hint="eastAsia"/>
          <w:bCs/>
          <w:sz w:val="28"/>
          <w:szCs w:val="28"/>
        </w:rPr>
        <w:t>「</w:t>
      </w:r>
      <w:r w:rsidR="00EB4EE9" w:rsidRPr="004611F5">
        <w:rPr>
          <w:rFonts w:eastAsia="標楷體" w:hint="eastAsia"/>
          <w:bCs/>
          <w:sz w:val="28"/>
          <w:szCs w:val="28"/>
        </w:rPr>
        <w:t>數位議程</w:t>
      </w:r>
      <w:r w:rsidR="00EB4EE9" w:rsidRPr="00EB4EE9">
        <w:rPr>
          <w:rFonts w:ascii="標楷體" w:eastAsia="標楷體" w:hAnsi="標楷體" w:hint="eastAsia"/>
          <w:bCs/>
          <w:sz w:val="28"/>
          <w:szCs w:val="28"/>
        </w:rPr>
        <w:t>」</w:t>
      </w:r>
      <w:r w:rsidR="00EB4EE9">
        <w:rPr>
          <w:rFonts w:eastAsia="標楷體" w:hint="eastAsia"/>
          <w:bCs/>
          <w:sz w:val="28"/>
          <w:szCs w:val="28"/>
        </w:rPr>
        <w:t>(</w:t>
      </w:r>
      <w:r w:rsidR="000D75F0" w:rsidRPr="004611F5">
        <w:rPr>
          <w:rFonts w:eastAsia="標楷體"/>
          <w:bCs/>
          <w:sz w:val="28"/>
          <w:szCs w:val="28"/>
        </w:rPr>
        <w:t xml:space="preserve">Digital Agenda </w:t>
      </w:r>
      <w:proofErr w:type="spellStart"/>
      <w:r w:rsidR="000D75F0" w:rsidRPr="004611F5">
        <w:rPr>
          <w:rFonts w:eastAsia="標楷體"/>
          <w:bCs/>
          <w:sz w:val="28"/>
          <w:szCs w:val="28"/>
        </w:rPr>
        <w:t>Nl</w:t>
      </w:r>
      <w:proofErr w:type="spellEnd"/>
      <w:r w:rsidR="000D75F0" w:rsidRPr="004611F5">
        <w:rPr>
          <w:rFonts w:eastAsia="標楷體" w:hint="eastAsia"/>
          <w:bCs/>
          <w:sz w:val="28"/>
          <w:szCs w:val="28"/>
        </w:rPr>
        <w:t>.</w:t>
      </w:r>
      <w:proofErr w:type="gramStart"/>
      <w:r w:rsidR="000D75F0" w:rsidRPr="004611F5">
        <w:rPr>
          <w:rFonts w:eastAsia="標楷體" w:hint="eastAsia"/>
          <w:bCs/>
          <w:sz w:val="28"/>
          <w:szCs w:val="28"/>
        </w:rPr>
        <w:t>)</w:t>
      </w:r>
      <w:r w:rsidR="00FE09F9">
        <w:rPr>
          <w:rFonts w:eastAsia="標楷體" w:hint="eastAsia"/>
          <w:bCs/>
          <w:sz w:val="28"/>
          <w:szCs w:val="28"/>
        </w:rPr>
        <w:t>，</w:t>
      </w:r>
      <w:proofErr w:type="gramEnd"/>
      <w:r w:rsidR="00FE09F9">
        <w:rPr>
          <w:rFonts w:eastAsia="標楷體" w:hint="eastAsia"/>
          <w:bCs/>
          <w:sz w:val="28"/>
          <w:szCs w:val="28"/>
        </w:rPr>
        <w:t>將</w:t>
      </w:r>
      <w:r w:rsidR="000D75F0" w:rsidRPr="004611F5">
        <w:rPr>
          <w:rFonts w:eastAsia="標楷體" w:hint="eastAsia"/>
          <w:bCs/>
          <w:sz w:val="28"/>
          <w:szCs w:val="28"/>
        </w:rPr>
        <w:t>推動企業智慧化</w:t>
      </w:r>
      <w:r w:rsidR="00FE09F9">
        <w:rPr>
          <w:rFonts w:eastAsia="標楷體" w:hint="eastAsia"/>
          <w:bCs/>
          <w:sz w:val="28"/>
          <w:szCs w:val="28"/>
        </w:rPr>
        <w:t>，以</w:t>
      </w:r>
      <w:r w:rsidR="000D75F0" w:rsidRPr="004611F5">
        <w:rPr>
          <w:rFonts w:eastAsia="標楷體" w:hint="eastAsia"/>
          <w:bCs/>
          <w:sz w:val="28"/>
          <w:szCs w:val="28"/>
        </w:rPr>
        <w:t>減輕監管障礙</w:t>
      </w:r>
      <w:r w:rsidR="00FE09F9">
        <w:rPr>
          <w:rFonts w:eastAsia="標楷體" w:hint="eastAsia"/>
          <w:bCs/>
          <w:sz w:val="28"/>
          <w:szCs w:val="28"/>
        </w:rPr>
        <w:t>，發展</w:t>
      </w:r>
      <w:r w:rsidR="000D75F0" w:rsidRPr="004611F5">
        <w:rPr>
          <w:rFonts w:eastAsia="標楷體" w:hint="eastAsia"/>
          <w:bCs/>
          <w:sz w:val="28"/>
          <w:szCs w:val="28"/>
        </w:rPr>
        <w:t>電子化政府及開放原始數據等</w:t>
      </w:r>
      <w:r w:rsidR="00FE09F9">
        <w:rPr>
          <w:rFonts w:eastAsia="標楷體" w:hint="eastAsia"/>
          <w:bCs/>
          <w:sz w:val="28"/>
          <w:szCs w:val="28"/>
        </w:rPr>
        <w:t>，並</w:t>
      </w:r>
      <w:r w:rsidR="004611F5" w:rsidRPr="004611F5">
        <w:rPr>
          <w:rFonts w:eastAsia="標楷體" w:hint="eastAsia"/>
          <w:bCs/>
          <w:sz w:val="28"/>
          <w:szCs w:val="28"/>
        </w:rPr>
        <w:t>積極建設高速寬頻基礎設施</w:t>
      </w:r>
      <w:r w:rsidR="00FE09F9">
        <w:rPr>
          <w:rFonts w:eastAsia="標楷體" w:hint="eastAsia"/>
          <w:bCs/>
          <w:sz w:val="28"/>
          <w:szCs w:val="28"/>
        </w:rPr>
        <w:t>，</w:t>
      </w:r>
      <w:r w:rsidR="004611F5" w:rsidRPr="004611F5">
        <w:rPr>
          <w:rFonts w:eastAsia="標楷體" w:hint="eastAsia"/>
          <w:bCs/>
          <w:sz w:val="28"/>
          <w:szCs w:val="28"/>
        </w:rPr>
        <w:t>保障數位安全及重視數位教育與職能等。</w:t>
      </w:r>
    </w:p>
    <w:p w:rsidR="004611F5" w:rsidRDefault="00F45564" w:rsidP="00C94002">
      <w:pPr>
        <w:pStyle w:val="ac"/>
        <w:widowControl/>
        <w:spacing w:line="260" w:lineRule="exact"/>
        <w:ind w:leftChars="119" w:left="569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1468E2">
        <w:rPr>
          <w:rFonts w:ascii="標楷體" w:eastAsia="標楷體" w:hAnsi="標楷體" w:hint="eastAsia"/>
          <w:bCs/>
          <w:sz w:val="28"/>
          <w:szCs w:val="28"/>
        </w:rPr>
        <w:t>－</w:t>
      </w:r>
      <w:r w:rsidR="00A1405B" w:rsidRPr="001468E2">
        <w:rPr>
          <w:rFonts w:ascii="標楷體" w:eastAsia="標楷體" w:hAnsi="標楷體" w:hint="eastAsia"/>
          <w:bCs/>
          <w:sz w:val="28"/>
          <w:szCs w:val="28"/>
        </w:rPr>
        <w:t>英國</w:t>
      </w:r>
      <w:r w:rsidR="00FE09F9">
        <w:rPr>
          <w:rFonts w:eastAsia="標楷體" w:hint="eastAsia"/>
          <w:bCs/>
          <w:sz w:val="28"/>
          <w:szCs w:val="28"/>
        </w:rPr>
        <w:t>:</w:t>
      </w:r>
      <w:r w:rsidR="00FE09F9">
        <w:rPr>
          <w:rFonts w:eastAsia="標楷體" w:hint="eastAsia"/>
          <w:bCs/>
          <w:sz w:val="28"/>
          <w:szCs w:val="28"/>
        </w:rPr>
        <w:t>提出</w:t>
      </w:r>
      <w:r w:rsidR="00FE09F9" w:rsidRPr="00EB4EE9">
        <w:rPr>
          <w:rFonts w:ascii="標楷體" w:eastAsia="標楷體" w:hAnsi="標楷體" w:hint="eastAsia"/>
          <w:bCs/>
          <w:sz w:val="28"/>
          <w:szCs w:val="28"/>
        </w:rPr>
        <w:t>「</w:t>
      </w:r>
      <w:r w:rsidR="00FE09F9">
        <w:rPr>
          <w:rFonts w:ascii="標楷體" w:eastAsia="標楷體" w:hAnsi="標楷體" w:hint="eastAsia"/>
          <w:bCs/>
          <w:sz w:val="28"/>
          <w:szCs w:val="28"/>
        </w:rPr>
        <w:t>數據能量計畫</w:t>
      </w:r>
      <w:r w:rsidR="00FE09F9" w:rsidRPr="00EB4EE9">
        <w:rPr>
          <w:rFonts w:ascii="標楷體" w:eastAsia="標楷體" w:hAnsi="標楷體" w:hint="eastAsia"/>
          <w:bCs/>
          <w:sz w:val="28"/>
          <w:szCs w:val="28"/>
        </w:rPr>
        <w:t>」</w:t>
      </w:r>
      <w:r w:rsidR="00FE09F9">
        <w:rPr>
          <w:rFonts w:ascii="標楷體" w:eastAsia="標楷體" w:hAnsi="標楷體" w:hint="eastAsia"/>
          <w:bCs/>
          <w:sz w:val="28"/>
          <w:szCs w:val="28"/>
        </w:rPr>
        <w:t>(</w:t>
      </w:r>
      <w:r w:rsidR="004611F5" w:rsidRPr="004611F5">
        <w:rPr>
          <w:rFonts w:eastAsia="標楷體"/>
          <w:bCs/>
          <w:sz w:val="28"/>
          <w:szCs w:val="28"/>
        </w:rPr>
        <w:t>Data Capability</w:t>
      </w:r>
      <w:r w:rsidR="004611F5">
        <w:rPr>
          <w:rFonts w:ascii="標楷體" w:eastAsia="標楷體" w:hAnsi="標楷體" w:hint="eastAsia"/>
          <w:bCs/>
          <w:sz w:val="28"/>
          <w:szCs w:val="28"/>
        </w:rPr>
        <w:t>)</w:t>
      </w:r>
      <w:r w:rsidR="00FE09F9">
        <w:rPr>
          <w:rFonts w:ascii="標楷體" w:eastAsia="標楷體" w:hAnsi="標楷體" w:hint="eastAsia"/>
          <w:bCs/>
          <w:sz w:val="28"/>
          <w:szCs w:val="28"/>
        </w:rPr>
        <w:t>，將</w:t>
      </w:r>
      <w:r w:rsidR="004611F5">
        <w:rPr>
          <w:rFonts w:ascii="標楷體" w:eastAsia="標楷體" w:hAnsi="標楷體" w:hint="eastAsia"/>
          <w:bCs/>
          <w:sz w:val="28"/>
          <w:szCs w:val="28"/>
        </w:rPr>
        <w:t>推動學校及職場數位教育，積極興建高速寬頻基礎設施</w:t>
      </w:r>
      <w:r w:rsidR="00FE09F9">
        <w:rPr>
          <w:rFonts w:ascii="標楷體" w:eastAsia="標楷體" w:hAnsi="標楷體" w:hint="eastAsia"/>
          <w:bCs/>
          <w:sz w:val="28"/>
          <w:szCs w:val="28"/>
        </w:rPr>
        <w:t>，並</w:t>
      </w:r>
      <w:r w:rsidR="004611F5">
        <w:rPr>
          <w:rFonts w:ascii="標楷體" w:eastAsia="標楷體" w:hAnsi="標楷體" w:hint="eastAsia"/>
          <w:bCs/>
          <w:sz w:val="28"/>
          <w:szCs w:val="28"/>
        </w:rPr>
        <w:t>持續推動資料開放及</w:t>
      </w:r>
      <w:r w:rsidR="00FE09F9">
        <w:rPr>
          <w:rFonts w:ascii="標楷體" w:eastAsia="標楷體" w:hAnsi="標楷體" w:hint="eastAsia"/>
          <w:bCs/>
          <w:sz w:val="28"/>
          <w:szCs w:val="28"/>
        </w:rPr>
        <w:t>運</w:t>
      </w:r>
      <w:r w:rsidR="004611F5">
        <w:rPr>
          <w:rFonts w:ascii="標楷體" w:eastAsia="標楷體" w:hAnsi="標楷體" w:hint="eastAsia"/>
          <w:bCs/>
          <w:sz w:val="28"/>
          <w:szCs w:val="28"/>
        </w:rPr>
        <w:t>用機制等。</w:t>
      </w:r>
    </w:p>
    <w:p w:rsidR="00A1405B" w:rsidRPr="001468E2" w:rsidRDefault="00F45564" w:rsidP="00C94002">
      <w:pPr>
        <w:pStyle w:val="ac"/>
        <w:widowControl/>
        <w:spacing w:line="260" w:lineRule="exact"/>
        <w:ind w:leftChars="119" w:left="569" w:hangingChars="101" w:hanging="283"/>
        <w:jc w:val="both"/>
        <w:rPr>
          <w:rFonts w:eastAsia="標楷體" w:cs="Times New Roman"/>
          <w:sz w:val="28"/>
          <w:szCs w:val="28"/>
        </w:rPr>
      </w:pPr>
      <w:r w:rsidRPr="001468E2">
        <w:rPr>
          <w:rFonts w:ascii="標楷體" w:eastAsia="標楷體" w:hAnsi="標楷體" w:hint="eastAsia"/>
          <w:bCs/>
          <w:sz w:val="28"/>
          <w:szCs w:val="28"/>
        </w:rPr>
        <w:t>－</w:t>
      </w:r>
      <w:r w:rsidR="00A1405B" w:rsidRPr="001468E2">
        <w:rPr>
          <w:rFonts w:ascii="標楷體" w:eastAsia="標楷體" w:hAnsi="標楷體" w:hint="eastAsia"/>
          <w:bCs/>
          <w:sz w:val="28"/>
          <w:szCs w:val="28"/>
        </w:rPr>
        <w:t>日本</w:t>
      </w:r>
      <w:r w:rsidR="00FE09F9">
        <w:rPr>
          <w:rFonts w:ascii="標楷體" w:eastAsia="標楷體" w:hAnsi="標楷體" w:hint="eastAsia"/>
          <w:bCs/>
          <w:sz w:val="28"/>
          <w:szCs w:val="28"/>
        </w:rPr>
        <w:t>:提出</w:t>
      </w:r>
      <w:r w:rsidR="00FE09F9" w:rsidRPr="00EB4EE9">
        <w:rPr>
          <w:rFonts w:ascii="標楷體" w:eastAsia="標楷體" w:hAnsi="標楷體" w:hint="eastAsia"/>
          <w:bCs/>
          <w:sz w:val="28"/>
          <w:szCs w:val="28"/>
        </w:rPr>
        <w:t>「</w:t>
      </w:r>
      <w:r w:rsidR="00FE09F9">
        <w:rPr>
          <w:rFonts w:ascii="標楷體" w:eastAsia="標楷體" w:hAnsi="標楷體" w:hint="eastAsia"/>
          <w:bCs/>
          <w:sz w:val="28"/>
          <w:szCs w:val="28"/>
        </w:rPr>
        <w:t>智慧日本計畫</w:t>
      </w:r>
      <w:r w:rsidR="00FE09F9" w:rsidRPr="00EB4EE9">
        <w:rPr>
          <w:rFonts w:ascii="標楷體" w:eastAsia="標楷體" w:hAnsi="標楷體" w:hint="eastAsia"/>
          <w:bCs/>
          <w:sz w:val="28"/>
          <w:szCs w:val="28"/>
        </w:rPr>
        <w:t>」</w:t>
      </w:r>
      <w:r w:rsidR="00FE09F9">
        <w:rPr>
          <w:rFonts w:ascii="標楷體" w:eastAsia="標楷體" w:hAnsi="標楷體" w:hint="eastAsia"/>
          <w:bCs/>
          <w:sz w:val="28"/>
          <w:szCs w:val="28"/>
        </w:rPr>
        <w:t>(</w:t>
      </w:r>
      <w:proofErr w:type="spellStart"/>
      <w:r w:rsidR="004611F5" w:rsidRPr="004611F5">
        <w:rPr>
          <w:rFonts w:eastAsia="標楷體"/>
          <w:bCs/>
          <w:sz w:val="28"/>
          <w:szCs w:val="28"/>
        </w:rPr>
        <w:t>i</w:t>
      </w:r>
      <w:proofErr w:type="spellEnd"/>
      <w:r w:rsidR="004611F5" w:rsidRPr="004611F5">
        <w:rPr>
          <w:rFonts w:eastAsia="標楷體"/>
          <w:bCs/>
          <w:sz w:val="28"/>
          <w:szCs w:val="28"/>
        </w:rPr>
        <w:t>-Japan</w:t>
      </w:r>
      <w:r w:rsidR="004611F5" w:rsidRPr="004611F5">
        <w:rPr>
          <w:rFonts w:eastAsia="標楷體" w:hint="eastAsia"/>
          <w:bCs/>
          <w:sz w:val="28"/>
          <w:szCs w:val="28"/>
        </w:rPr>
        <w:t>)</w:t>
      </w:r>
      <w:r w:rsidR="00FE09F9">
        <w:rPr>
          <w:rFonts w:eastAsia="標楷體" w:hint="eastAsia"/>
          <w:bCs/>
          <w:sz w:val="28"/>
          <w:szCs w:val="28"/>
        </w:rPr>
        <w:t>，</w:t>
      </w:r>
      <w:r w:rsidR="004611F5" w:rsidRPr="004611F5">
        <w:rPr>
          <w:rFonts w:eastAsia="標楷體" w:hint="eastAsia"/>
          <w:bCs/>
          <w:sz w:val="28"/>
          <w:szCs w:val="28"/>
        </w:rPr>
        <w:t>利用</w:t>
      </w:r>
      <w:r w:rsidR="004611F5" w:rsidRPr="004611F5">
        <w:rPr>
          <w:rFonts w:eastAsia="標楷體" w:hint="eastAsia"/>
          <w:bCs/>
          <w:sz w:val="28"/>
          <w:szCs w:val="28"/>
        </w:rPr>
        <w:t>ICT</w:t>
      </w:r>
      <w:r w:rsidR="004611F5" w:rsidRPr="004611F5">
        <w:rPr>
          <w:rFonts w:eastAsia="標楷體" w:hint="eastAsia"/>
          <w:bCs/>
          <w:sz w:val="28"/>
          <w:szCs w:val="28"/>
        </w:rPr>
        <w:t>解決社會問題</w:t>
      </w:r>
      <w:r w:rsidR="004611F5">
        <w:rPr>
          <w:rFonts w:eastAsia="標楷體" w:hint="eastAsia"/>
          <w:bCs/>
          <w:sz w:val="28"/>
          <w:szCs w:val="28"/>
        </w:rPr>
        <w:t>(</w:t>
      </w:r>
      <w:r w:rsidR="004611F5">
        <w:rPr>
          <w:rFonts w:eastAsia="標楷體" w:hint="eastAsia"/>
          <w:bCs/>
          <w:sz w:val="28"/>
          <w:szCs w:val="28"/>
        </w:rPr>
        <w:t>如醫療健康</w:t>
      </w:r>
      <w:r w:rsidR="004611F5">
        <w:rPr>
          <w:rFonts w:eastAsia="標楷體" w:hint="eastAsia"/>
          <w:bCs/>
          <w:sz w:val="28"/>
          <w:szCs w:val="28"/>
        </w:rPr>
        <w:t>)</w:t>
      </w:r>
      <w:r w:rsidR="004611F5" w:rsidRPr="004611F5">
        <w:rPr>
          <w:rFonts w:eastAsia="標楷體" w:hint="eastAsia"/>
          <w:bCs/>
          <w:sz w:val="28"/>
          <w:szCs w:val="28"/>
        </w:rPr>
        <w:t>，</w:t>
      </w:r>
      <w:r w:rsidR="00FE09F9">
        <w:rPr>
          <w:rFonts w:eastAsia="標楷體" w:hint="eastAsia"/>
          <w:bCs/>
          <w:sz w:val="28"/>
          <w:szCs w:val="28"/>
        </w:rPr>
        <w:t>推動數位教育與人才培育，發展</w:t>
      </w:r>
      <w:r w:rsidR="004611F5">
        <w:rPr>
          <w:rFonts w:eastAsia="標楷體" w:hint="eastAsia"/>
          <w:bCs/>
          <w:sz w:val="28"/>
          <w:szCs w:val="28"/>
        </w:rPr>
        <w:t>電子化政府以促</w:t>
      </w:r>
      <w:r w:rsidR="004611F5" w:rsidRPr="004611F5">
        <w:rPr>
          <w:rFonts w:eastAsia="標楷體" w:hint="eastAsia"/>
          <w:bCs/>
          <w:sz w:val="28"/>
          <w:szCs w:val="28"/>
        </w:rPr>
        <w:t>進地方發展，帶動經濟成長</w:t>
      </w:r>
      <w:r w:rsidR="004611F5">
        <w:rPr>
          <w:rFonts w:eastAsia="標楷體" w:hint="eastAsia"/>
          <w:bCs/>
          <w:sz w:val="28"/>
          <w:szCs w:val="28"/>
        </w:rPr>
        <w:t>。</w:t>
      </w:r>
    </w:p>
    <w:p w:rsidR="00C46883" w:rsidRPr="001468E2" w:rsidRDefault="00FE09F9" w:rsidP="00C94002">
      <w:pPr>
        <w:pStyle w:val="ac"/>
        <w:widowControl/>
        <w:numPr>
          <w:ilvl w:val="0"/>
          <w:numId w:val="25"/>
        </w:numPr>
        <w:snapToGrid w:val="0"/>
        <w:spacing w:beforeLines="50" w:before="180" w:line="260" w:lineRule="exact"/>
        <w:ind w:leftChars="-59" w:left="567" w:hangingChars="253" w:hanging="709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eastAsia="標楷體" w:cs="Times New Roman" w:hint="eastAsia"/>
          <w:b/>
          <w:sz w:val="28"/>
          <w:szCs w:val="28"/>
        </w:rPr>
        <w:t>因應</w:t>
      </w:r>
      <w:r w:rsidR="00A1405B" w:rsidRPr="001468E2">
        <w:rPr>
          <w:rFonts w:eastAsia="標楷體" w:cs="Times New Roman" w:hint="eastAsia"/>
          <w:b/>
          <w:sz w:val="28"/>
          <w:szCs w:val="28"/>
        </w:rPr>
        <w:t>數位經濟的</w:t>
      </w:r>
      <w:r>
        <w:rPr>
          <w:rFonts w:eastAsia="標楷體" w:cs="Times New Roman" w:hint="eastAsia"/>
          <w:b/>
          <w:sz w:val="28"/>
          <w:szCs w:val="28"/>
        </w:rPr>
        <w:t>政策</w:t>
      </w:r>
      <w:r w:rsidR="001A7557">
        <w:rPr>
          <w:rFonts w:eastAsia="標楷體" w:cs="Times New Roman" w:hint="eastAsia"/>
          <w:b/>
          <w:sz w:val="28"/>
          <w:szCs w:val="28"/>
        </w:rPr>
        <w:t>思考</w:t>
      </w:r>
      <w:r>
        <w:rPr>
          <w:rFonts w:eastAsia="標楷體" w:cs="Times New Roman" w:hint="eastAsia"/>
          <w:b/>
          <w:sz w:val="28"/>
          <w:szCs w:val="28"/>
        </w:rPr>
        <w:t>方向</w:t>
      </w:r>
    </w:p>
    <w:p w:rsidR="00C46883" w:rsidRPr="00672267" w:rsidRDefault="00C46883" w:rsidP="00C94002">
      <w:pPr>
        <w:pStyle w:val="ac"/>
        <w:snapToGrid w:val="0"/>
        <w:spacing w:before="50" w:line="260" w:lineRule="exact"/>
        <w:ind w:leftChars="0" w:left="0" w:firstLineChars="171" w:firstLine="479"/>
        <w:jc w:val="both"/>
        <w:rPr>
          <w:rFonts w:ascii="標楷體" w:eastAsia="標楷體" w:hAnsi="標楷體" w:cs="Times New Roman"/>
          <w:sz w:val="28"/>
          <w:szCs w:val="28"/>
        </w:rPr>
      </w:pPr>
      <w:r w:rsidRPr="00CA5187">
        <w:rPr>
          <w:rFonts w:ascii="標楷體" w:eastAsia="標楷體" w:hAnsi="標楷體" w:cs="Times New Roman" w:hint="eastAsia"/>
          <w:sz w:val="28"/>
          <w:szCs w:val="28"/>
        </w:rPr>
        <w:t>數位經濟</w:t>
      </w:r>
      <w:r>
        <w:rPr>
          <w:rFonts w:ascii="標楷體" w:eastAsia="標楷體" w:hAnsi="標楷體" w:cs="Times New Roman" w:hint="eastAsia"/>
          <w:sz w:val="28"/>
          <w:szCs w:val="28"/>
        </w:rPr>
        <w:t>帶動</w:t>
      </w:r>
      <w:r w:rsidRPr="00C47747">
        <w:rPr>
          <w:rFonts w:ascii="標楷體" w:eastAsia="標楷體" w:hAnsi="標楷體" w:cs="Times New Roman" w:hint="eastAsia"/>
          <w:sz w:val="28"/>
          <w:szCs w:val="28"/>
        </w:rPr>
        <w:t>產業</w:t>
      </w:r>
      <w:r>
        <w:rPr>
          <w:rFonts w:ascii="標楷體" w:eastAsia="標楷體" w:hAnsi="標楷體" w:cs="Times New Roman" w:hint="eastAsia"/>
          <w:sz w:val="28"/>
          <w:szCs w:val="28"/>
        </w:rPr>
        <w:t>朝</w:t>
      </w:r>
      <w:r w:rsidRPr="00C47747">
        <w:rPr>
          <w:rFonts w:ascii="標楷體" w:eastAsia="標楷體" w:hAnsi="標楷體" w:cs="Times New Roman" w:hint="eastAsia"/>
          <w:sz w:val="28"/>
          <w:szCs w:val="28"/>
        </w:rPr>
        <w:t>跨世代、跨境、跨領域、跨虛實等趨勢發展</w:t>
      </w:r>
      <w:r>
        <w:rPr>
          <w:rFonts w:ascii="標楷體" w:eastAsia="標楷體" w:hAnsi="標楷體" w:cs="Times New Roman" w:hint="eastAsia"/>
          <w:sz w:val="28"/>
          <w:szCs w:val="28"/>
        </w:rPr>
        <w:t>，為驅動臺灣下世代產業成長的核心，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培育</w:t>
      </w:r>
      <w:r>
        <w:rPr>
          <w:rFonts w:ascii="標楷體" w:eastAsia="標楷體" w:hAnsi="標楷體" w:cs="Times New Roman" w:hint="eastAsia"/>
          <w:sz w:val="28"/>
          <w:szCs w:val="28"/>
        </w:rPr>
        <w:t>數位科技人才，積極鼓勵創新創業</w:t>
      </w:r>
      <w:r w:rsidRPr="00C47747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打造</w:t>
      </w:r>
      <w:r w:rsidR="00FE09F9">
        <w:rPr>
          <w:rFonts w:ascii="標楷體" w:eastAsia="標楷體" w:hAnsi="標楷體" w:cs="Times New Roman" w:hint="eastAsia"/>
          <w:sz w:val="28"/>
          <w:szCs w:val="28"/>
        </w:rPr>
        <w:t>臺灣成為</w:t>
      </w:r>
      <w:r w:rsidRPr="00672267">
        <w:rPr>
          <w:rFonts w:ascii="標楷體" w:eastAsia="標楷體" w:hAnsi="標楷體" w:cs="Times New Roman" w:hint="eastAsia"/>
          <w:sz w:val="28"/>
          <w:szCs w:val="28"/>
        </w:rPr>
        <w:t>「數位國家、智慧島嶼」的願景</w:t>
      </w:r>
      <w:r w:rsidR="00FE09F9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未來將以</w:t>
      </w:r>
      <w:r w:rsidR="00FE09F9">
        <w:rPr>
          <w:rFonts w:ascii="標楷體" w:eastAsia="標楷體" w:hAnsi="標楷體" w:cs="Times New Roman" w:hint="eastAsia"/>
          <w:sz w:val="28"/>
          <w:szCs w:val="28"/>
        </w:rPr>
        <w:t>國際間發展的政策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結合臺灣</w:t>
      </w:r>
      <w:r w:rsidR="00C94002" w:rsidRPr="00C47747">
        <w:rPr>
          <w:rFonts w:ascii="標楷體" w:eastAsia="標楷體" w:hAnsi="標楷體" w:cs="Times New Roman" w:hint="eastAsia"/>
          <w:sz w:val="28"/>
          <w:szCs w:val="28"/>
        </w:rPr>
        <w:t>在地優勢及發展條件</w:t>
      </w:r>
      <w:r w:rsidR="00FE09F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朝以下</w:t>
      </w:r>
      <w:r w:rsidR="00FE09F9">
        <w:rPr>
          <w:rFonts w:ascii="標楷體" w:eastAsia="標楷體" w:hAnsi="標楷體" w:cs="Times New Roman" w:hint="eastAsia"/>
          <w:sz w:val="28"/>
          <w:szCs w:val="28"/>
        </w:rPr>
        <w:t>面向思考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C46883" w:rsidRDefault="00C46883" w:rsidP="00C94002">
      <w:pPr>
        <w:pStyle w:val="ac"/>
        <w:numPr>
          <w:ilvl w:val="0"/>
          <w:numId w:val="24"/>
        </w:numPr>
        <w:snapToGrid w:val="0"/>
        <w:spacing w:line="2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產業面</w:t>
      </w:r>
      <w:r w:rsidRPr="00C47747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臺灣具有厚實的工業基礎，特別是</w:t>
      </w:r>
      <w:r w:rsidRPr="006223FB">
        <w:rPr>
          <w:rFonts w:eastAsia="標楷體" w:cs="Times New Roman" w:hint="eastAsia"/>
          <w:sz w:val="28"/>
          <w:szCs w:val="28"/>
        </w:rPr>
        <w:t>ICT</w:t>
      </w:r>
      <w:r>
        <w:rPr>
          <w:rFonts w:ascii="標楷體" w:eastAsia="標楷體" w:hAnsi="標楷體" w:cs="Times New Roman" w:hint="eastAsia"/>
          <w:sz w:val="28"/>
          <w:szCs w:val="28"/>
        </w:rPr>
        <w:t>產業，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面對物聯網</w:t>
      </w:r>
      <w:proofErr w:type="gramEnd"/>
      <w:r w:rsidRPr="006223FB">
        <w:rPr>
          <w:rFonts w:eastAsia="標楷體" w:cs="Times New Roman" w:hint="eastAsia"/>
          <w:sz w:val="28"/>
          <w:szCs w:val="28"/>
        </w:rPr>
        <w:t>(IOT)</w:t>
      </w:r>
      <w:r>
        <w:rPr>
          <w:rFonts w:ascii="標楷體" w:eastAsia="標楷體" w:hAnsi="標楷體" w:cs="Times New Roman" w:hint="eastAsia"/>
          <w:sz w:val="28"/>
          <w:szCs w:val="28"/>
        </w:rPr>
        <w:t>時代來臨，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未來可藉由</w:t>
      </w:r>
      <w:r>
        <w:rPr>
          <w:rFonts w:ascii="標楷體" w:eastAsia="標楷體" w:hAnsi="標楷體" w:cs="Times New Roman" w:hint="eastAsia"/>
          <w:sz w:val="28"/>
          <w:szCs w:val="28"/>
        </w:rPr>
        <w:t>快速反應的中小企業及對新科技敏銳的年輕世代等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在地</w:t>
      </w:r>
      <w:r>
        <w:rPr>
          <w:rFonts w:ascii="標楷體" w:eastAsia="標楷體" w:hAnsi="標楷體" w:cs="Times New Roman" w:hint="eastAsia"/>
          <w:sz w:val="28"/>
          <w:szCs w:val="28"/>
        </w:rPr>
        <w:t>優勢，連結國際市場，吸引</w:t>
      </w:r>
      <w:r w:rsidRPr="006223FB">
        <w:rPr>
          <w:rFonts w:ascii="標楷體" w:eastAsia="標楷體" w:hAnsi="標楷體" w:cs="Times New Roman" w:hint="eastAsia"/>
          <w:sz w:val="28"/>
          <w:szCs w:val="28"/>
        </w:rPr>
        <w:t>國外企業</w:t>
      </w:r>
      <w:r>
        <w:rPr>
          <w:rFonts w:ascii="標楷體" w:eastAsia="標楷體" w:hAnsi="標楷體" w:cs="Times New Roman" w:hint="eastAsia"/>
          <w:sz w:val="28"/>
          <w:szCs w:val="28"/>
        </w:rPr>
        <w:t>來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與我國產業</w:t>
      </w:r>
      <w:r w:rsidRPr="006223FB">
        <w:rPr>
          <w:rFonts w:ascii="標楷體" w:eastAsia="標楷體" w:hAnsi="標楷體" w:cs="Times New Roman" w:hint="eastAsia"/>
          <w:sz w:val="28"/>
          <w:szCs w:val="28"/>
        </w:rPr>
        <w:t>合作</w:t>
      </w:r>
      <w:r>
        <w:rPr>
          <w:rFonts w:ascii="標楷體" w:eastAsia="標楷體" w:hAnsi="標楷體" w:cs="Times New Roman" w:hint="eastAsia"/>
          <w:sz w:val="28"/>
          <w:szCs w:val="28"/>
        </w:rPr>
        <w:t>，帶動產業轉型升級。</w:t>
      </w:r>
    </w:p>
    <w:p w:rsidR="00C46883" w:rsidRDefault="00C46883" w:rsidP="00C94002">
      <w:pPr>
        <w:pStyle w:val="ac"/>
        <w:numPr>
          <w:ilvl w:val="0"/>
          <w:numId w:val="24"/>
        </w:numPr>
        <w:snapToGrid w:val="0"/>
        <w:spacing w:line="2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550E21">
        <w:rPr>
          <w:rFonts w:ascii="標楷體" w:eastAsia="標楷體" w:hAnsi="標楷體" w:cs="Times New Roman" w:hint="eastAsia"/>
          <w:sz w:val="28"/>
          <w:szCs w:val="28"/>
        </w:rPr>
        <w:t>人才面：</w:t>
      </w:r>
      <w:r>
        <w:rPr>
          <w:rFonts w:ascii="標楷體" w:eastAsia="標楷體" w:hAnsi="標楷體" w:cs="Times New Roman" w:hint="eastAsia"/>
          <w:sz w:val="28"/>
          <w:szCs w:val="28"/>
        </w:rPr>
        <w:t>重視下一代對數位科技的敏銳度，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未來可</w:t>
      </w:r>
      <w:r>
        <w:rPr>
          <w:rFonts w:ascii="標楷體" w:eastAsia="標楷體" w:hAnsi="標楷體" w:cs="Times New Roman" w:hint="eastAsia"/>
          <w:sz w:val="28"/>
          <w:szCs w:val="28"/>
        </w:rPr>
        <w:t>積極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培育</w:t>
      </w:r>
      <w:r w:rsidR="00C94002">
        <w:rPr>
          <w:rFonts w:ascii="標楷體" w:eastAsia="標楷體" w:hAnsi="標楷體" w:cs="Times New Roman" w:hint="eastAsia"/>
          <w:sz w:val="28"/>
          <w:szCs w:val="28"/>
        </w:rPr>
        <w:t>跨域人才</w:t>
      </w:r>
      <w:proofErr w:type="gramEnd"/>
      <w:r w:rsidR="00C94002">
        <w:rPr>
          <w:rFonts w:ascii="標楷體" w:eastAsia="標楷體" w:hAnsi="標楷體" w:cs="Times New Roman" w:hint="eastAsia"/>
          <w:sz w:val="28"/>
          <w:szCs w:val="28"/>
        </w:rPr>
        <w:t>，養成</w:t>
      </w:r>
      <w:r>
        <w:rPr>
          <w:rFonts w:ascii="標楷體" w:eastAsia="標楷體" w:hAnsi="標楷體" w:cs="Times New Roman" w:hint="eastAsia"/>
          <w:sz w:val="28"/>
          <w:szCs w:val="28"/>
        </w:rPr>
        <w:t>數據分析、數位技術及程式應用等能力，以奠定數位經濟長期發展的基礎；同時完善法規與環境，吸引外國人才來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工作，藉由彼此交流互動，厚植新世代的國際競爭力。</w:t>
      </w:r>
    </w:p>
    <w:p w:rsidR="00C46883" w:rsidRPr="00501AC8" w:rsidRDefault="00C46883" w:rsidP="00C94002">
      <w:pPr>
        <w:pStyle w:val="ac"/>
        <w:numPr>
          <w:ilvl w:val="0"/>
          <w:numId w:val="24"/>
        </w:numPr>
        <w:snapToGrid w:val="0"/>
        <w:spacing w:line="2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政府職能:持續推動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寬頻網路</w:t>
      </w:r>
      <w:r>
        <w:rPr>
          <w:rFonts w:ascii="標楷體" w:eastAsia="標楷體" w:hAnsi="標楷體" w:cs="Times New Roman" w:hint="eastAsia"/>
          <w:sz w:val="28"/>
          <w:szCs w:val="28"/>
        </w:rPr>
        <w:t>基礎建設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並透過網際網路平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，便利民眾關心公共事務，以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擴大公民與社群參與</w:t>
      </w:r>
      <w:r>
        <w:rPr>
          <w:rFonts w:ascii="標楷體" w:eastAsia="標楷體" w:hAnsi="標楷體" w:cs="Times New Roman" w:hint="eastAsia"/>
          <w:sz w:val="28"/>
          <w:szCs w:val="28"/>
        </w:rPr>
        <w:t>政府治理。同時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積極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落實</w:t>
      </w:r>
      <w:r>
        <w:rPr>
          <w:rFonts w:ascii="標楷體" w:eastAsia="標楷體" w:hAnsi="標楷體" w:cs="Times New Roman" w:hint="eastAsia"/>
          <w:sz w:val="28"/>
          <w:szCs w:val="28"/>
        </w:rPr>
        <w:t>政府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資訊公開，</w:t>
      </w:r>
      <w:r>
        <w:rPr>
          <w:rFonts w:ascii="標楷體" w:eastAsia="標楷體" w:hAnsi="標楷體" w:cs="Times New Roman" w:hint="eastAsia"/>
          <w:sz w:val="28"/>
          <w:szCs w:val="28"/>
        </w:rPr>
        <w:t>在秉持資訊安全保障的基礎下，提供各項與公眾利益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攸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關資訊，如食品、衛生、交通、治安及環境安全等面向，以</w:t>
      </w:r>
      <w:r w:rsidRPr="00501AC8">
        <w:rPr>
          <w:rFonts w:ascii="標楷體" w:eastAsia="標楷體" w:hAnsi="標楷體" w:cs="Times New Roman" w:hint="eastAsia"/>
          <w:sz w:val="28"/>
          <w:szCs w:val="28"/>
        </w:rPr>
        <w:t>確保民眾的權益。</w:t>
      </w:r>
    </w:p>
    <w:p w:rsidR="00501AC8" w:rsidRPr="00B41D1A" w:rsidRDefault="00C46883" w:rsidP="00C94002">
      <w:pPr>
        <w:pStyle w:val="ac"/>
        <w:numPr>
          <w:ilvl w:val="0"/>
          <w:numId w:val="24"/>
        </w:numPr>
        <w:snapToGrid w:val="0"/>
        <w:spacing w:line="2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創新創業:完善創新生態體系，積極透過法規鬆綁做為創新團隊的後盾，並主動以國家資源誘發投資，減輕新創團隊資金募集負擔；</w:t>
      </w:r>
      <w:r w:rsidRPr="001E3F45">
        <w:rPr>
          <w:rFonts w:ascii="標楷體" w:eastAsia="標楷體" w:hAnsi="標楷體" w:cs="Times New Roman" w:hint="eastAsia"/>
          <w:sz w:val="28"/>
          <w:szCs w:val="28"/>
        </w:rPr>
        <w:t>連結</w:t>
      </w:r>
      <w:r>
        <w:rPr>
          <w:rFonts w:ascii="標楷體" w:eastAsia="標楷體" w:hAnsi="標楷體" w:cs="Times New Roman" w:hint="eastAsia"/>
          <w:sz w:val="28"/>
          <w:szCs w:val="28"/>
        </w:rPr>
        <w:t>國際</w:t>
      </w:r>
      <w:r w:rsidR="001468E2">
        <w:rPr>
          <w:rFonts w:ascii="標楷體" w:eastAsia="標楷體" w:hAnsi="標楷體" w:cs="Times New Roman" w:hint="eastAsia"/>
          <w:sz w:val="28"/>
          <w:szCs w:val="28"/>
        </w:rPr>
        <w:t>創新</w:t>
      </w:r>
      <w:r>
        <w:rPr>
          <w:rFonts w:ascii="標楷體" w:eastAsia="標楷體" w:hAnsi="標楷體" w:cs="Times New Roman" w:hint="eastAsia"/>
          <w:sz w:val="28"/>
          <w:szCs w:val="28"/>
        </w:rPr>
        <w:t>聚落</w:t>
      </w:r>
      <w:r w:rsidRPr="001E3F45">
        <w:rPr>
          <w:rFonts w:ascii="標楷體" w:eastAsia="標楷體" w:hAnsi="標楷體" w:cs="Times New Roman" w:hint="eastAsia"/>
          <w:sz w:val="28"/>
          <w:szCs w:val="28"/>
        </w:rPr>
        <w:t>的能量，帶動國內科技創新，營造具備工業4.0、</w:t>
      </w:r>
      <w:proofErr w:type="gramStart"/>
      <w:r w:rsidRPr="001E3F45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 w:rsidRPr="001E3F45">
        <w:rPr>
          <w:rFonts w:ascii="標楷體" w:eastAsia="標楷體" w:hAnsi="標楷體" w:cs="Times New Roman" w:hint="eastAsia"/>
          <w:sz w:val="28"/>
          <w:szCs w:val="28"/>
        </w:rPr>
        <w:t>的產業聚落，</w:t>
      </w:r>
      <w:r w:rsidR="001468E2">
        <w:rPr>
          <w:rFonts w:ascii="標楷體" w:eastAsia="標楷體" w:hAnsi="標楷體" w:cs="Times New Roman" w:hint="eastAsia"/>
          <w:sz w:val="28"/>
          <w:szCs w:val="28"/>
        </w:rPr>
        <w:t>以掌握數位經濟的契機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501AC8" w:rsidRPr="00B41D1A" w:rsidSect="00C2023E"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AF" w:rsidRDefault="001531AF" w:rsidP="00AD17CF">
      <w:r>
        <w:separator/>
      </w:r>
    </w:p>
  </w:endnote>
  <w:endnote w:type="continuationSeparator" w:id="0">
    <w:p w:rsidR="001531AF" w:rsidRDefault="001531AF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5679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BE0730" w:rsidRPr="00535424" w:rsidRDefault="00BE0730">
        <w:pPr>
          <w:pStyle w:val="a7"/>
          <w:jc w:val="center"/>
          <w:rPr>
            <w:rFonts w:ascii="標楷體" w:eastAsia="標楷體" w:hAnsi="標楷體"/>
            <w:sz w:val="24"/>
            <w:szCs w:val="24"/>
          </w:rPr>
        </w:pPr>
        <w:r w:rsidRPr="00535424">
          <w:rPr>
            <w:rFonts w:ascii="標楷體" w:eastAsia="標楷體" w:hAnsi="標楷體" w:hint="eastAsia"/>
            <w:sz w:val="24"/>
            <w:szCs w:val="24"/>
          </w:rPr>
          <w:t>第</w:t>
        </w:r>
        <w:r w:rsidRPr="00535424">
          <w:rPr>
            <w:rFonts w:ascii="標楷體" w:eastAsia="標楷體" w:hAnsi="標楷體"/>
            <w:sz w:val="24"/>
            <w:szCs w:val="24"/>
          </w:rPr>
          <w:fldChar w:fldCharType="begin"/>
        </w:r>
        <w:r w:rsidRPr="00535424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535424">
          <w:rPr>
            <w:rFonts w:ascii="標楷體" w:eastAsia="標楷體" w:hAnsi="標楷體"/>
            <w:sz w:val="24"/>
            <w:szCs w:val="24"/>
          </w:rPr>
          <w:fldChar w:fldCharType="separate"/>
        </w:r>
        <w:r w:rsidR="00F411DF" w:rsidRPr="00F411DF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535424">
          <w:rPr>
            <w:rFonts w:ascii="標楷體" w:eastAsia="標楷體" w:hAnsi="標楷體"/>
            <w:sz w:val="24"/>
            <w:szCs w:val="24"/>
          </w:rPr>
          <w:fldChar w:fldCharType="end"/>
        </w:r>
        <w:r w:rsidRPr="00535424">
          <w:rPr>
            <w:rFonts w:ascii="標楷體" w:eastAsia="標楷體" w:hAnsi="標楷體" w:hint="eastAsia"/>
            <w:sz w:val="24"/>
            <w:szCs w:val="24"/>
          </w:rPr>
          <w:t>頁</w:t>
        </w:r>
        <w:r w:rsidRPr="00535424">
          <w:rPr>
            <w:rFonts w:ascii="標楷體" w:eastAsia="標楷體" w:hAnsi="標楷體"/>
            <w:sz w:val="24"/>
            <w:szCs w:val="24"/>
          </w:rPr>
          <w:t xml:space="preserve"> </w:t>
        </w:r>
        <w:r w:rsidRPr="00535424">
          <w:rPr>
            <w:rFonts w:ascii="標楷體" w:eastAsia="標楷體" w:hAnsi="標楷體" w:hint="eastAsia"/>
            <w:sz w:val="24"/>
            <w:szCs w:val="24"/>
          </w:rPr>
          <w:t>共</w:t>
        </w:r>
        <w:r w:rsidRPr="00535424">
          <w:rPr>
            <w:rFonts w:ascii="標楷體" w:eastAsia="標楷體" w:hAnsi="標楷體"/>
            <w:sz w:val="24"/>
            <w:szCs w:val="24"/>
          </w:rPr>
          <w:fldChar w:fldCharType="begin"/>
        </w:r>
        <w:r w:rsidRPr="00535424">
          <w:rPr>
            <w:rFonts w:ascii="標楷體" w:eastAsia="標楷體" w:hAnsi="標楷體"/>
            <w:sz w:val="24"/>
            <w:szCs w:val="24"/>
          </w:rPr>
          <w:instrText xml:space="preserve"> NUMPAGES   \* MERGEFORMAT </w:instrText>
        </w:r>
        <w:r w:rsidRPr="00535424">
          <w:rPr>
            <w:rFonts w:ascii="標楷體" w:eastAsia="標楷體" w:hAnsi="標楷體"/>
            <w:sz w:val="24"/>
            <w:szCs w:val="24"/>
          </w:rPr>
          <w:fldChar w:fldCharType="separate"/>
        </w:r>
        <w:r w:rsidR="00F411DF">
          <w:rPr>
            <w:rFonts w:ascii="標楷體" w:eastAsia="標楷體" w:hAnsi="標楷體"/>
            <w:noProof/>
            <w:sz w:val="24"/>
            <w:szCs w:val="24"/>
          </w:rPr>
          <w:t>2</w:t>
        </w:r>
        <w:r w:rsidRPr="00535424">
          <w:rPr>
            <w:rFonts w:ascii="標楷體" w:eastAsia="標楷體" w:hAnsi="標楷體"/>
            <w:sz w:val="24"/>
            <w:szCs w:val="24"/>
          </w:rPr>
          <w:fldChar w:fldCharType="end"/>
        </w:r>
        <w:r w:rsidRPr="00535424">
          <w:rPr>
            <w:rFonts w:ascii="標楷體" w:eastAsia="標楷體" w:hAnsi="標楷體" w:hint="eastAsia"/>
            <w:sz w:val="24"/>
            <w:szCs w:val="24"/>
          </w:rPr>
          <w:t>頁</w:t>
        </w:r>
      </w:p>
    </w:sdtContent>
  </w:sdt>
  <w:p w:rsidR="00BE0730" w:rsidRDefault="00BE0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AF" w:rsidRDefault="001531AF" w:rsidP="00AD17CF">
      <w:r>
        <w:separator/>
      </w:r>
    </w:p>
  </w:footnote>
  <w:footnote w:type="continuationSeparator" w:id="0">
    <w:p w:rsidR="001531AF" w:rsidRDefault="001531AF" w:rsidP="00AD17CF">
      <w:r>
        <w:continuationSeparator/>
      </w:r>
    </w:p>
  </w:footnote>
  <w:footnote w:id="1">
    <w:p w:rsidR="00D523D0" w:rsidRPr="00D523D0" w:rsidRDefault="00D523D0">
      <w:pPr>
        <w:pStyle w:val="af"/>
      </w:pPr>
      <w:r>
        <w:rPr>
          <w:rStyle w:val="af1"/>
        </w:rPr>
        <w:footnoteRef/>
      </w:r>
      <w:r>
        <w:t xml:space="preserve"> </w:t>
      </w:r>
      <w:r w:rsidRPr="007C4E28">
        <w:rPr>
          <w:rFonts w:ascii="微軟正黑體" w:eastAsia="微軟正黑體" w:hAnsi="微軟正黑體" w:hint="eastAsia"/>
          <w:sz w:val="18"/>
        </w:rPr>
        <w:t>資料來源:</w:t>
      </w:r>
      <w:r w:rsidR="00E03E53" w:rsidRPr="007C4E28">
        <w:rPr>
          <w:rFonts w:ascii="微軟正黑體" w:eastAsia="微軟正黑體" w:hAnsi="微軟正黑體" w:hint="eastAsia"/>
          <w:sz w:val="18"/>
        </w:rPr>
        <w:t>麥肯錫</w:t>
      </w:r>
      <w:r w:rsidR="00E03E53" w:rsidRPr="007C4E28">
        <w:rPr>
          <w:rFonts w:hint="eastAsia"/>
          <w:sz w:val="18"/>
        </w:rPr>
        <w:t>(McKinsey &amp; Company)2016</w:t>
      </w:r>
      <w:r w:rsidR="00E03E53" w:rsidRPr="007C4E28">
        <w:rPr>
          <w:rFonts w:hint="eastAsia"/>
          <w:sz w:val="18"/>
        </w:rPr>
        <w:t>年</w:t>
      </w:r>
      <w:r w:rsidR="00E03E53" w:rsidRPr="007C4E28">
        <w:rPr>
          <w:rFonts w:hint="eastAsia"/>
          <w:sz w:val="18"/>
        </w:rPr>
        <w:t>3</w:t>
      </w:r>
      <w:r w:rsidR="00E03E53" w:rsidRPr="007C4E28">
        <w:rPr>
          <w:rFonts w:hint="eastAsia"/>
          <w:sz w:val="18"/>
        </w:rPr>
        <w:t>月</w:t>
      </w:r>
    </w:p>
  </w:footnote>
  <w:footnote w:id="2">
    <w:p w:rsidR="001C6BEE" w:rsidRPr="001C6BEE" w:rsidRDefault="001C6BEE">
      <w:pPr>
        <w:pStyle w:val="af"/>
      </w:pPr>
      <w:r>
        <w:rPr>
          <w:rStyle w:val="af1"/>
        </w:rPr>
        <w:footnoteRef/>
      </w:r>
      <w:r>
        <w:rPr>
          <w:rFonts w:ascii="微軟正黑體" w:eastAsia="微軟正黑體" w:hAnsi="微軟正黑體" w:hint="eastAsia"/>
          <w:sz w:val="18"/>
        </w:rPr>
        <w:t xml:space="preserve"> </w:t>
      </w:r>
      <w:r w:rsidRPr="007C4E28">
        <w:rPr>
          <w:rFonts w:ascii="微軟正黑體" w:eastAsia="微軟正黑體" w:hAnsi="微軟正黑體" w:hint="eastAsia"/>
          <w:sz w:val="18"/>
        </w:rPr>
        <w:t xml:space="preserve">資料來源: </w:t>
      </w:r>
      <w:proofErr w:type="spellStart"/>
      <w:r>
        <w:rPr>
          <w:rFonts w:ascii="微軟正黑體" w:eastAsia="微軟正黑體" w:hAnsi="微軟正黑體" w:hint="eastAsia"/>
          <w:sz w:val="18"/>
        </w:rPr>
        <w:t>eMarketer</w:t>
      </w:r>
      <w:proofErr w:type="spellEnd"/>
      <w:r>
        <w:rPr>
          <w:rFonts w:ascii="微軟正黑體" w:eastAsia="微軟正黑體" w:hAnsi="微軟正黑體" w:hint="eastAsia"/>
          <w:sz w:val="18"/>
        </w:rPr>
        <w:t xml:space="preserve"> </w:t>
      </w:r>
      <w:r w:rsidRPr="007C4E28">
        <w:rPr>
          <w:rFonts w:hint="eastAsia"/>
          <w:sz w:val="18"/>
        </w:rPr>
        <w:t>201</w:t>
      </w:r>
      <w:r>
        <w:rPr>
          <w:rFonts w:hint="eastAsia"/>
          <w:sz w:val="18"/>
        </w:rPr>
        <w:t>5</w:t>
      </w:r>
      <w:r w:rsidRPr="007C4E28">
        <w:rPr>
          <w:rFonts w:hint="eastAsia"/>
          <w:sz w:val="18"/>
        </w:rPr>
        <w:t>年</w:t>
      </w:r>
      <w:r>
        <w:rPr>
          <w:rFonts w:hint="eastAsia"/>
          <w:sz w:val="18"/>
        </w:rPr>
        <w:t>7</w:t>
      </w:r>
      <w:r w:rsidRPr="007C4E28">
        <w:rPr>
          <w:rFonts w:hint="eastAsia"/>
          <w:sz w:val="18"/>
        </w:rPr>
        <w:t>月</w:t>
      </w:r>
    </w:p>
  </w:footnote>
  <w:footnote w:id="3">
    <w:p w:rsidR="001C6BEE" w:rsidRDefault="001C6BEE">
      <w:pPr>
        <w:pStyle w:val="af"/>
      </w:pPr>
      <w:r>
        <w:rPr>
          <w:rStyle w:val="af1"/>
        </w:rPr>
        <w:footnoteRef/>
      </w:r>
      <w:r>
        <w:rPr>
          <w:rFonts w:ascii="微軟正黑體" w:eastAsia="微軟正黑體" w:hAnsi="微軟正黑體" w:hint="eastAsia"/>
          <w:sz w:val="18"/>
        </w:rPr>
        <w:t xml:space="preserve"> </w:t>
      </w:r>
      <w:r w:rsidRPr="001C6BEE">
        <w:rPr>
          <w:rFonts w:ascii="微軟正黑體" w:eastAsia="微軟正黑體" w:hAnsi="微軟正黑體" w:hint="eastAsia"/>
          <w:sz w:val="18"/>
        </w:rPr>
        <w:t>資料來源：資策會產業情報研究所</w:t>
      </w:r>
      <w:r>
        <w:rPr>
          <w:rFonts w:ascii="微軟正黑體" w:eastAsia="微軟正黑體" w:hAnsi="微軟正黑體" w:hint="eastAsia"/>
          <w:sz w:val="18"/>
        </w:rPr>
        <w:t>(MIC)</w:t>
      </w:r>
      <w:r w:rsidRPr="001C6BEE">
        <w:rPr>
          <w:rFonts w:ascii="微軟正黑體" w:eastAsia="微軟正黑體" w:hAnsi="微軟正黑體" w:hint="eastAsia"/>
          <w:sz w:val="18"/>
        </w:rPr>
        <w:t>，2016年2月</w:t>
      </w:r>
    </w:p>
  </w:footnote>
  <w:footnote w:id="4">
    <w:p w:rsidR="00D765AC" w:rsidRPr="001C6BEE" w:rsidRDefault="00D765AC" w:rsidP="00D765AC">
      <w:pPr>
        <w:pStyle w:val="af"/>
      </w:pPr>
      <w:r>
        <w:rPr>
          <w:rStyle w:val="af1"/>
        </w:rPr>
        <w:footnoteRef/>
      </w:r>
      <w:r>
        <w:rPr>
          <w:rFonts w:ascii="微軟正黑體" w:eastAsia="微軟正黑體" w:hAnsi="微軟正黑體" w:hint="eastAsia"/>
          <w:sz w:val="18"/>
        </w:rPr>
        <w:t xml:space="preserve"> </w:t>
      </w:r>
      <w:r w:rsidRPr="007C4E28">
        <w:rPr>
          <w:rFonts w:ascii="微軟正黑體" w:eastAsia="微軟正黑體" w:hAnsi="微軟正黑體" w:hint="eastAsia"/>
          <w:sz w:val="18"/>
        </w:rPr>
        <w:t>資料來源</w:t>
      </w:r>
      <w:r>
        <w:rPr>
          <w:rFonts w:ascii="微軟正黑體" w:eastAsia="微軟正黑體" w:hAnsi="微軟正黑體" w:hint="eastAsia"/>
          <w:sz w:val="18"/>
        </w:rPr>
        <w:t xml:space="preserve"> </w:t>
      </w:r>
      <w:r w:rsidRPr="007C4E28">
        <w:rPr>
          <w:rFonts w:ascii="微軟正黑體" w:eastAsia="微軟正黑體" w:hAnsi="微軟正黑體" w:hint="eastAsia"/>
          <w:sz w:val="18"/>
        </w:rPr>
        <w:t xml:space="preserve">: </w:t>
      </w:r>
      <w:r>
        <w:rPr>
          <w:rFonts w:ascii="微軟正黑體" w:eastAsia="微軟正黑體" w:hAnsi="微軟正黑體" w:hint="eastAsia"/>
          <w:sz w:val="18"/>
        </w:rPr>
        <w:t>同</w:t>
      </w:r>
      <w:r w:rsidRPr="00D765AC">
        <w:rPr>
          <w:rFonts w:eastAsia="微軟正黑體"/>
          <w:sz w:val="18"/>
        </w:rPr>
        <w:t>1</w:t>
      </w:r>
    </w:p>
  </w:footnote>
  <w:footnote w:id="5">
    <w:p w:rsidR="00BB45D3" w:rsidRDefault="00BB45D3">
      <w:pPr>
        <w:pStyle w:val="af"/>
      </w:pPr>
      <w:r>
        <w:rPr>
          <w:rStyle w:val="af1"/>
        </w:rPr>
        <w:footnoteRef/>
      </w:r>
      <w:r w:rsidRPr="007C4E28">
        <w:rPr>
          <w:rFonts w:ascii="微軟正黑體" w:eastAsia="微軟正黑體" w:hAnsi="微軟正黑體" w:hint="eastAsia"/>
          <w:sz w:val="18"/>
        </w:rPr>
        <w:t>資料來源:麥肯錫</w:t>
      </w:r>
      <w:r w:rsidRPr="007C4E28">
        <w:rPr>
          <w:rFonts w:hint="eastAsia"/>
          <w:sz w:val="18"/>
        </w:rPr>
        <w:t>(McKinsey &amp; Company)2016</w:t>
      </w:r>
      <w:r w:rsidRPr="007C4E28">
        <w:rPr>
          <w:rFonts w:hint="eastAsia"/>
          <w:sz w:val="18"/>
        </w:rPr>
        <w:t>年</w:t>
      </w:r>
      <w:r w:rsidRPr="007C4E28">
        <w:rPr>
          <w:rFonts w:hint="eastAsia"/>
          <w:sz w:val="18"/>
        </w:rPr>
        <w:t>3</w:t>
      </w:r>
      <w:r w:rsidRPr="007C4E28">
        <w:rPr>
          <w:rFonts w:hint="eastAsia"/>
          <w:sz w:val="18"/>
        </w:rPr>
        <w:t>月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01"/>
    <w:multiLevelType w:val="hybridMultilevel"/>
    <w:tmpl w:val="B516C5F6"/>
    <w:lvl w:ilvl="0" w:tplc="3B7EC50E">
      <w:start w:val="3"/>
      <w:numFmt w:val="taiwaneseCountingThousand"/>
      <w:lvlText w:val="%1、"/>
      <w:lvlJc w:val="left"/>
      <w:pPr>
        <w:ind w:left="7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5087D"/>
    <w:multiLevelType w:val="hybridMultilevel"/>
    <w:tmpl w:val="0BC87654"/>
    <w:lvl w:ilvl="0" w:tplc="0518C0F6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23988"/>
    <w:multiLevelType w:val="hybridMultilevel"/>
    <w:tmpl w:val="B676657E"/>
    <w:lvl w:ilvl="0" w:tplc="F6A844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43656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160AB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A35799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7E2BDE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6227A0"/>
    <w:multiLevelType w:val="hybridMultilevel"/>
    <w:tmpl w:val="D2E65218"/>
    <w:lvl w:ilvl="0" w:tplc="BB4E3C42">
      <w:start w:val="1"/>
      <w:numFmt w:val="decimal"/>
      <w:lvlText w:val="(%1)"/>
      <w:lvlJc w:val="left"/>
      <w:pPr>
        <w:ind w:left="53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8">
    <w:nsid w:val="44745168"/>
    <w:multiLevelType w:val="hybridMultilevel"/>
    <w:tmpl w:val="954CF916"/>
    <w:lvl w:ilvl="0" w:tplc="0409000B">
      <w:start w:val="1"/>
      <w:numFmt w:val="bullet"/>
      <w:lvlText w:val=""/>
      <w:lvlJc w:val="left"/>
      <w:pPr>
        <w:ind w:left="11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3" w:hanging="480"/>
      </w:pPr>
      <w:rPr>
        <w:rFonts w:ascii="Wingdings" w:hAnsi="Wingdings" w:hint="default"/>
      </w:rPr>
    </w:lvl>
  </w:abstractNum>
  <w:abstractNum w:abstractNumId="9">
    <w:nsid w:val="47666820"/>
    <w:multiLevelType w:val="hybridMultilevel"/>
    <w:tmpl w:val="DEACF0BC"/>
    <w:lvl w:ilvl="0" w:tplc="17B022E8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4BE6061B"/>
    <w:multiLevelType w:val="hybridMultilevel"/>
    <w:tmpl w:val="D2E65218"/>
    <w:lvl w:ilvl="0" w:tplc="BB4E3C42">
      <w:start w:val="1"/>
      <w:numFmt w:val="decimal"/>
      <w:lvlText w:val="(%1)"/>
      <w:lvlJc w:val="left"/>
      <w:pPr>
        <w:ind w:left="53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1">
    <w:nsid w:val="4D101136"/>
    <w:multiLevelType w:val="hybridMultilevel"/>
    <w:tmpl w:val="DEACF0BC"/>
    <w:lvl w:ilvl="0" w:tplc="17B022E8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2">
    <w:nsid w:val="4F4141FE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8E0C40"/>
    <w:multiLevelType w:val="hybridMultilevel"/>
    <w:tmpl w:val="A4A28DB6"/>
    <w:lvl w:ilvl="0" w:tplc="30D47BB0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>
    <w:nsid w:val="51F01FEF"/>
    <w:multiLevelType w:val="hybridMultilevel"/>
    <w:tmpl w:val="A7144A6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3162EAC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126D95"/>
    <w:multiLevelType w:val="hybridMultilevel"/>
    <w:tmpl w:val="E70E82AE"/>
    <w:lvl w:ilvl="0" w:tplc="17B022E8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7">
    <w:nsid w:val="5AF828D1"/>
    <w:multiLevelType w:val="hybridMultilevel"/>
    <w:tmpl w:val="A4A28DB6"/>
    <w:lvl w:ilvl="0" w:tplc="30D47BB0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8">
    <w:nsid w:val="5C014B5C"/>
    <w:multiLevelType w:val="hybridMultilevel"/>
    <w:tmpl w:val="7BFE2E8C"/>
    <w:lvl w:ilvl="0" w:tplc="D2D2706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9">
    <w:nsid w:val="653B4977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706BED"/>
    <w:multiLevelType w:val="hybridMultilevel"/>
    <w:tmpl w:val="79369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847103"/>
    <w:multiLevelType w:val="hybridMultilevel"/>
    <w:tmpl w:val="D2E65218"/>
    <w:lvl w:ilvl="0" w:tplc="BB4E3C42">
      <w:start w:val="1"/>
      <w:numFmt w:val="decimal"/>
      <w:lvlText w:val="(%1)"/>
      <w:lvlJc w:val="left"/>
      <w:pPr>
        <w:ind w:left="53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2">
    <w:nsid w:val="734437EC"/>
    <w:multiLevelType w:val="hybridMultilevel"/>
    <w:tmpl w:val="0F36E71E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3">
    <w:nsid w:val="73596417"/>
    <w:multiLevelType w:val="hybridMultilevel"/>
    <w:tmpl w:val="D8827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CB2302"/>
    <w:multiLevelType w:val="hybridMultilevel"/>
    <w:tmpl w:val="8F7CFDAA"/>
    <w:lvl w:ilvl="0" w:tplc="17B02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7B029B"/>
    <w:multiLevelType w:val="hybridMultilevel"/>
    <w:tmpl w:val="A4A28DB6"/>
    <w:lvl w:ilvl="0" w:tplc="30D47BB0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4"/>
  </w:num>
  <w:num w:numId="5">
    <w:abstractNumId w:val="25"/>
  </w:num>
  <w:num w:numId="6">
    <w:abstractNumId w:val="3"/>
  </w:num>
  <w:num w:numId="7">
    <w:abstractNumId w:val="17"/>
  </w:num>
  <w:num w:numId="8">
    <w:abstractNumId w:val="15"/>
  </w:num>
  <w:num w:numId="9">
    <w:abstractNumId w:val="13"/>
  </w:num>
  <w:num w:numId="10">
    <w:abstractNumId w:val="6"/>
  </w:num>
  <w:num w:numId="11">
    <w:abstractNumId w:val="24"/>
  </w:num>
  <w:num w:numId="12">
    <w:abstractNumId w:val="21"/>
  </w:num>
  <w:num w:numId="13">
    <w:abstractNumId w:val="5"/>
  </w:num>
  <w:num w:numId="14">
    <w:abstractNumId w:val="7"/>
  </w:num>
  <w:num w:numId="15">
    <w:abstractNumId w:val="12"/>
  </w:num>
  <w:num w:numId="16">
    <w:abstractNumId w:val="19"/>
  </w:num>
  <w:num w:numId="17">
    <w:abstractNumId w:val="10"/>
  </w:num>
  <w:num w:numId="18">
    <w:abstractNumId w:val="1"/>
  </w:num>
  <w:num w:numId="19">
    <w:abstractNumId w:val="16"/>
  </w:num>
  <w:num w:numId="20">
    <w:abstractNumId w:val="22"/>
  </w:num>
  <w:num w:numId="21">
    <w:abstractNumId w:val="11"/>
  </w:num>
  <w:num w:numId="22">
    <w:abstractNumId w:val="20"/>
  </w:num>
  <w:num w:numId="23">
    <w:abstractNumId w:val="0"/>
  </w:num>
  <w:num w:numId="24">
    <w:abstractNumId w:val="9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7E71"/>
    <w:rsid w:val="000130EC"/>
    <w:rsid w:val="0001495E"/>
    <w:rsid w:val="000176EA"/>
    <w:rsid w:val="00020DE6"/>
    <w:rsid w:val="00034FA2"/>
    <w:rsid w:val="00041FC6"/>
    <w:rsid w:val="00042D61"/>
    <w:rsid w:val="00044AC9"/>
    <w:rsid w:val="00052593"/>
    <w:rsid w:val="00054385"/>
    <w:rsid w:val="000558C0"/>
    <w:rsid w:val="00056FE4"/>
    <w:rsid w:val="000618B5"/>
    <w:rsid w:val="000625BE"/>
    <w:rsid w:val="00063196"/>
    <w:rsid w:val="00065659"/>
    <w:rsid w:val="00071D92"/>
    <w:rsid w:val="00074681"/>
    <w:rsid w:val="000771E3"/>
    <w:rsid w:val="00081428"/>
    <w:rsid w:val="00084C7B"/>
    <w:rsid w:val="0009536A"/>
    <w:rsid w:val="000A156F"/>
    <w:rsid w:val="000A3333"/>
    <w:rsid w:val="000A3919"/>
    <w:rsid w:val="000A4B73"/>
    <w:rsid w:val="000B0231"/>
    <w:rsid w:val="000B267A"/>
    <w:rsid w:val="000B32A5"/>
    <w:rsid w:val="000B749A"/>
    <w:rsid w:val="000C0614"/>
    <w:rsid w:val="000C32CD"/>
    <w:rsid w:val="000C7C71"/>
    <w:rsid w:val="000D35BC"/>
    <w:rsid w:val="000D5911"/>
    <w:rsid w:val="000D75F0"/>
    <w:rsid w:val="000E236C"/>
    <w:rsid w:val="000F10C7"/>
    <w:rsid w:val="000F2163"/>
    <w:rsid w:val="000F3509"/>
    <w:rsid w:val="0010760E"/>
    <w:rsid w:val="00110CDD"/>
    <w:rsid w:val="001118BC"/>
    <w:rsid w:val="0011380D"/>
    <w:rsid w:val="00115EB2"/>
    <w:rsid w:val="00123477"/>
    <w:rsid w:val="00124CE8"/>
    <w:rsid w:val="00132C4B"/>
    <w:rsid w:val="00144090"/>
    <w:rsid w:val="001468E2"/>
    <w:rsid w:val="00146DAC"/>
    <w:rsid w:val="001531AF"/>
    <w:rsid w:val="0016335A"/>
    <w:rsid w:val="00175FC2"/>
    <w:rsid w:val="00185146"/>
    <w:rsid w:val="00186F32"/>
    <w:rsid w:val="0019140C"/>
    <w:rsid w:val="0019208C"/>
    <w:rsid w:val="00193E01"/>
    <w:rsid w:val="00197BBD"/>
    <w:rsid w:val="001A7557"/>
    <w:rsid w:val="001B465F"/>
    <w:rsid w:val="001B58AE"/>
    <w:rsid w:val="001B5E59"/>
    <w:rsid w:val="001C57A1"/>
    <w:rsid w:val="001C6BEE"/>
    <w:rsid w:val="001D47EC"/>
    <w:rsid w:val="001D7666"/>
    <w:rsid w:val="001E1570"/>
    <w:rsid w:val="001E3F45"/>
    <w:rsid w:val="001E4255"/>
    <w:rsid w:val="001E5E7A"/>
    <w:rsid w:val="001E78BF"/>
    <w:rsid w:val="001F0F3F"/>
    <w:rsid w:val="001F32EE"/>
    <w:rsid w:val="001F3FCB"/>
    <w:rsid w:val="001F46AC"/>
    <w:rsid w:val="001F679E"/>
    <w:rsid w:val="002025CE"/>
    <w:rsid w:val="00202E7E"/>
    <w:rsid w:val="00206385"/>
    <w:rsid w:val="002141EE"/>
    <w:rsid w:val="002142BA"/>
    <w:rsid w:val="00216EF8"/>
    <w:rsid w:val="002235DD"/>
    <w:rsid w:val="00227E6F"/>
    <w:rsid w:val="00237D88"/>
    <w:rsid w:val="002415AE"/>
    <w:rsid w:val="00241D0A"/>
    <w:rsid w:val="00241F07"/>
    <w:rsid w:val="00242AF2"/>
    <w:rsid w:val="002434C9"/>
    <w:rsid w:val="00250461"/>
    <w:rsid w:val="00250F43"/>
    <w:rsid w:val="00254096"/>
    <w:rsid w:val="002562CB"/>
    <w:rsid w:val="0027016F"/>
    <w:rsid w:val="00277758"/>
    <w:rsid w:val="00277B83"/>
    <w:rsid w:val="00277D68"/>
    <w:rsid w:val="00282027"/>
    <w:rsid w:val="00284FB4"/>
    <w:rsid w:val="00285B01"/>
    <w:rsid w:val="00287DEB"/>
    <w:rsid w:val="00291D7A"/>
    <w:rsid w:val="002A4732"/>
    <w:rsid w:val="002B7510"/>
    <w:rsid w:val="002C1710"/>
    <w:rsid w:val="002D07C0"/>
    <w:rsid w:val="002D206E"/>
    <w:rsid w:val="002D559B"/>
    <w:rsid w:val="002D6D78"/>
    <w:rsid w:val="002E16B5"/>
    <w:rsid w:val="002E4733"/>
    <w:rsid w:val="002E6F1E"/>
    <w:rsid w:val="002F0464"/>
    <w:rsid w:val="002F4F84"/>
    <w:rsid w:val="002F6D4F"/>
    <w:rsid w:val="00300343"/>
    <w:rsid w:val="00301970"/>
    <w:rsid w:val="00302D58"/>
    <w:rsid w:val="00303AF4"/>
    <w:rsid w:val="00307958"/>
    <w:rsid w:val="00311C3E"/>
    <w:rsid w:val="00315053"/>
    <w:rsid w:val="0031706C"/>
    <w:rsid w:val="00320BB3"/>
    <w:rsid w:val="00321270"/>
    <w:rsid w:val="00321542"/>
    <w:rsid w:val="00321F71"/>
    <w:rsid w:val="00326EC4"/>
    <w:rsid w:val="003277C4"/>
    <w:rsid w:val="00327CEF"/>
    <w:rsid w:val="00330232"/>
    <w:rsid w:val="003329D0"/>
    <w:rsid w:val="00333E7B"/>
    <w:rsid w:val="00336160"/>
    <w:rsid w:val="00340CC0"/>
    <w:rsid w:val="0034317C"/>
    <w:rsid w:val="00343AD9"/>
    <w:rsid w:val="00346E80"/>
    <w:rsid w:val="00351570"/>
    <w:rsid w:val="00351A4E"/>
    <w:rsid w:val="0035666B"/>
    <w:rsid w:val="00360166"/>
    <w:rsid w:val="00362F51"/>
    <w:rsid w:val="00370893"/>
    <w:rsid w:val="003770C6"/>
    <w:rsid w:val="00386AF2"/>
    <w:rsid w:val="0039239E"/>
    <w:rsid w:val="00392CF4"/>
    <w:rsid w:val="00392FDE"/>
    <w:rsid w:val="003A1061"/>
    <w:rsid w:val="003A2BBB"/>
    <w:rsid w:val="003A3529"/>
    <w:rsid w:val="003B14E8"/>
    <w:rsid w:val="003B552C"/>
    <w:rsid w:val="003C22D7"/>
    <w:rsid w:val="003C25A3"/>
    <w:rsid w:val="003C42AF"/>
    <w:rsid w:val="003C5066"/>
    <w:rsid w:val="003C5A09"/>
    <w:rsid w:val="003C7850"/>
    <w:rsid w:val="003D69C2"/>
    <w:rsid w:val="003E179A"/>
    <w:rsid w:val="003E284E"/>
    <w:rsid w:val="003E30B2"/>
    <w:rsid w:val="003E48B4"/>
    <w:rsid w:val="003E5D4B"/>
    <w:rsid w:val="003F271F"/>
    <w:rsid w:val="003F3254"/>
    <w:rsid w:val="003F52F4"/>
    <w:rsid w:val="004040C0"/>
    <w:rsid w:val="004071A6"/>
    <w:rsid w:val="004077DA"/>
    <w:rsid w:val="0041126B"/>
    <w:rsid w:val="00411827"/>
    <w:rsid w:val="00416F90"/>
    <w:rsid w:val="00422D2F"/>
    <w:rsid w:val="00423E50"/>
    <w:rsid w:val="00435423"/>
    <w:rsid w:val="004377CC"/>
    <w:rsid w:val="004442ED"/>
    <w:rsid w:val="004443B6"/>
    <w:rsid w:val="004547B8"/>
    <w:rsid w:val="0045586D"/>
    <w:rsid w:val="0045596A"/>
    <w:rsid w:val="00455ED5"/>
    <w:rsid w:val="004611F5"/>
    <w:rsid w:val="00464E16"/>
    <w:rsid w:val="004667C1"/>
    <w:rsid w:val="00473354"/>
    <w:rsid w:val="00480768"/>
    <w:rsid w:val="00480A89"/>
    <w:rsid w:val="00480E5A"/>
    <w:rsid w:val="0048647B"/>
    <w:rsid w:val="00491471"/>
    <w:rsid w:val="004933EF"/>
    <w:rsid w:val="004A021D"/>
    <w:rsid w:val="004B758B"/>
    <w:rsid w:val="004C1997"/>
    <w:rsid w:val="004C1D85"/>
    <w:rsid w:val="004C7977"/>
    <w:rsid w:val="004D3EE9"/>
    <w:rsid w:val="004D55EB"/>
    <w:rsid w:val="004F3D1F"/>
    <w:rsid w:val="004F4702"/>
    <w:rsid w:val="004F4BDE"/>
    <w:rsid w:val="004F667B"/>
    <w:rsid w:val="004F69B5"/>
    <w:rsid w:val="00501AC8"/>
    <w:rsid w:val="005053E6"/>
    <w:rsid w:val="00513F1A"/>
    <w:rsid w:val="00514AD5"/>
    <w:rsid w:val="00516CE2"/>
    <w:rsid w:val="005178EE"/>
    <w:rsid w:val="005207CE"/>
    <w:rsid w:val="005239C5"/>
    <w:rsid w:val="00524D22"/>
    <w:rsid w:val="00526ACF"/>
    <w:rsid w:val="00530442"/>
    <w:rsid w:val="00534017"/>
    <w:rsid w:val="00534292"/>
    <w:rsid w:val="0053495C"/>
    <w:rsid w:val="00535424"/>
    <w:rsid w:val="00535F39"/>
    <w:rsid w:val="00536DC3"/>
    <w:rsid w:val="005404EE"/>
    <w:rsid w:val="00542B43"/>
    <w:rsid w:val="00550E21"/>
    <w:rsid w:val="0055726A"/>
    <w:rsid w:val="00562DC0"/>
    <w:rsid w:val="005641DF"/>
    <w:rsid w:val="00567BE9"/>
    <w:rsid w:val="00567C1F"/>
    <w:rsid w:val="00567EDB"/>
    <w:rsid w:val="00570F46"/>
    <w:rsid w:val="005722E0"/>
    <w:rsid w:val="00577495"/>
    <w:rsid w:val="00577BB3"/>
    <w:rsid w:val="00580A85"/>
    <w:rsid w:val="00582BDB"/>
    <w:rsid w:val="00583542"/>
    <w:rsid w:val="00592ADA"/>
    <w:rsid w:val="005956B5"/>
    <w:rsid w:val="005966C2"/>
    <w:rsid w:val="005B2AEE"/>
    <w:rsid w:val="005B2DB4"/>
    <w:rsid w:val="005B7D9C"/>
    <w:rsid w:val="005C1568"/>
    <w:rsid w:val="005C1D33"/>
    <w:rsid w:val="005C411C"/>
    <w:rsid w:val="005C6813"/>
    <w:rsid w:val="005D0F91"/>
    <w:rsid w:val="005D1916"/>
    <w:rsid w:val="005D5B51"/>
    <w:rsid w:val="005D706C"/>
    <w:rsid w:val="005E6F2A"/>
    <w:rsid w:val="005F4505"/>
    <w:rsid w:val="005F4F4A"/>
    <w:rsid w:val="005F62F4"/>
    <w:rsid w:val="00603447"/>
    <w:rsid w:val="006046D0"/>
    <w:rsid w:val="00605BD3"/>
    <w:rsid w:val="00611C59"/>
    <w:rsid w:val="00612C9C"/>
    <w:rsid w:val="00615306"/>
    <w:rsid w:val="00617F70"/>
    <w:rsid w:val="0062076D"/>
    <w:rsid w:val="00621C53"/>
    <w:rsid w:val="006223FB"/>
    <w:rsid w:val="00623BC2"/>
    <w:rsid w:val="00624B99"/>
    <w:rsid w:val="00624BD4"/>
    <w:rsid w:val="00632C3F"/>
    <w:rsid w:val="0063579D"/>
    <w:rsid w:val="00635AF2"/>
    <w:rsid w:val="0063794D"/>
    <w:rsid w:val="0064065C"/>
    <w:rsid w:val="00644794"/>
    <w:rsid w:val="0064675C"/>
    <w:rsid w:val="006476C2"/>
    <w:rsid w:val="0065113F"/>
    <w:rsid w:val="00651C48"/>
    <w:rsid w:val="00656759"/>
    <w:rsid w:val="00660713"/>
    <w:rsid w:val="00663DDB"/>
    <w:rsid w:val="00664C40"/>
    <w:rsid w:val="00665937"/>
    <w:rsid w:val="00672267"/>
    <w:rsid w:val="0067650E"/>
    <w:rsid w:val="0067699F"/>
    <w:rsid w:val="00677F24"/>
    <w:rsid w:val="006826D8"/>
    <w:rsid w:val="00683F0B"/>
    <w:rsid w:val="006849E5"/>
    <w:rsid w:val="00685E1C"/>
    <w:rsid w:val="0069767A"/>
    <w:rsid w:val="006A00B7"/>
    <w:rsid w:val="006A1B55"/>
    <w:rsid w:val="006A5428"/>
    <w:rsid w:val="006C1528"/>
    <w:rsid w:val="006C569F"/>
    <w:rsid w:val="006C6927"/>
    <w:rsid w:val="006C79B0"/>
    <w:rsid w:val="006D4EF3"/>
    <w:rsid w:val="006E4C47"/>
    <w:rsid w:val="006E5D74"/>
    <w:rsid w:val="006F056F"/>
    <w:rsid w:val="006F237C"/>
    <w:rsid w:val="006F2461"/>
    <w:rsid w:val="006F4B5D"/>
    <w:rsid w:val="006F67DC"/>
    <w:rsid w:val="007009C0"/>
    <w:rsid w:val="00700B83"/>
    <w:rsid w:val="00706912"/>
    <w:rsid w:val="00707EB7"/>
    <w:rsid w:val="00716971"/>
    <w:rsid w:val="00723E0E"/>
    <w:rsid w:val="00725450"/>
    <w:rsid w:val="00725DF1"/>
    <w:rsid w:val="00734CF8"/>
    <w:rsid w:val="0073659A"/>
    <w:rsid w:val="00740FC1"/>
    <w:rsid w:val="007418E5"/>
    <w:rsid w:val="00742226"/>
    <w:rsid w:val="0074648C"/>
    <w:rsid w:val="00746A97"/>
    <w:rsid w:val="00751A63"/>
    <w:rsid w:val="00753B61"/>
    <w:rsid w:val="007608F3"/>
    <w:rsid w:val="00764CC4"/>
    <w:rsid w:val="00775C54"/>
    <w:rsid w:val="007777FD"/>
    <w:rsid w:val="00780AB1"/>
    <w:rsid w:val="007813F6"/>
    <w:rsid w:val="007922EB"/>
    <w:rsid w:val="00797469"/>
    <w:rsid w:val="007A69AC"/>
    <w:rsid w:val="007A6FA9"/>
    <w:rsid w:val="007B44F2"/>
    <w:rsid w:val="007C4E28"/>
    <w:rsid w:val="007C5D32"/>
    <w:rsid w:val="007D09A6"/>
    <w:rsid w:val="007D3316"/>
    <w:rsid w:val="007D6AE0"/>
    <w:rsid w:val="007D74A6"/>
    <w:rsid w:val="007E0935"/>
    <w:rsid w:val="007E0E48"/>
    <w:rsid w:val="007E306C"/>
    <w:rsid w:val="007E6618"/>
    <w:rsid w:val="007F1434"/>
    <w:rsid w:val="007F1A34"/>
    <w:rsid w:val="007F7201"/>
    <w:rsid w:val="00801EB8"/>
    <w:rsid w:val="0080303E"/>
    <w:rsid w:val="00803049"/>
    <w:rsid w:val="0080456D"/>
    <w:rsid w:val="0080759C"/>
    <w:rsid w:val="00813A76"/>
    <w:rsid w:val="00821B0E"/>
    <w:rsid w:val="00822832"/>
    <w:rsid w:val="00826C9D"/>
    <w:rsid w:val="00827FE2"/>
    <w:rsid w:val="00831233"/>
    <w:rsid w:val="0083360F"/>
    <w:rsid w:val="00835AB1"/>
    <w:rsid w:val="0083742D"/>
    <w:rsid w:val="00840533"/>
    <w:rsid w:val="00850350"/>
    <w:rsid w:val="00851877"/>
    <w:rsid w:val="00855B4C"/>
    <w:rsid w:val="00860D6B"/>
    <w:rsid w:val="008633C5"/>
    <w:rsid w:val="00865949"/>
    <w:rsid w:val="00867225"/>
    <w:rsid w:val="008674C4"/>
    <w:rsid w:val="008720EA"/>
    <w:rsid w:val="008735FD"/>
    <w:rsid w:val="00875275"/>
    <w:rsid w:val="00877079"/>
    <w:rsid w:val="00880475"/>
    <w:rsid w:val="00881FE0"/>
    <w:rsid w:val="0089591E"/>
    <w:rsid w:val="008A1E5E"/>
    <w:rsid w:val="008A1E7C"/>
    <w:rsid w:val="008B0925"/>
    <w:rsid w:val="008B1FA4"/>
    <w:rsid w:val="008B3494"/>
    <w:rsid w:val="008B584D"/>
    <w:rsid w:val="008C6385"/>
    <w:rsid w:val="008D3C07"/>
    <w:rsid w:val="008D508F"/>
    <w:rsid w:val="008E0066"/>
    <w:rsid w:val="008E0AE2"/>
    <w:rsid w:val="008E2A83"/>
    <w:rsid w:val="008E30B8"/>
    <w:rsid w:val="008F08CB"/>
    <w:rsid w:val="008F0F07"/>
    <w:rsid w:val="008F2E9F"/>
    <w:rsid w:val="008F35E4"/>
    <w:rsid w:val="008F74D5"/>
    <w:rsid w:val="00906708"/>
    <w:rsid w:val="00911BE0"/>
    <w:rsid w:val="00913339"/>
    <w:rsid w:val="00913822"/>
    <w:rsid w:val="00916566"/>
    <w:rsid w:val="0093094D"/>
    <w:rsid w:val="00931B7A"/>
    <w:rsid w:val="0093203A"/>
    <w:rsid w:val="00932EAD"/>
    <w:rsid w:val="0093457E"/>
    <w:rsid w:val="0093500D"/>
    <w:rsid w:val="00942BFF"/>
    <w:rsid w:val="009436ED"/>
    <w:rsid w:val="0094377C"/>
    <w:rsid w:val="00944CB0"/>
    <w:rsid w:val="00952857"/>
    <w:rsid w:val="009530A7"/>
    <w:rsid w:val="00954A13"/>
    <w:rsid w:val="009632B2"/>
    <w:rsid w:val="00964571"/>
    <w:rsid w:val="00965F4D"/>
    <w:rsid w:val="009710A5"/>
    <w:rsid w:val="0097226B"/>
    <w:rsid w:val="00980710"/>
    <w:rsid w:val="009826DD"/>
    <w:rsid w:val="00987100"/>
    <w:rsid w:val="00990462"/>
    <w:rsid w:val="009935E8"/>
    <w:rsid w:val="009945F4"/>
    <w:rsid w:val="0099468D"/>
    <w:rsid w:val="0099582A"/>
    <w:rsid w:val="009A4872"/>
    <w:rsid w:val="009A4FF6"/>
    <w:rsid w:val="009A5A6D"/>
    <w:rsid w:val="009B1055"/>
    <w:rsid w:val="009B1794"/>
    <w:rsid w:val="009B2088"/>
    <w:rsid w:val="009B659B"/>
    <w:rsid w:val="009C1291"/>
    <w:rsid w:val="009C3E01"/>
    <w:rsid w:val="009D2846"/>
    <w:rsid w:val="009D290B"/>
    <w:rsid w:val="009D4247"/>
    <w:rsid w:val="009E111F"/>
    <w:rsid w:val="009E181A"/>
    <w:rsid w:val="009E1ABF"/>
    <w:rsid w:val="009E7A7F"/>
    <w:rsid w:val="00A02B64"/>
    <w:rsid w:val="00A13077"/>
    <w:rsid w:val="00A13EAD"/>
    <w:rsid w:val="00A1405B"/>
    <w:rsid w:val="00A176BB"/>
    <w:rsid w:val="00A338DA"/>
    <w:rsid w:val="00A34B7E"/>
    <w:rsid w:val="00A42325"/>
    <w:rsid w:val="00A43D6B"/>
    <w:rsid w:val="00A511ED"/>
    <w:rsid w:val="00A520B7"/>
    <w:rsid w:val="00A524A4"/>
    <w:rsid w:val="00A53E74"/>
    <w:rsid w:val="00A53E82"/>
    <w:rsid w:val="00A6280F"/>
    <w:rsid w:val="00A6472D"/>
    <w:rsid w:val="00A678E3"/>
    <w:rsid w:val="00A71189"/>
    <w:rsid w:val="00A71533"/>
    <w:rsid w:val="00A73BD1"/>
    <w:rsid w:val="00A7624B"/>
    <w:rsid w:val="00A7772C"/>
    <w:rsid w:val="00A77BD1"/>
    <w:rsid w:val="00A77EAD"/>
    <w:rsid w:val="00A8180F"/>
    <w:rsid w:val="00A83F3B"/>
    <w:rsid w:val="00A8482A"/>
    <w:rsid w:val="00A8598C"/>
    <w:rsid w:val="00A900DD"/>
    <w:rsid w:val="00A91587"/>
    <w:rsid w:val="00A95FE6"/>
    <w:rsid w:val="00AB69F4"/>
    <w:rsid w:val="00AB74C4"/>
    <w:rsid w:val="00AC0099"/>
    <w:rsid w:val="00AC706A"/>
    <w:rsid w:val="00AC7085"/>
    <w:rsid w:val="00AD17CF"/>
    <w:rsid w:val="00AD3B60"/>
    <w:rsid w:val="00AD7A4A"/>
    <w:rsid w:val="00AD7D50"/>
    <w:rsid w:val="00AE1269"/>
    <w:rsid w:val="00AE5ABB"/>
    <w:rsid w:val="00AF0805"/>
    <w:rsid w:val="00AF3B69"/>
    <w:rsid w:val="00AF3CE3"/>
    <w:rsid w:val="00AF5B98"/>
    <w:rsid w:val="00AF6205"/>
    <w:rsid w:val="00AF67C8"/>
    <w:rsid w:val="00AF6F9E"/>
    <w:rsid w:val="00B06314"/>
    <w:rsid w:val="00B13BEC"/>
    <w:rsid w:val="00B13F4A"/>
    <w:rsid w:val="00B1526A"/>
    <w:rsid w:val="00B152AF"/>
    <w:rsid w:val="00B15987"/>
    <w:rsid w:val="00B21E2E"/>
    <w:rsid w:val="00B23958"/>
    <w:rsid w:val="00B24823"/>
    <w:rsid w:val="00B31AC7"/>
    <w:rsid w:val="00B40461"/>
    <w:rsid w:val="00B41741"/>
    <w:rsid w:val="00B41D1A"/>
    <w:rsid w:val="00B42CFF"/>
    <w:rsid w:val="00B437B9"/>
    <w:rsid w:val="00B43DDA"/>
    <w:rsid w:val="00B4408E"/>
    <w:rsid w:val="00B4675A"/>
    <w:rsid w:val="00B50532"/>
    <w:rsid w:val="00B5259F"/>
    <w:rsid w:val="00B536AE"/>
    <w:rsid w:val="00B570C9"/>
    <w:rsid w:val="00B57B6F"/>
    <w:rsid w:val="00B60D2A"/>
    <w:rsid w:val="00B60D3B"/>
    <w:rsid w:val="00B63D5F"/>
    <w:rsid w:val="00B64A09"/>
    <w:rsid w:val="00B70DC1"/>
    <w:rsid w:val="00B72616"/>
    <w:rsid w:val="00B726D5"/>
    <w:rsid w:val="00B73536"/>
    <w:rsid w:val="00B77355"/>
    <w:rsid w:val="00B870FE"/>
    <w:rsid w:val="00B92BCD"/>
    <w:rsid w:val="00B94D5B"/>
    <w:rsid w:val="00B97F40"/>
    <w:rsid w:val="00BA0860"/>
    <w:rsid w:val="00BA2CC6"/>
    <w:rsid w:val="00BB07D6"/>
    <w:rsid w:val="00BB41C3"/>
    <w:rsid w:val="00BB45D3"/>
    <w:rsid w:val="00BC2639"/>
    <w:rsid w:val="00BC7A8B"/>
    <w:rsid w:val="00BE0730"/>
    <w:rsid w:val="00BE5564"/>
    <w:rsid w:val="00BE5BE5"/>
    <w:rsid w:val="00BE6BB2"/>
    <w:rsid w:val="00BF00F4"/>
    <w:rsid w:val="00BF5106"/>
    <w:rsid w:val="00BF5B8B"/>
    <w:rsid w:val="00BF68BC"/>
    <w:rsid w:val="00C1676A"/>
    <w:rsid w:val="00C2023E"/>
    <w:rsid w:val="00C2522D"/>
    <w:rsid w:val="00C27D17"/>
    <w:rsid w:val="00C30892"/>
    <w:rsid w:val="00C3225C"/>
    <w:rsid w:val="00C328E2"/>
    <w:rsid w:val="00C375B1"/>
    <w:rsid w:val="00C37741"/>
    <w:rsid w:val="00C41350"/>
    <w:rsid w:val="00C46883"/>
    <w:rsid w:val="00C46BF8"/>
    <w:rsid w:val="00C47747"/>
    <w:rsid w:val="00C51370"/>
    <w:rsid w:val="00C516AF"/>
    <w:rsid w:val="00C5179C"/>
    <w:rsid w:val="00C542F0"/>
    <w:rsid w:val="00C55E47"/>
    <w:rsid w:val="00C60003"/>
    <w:rsid w:val="00C621F2"/>
    <w:rsid w:val="00C674CA"/>
    <w:rsid w:val="00C7243A"/>
    <w:rsid w:val="00C73C47"/>
    <w:rsid w:val="00C751F8"/>
    <w:rsid w:val="00C75378"/>
    <w:rsid w:val="00C94002"/>
    <w:rsid w:val="00C96519"/>
    <w:rsid w:val="00CA186D"/>
    <w:rsid w:val="00CA3C02"/>
    <w:rsid w:val="00CA5187"/>
    <w:rsid w:val="00CB1405"/>
    <w:rsid w:val="00CB1E41"/>
    <w:rsid w:val="00CB2CFA"/>
    <w:rsid w:val="00CB4025"/>
    <w:rsid w:val="00CB6997"/>
    <w:rsid w:val="00CB7150"/>
    <w:rsid w:val="00CC45EC"/>
    <w:rsid w:val="00CC49FA"/>
    <w:rsid w:val="00CC50EB"/>
    <w:rsid w:val="00CD1533"/>
    <w:rsid w:val="00CD3AC1"/>
    <w:rsid w:val="00CD6376"/>
    <w:rsid w:val="00CE17A6"/>
    <w:rsid w:val="00CE4EDF"/>
    <w:rsid w:val="00CE7E09"/>
    <w:rsid w:val="00CF037C"/>
    <w:rsid w:val="00CF11DC"/>
    <w:rsid w:val="00CF1214"/>
    <w:rsid w:val="00CF2EAB"/>
    <w:rsid w:val="00CF4801"/>
    <w:rsid w:val="00CF7DC0"/>
    <w:rsid w:val="00D02BF7"/>
    <w:rsid w:val="00D03AD8"/>
    <w:rsid w:val="00D046AA"/>
    <w:rsid w:val="00D052F0"/>
    <w:rsid w:val="00D06C6D"/>
    <w:rsid w:val="00D0749B"/>
    <w:rsid w:val="00D07B09"/>
    <w:rsid w:val="00D130D7"/>
    <w:rsid w:val="00D172CE"/>
    <w:rsid w:val="00D227A0"/>
    <w:rsid w:val="00D23ED6"/>
    <w:rsid w:val="00D3090E"/>
    <w:rsid w:val="00D31C89"/>
    <w:rsid w:val="00D3711E"/>
    <w:rsid w:val="00D434FC"/>
    <w:rsid w:val="00D43A2B"/>
    <w:rsid w:val="00D47BD4"/>
    <w:rsid w:val="00D523D0"/>
    <w:rsid w:val="00D56FEF"/>
    <w:rsid w:val="00D648CA"/>
    <w:rsid w:val="00D7633B"/>
    <w:rsid w:val="00D765AC"/>
    <w:rsid w:val="00D77036"/>
    <w:rsid w:val="00D80BE3"/>
    <w:rsid w:val="00D849E9"/>
    <w:rsid w:val="00D85BD4"/>
    <w:rsid w:val="00D85D5B"/>
    <w:rsid w:val="00D8703B"/>
    <w:rsid w:val="00D90933"/>
    <w:rsid w:val="00D96AD6"/>
    <w:rsid w:val="00DA1547"/>
    <w:rsid w:val="00DB2283"/>
    <w:rsid w:val="00DD3048"/>
    <w:rsid w:val="00DE1ED0"/>
    <w:rsid w:val="00DE6E1B"/>
    <w:rsid w:val="00E01EA4"/>
    <w:rsid w:val="00E02224"/>
    <w:rsid w:val="00E03E53"/>
    <w:rsid w:val="00E14C9C"/>
    <w:rsid w:val="00E15004"/>
    <w:rsid w:val="00E16DF5"/>
    <w:rsid w:val="00E20192"/>
    <w:rsid w:val="00E20E34"/>
    <w:rsid w:val="00E26162"/>
    <w:rsid w:val="00E31D3B"/>
    <w:rsid w:val="00E335C5"/>
    <w:rsid w:val="00E440D2"/>
    <w:rsid w:val="00E450DF"/>
    <w:rsid w:val="00E60549"/>
    <w:rsid w:val="00E60EA5"/>
    <w:rsid w:val="00E63FDD"/>
    <w:rsid w:val="00E75E7D"/>
    <w:rsid w:val="00E92111"/>
    <w:rsid w:val="00EA5DD7"/>
    <w:rsid w:val="00EB4EE9"/>
    <w:rsid w:val="00EC1BC9"/>
    <w:rsid w:val="00EC410B"/>
    <w:rsid w:val="00EC6A2E"/>
    <w:rsid w:val="00EC6D9B"/>
    <w:rsid w:val="00ED04EB"/>
    <w:rsid w:val="00ED2F9B"/>
    <w:rsid w:val="00EE1F10"/>
    <w:rsid w:val="00EE4242"/>
    <w:rsid w:val="00EE5D5F"/>
    <w:rsid w:val="00EE7F4E"/>
    <w:rsid w:val="00EF631E"/>
    <w:rsid w:val="00EF6BCF"/>
    <w:rsid w:val="00EF7E70"/>
    <w:rsid w:val="00F0110F"/>
    <w:rsid w:val="00F01766"/>
    <w:rsid w:val="00F05737"/>
    <w:rsid w:val="00F22D2E"/>
    <w:rsid w:val="00F22F63"/>
    <w:rsid w:val="00F244E8"/>
    <w:rsid w:val="00F316E5"/>
    <w:rsid w:val="00F3277F"/>
    <w:rsid w:val="00F3342C"/>
    <w:rsid w:val="00F34694"/>
    <w:rsid w:val="00F411DF"/>
    <w:rsid w:val="00F418E7"/>
    <w:rsid w:val="00F42818"/>
    <w:rsid w:val="00F45564"/>
    <w:rsid w:val="00F456FB"/>
    <w:rsid w:val="00F533D5"/>
    <w:rsid w:val="00F61629"/>
    <w:rsid w:val="00F61C82"/>
    <w:rsid w:val="00F639FA"/>
    <w:rsid w:val="00F65726"/>
    <w:rsid w:val="00F67292"/>
    <w:rsid w:val="00F71D54"/>
    <w:rsid w:val="00F74AB3"/>
    <w:rsid w:val="00F75321"/>
    <w:rsid w:val="00F818C2"/>
    <w:rsid w:val="00F9200D"/>
    <w:rsid w:val="00F954BB"/>
    <w:rsid w:val="00F97344"/>
    <w:rsid w:val="00FA2C32"/>
    <w:rsid w:val="00FA4EC4"/>
    <w:rsid w:val="00FB2820"/>
    <w:rsid w:val="00FB390A"/>
    <w:rsid w:val="00FB60C2"/>
    <w:rsid w:val="00FB76E6"/>
    <w:rsid w:val="00FC235D"/>
    <w:rsid w:val="00FD1A29"/>
    <w:rsid w:val="00FD4992"/>
    <w:rsid w:val="00FD4D16"/>
    <w:rsid w:val="00FE09F9"/>
    <w:rsid w:val="00FE3F8D"/>
    <w:rsid w:val="00FE7AF5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customStyle="1" w:styleId="k02">
    <w:name w:val="k02"/>
    <w:basedOn w:val="a"/>
    <w:rsid w:val="00034F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pacing w:line="440" w:lineRule="atLeast"/>
      <w:ind w:firstLine="567"/>
      <w:jc w:val="both"/>
      <w:textAlignment w:val="baseline"/>
    </w:pPr>
    <w:rPr>
      <w:rFonts w:ascii="文鼎中楷" w:eastAsia="文鼎中楷" w:hAnsi="Times New Roman" w:cs="Times New Roman"/>
      <w:kern w:val="0"/>
      <w:sz w:val="28"/>
      <w:szCs w:val="28"/>
    </w:rPr>
  </w:style>
  <w:style w:type="paragraph" w:customStyle="1" w:styleId="k1a">
    <w:name w:val="k1a"/>
    <w:basedOn w:val="a"/>
    <w:rsid w:val="00034F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120" w:after="120" w:line="440" w:lineRule="atLeast"/>
      <w:ind w:left="284" w:hanging="284"/>
      <w:jc w:val="both"/>
      <w:textAlignment w:val="baseline"/>
    </w:pPr>
    <w:rPr>
      <w:rFonts w:ascii="文鼎中楷" w:eastAsia="文鼎中楷" w:hAnsi="Times New Roman" w:cs="Times New Roman"/>
      <w:spacing w:val="4"/>
      <w:kern w:val="0"/>
      <w:sz w:val="28"/>
      <w:szCs w:val="28"/>
    </w:rPr>
  </w:style>
  <w:style w:type="table" w:styleId="ab">
    <w:name w:val="Table Grid"/>
    <w:basedOn w:val="a1"/>
    <w:uiPriority w:val="59"/>
    <w:rsid w:val="0087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5378"/>
    <w:pPr>
      <w:ind w:leftChars="200" w:left="480"/>
    </w:pPr>
  </w:style>
  <w:style w:type="character" w:styleId="ad">
    <w:name w:val="Strong"/>
    <w:basedOn w:val="a0"/>
    <w:uiPriority w:val="22"/>
    <w:qFormat/>
    <w:rsid w:val="004F4BDE"/>
    <w:rPr>
      <w:b/>
      <w:bCs/>
    </w:rPr>
  </w:style>
  <w:style w:type="character" w:customStyle="1" w:styleId="apple-converted-space">
    <w:name w:val="apple-converted-space"/>
    <w:basedOn w:val="a0"/>
    <w:rsid w:val="004F4BDE"/>
  </w:style>
  <w:style w:type="character" w:styleId="ae">
    <w:name w:val="Emphasis"/>
    <w:basedOn w:val="a0"/>
    <w:uiPriority w:val="20"/>
    <w:qFormat/>
    <w:rsid w:val="000618B5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BF5106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BF51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F5106"/>
    <w:rPr>
      <w:vertAlign w:val="superscript"/>
    </w:rPr>
  </w:style>
  <w:style w:type="paragraph" w:styleId="af2">
    <w:name w:val="Note Heading"/>
    <w:basedOn w:val="a"/>
    <w:next w:val="a"/>
    <w:link w:val="af3"/>
    <w:uiPriority w:val="99"/>
    <w:unhideWhenUsed/>
    <w:rsid w:val="00751A63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751A63"/>
    <w:rPr>
      <w:rFonts w:ascii="標楷體" w:eastAsia="標楷體" w:hAnsi="標楷體" w:cs="Times New Roman"/>
      <w:b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751A63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751A63"/>
    <w:rPr>
      <w:rFonts w:ascii="標楷體" w:eastAsia="標楷體" w:hAnsi="標楷體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customStyle="1" w:styleId="k02">
    <w:name w:val="k02"/>
    <w:basedOn w:val="a"/>
    <w:rsid w:val="00034F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pacing w:line="440" w:lineRule="atLeast"/>
      <w:ind w:firstLine="567"/>
      <w:jc w:val="both"/>
      <w:textAlignment w:val="baseline"/>
    </w:pPr>
    <w:rPr>
      <w:rFonts w:ascii="文鼎中楷" w:eastAsia="文鼎中楷" w:hAnsi="Times New Roman" w:cs="Times New Roman"/>
      <w:kern w:val="0"/>
      <w:sz w:val="28"/>
      <w:szCs w:val="28"/>
    </w:rPr>
  </w:style>
  <w:style w:type="paragraph" w:customStyle="1" w:styleId="k1a">
    <w:name w:val="k1a"/>
    <w:basedOn w:val="a"/>
    <w:rsid w:val="00034F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120" w:after="120" w:line="440" w:lineRule="atLeast"/>
      <w:ind w:left="284" w:hanging="284"/>
      <w:jc w:val="both"/>
      <w:textAlignment w:val="baseline"/>
    </w:pPr>
    <w:rPr>
      <w:rFonts w:ascii="文鼎中楷" w:eastAsia="文鼎中楷" w:hAnsi="Times New Roman" w:cs="Times New Roman"/>
      <w:spacing w:val="4"/>
      <w:kern w:val="0"/>
      <w:sz w:val="28"/>
      <w:szCs w:val="28"/>
    </w:rPr>
  </w:style>
  <w:style w:type="table" w:styleId="ab">
    <w:name w:val="Table Grid"/>
    <w:basedOn w:val="a1"/>
    <w:uiPriority w:val="59"/>
    <w:rsid w:val="0087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5378"/>
    <w:pPr>
      <w:ind w:leftChars="200" w:left="480"/>
    </w:pPr>
  </w:style>
  <w:style w:type="character" w:styleId="ad">
    <w:name w:val="Strong"/>
    <w:basedOn w:val="a0"/>
    <w:uiPriority w:val="22"/>
    <w:qFormat/>
    <w:rsid w:val="004F4BDE"/>
    <w:rPr>
      <w:b/>
      <w:bCs/>
    </w:rPr>
  </w:style>
  <w:style w:type="character" w:customStyle="1" w:styleId="apple-converted-space">
    <w:name w:val="apple-converted-space"/>
    <w:basedOn w:val="a0"/>
    <w:rsid w:val="004F4BDE"/>
  </w:style>
  <w:style w:type="character" w:styleId="ae">
    <w:name w:val="Emphasis"/>
    <w:basedOn w:val="a0"/>
    <w:uiPriority w:val="20"/>
    <w:qFormat/>
    <w:rsid w:val="000618B5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BF5106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BF51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F5106"/>
    <w:rPr>
      <w:vertAlign w:val="superscript"/>
    </w:rPr>
  </w:style>
  <w:style w:type="paragraph" w:styleId="af2">
    <w:name w:val="Note Heading"/>
    <w:basedOn w:val="a"/>
    <w:next w:val="a"/>
    <w:link w:val="af3"/>
    <w:uiPriority w:val="99"/>
    <w:unhideWhenUsed/>
    <w:rsid w:val="00751A63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751A63"/>
    <w:rPr>
      <w:rFonts w:ascii="標楷體" w:eastAsia="標楷體" w:hAnsi="標楷體" w:cs="Times New Roman"/>
      <w:b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751A63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751A63"/>
    <w:rPr>
      <w:rFonts w:ascii="標楷體" w:eastAsia="標楷體" w:hAnsi="標楷體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A744-5AD2-4A9D-9BD5-2B5ED063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2016-08-02T09:12:00Z</cp:lastPrinted>
  <dcterms:created xsi:type="dcterms:W3CDTF">2016-10-14T02:41:00Z</dcterms:created>
  <dcterms:modified xsi:type="dcterms:W3CDTF">2016-10-18T01:05:00Z</dcterms:modified>
</cp:coreProperties>
</file>