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0E9083E" wp14:editId="06EDEED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804455">
        <w:rPr>
          <w:rFonts w:ascii="Times New Roman" w:eastAsia="標楷體" w:hAnsi="Times New Roman" w:cs="Times New Roman" w:hint="eastAsia"/>
          <w:szCs w:val="24"/>
        </w:rPr>
        <w:t>5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EE608D" w:rsidRPr="00BB1628">
        <w:rPr>
          <w:rFonts w:ascii="Times New Roman" w:eastAsia="標楷體" w:hAnsi="Times New Roman" w:cs="Times New Roman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314484">
        <w:rPr>
          <w:rFonts w:ascii="Times New Roman" w:eastAsia="標楷體" w:hAnsi="Times New Roman" w:cs="Times New Roman" w:hint="eastAsia"/>
          <w:szCs w:val="24"/>
        </w:rPr>
        <w:t>15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絡</w:t>
      </w:r>
      <w:r w:rsidRPr="00BB1628">
        <w:rPr>
          <w:rFonts w:ascii="Times New Roman" w:eastAsia="標楷體" w:hAnsi="Times New Roman" w:cs="Times New Roman"/>
          <w:szCs w:val="24"/>
        </w:rPr>
        <w:t xml:space="preserve"> </w:t>
      </w:r>
      <w:r w:rsidRPr="00BB1628">
        <w:rPr>
          <w:rFonts w:ascii="Times New Roman" w:eastAsia="標楷體" w:hAnsi="Times New Roman" w:cs="Times New Roman"/>
          <w:szCs w:val="24"/>
        </w:rPr>
        <w:t>人：</w:t>
      </w:r>
      <w:r w:rsidR="00690C81">
        <w:rPr>
          <w:rFonts w:ascii="Times New Roman" w:eastAsia="標楷體" w:hAnsi="Times New Roman" w:cs="Times New Roman" w:hint="eastAsia"/>
          <w:szCs w:val="24"/>
        </w:rPr>
        <w:t>張惠娟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690C81">
        <w:rPr>
          <w:rFonts w:ascii="Times New Roman" w:eastAsia="標楷體" w:hAnsi="Times New Roman" w:cs="Times New Roman" w:hint="eastAsia"/>
          <w:szCs w:val="24"/>
        </w:rPr>
        <w:t>黃仿玉</w:t>
      </w:r>
      <w:proofErr w:type="gramEnd"/>
    </w:p>
    <w:p w:rsidR="0089680D" w:rsidRPr="00BB1628" w:rsidRDefault="004547B8" w:rsidP="00690C81">
      <w:pPr>
        <w:spacing w:line="280" w:lineRule="exact"/>
        <w:ind w:right="-1"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聯絡電話：</w:t>
      </w:r>
      <w:r w:rsidR="00EE7F4E" w:rsidRPr="00BB1628">
        <w:rPr>
          <w:rFonts w:ascii="Times New Roman" w:eastAsia="標楷體" w:hAnsi="Times New Roman" w:cs="Times New Roman"/>
          <w:szCs w:val="24"/>
        </w:rPr>
        <w:t>2316-</w:t>
      </w:r>
      <w:r w:rsidR="00690C81">
        <w:rPr>
          <w:rFonts w:ascii="Times New Roman" w:eastAsia="標楷體" w:hAnsi="Times New Roman" w:cs="Times New Roman" w:hint="eastAsia"/>
          <w:szCs w:val="24"/>
        </w:rPr>
        <w:t>5910</w:t>
      </w:r>
      <w:r w:rsidRPr="00BB1628">
        <w:rPr>
          <w:rFonts w:ascii="Times New Roman" w:eastAsia="標楷體" w:hAnsi="Times New Roman" w:cs="Times New Roman"/>
          <w:szCs w:val="24"/>
        </w:rPr>
        <w:t>、</w:t>
      </w:r>
      <w:r w:rsidR="00EE7F4E" w:rsidRPr="00BB1628">
        <w:rPr>
          <w:rFonts w:ascii="Times New Roman" w:eastAsia="標楷體" w:hAnsi="Times New Roman" w:cs="Times New Roman"/>
          <w:szCs w:val="24"/>
        </w:rPr>
        <w:t>2316-5</w:t>
      </w:r>
      <w:r w:rsidR="00314484">
        <w:rPr>
          <w:rFonts w:ascii="Times New Roman" w:eastAsia="標楷體" w:hAnsi="Times New Roman" w:cs="Times New Roman" w:hint="eastAsia"/>
          <w:szCs w:val="24"/>
        </w:rPr>
        <w:t>988</w:t>
      </w:r>
    </w:p>
    <w:p w:rsidR="003B4627" w:rsidRDefault="00804455" w:rsidP="003B4627">
      <w:pPr>
        <w:adjustRightInd w:val="0"/>
        <w:snapToGrid w:val="0"/>
        <w:spacing w:beforeLines="100" w:before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本會陳主委與經濟部李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部長共同率團</w:t>
      </w:r>
      <w:r w:rsidR="003B4627" w:rsidRPr="0000718C">
        <w:rPr>
          <w:rFonts w:ascii="Times New Roman" w:eastAsia="標楷體" w:hAnsi="Times New Roman" w:cs="Times New Roman"/>
          <w:b/>
          <w:sz w:val="36"/>
          <w:szCs w:val="36"/>
        </w:rPr>
        <w:t>出席</w:t>
      </w:r>
    </w:p>
    <w:p w:rsidR="00D351C6" w:rsidRPr="0000718C" w:rsidRDefault="00804455" w:rsidP="003B4627">
      <w:pPr>
        <w:adjustRightInd w:val="0"/>
        <w:snapToGrid w:val="0"/>
        <w:spacing w:afterLines="100" w:after="36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2016</w:t>
      </w:r>
      <w:r w:rsidR="00EE0C99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APEC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部長</w:t>
      </w:r>
      <w:r w:rsidR="00EE0C99">
        <w:rPr>
          <w:rFonts w:ascii="Times New Roman" w:eastAsia="標楷體" w:hAnsi="Times New Roman" w:cs="Times New Roman" w:hint="eastAsia"/>
          <w:b/>
          <w:sz w:val="36"/>
          <w:szCs w:val="36"/>
        </w:rPr>
        <w:t>級年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會</w:t>
      </w:r>
      <w:r w:rsidR="00D351C6" w:rsidRPr="00D351C6">
        <w:rPr>
          <w:rFonts w:ascii="Times New Roman" w:eastAsia="標楷體" w:hAnsi="Times New Roman" w:cs="Times New Roman" w:hint="eastAsia"/>
          <w:b/>
          <w:sz w:val="36"/>
          <w:szCs w:val="36"/>
        </w:rPr>
        <w:t>(AMM)</w:t>
      </w:r>
    </w:p>
    <w:p w:rsidR="000F1E83" w:rsidRPr="00A64D40" w:rsidRDefault="00572D1E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亞太經濟合作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(APEC)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屆年度部長會議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(AMM)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，預定今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(10</w:t>
      </w:r>
      <w:r w:rsidR="0014182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8044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="008044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秘魯利馬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召開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，我</w:t>
      </w:r>
      <w:r w:rsidR="00934F56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="0000718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由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本會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</w:t>
      </w:r>
      <w:proofErr w:type="gramStart"/>
      <w:r w:rsidR="00A02D0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主任委員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添枝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</w:t>
      </w:r>
      <w:proofErr w:type="gramEnd"/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經濟部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李</w:t>
      </w:r>
      <w:r w:rsidR="00AF04D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部長</w:t>
      </w:r>
      <w:proofErr w:type="gramStart"/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世</w:t>
      </w:r>
      <w:proofErr w:type="gramEnd"/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光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共同率</w:t>
      </w:r>
      <w:r w:rsidR="00917B5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出席</w:t>
      </w:r>
      <w:r w:rsidR="00BF2B8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72902" w:rsidRPr="00314484" w:rsidRDefault="00F13367" w:rsidP="00314484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本屆</w:t>
      </w:r>
      <w:r w:rsidR="00AC3D5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770C8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90A9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="0080445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主題為「</w:t>
      </w:r>
      <w:r w:rsidR="00175281">
        <w:rPr>
          <w:rFonts w:eastAsia="標楷體" w:hint="eastAsia"/>
          <w:color w:val="000000"/>
          <w:sz w:val="32"/>
          <w:szCs w:val="32"/>
        </w:rPr>
        <w:t>優質成長與人力發展</w:t>
      </w:r>
      <w:r w:rsidR="00770C8D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將聚焦</w:t>
      </w:r>
      <w:r w:rsidR="00D32397" w:rsidRPr="00175281">
        <w:rPr>
          <w:rFonts w:eastAsia="標楷體" w:hint="eastAsia"/>
          <w:color w:val="000000"/>
          <w:sz w:val="32"/>
          <w:szCs w:val="32"/>
        </w:rPr>
        <w:t>討論</w:t>
      </w:r>
      <w:r w:rsidR="00175281">
        <w:rPr>
          <w:rFonts w:ascii="新細明體" w:eastAsia="新細明體" w:hAnsi="新細明體" w:hint="eastAsia"/>
          <w:color w:val="000000"/>
          <w:sz w:val="32"/>
          <w:szCs w:val="32"/>
        </w:rPr>
        <w:t>「</w:t>
      </w:r>
      <w:r w:rsidR="00175281" w:rsidRPr="00175281">
        <w:rPr>
          <w:rFonts w:eastAsia="標楷體" w:hint="eastAsia"/>
          <w:color w:val="000000"/>
          <w:sz w:val="32"/>
          <w:szCs w:val="32"/>
        </w:rPr>
        <w:t>區域經濟整合及優質成長</w:t>
      </w:r>
      <w:r w:rsidR="00175281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175281">
        <w:rPr>
          <w:rFonts w:eastAsia="標楷體" w:hint="eastAsia"/>
          <w:color w:val="000000"/>
          <w:sz w:val="32"/>
          <w:szCs w:val="32"/>
        </w:rPr>
        <w:t>、</w:t>
      </w:r>
      <w:r w:rsidR="0017528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C31F69">
        <w:rPr>
          <w:rFonts w:eastAsia="標楷體" w:hint="eastAsia"/>
          <w:color w:val="000000"/>
          <w:sz w:val="32"/>
          <w:szCs w:val="32"/>
        </w:rPr>
        <w:t>強化區域</w:t>
      </w:r>
      <w:r w:rsidR="00175281" w:rsidRPr="00175281">
        <w:rPr>
          <w:rFonts w:eastAsia="標楷體" w:hint="eastAsia"/>
          <w:color w:val="000000"/>
          <w:sz w:val="32"/>
          <w:szCs w:val="32"/>
        </w:rPr>
        <w:t>糧食市場</w:t>
      </w:r>
      <w:r w:rsidR="00175281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175281">
        <w:rPr>
          <w:rFonts w:eastAsia="標楷體" w:hint="eastAsia"/>
          <w:color w:val="000000"/>
          <w:sz w:val="32"/>
          <w:szCs w:val="32"/>
        </w:rPr>
        <w:t>、</w:t>
      </w:r>
      <w:r w:rsidR="0017528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C31F69">
        <w:rPr>
          <w:rFonts w:eastAsia="標楷體" w:hint="eastAsia"/>
          <w:color w:val="000000"/>
          <w:sz w:val="32"/>
          <w:szCs w:val="32"/>
        </w:rPr>
        <w:t>亞太區域微中小型企業現代化</w:t>
      </w:r>
      <w:r w:rsidR="00175281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75281" w:rsidRPr="00175281">
        <w:rPr>
          <w:rFonts w:eastAsia="標楷體" w:hint="eastAsia"/>
          <w:color w:val="000000"/>
          <w:sz w:val="32"/>
          <w:szCs w:val="32"/>
        </w:rPr>
        <w:t>，以及</w:t>
      </w:r>
      <w:r w:rsidR="0017528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175281" w:rsidRPr="00175281">
        <w:rPr>
          <w:rFonts w:eastAsia="標楷體" w:hint="eastAsia"/>
          <w:color w:val="000000"/>
          <w:sz w:val="32"/>
          <w:szCs w:val="32"/>
        </w:rPr>
        <w:t>發展人力資本</w:t>
      </w:r>
      <w:r w:rsidR="00175281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D32397" w:rsidRPr="00175281">
        <w:rPr>
          <w:rFonts w:eastAsia="標楷體" w:hint="eastAsia"/>
          <w:color w:val="000000"/>
          <w:sz w:val="32"/>
          <w:szCs w:val="32"/>
        </w:rPr>
        <w:t>等四大優先</w:t>
      </w:r>
      <w:r w:rsidR="00D323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領域議題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proofErr w:type="gramStart"/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</w:t>
      </w:r>
      <w:proofErr w:type="gramEnd"/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</w:t>
      </w:r>
      <w:r w:rsidR="00E137F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AMM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將針對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總體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="00344F70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的倡議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以及各項專業部長會議</w:t>
      </w:r>
      <w:r w:rsidR="00F87E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進展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進行總盤點。總體性倡議</w:t>
      </w:r>
      <w:r w:rsidR="0046082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包括：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支持多邊貿易體系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含貿易便捷化協定、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資訊科技協</w:t>
      </w:r>
      <w:r w:rsidR="00A847CC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定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ITA</w:t>
      </w:r>
      <w:r w:rsidR="00A847C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FC762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擴大談判、環境商品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、亞太自由貿易區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含實踐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FTAAP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的共同策略性研究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C31F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080BEA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服務業競爭力路徑圖</w:t>
      </w:r>
      <w:r w:rsidR="00E55A6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</w:t>
      </w:r>
      <w:r w:rsidR="00C31F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，以及</w:t>
      </w:r>
      <w:r w:rsidR="00C31F69" w:rsidRPr="008B6CC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2017</w:t>
      </w:r>
      <w:r w:rsidR="00C31F69" w:rsidRPr="008B6C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年下階段推動數位貿易工作</w:t>
      </w:r>
      <w:r w:rsidR="008B6C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E55A6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4A3D22" w:rsidRDefault="004A3D22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屆年度部長會議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中，陳主委與李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部長將就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參與推動區域經濟整合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3144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強化區域糧食市場、亞太區域微中小企業現代化</w:t>
      </w:r>
      <w:r w:rsidR="00F133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1448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以及發展</w:t>
      </w:r>
      <w:r w:rsid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人力資本</w:t>
      </w:r>
      <w:r w:rsidR="00D32397" w:rsidRPr="00D3239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4A2B5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議題與各會員體部長們交換意見</w:t>
      </w:r>
      <w:r w:rsidR="00110F1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會後</w:t>
      </w:r>
      <w:r w:rsidR="00804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本會陳</w:t>
      </w:r>
      <w:r w:rsidR="00F133A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並將續留擔任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4729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19</w:t>
      </w:r>
      <w:r w:rsidR="00CA527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729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日召開</w:t>
      </w:r>
      <w:r w:rsidR="00DA02B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17528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2016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經濟領袖</w:t>
      </w:r>
      <w:r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(AELM)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顧問。</w:t>
      </w:r>
      <w:bookmarkStart w:id="0" w:name="_GoBack"/>
      <w:bookmarkEnd w:id="0"/>
    </w:p>
    <w:p w:rsidR="00314484" w:rsidRDefault="00314484" w:rsidP="00A64D40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強化</w:t>
      </w:r>
      <w:r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區域</w:t>
      </w:r>
      <w:r w:rsidR="00AA6B63">
        <w:rPr>
          <w:rFonts w:ascii="Times New Roman" w:eastAsia="標楷體" w:hAnsi="Times New Roman" w:cs="Times New Roman"/>
          <w:sz w:val="32"/>
          <w:szCs w:val="32"/>
        </w:rPr>
        <w:t>糧食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市場</w:t>
      </w:r>
      <w:r>
        <w:rPr>
          <w:rFonts w:ascii="Times New Roman" w:eastAsia="標楷體" w:hAnsi="Times New Roman" w:cs="Times New Roman" w:hint="eastAsia"/>
          <w:sz w:val="32"/>
          <w:szCs w:val="32"/>
        </w:rPr>
        <w:t>為本年</w:t>
      </w:r>
      <w:r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>
        <w:rPr>
          <w:rFonts w:ascii="Times New Roman" w:eastAsia="標楷體" w:hAnsi="Times New Roman" w:cs="Times New Roman" w:hint="eastAsia"/>
          <w:sz w:val="32"/>
          <w:szCs w:val="32"/>
        </w:rPr>
        <w:t>相當重視的議題</w:t>
      </w:r>
      <w:r w:rsidRPr="00E215D3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主辦會員體秘魯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甫</w:t>
      </w:r>
      <w:proofErr w:type="gramEnd"/>
      <w:r w:rsidR="008B6CCD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8B6CCD" w:rsidRPr="00E215D3">
        <w:rPr>
          <w:rFonts w:ascii="Times New Roman" w:eastAsia="標楷體" w:hAnsi="Times New Roman" w:cs="Times New Roman"/>
          <w:sz w:val="32"/>
          <w:szCs w:val="32"/>
        </w:rPr>
        <w:t>今年</w:t>
      </w:r>
      <w:r w:rsidR="008B6CCD" w:rsidRPr="00E215D3">
        <w:rPr>
          <w:rFonts w:ascii="Times New Roman" w:eastAsia="標楷體" w:hAnsi="Times New Roman" w:cs="Times New Roman"/>
          <w:sz w:val="32"/>
          <w:szCs w:val="32"/>
        </w:rPr>
        <w:t>9</w:t>
      </w:r>
      <w:r w:rsidR="008B6CCD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辦理糧食安全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週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及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屆</w:t>
      </w:r>
      <w:r>
        <w:rPr>
          <w:rFonts w:ascii="Times New Roman" w:eastAsia="標楷體" w:hAnsi="Times New Roman" w:cs="Times New Roman"/>
          <w:sz w:val="32"/>
          <w:szCs w:val="32"/>
        </w:rPr>
        <w:t>糧食安全部長會議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，此次部長級年會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將續就強化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糧食體系、茂物目標第二次期中檢視與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ABAC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非關稅障礙研究中所提出之糧食貿易議題、氣候變遷下之糧食安全、透過城鄉發展促進糧食安全與優質成長，以及水資源永續利用管理等議題進行討論。我方亦將就我國</w:t>
      </w:r>
      <w:r w:rsidR="00AA6B63" w:rsidRPr="00E215D3">
        <w:rPr>
          <w:rFonts w:ascii="Times New Roman" w:eastAsia="標楷體" w:hAnsi="Times New Roman" w:cs="Times New Roman"/>
          <w:sz w:val="32"/>
          <w:szCs w:val="32"/>
        </w:rPr>
        <w:t>自</w:t>
      </w:r>
      <w:r w:rsidR="00AA6B63" w:rsidRPr="00E215D3">
        <w:rPr>
          <w:rFonts w:ascii="Times New Roman" w:eastAsia="標楷體" w:hAnsi="Times New Roman" w:cs="Times New Roman"/>
          <w:sz w:val="32"/>
          <w:szCs w:val="32"/>
        </w:rPr>
        <w:t>2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013</w:t>
      </w:r>
      <w:r w:rsidR="008B6CCD">
        <w:rPr>
          <w:rFonts w:ascii="Times New Roman" w:eastAsia="標楷體" w:hAnsi="Times New Roman" w:cs="Times New Roman"/>
          <w:sz w:val="32"/>
          <w:szCs w:val="32"/>
        </w:rPr>
        <w:t>年提出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8B6CCD" w:rsidRPr="00E215D3">
        <w:rPr>
          <w:rFonts w:ascii="Times New Roman" w:eastAsia="標楷體" w:hAnsi="Times New Roman" w:cs="Times New Roman"/>
          <w:sz w:val="32"/>
          <w:szCs w:val="32"/>
        </w:rPr>
        <w:t>APEC</w:t>
      </w:r>
      <w:r w:rsidR="008B6CCD" w:rsidRPr="00E215D3">
        <w:rPr>
          <w:rFonts w:ascii="Times New Roman" w:eastAsia="標楷體" w:hAnsi="Times New Roman" w:cs="Times New Roman"/>
          <w:sz w:val="32"/>
          <w:szCs w:val="32"/>
        </w:rPr>
        <w:t>「加強公私部門夥伴關係以減少供應鏈糧食損失」多年期計畫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之豐碩成果</w:t>
      </w:r>
      <w:r w:rsidR="00AA6B63" w:rsidRPr="00E215D3">
        <w:rPr>
          <w:rFonts w:ascii="Times New Roman" w:eastAsia="標楷體" w:hAnsi="Times New Roman" w:cs="Times New Roman"/>
          <w:sz w:val="32"/>
          <w:szCs w:val="32"/>
        </w:rPr>
        <w:t>，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與各會員體分享，以</w:t>
      </w:r>
      <w:r w:rsidR="00AA6B63" w:rsidRPr="00E215D3">
        <w:rPr>
          <w:rFonts w:ascii="Times New Roman" w:eastAsia="標楷體" w:hAnsi="Times New Roman" w:cs="Times New Roman"/>
          <w:sz w:val="32"/>
          <w:szCs w:val="32"/>
        </w:rPr>
        <w:t>增強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區域內</w:t>
      </w:r>
      <w:r w:rsidR="00AA6B63" w:rsidRPr="00E215D3">
        <w:rPr>
          <w:rFonts w:ascii="Times New Roman" w:eastAsia="標楷體" w:hAnsi="Times New Roman" w:cs="Times New Roman"/>
          <w:sz w:val="32"/>
          <w:szCs w:val="32"/>
        </w:rPr>
        <w:t>因應天然災害與氣候變遷的韌性及能力</w:t>
      </w:r>
      <w:r w:rsidR="00AA6B6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B3ED9" w:rsidRPr="00472902" w:rsidRDefault="000E4204" w:rsidP="008B6CCD">
      <w:pPr>
        <w:adjustRightInd w:val="0"/>
        <w:snapToGrid w:val="0"/>
        <w:spacing w:beforeLines="50" w:before="180" w:line="480" w:lineRule="exact"/>
        <w:ind w:leftChars="50" w:left="120" w:firstLineChars="142" w:firstLine="45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提升</w:t>
      </w:r>
      <w:r w:rsidR="00D32397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APEC</w:t>
      </w:r>
      <w:r w:rsidR="00C44ACF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人力資本，</w:t>
      </w:r>
      <w:r w:rsidR="0055384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為本年</w:t>
      </w:r>
      <w:r w:rsidR="0055384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另一</w:t>
      </w:r>
      <w:r w:rsidR="00553840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聚焦</w:t>
      </w:r>
      <w:r w:rsidR="00CD11BC" w:rsidRPr="00A64D4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課</w:t>
      </w:r>
      <w:r w:rsidR="00CD11B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題</w:t>
      </w:r>
      <w:r w:rsidR="00165618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主辦會員體秘魯</w:t>
      </w:r>
      <w:proofErr w:type="gramStart"/>
      <w:r w:rsidR="008B6CCD">
        <w:rPr>
          <w:rFonts w:ascii="Times New Roman" w:eastAsia="標楷體" w:hAnsi="Times New Roman" w:cs="Times New Roman" w:hint="eastAsia"/>
          <w:sz w:val="32"/>
          <w:szCs w:val="32"/>
        </w:rPr>
        <w:t>甫</w:t>
      </w:r>
      <w:proofErr w:type="gramEnd"/>
      <w:r w:rsidR="008B6CCD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8B6CCD" w:rsidRPr="00E215D3">
        <w:rPr>
          <w:rFonts w:ascii="Times New Roman" w:eastAsia="標楷體" w:hAnsi="Times New Roman" w:cs="Times New Roman"/>
          <w:sz w:val="32"/>
          <w:szCs w:val="32"/>
        </w:rPr>
        <w:t>今年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8B6CCD">
        <w:rPr>
          <w:rFonts w:ascii="Times New Roman" w:eastAsia="標楷體" w:hAnsi="Times New Roman" w:cs="Times New Roman"/>
          <w:sz w:val="32"/>
          <w:szCs w:val="32"/>
        </w:rPr>
        <w:t>月辦理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年一次的教育</w:t>
      </w:r>
      <w:r w:rsidR="008B6CCD">
        <w:rPr>
          <w:rFonts w:ascii="Times New Roman" w:eastAsia="標楷體" w:hAnsi="Times New Roman" w:cs="Times New Roman"/>
          <w:sz w:val="32"/>
          <w:szCs w:val="32"/>
        </w:rPr>
        <w:t>部長會議</w:t>
      </w:r>
      <w:r w:rsidR="008B6CC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我方將秉持積極參與</w:t>
      </w:r>
      <w:r w:rsidR="00955A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態度，加強與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各會員體互動交流，以建立更為緊密</w:t>
      </w:r>
      <w:r w:rsidR="003207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3406B3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夥伴關係。</w:t>
      </w:r>
      <w:r w:rsidR="00885809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今年度</w:t>
      </w:r>
      <w:r w:rsidR="00784E2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A0241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</w:t>
      </w:r>
      <w:r w:rsidR="00784E2B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人力資本發展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領域</w:t>
      </w:r>
      <w:r w:rsidR="00DB66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成果豐碩，我國</w:t>
      </w:r>
      <w:r w:rsidR="00A61E3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</w:t>
      </w:r>
      <w:r w:rsidR="0020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有多項</w:t>
      </w:r>
      <w:r w:rsidR="000C3C14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貢獻</w:t>
      </w:r>
      <w:r w:rsidR="00E53D2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。例如</w:t>
      </w:r>
      <w:r w:rsidR="00DF31E5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47290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我國於去年</w:t>
      </w:r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倡議「亞太技能建構聯盟」計畫</w:t>
      </w:r>
      <w:r w:rsidR="00E53D22" w:rsidRPr="00A64D4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今年已</w:t>
      </w:r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proofErr w:type="gramStart"/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="0076231E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設立「亞太技能建構發展中心」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國際職訓園區，並進行一系列跨論壇合作會議</w:t>
      </w:r>
      <w:r w:rsidR="00CA75E9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另為促進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8B6C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區域內人才交流，我國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持續推動各類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獎學金及實習計畫</w:t>
      </w:r>
      <w:r w:rsidR="00472902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</w:t>
      </w:r>
      <w:r w:rsidR="00472902" w:rsidRPr="00AA6B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APEC</w:t>
      </w:r>
      <w:r w:rsidR="008B6CC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會員體學生、研究員以及</w:t>
      </w:r>
      <w:r w:rsidR="00472902" w:rsidRPr="00AA6B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教授來台進修與實習。</w:t>
      </w:r>
    </w:p>
    <w:p w:rsidR="00472902" w:rsidRPr="00472902" w:rsidRDefault="00472902" w:rsidP="00472902">
      <w:pPr>
        <w:adjustRightInd w:val="0"/>
        <w:snapToGrid w:val="0"/>
        <w:spacing w:beforeLines="50" w:before="180" w:line="480" w:lineRule="exact"/>
        <w:ind w:firstLineChars="192" w:firstLine="614"/>
        <w:jc w:val="both"/>
        <w:rPr>
          <w:rFonts w:eastAsia="標楷體"/>
          <w:color w:val="000000"/>
          <w:sz w:val="32"/>
          <w:szCs w:val="32"/>
        </w:rPr>
      </w:pPr>
    </w:p>
    <w:sectPr w:rsidR="00472902" w:rsidRPr="00472902" w:rsidSect="00690C81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9D" w:rsidRDefault="0025359D" w:rsidP="00AD17CF">
      <w:r>
        <w:separator/>
      </w:r>
    </w:p>
  </w:endnote>
  <w:endnote w:type="continuationSeparator" w:id="0">
    <w:p w:rsidR="0025359D" w:rsidRDefault="0025359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7D" w:rsidRPr="00CA527D">
          <w:rPr>
            <w:noProof/>
            <w:lang w:val="zh-TW"/>
          </w:rPr>
          <w:t>1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9D" w:rsidRDefault="0025359D" w:rsidP="00AD17CF">
      <w:r>
        <w:separator/>
      </w:r>
    </w:p>
  </w:footnote>
  <w:footnote w:type="continuationSeparator" w:id="0">
    <w:p w:rsidR="0025359D" w:rsidRDefault="0025359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3EE5"/>
    <w:rsid w:val="0000718C"/>
    <w:rsid w:val="000074EF"/>
    <w:rsid w:val="000176EA"/>
    <w:rsid w:val="00022A83"/>
    <w:rsid w:val="0005031B"/>
    <w:rsid w:val="000618C9"/>
    <w:rsid w:val="00072EA6"/>
    <w:rsid w:val="00073A46"/>
    <w:rsid w:val="00080BEA"/>
    <w:rsid w:val="00080FE1"/>
    <w:rsid w:val="00083B53"/>
    <w:rsid w:val="00084DBD"/>
    <w:rsid w:val="00090A92"/>
    <w:rsid w:val="00097C8F"/>
    <w:rsid w:val="000A02AC"/>
    <w:rsid w:val="000A2FCB"/>
    <w:rsid w:val="000B3ED9"/>
    <w:rsid w:val="000C3C14"/>
    <w:rsid w:val="000C51F7"/>
    <w:rsid w:val="000E1D4A"/>
    <w:rsid w:val="000E4204"/>
    <w:rsid w:val="000F1E83"/>
    <w:rsid w:val="001079D2"/>
    <w:rsid w:val="00110F14"/>
    <w:rsid w:val="00124B3C"/>
    <w:rsid w:val="00141826"/>
    <w:rsid w:val="00165618"/>
    <w:rsid w:val="00175281"/>
    <w:rsid w:val="00176AC8"/>
    <w:rsid w:val="00182295"/>
    <w:rsid w:val="00184911"/>
    <w:rsid w:val="001A75EE"/>
    <w:rsid w:val="001C0589"/>
    <w:rsid w:val="001C4C9A"/>
    <w:rsid w:val="001D3E8C"/>
    <w:rsid w:val="001E13B0"/>
    <w:rsid w:val="001E4BFA"/>
    <w:rsid w:val="00205789"/>
    <w:rsid w:val="00206F34"/>
    <w:rsid w:val="00226337"/>
    <w:rsid w:val="002274CD"/>
    <w:rsid w:val="00230DB8"/>
    <w:rsid w:val="00231C0F"/>
    <w:rsid w:val="0025359D"/>
    <w:rsid w:val="00254CC1"/>
    <w:rsid w:val="00255145"/>
    <w:rsid w:val="00255441"/>
    <w:rsid w:val="002A3F21"/>
    <w:rsid w:val="002D722D"/>
    <w:rsid w:val="002D78BC"/>
    <w:rsid w:val="00300EB1"/>
    <w:rsid w:val="00307AC9"/>
    <w:rsid w:val="00314484"/>
    <w:rsid w:val="00320762"/>
    <w:rsid w:val="0032261E"/>
    <w:rsid w:val="003257B3"/>
    <w:rsid w:val="00325ED8"/>
    <w:rsid w:val="003406B3"/>
    <w:rsid w:val="003434A1"/>
    <w:rsid w:val="00344F70"/>
    <w:rsid w:val="00363E89"/>
    <w:rsid w:val="00374C5A"/>
    <w:rsid w:val="00376C6C"/>
    <w:rsid w:val="00390184"/>
    <w:rsid w:val="003911D2"/>
    <w:rsid w:val="00394A66"/>
    <w:rsid w:val="003A57A3"/>
    <w:rsid w:val="003B2602"/>
    <w:rsid w:val="003B4627"/>
    <w:rsid w:val="003B4A9C"/>
    <w:rsid w:val="003D0010"/>
    <w:rsid w:val="003E09BB"/>
    <w:rsid w:val="003E4E7C"/>
    <w:rsid w:val="003F1F2B"/>
    <w:rsid w:val="003F3254"/>
    <w:rsid w:val="003F3528"/>
    <w:rsid w:val="004018C2"/>
    <w:rsid w:val="004425BD"/>
    <w:rsid w:val="004547B8"/>
    <w:rsid w:val="00460828"/>
    <w:rsid w:val="00461192"/>
    <w:rsid w:val="00461AEA"/>
    <w:rsid w:val="00467773"/>
    <w:rsid w:val="00467A9A"/>
    <w:rsid w:val="00472902"/>
    <w:rsid w:val="0047666D"/>
    <w:rsid w:val="00477C54"/>
    <w:rsid w:val="0048452B"/>
    <w:rsid w:val="00484AFF"/>
    <w:rsid w:val="004858A0"/>
    <w:rsid w:val="004909DD"/>
    <w:rsid w:val="00491687"/>
    <w:rsid w:val="004A2B5D"/>
    <w:rsid w:val="004A3D22"/>
    <w:rsid w:val="004A70E1"/>
    <w:rsid w:val="004B6EEB"/>
    <w:rsid w:val="004E5B03"/>
    <w:rsid w:val="004F5758"/>
    <w:rsid w:val="00501E29"/>
    <w:rsid w:val="0050555B"/>
    <w:rsid w:val="005147E3"/>
    <w:rsid w:val="005169CB"/>
    <w:rsid w:val="00553840"/>
    <w:rsid w:val="005547EF"/>
    <w:rsid w:val="00572D1E"/>
    <w:rsid w:val="00585F3B"/>
    <w:rsid w:val="005919B1"/>
    <w:rsid w:val="0059275F"/>
    <w:rsid w:val="005978B2"/>
    <w:rsid w:val="005A1011"/>
    <w:rsid w:val="005B1340"/>
    <w:rsid w:val="005B1B95"/>
    <w:rsid w:val="005B3E42"/>
    <w:rsid w:val="005C6813"/>
    <w:rsid w:val="005C7199"/>
    <w:rsid w:val="005F0FE8"/>
    <w:rsid w:val="005F65B0"/>
    <w:rsid w:val="00601155"/>
    <w:rsid w:val="006133BF"/>
    <w:rsid w:val="00613635"/>
    <w:rsid w:val="00636444"/>
    <w:rsid w:val="00640DF9"/>
    <w:rsid w:val="006542AE"/>
    <w:rsid w:val="00654FF4"/>
    <w:rsid w:val="00660713"/>
    <w:rsid w:val="006643A4"/>
    <w:rsid w:val="00671149"/>
    <w:rsid w:val="00677940"/>
    <w:rsid w:val="006858EB"/>
    <w:rsid w:val="00690C81"/>
    <w:rsid w:val="006917FF"/>
    <w:rsid w:val="006B40D9"/>
    <w:rsid w:val="006E0DD8"/>
    <w:rsid w:val="006F29AD"/>
    <w:rsid w:val="007101F8"/>
    <w:rsid w:val="007103E0"/>
    <w:rsid w:val="0071710A"/>
    <w:rsid w:val="00723AB8"/>
    <w:rsid w:val="00740FC1"/>
    <w:rsid w:val="00743032"/>
    <w:rsid w:val="00750075"/>
    <w:rsid w:val="00754893"/>
    <w:rsid w:val="00756081"/>
    <w:rsid w:val="0076231E"/>
    <w:rsid w:val="00770C8D"/>
    <w:rsid w:val="00776EB0"/>
    <w:rsid w:val="00782201"/>
    <w:rsid w:val="00784E2B"/>
    <w:rsid w:val="007A4D1F"/>
    <w:rsid w:val="007A7945"/>
    <w:rsid w:val="007B5D25"/>
    <w:rsid w:val="007C0EE3"/>
    <w:rsid w:val="007C7D41"/>
    <w:rsid w:val="007D125B"/>
    <w:rsid w:val="00804455"/>
    <w:rsid w:val="008066D6"/>
    <w:rsid w:val="0082194B"/>
    <w:rsid w:val="008221DC"/>
    <w:rsid w:val="00826C9D"/>
    <w:rsid w:val="0082781E"/>
    <w:rsid w:val="00832B7B"/>
    <w:rsid w:val="00836DD2"/>
    <w:rsid w:val="008477DA"/>
    <w:rsid w:val="00851642"/>
    <w:rsid w:val="00860DC7"/>
    <w:rsid w:val="00865949"/>
    <w:rsid w:val="0086790B"/>
    <w:rsid w:val="008767CF"/>
    <w:rsid w:val="00885309"/>
    <w:rsid w:val="00885809"/>
    <w:rsid w:val="0089680D"/>
    <w:rsid w:val="008B2AA2"/>
    <w:rsid w:val="008B3277"/>
    <w:rsid w:val="008B6CCD"/>
    <w:rsid w:val="008D00D5"/>
    <w:rsid w:val="008D2D2A"/>
    <w:rsid w:val="008D7D89"/>
    <w:rsid w:val="008E39C2"/>
    <w:rsid w:val="008E5379"/>
    <w:rsid w:val="00901873"/>
    <w:rsid w:val="00917B53"/>
    <w:rsid w:val="00920C77"/>
    <w:rsid w:val="00934F56"/>
    <w:rsid w:val="00936909"/>
    <w:rsid w:val="00945F1B"/>
    <w:rsid w:val="00954A13"/>
    <w:rsid w:val="00955AD8"/>
    <w:rsid w:val="00955EBE"/>
    <w:rsid w:val="00963122"/>
    <w:rsid w:val="00966722"/>
    <w:rsid w:val="0099575E"/>
    <w:rsid w:val="0099736F"/>
    <w:rsid w:val="009A74E1"/>
    <w:rsid w:val="009B4DAF"/>
    <w:rsid w:val="009C32E6"/>
    <w:rsid w:val="009D33EF"/>
    <w:rsid w:val="009D671B"/>
    <w:rsid w:val="009F0EA9"/>
    <w:rsid w:val="009F172A"/>
    <w:rsid w:val="009F7226"/>
    <w:rsid w:val="00A02410"/>
    <w:rsid w:val="00A02D0D"/>
    <w:rsid w:val="00A14186"/>
    <w:rsid w:val="00A23646"/>
    <w:rsid w:val="00A2373B"/>
    <w:rsid w:val="00A33DD6"/>
    <w:rsid w:val="00A45211"/>
    <w:rsid w:val="00A56D72"/>
    <w:rsid w:val="00A61E38"/>
    <w:rsid w:val="00A635EE"/>
    <w:rsid w:val="00A64D40"/>
    <w:rsid w:val="00A65188"/>
    <w:rsid w:val="00A847CC"/>
    <w:rsid w:val="00A856FF"/>
    <w:rsid w:val="00AA476B"/>
    <w:rsid w:val="00AA5411"/>
    <w:rsid w:val="00AA6B63"/>
    <w:rsid w:val="00AB5BCC"/>
    <w:rsid w:val="00AC3D52"/>
    <w:rsid w:val="00AC6BE0"/>
    <w:rsid w:val="00AD17CF"/>
    <w:rsid w:val="00AD3FAB"/>
    <w:rsid w:val="00AD48EE"/>
    <w:rsid w:val="00AF04D5"/>
    <w:rsid w:val="00AF5B98"/>
    <w:rsid w:val="00B07251"/>
    <w:rsid w:val="00B13BEC"/>
    <w:rsid w:val="00B20DC4"/>
    <w:rsid w:val="00B3298B"/>
    <w:rsid w:val="00B416B0"/>
    <w:rsid w:val="00B472E6"/>
    <w:rsid w:val="00B55F48"/>
    <w:rsid w:val="00B65FEE"/>
    <w:rsid w:val="00B979BB"/>
    <w:rsid w:val="00BA0A20"/>
    <w:rsid w:val="00BA0ABA"/>
    <w:rsid w:val="00BA723E"/>
    <w:rsid w:val="00BB1628"/>
    <w:rsid w:val="00BB6B8D"/>
    <w:rsid w:val="00BD2831"/>
    <w:rsid w:val="00BE4F68"/>
    <w:rsid w:val="00BF0F4B"/>
    <w:rsid w:val="00BF2B84"/>
    <w:rsid w:val="00C04F2E"/>
    <w:rsid w:val="00C11B98"/>
    <w:rsid w:val="00C12E89"/>
    <w:rsid w:val="00C15841"/>
    <w:rsid w:val="00C17587"/>
    <w:rsid w:val="00C25ECC"/>
    <w:rsid w:val="00C31F69"/>
    <w:rsid w:val="00C3289A"/>
    <w:rsid w:val="00C44ACF"/>
    <w:rsid w:val="00C5749B"/>
    <w:rsid w:val="00C8081A"/>
    <w:rsid w:val="00CA153E"/>
    <w:rsid w:val="00CA527D"/>
    <w:rsid w:val="00CA75E9"/>
    <w:rsid w:val="00CC2099"/>
    <w:rsid w:val="00CC459A"/>
    <w:rsid w:val="00CC7128"/>
    <w:rsid w:val="00CD11BC"/>
    <w:rsid w:val="00CD567E"/>
    <w:rsid w:val="00CF037C"/>
    <w:rsid w:val="00D06464"/>
    <w:rsid w:val="00D1610E"/>
    <w:rsid w:val="00D2025D"/>
    <w:rsid w:val="00D25DA8"/>
    <w:rsid w:val="00D32397"/>
    <w:rsid w:val="00D351C6"/>
    <w:rsid w:val="00D3711E"/>
    <w:rsid w:val="00D551D0"/>
    <w:rsid w:val="00D7106B"/>
    <w:rsid w:val="00D722F7"/>
    <w:rsid w:val="00D9284F"/>
    <w:rsid w:val="00D95B7D"/>
    <w:rsid w:val="00DA02B0"/>
    <w:rsid w:val="00DB5A6B"/>
    <w:rsid w:val="00DB66A0"/>
    <w:rsid w:val="00DE302F"/>
    <w:rsid w:val="00DF31E5"/>
    <w:rsid w:val="00DF594A"/>
    <w:rsid w:val="00E0526A"/>
    <w:rsid w:val="00E1268D"/>
    <w:rsid w:val="00E137F4"/>
    <w:rsid w:val="00E33421"/>
    <w:rsid w:val="00E34852"/>
    <w:rsid w:val="00E37A8B"/>
    <w:rsid w:val="00E45912"/>
    <w:rsid w:val="00E53D22"/>
    <w:rsid w:val="00E55A6B"/>
    <w:rsid w:val="00E56406"/>
    <w:rsid w:val="00E60EA5"/>
    <w:rsid w:val="00E63484"/>
    <w:rsid w:val="00E75A9D"/>
    <w:rsid w:val="00E94E13"/>
    <w:rsid w:val="00EA6349"/>
    <w:rsid w:val="00EB1E8C"/>
    <w:rsid w:val="00EB1EBA"/>
    <w:rsid w:val="00EC44A2"/>
    <w:rsid w:val="00ED280C"/>
    <w:rsid w:val="00ED5F8E"/>
    <w:rsid w:val="00EE03D6"/>
    <w:rsid w:val="00EE0C99"/>
    <w:rsid w:val="00EE608D"/>
    <w:rsid w:val="00EE7F4E"/>
    <w:rsid w:val="00EF5AA5"/>
    <w:rsid w:val="00F0214C"/>
    <w:rsid w:val="00F13367"/>
    <w:rsid w:val="00F133AC"/>
    <w:rsid w:val="00F21A6D"/>
    <w:rsid w:val="00F40D5D"/>
    <w:rsid w:val="00F45C5F"/>
    <w:rsid w:val="00F47D39"/>
    <w:rsid w:val="00F549B5"/>
    <w:rsid w:val="00F54BB6"/>
    <w:rsid w:val="00F661AB"/>
    <w:rsid w:val="00F6782D"/>
    <w:rsid w:val="00F86D95"/>
    <w:rsid w:val="00F87E5C"/>
    <w:rsid w:val="00F924F3"/>
    <w:rsid w:val="00F9714F"/>
    <w:rsid w:val="00FA3243"/>
    <w:rsid w:val="00FB097C"/>
    <w:rsid w:val="00FC762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C8EE-B3C4-4703-813C-1343111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2016-11-11T08:54:00Z</cp:lastPrinted>
  <dcterms:created xsi:type="dcterms:W3CDTF">2016-11-11T09:42:00Z</dcterms:created>
  <dcterms:modified xsi:type="dcterms:W3CDTF">2016-11-14T10:12:00Z</dcterms:modified>
</cp:coreProperties>
</file>