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B2" w:rsidRPr="009D0F91" w:rsidRDefault="00FF77B2" w:rsidP="00CD23A7">
      <w:pPr>
        <w:rPr>
          <w:rFonts w:eastAsia="標楷體"/>
          <w:b/>
          <w:sz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2" o:spid="_x0000_i1025" type="#_x0000_t75" style="width:87.75pt;height:18pt;visibility:visible">
            <v:imagedata r:id="rId4" o:title=""/>
          </v:shape>
        </w:pict>
      </w:r>
    </w:p>
    <w:p w:rsidR="00FF77B2" w:rsidRPr="009D0F91" w:rsidRDefault="00FF77B2" w:rsidP="00CD23A7">
      <w:pPr>
        <w:spacing w:line="52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57.8pt;margin-top:-27.55pt;width:63pt;height:27pt;z-index:251658240;visibility:visible;mso-position-horizontal:right;mso-position-horizontal-relative:margin" stroked="f">
            <v:textbox>
              <w:txbxContent>
                <w:p w:rsidR="00FF77B2" w:rsidRPr="00896F96" w:rsidRDefault="00FF77B2" w:rsidP="00CD23A7">
                  <w:pPr>
                    <w:spacing w:line="280" w:lineRule="exact"/>
                    <w:rPr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 w:rsidRPr="009D0F91">
        <w:rPr>
          <w:rFonts w:eastAsia="標楷體" w:hint="eastAsia"/>
          <w:b/>
          <w:bCs/>
          <w:sz w:val="36"/>
          <w:szCs w:val="36"/>
        </w:rPr>
        <w:t>國家發展委員會</w:t>
      </w:r>
      <w:r w:rsidRPr="009D0F91">
        <w:rPr>
          <w:rFonts w:eastAsia="標楷體"/>
          <w:b/>
          <w:bCs/>
          <w:sz w:val="36"/>
          <w:szCs w:val="36"/>
        </w:rPr>
        <w:t xml:space="preserve"> </w:t>
      </w:r>
      <w:r w:rsidRPr="009D0F91">
        <w:rPr>
          <w:rFonts w:eastAsia="標楷體" w:hint="eastAsia"/>
          <w:b/>
          <w:bCs/>
          <w:sz w:val="36"/>
          <w:szCs w:val="36"/>
        </w:rPr>
        <w:t>新聞稿</w:t>
      </w:r>
    </w:p>
    <w:p w:rsidR="00FF77B2" w:rsidRPr="009D0F91" w:rsidRDefault="00FF77B2" w:rsidP="00CD23A7">
      <w:pPr>
        <w:tabs>
          <w:tab w:val="left" w:pos="6120"/>
        </w:tabs>
        <w:spacing w:line="300" w:lineRule="exact"/>
        <w:rPr>
          <w:rFonts w:eastAsia="標楷體"/>
        </w:rPr>
      </w:pPr>
      <w:r w:rsidRPr="009D0F91">
        <w:rPr>
          <w:rFonts w:eastAsia="標楷體"/>
        </w:rPr>
        <w:tab/>
      </w:r>
      <w:r>
        <w:rPr>
          <w:noProof/>
        </w:rPr>
        <w:pict>
          <v:shape id="文字方塊 1" o:spid="_x0000_s1027" type="#_x0000_t202" style="position:absolute;margin-left:270.05pt;margin-top:0;width:218pt;height:66.55pt;z-index:251659264;visibility:visible;mso-position-horizontal-relative:text;mso-position-vertical-relative:text" stroked="f">
            <v:textbox>
              <w:txbxContent>
                <w:p w:rsidR="00FF77B2" w:rsidRDefault="00FF77B2" w:rsidP="00CD23A7">
                  <w:pPr>
                    <w:spacing w:line="280" w:lineRule="exact"/>
                    <w:rPr>
                      <w:rFonts w:eastAsia="標楷體"/>
                    </w:rPr>
                  </w:pPr>
                </w:p>
                <w:p w:rsidR="00FF77B2" w:rsidRDefault="00FF77B2" w:rsidP="00CD23A7">
                  <w:pPr>
                    <w:spacing w:line="28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</w:rPr>
                    <w:t>發布日期：</w:t>
                  </w:r>
                  <w:r>
                    <w:rPr>
                      <w:rFonts w:eastAsia="標楷體"/>
                    </w:rPr>
                    <w:t>105</w:t>
                  </w:r>
                  <w:r>
                    <w:rPr>
                      <w:rFonts w:eastAsia="標楷體" w:hint="eastAsia"/>
                      <w:color w:val="000000"/>
                    </w:rPr>
                    <w:t>年</w:t>
                  </w:r>
                  <w:r>
                    <w:rPr>
                      <w:rFonts w:eastAsia="標楷體"/>
                      <w:color w:val="000000"/>
                    </w:rPr>
                    <w:t>9</w:t>
                  </w:r>
                  <w:r>
                    <w:rPr>
                      <w:rFonts w:eastAsia="標楷體" w:hint="eastAsia"/>
                      <w:color w:val="000000"/>
                    </w:rPr>
                    <w:t>月</w:t>
                  </w:r>
                  <w:r>
                    <w:rPr>
                      <w:rFonts w:eastAsia="標楷體"/>
                      <w:color w:val="000000"/>
                    </w:rPr>
                    <w:t>17</w:t>
                  </w:r>
                  <w:r>
                    <w:rPr>
                      <w:rFonts w:eastAsia="標楷體" w:hint="eastAsia"/>
                      <w:color w:val="000000"/>
                    </w:rPr>
                    <w:t>日</w:t>
                  </w:r>
                </w:p>
                <w:p w:rsidR="00FF77B2" w:rsidRPr="00CD23A7" w:rsidRDefault="00FF77B2" w:rsidP="00CD23A7">
                  <w:pPr>
                    <w:spacing w:line="280" w:lineRule="exact"/>
                    <w:rPr>
                      <w:rFonts w:eastAsia="標楷體"/>
                    </w:rPr>
                  </w:pPr>
                  <w:r w:rsidRPr="00EB1CA5">
                    <w:rPr>
                      <w:rFonts w:eastAsia="標楷體" w:hint="eastAsia"/>
                    </w:rPr>
                    <w:t>聯</w:t>
                  </w:r>
                  <w:r w:rsidRPr="00EB1CA5">
                    <w:rPr>
                      <w:rFonts w:eastAsia="標楷體"/>
                    </w:rPr>
                    <w:t xml:space="preserve"> </w:t>
                  </w:r>
                  <w:r w:rsidRPr="00EB1CA5">
                    <w:rPr>
                      <w:rFonts w:eastAsia="標楷體" w:hint="eastAsia"/>
                    </w:rPr>
                    <w:t>絡</w:t>
                  </w:r>
                  <w:r w:rsidRPr="00EB1CA5"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人：詹方冠</w:t>
                  </w:r>
                  <w:r>
                    <w:rPr>
                      <w:rFonts w:ascii="標楷體" w:eastAsia="標楷體" w:hAnsi="標楷體" w:hint="eastAsia"/>
                    </w:rPr>
                    <w:t>、</w:t>
                  </w:r>
                  <w:r w:rsidRPr="00CD23A7">
                    <w:rPr>
                      <w:rFonts w:eastAsia="標楷體" w:hint="eastAsia"/>
                    </w:rPr>
                    <w:t>林俊儒</w:t>
                  </w:r>
                </w:p>
                <w:p w:rsidR="00FF77B2" w:rsidRPr="00CD23A7" w:rsidRDefault="00FF77B2" w:rsidP="00CD23A7">
                  <w:pPr>
                    <w:spacing w:line="280" w:lineRule="exact"/>
                    <w:rPr>
                      <w:rFonts w:eastAsia="標楷體"/>
                    </w:rPr>
                  </w:pPr>
                  <w:r w:rsidRPr="00EB1CA5">
                    <w:rPr>
                      <w:rFonts w:eastAsia="標楷體" w:hint="eastAsia"/>
                    </w:rPr>
                    <w:t>聯絡電話：</w:t>
                  </w:r>
                  <w:r w:rsidRPr="00EB1CA5">
                    <w:rPr>
                      <w:rFonts w:eastAsia="標楷體"/>
                    </w:rPr>
                    <w:t>2316-5</w:t>
                  </w:r>
                  <w:r>
                    <w:rPr>
                      <w:rFonts w:eastAsia="標楷體"/>
                    </w:rPr>
                    <w:t>850</w:t>
                  </w:r>
                  <w:r w:rsidRPr="00CD23A7">
                    <w:rPr>
                      <w:rFonts w:eastAsia="標楷體" w:hint="eastAsia"/>
                    </w:rPr>
                    <w:t>、</w:t>
                  </w:r>
                  <w:r w:rsidRPr="00CD23A7">
                    <w:rPr>
                      <w:rFonts w:eastAsia="標楷體"/>
                    </w:rPr>
                    <w:t>23165873</w:t>
                  </w:r>
                </w:p>
              </w:txbxContent>
            </v:textbox>
          </v:shape>
        </w:pict>
      </w:r>
    </w:p>
    <w:p w:rsidR="00FF77B2" w:rsidRPr="009D0F91" w:rsidRDefault="00FF77B2" w:rsidP="00CD23A7">
      <w:pPr>
        <w:spacing w:line="280" w:lineRule="exact"/>
        <w:rPr>
          <w:b/>
          <w:bCs/>
          <w:sz w:val="16"/>
          <w:szCs w:val="16"/>
        </w:rPr>
      </w:pPr>
    </w:p>
    <w:p w:rsidR="00FF77B2" w:rsidRDefault="00FF77B2" w:rsidP="00CD23A7">
      <w:pPr>
        <w:jc w:val="center"/>
        <w:rPr>
          <w:rFonts w:ascii="標楷體" w:eastAsia="標楷體" w:hAnsi="標楷體"/>
          <w:sz w:val="36"/>
        </w:rPr>
      </w:pPr>
    </w:p>
    <w:p w:rsidR="00FF77B2" w:rsidRDefault="00FF77B2" w:rsidP="002D2E25">
      <w:pPr>
        <w:spacing w:line="240" w:lineRule="atLeast"/>
        <w:rPr>
          <w:rFonts w:eastAsia="標楷體"/>
          <w:b/>
          <w:bCs/>
          <w:color w:val="000000"/>
          <w:kern w:val="0"/>
          <w:sz w:val="36"/>
          <w:szCs w:val="36"/>
        </w:rPr>
      </w:pPr>
    </w:p>
    <w:p w:rsidR="00FF77B2" w:rsidRPr="00BE30E0" w:rsidRDefault="00FF77B2" w:rsidP="002D2E25">
      <w:pPr>
        <w:spacing w:line="240" w:lineRule="atLeast"/>
        <w:rPr>
          <w:rFonts w:eastAsia="標楷體"/>
          <w:b/>
          <w:bCs/>
          <w:color w:val="000000"/>
          <w:kern w:val="0"/>
          <w:sz w:val="36"/>
          <w:szCs w:val="36"/>
        </w:rPr>
      </w:pPr>
      <w:r w:rsidRPr="00BE30E0">
        <w:rPr>
          <w:rFonts w:eastAsia="標楷體" w:hint="eastAsia"/>
          <w:b/>
          <w:bCs/>
          <w:color w:val="000000"/>
          <w:kern w:val="0"/>
          <w:sz w:val="36"/>
          <w:szCs w:val="36"/>
        </w:rPr>
        <w:t>國發會回應有關立法院預算中心五大創新產業報告媒體報導之說明</w:t>
      </w:r>
    </w:p>
    <w:p w:rsidR="00FF77B2" w:rsidRDefault="00FF77B2" w:rsidP="00320448">
      <w:pPr>
        <w:jc w:val="center"/>
        <w:rPr>
          <w:sz w:val="28"/>
          <w:szCs w:val="28"/>
        </w:rPr>
      </w:pPr>
    </w:p>
    <w:p w:rsidR="00FF77B2" w:rsidRDefault="00FF77B2" w:rsidP="002D2E25">
      <w:pPr>
        <w:spacing w:line="240" w:lineRule="atLeast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>
        <w:rPr>
          <w:rFonts w:ascii="新細明體" w:hAnsi="新細明體"/>
          <w:sz w:val="28"/>
          <w:szCs w:val="28"/>
        </w:rPr>
        <w:t xml:space="preserve"> </w:t>
      </w:r>
      <w:r w:rsidRPr="00CD23A7">
        <w:rPr>
          <w:rFonts w:ascii="標楷體" w:eastAsia="標楷體" w:hAnsi="標楷體"/>
          <w:sz w:val="32"/>
          <w:szCs w:val="32"/>
        </w:rPr>
        <w:t xml:space="preserve">   </w:t>
      </w:r>
      <w:r w:rsidRPr="00CD23A7">
        <w:rPr>
          <w:rFonts w:ascii="標楷體" w:eastAsia="標楷體" w:hAnsi="標楷體" w:hint="eastAsia"/>
          <w:sz w:val="32"/>
          <w:szCs w:val="32"/>
        </w:rPr>
        <w:t>國發會今日</w:t>
      </w:r>
      <w:r w:rsidRPr="00CD23A7">
        <w:rPr>
          <w:rFonts w:ascii="標楷體" w:eastAsia="標楷體" w:hAnsi="標楷體"/>
          <w:sz w:val="32"/>
          <w:szCs w:val="32"/>
        </w:rPr>
        <w:t>(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9"/>
          <w:attr w:name="Year" w:val="2016"/>
        </w:smartTagPr>
        <w:r w:rsidRPr="00CD23A7">
          <w:rPr>
            <w:rFonts w:ascii="標楷體" w:eastAsia="標楷體" w:hAnsi="標楷體"/>
            <w:sz w:val="32"/>
            <w:szCs w:val="32"/>
          </w:rPr>
          <w:t>9</w:t>
        </w:r>
        <w:r w:rsidRPr="00CD23A7">
          <w:rPr>
            <w:rFonts w:ascii="標楷體" w:eastAsia="標楷體" w:hAnsi="標楷體" w:hint="eastAsia"/>
            <w:sz w:val="32"/>
            <w:szCs w:val="32"/>
          </w:rPr>
          <w:t>月</w:t>
        </w:r>
        <w:r w:rsidRPr="00CD23A7">
          <w:rPr>
            <w:rFonts w:ascii="標楷體" w:eastAsia="標楷體" w:hAnsi="標楷體"/>
            <w:sz w:val="32"/>
            <w:szCs w:val="32"/>
          </w:rPr>
          <w:t>17</w:t>
        </w:r>
        <w:r w:rsidRPr="00CD23A7">
          <w:rPr>
            <w:rFonts w:ascii="標楷體" w:eastAsia="標楷體" w:hAnsi="標楷體" w:hint="eastAsia"/>
            <w:sz w:val="32"/>
            <w:szCs w:val="32"/>
          </w:rPr>
          <w:t>日</w:t>
        </w:r>
      </w:smartTag>
      <w:r w:rsidRPr="00CD23A7">
        <w:rPr>
          <w:rFonts w:ascii="標楷體" w:eastAsia="標楷體" w:hAnsi="標楷體"/>
          <w:sz w:val="32"/>
          <w:szCs w:val="32"/>
        </w:rPr>
        <w:t>)</w:t>
      </w:r>
      <w:r w:rsidRPr="00CD23A7">
        <w:rPr>
          <w:rFonts w:ascii="標楷體" w:eastAsia="標楷體" w:hAnsi="標楷體" w:hint="eastAsia"/>
          <w:sz w:val="32"/>
          <w:szCs w:val="32"/>
        </w:rPr>
        <w:t>就立法院預算中心之報告回應指出，預算中心提到五大創新產業在</w:t>
      </w:r>
      <w:r w:rsidRPr="00CD23A7">
        <w:rPr>
          <w:rFonts w:ascii="標楷體" w:eastAsia="標楷體" w:hAnsi="標楷體" w:hint="eastAsia"/>
          <w:color w:val="333333"/>
          <w:sz w:val="32"/>
          <w:szCs w:val="32"/>
          <w:shd w:val="clear" w:color="auto" w:fill="FFFFFF"/>
        </w:rPr>
        <w:t>關鍵技術、產業環境、人力資源等方面有所不足，這正是政府推動五大創新產業政策中積極處理的課題，並已規劃、推動相關具體措施，以提升我國產業創新研發能量、加強國際連結，達到促進投資及平衡發展的目標。</w:t>
      </w:r>
    </w:p>
    <w:p w:rsidR="00FF77B2" w:rsidRPr="00CD23A7" w:rsidRDefault="00FF77B2" w:rsidP="002D2E25">
      <w:pPr>
        <w:spacing w:line="240" w:lineRule="atLeast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</w:p>
    <w:p w:rsidR="00FF77B2" w:rsidRDefault="00FF77B2" w:rsidP="002D2E25">
      <w:pPr>
        <w:spacing w:line="240" w:lineRule="atLeast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CD23A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 xml:space="preserve">    </w:t>
      </w:r>
      <w:r w:rsidRPr="00CD23A7">
        <w:rPr>
          <w:rFonts w:ascii="標楷體" w:eastAsia="標楷體" w:hAnsi="標楷體" w:hint="eastAsia"/>
          <w:color w:val="333333"/>
          <w:sz w:val="32"/>
          <w:szCs w:val="32"/>
          <w:shd w:val="clear" w:color="auto" w:fill="FFFFFF"/>
        </w:rPr>
        <w:t>國發會表示，感謝立法院預算中心的提醒，我國產業轉型升級確有許多挑戰必需面對。正因如此，政府在研擬、規劃五大創新產業推動方案時，已將其納入考量並提出因應對策。例如：發展智慧機械、國防工業等確實需要掌握關鍵技術，因此已將如研發高階控制器、航太空業所需精密工具機等納入。各主管機關也會評估，並不排除與國外合作、技轉或採購等方式取得技術。又如，我國在太陽光電及風力發電等再生能源方面，確實較少系統整合案例，因此推動綠能產業的主軸，就是要協助國內企業發展電廠系統整合的能力與實績，以提升其國際競爭力。除了技術面向外，在物聯網等新興領域，政府將提供如交通、醫療、物流智慧化多元試驗場域，強化企業軟硬整合與系統布局能力。</w:t>
      </w:r>
    </w:p>
    <w:p w:rsidR="00FF77B2" w:rsidRPr="00CD23A7" w:rsidRDefault="00FF77B2" w:rsidP="002D2E25">
      <w:pPr>
        <w:spacing w:line="240" w:lineRule="atLeast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</w:p>
    <w:p w:rsidR="00FF77B2" w:rsidRDefault="00FF77B2" w:rsidP="002D2E25">
      <w:pPr>
        <w:spacing w:line="240" w:lineRule="atLeast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CD23A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 xml:space="preserve">    </w:t>
      </w:r>
      <w:r w:rsidRPr="00CD23A7">
        <w:rPr>
          <w:rFonts w:ascii="標楷體" w:eastAsia="標楷體" w:hAnsi="標楷體" w:hint="eastAsia"/>
          <w:color w:val="333333"/>
          <w:sz w:val="32"/>
          <w:szCs w:val="32"/>
          <w:shd w:val="clear" w:color="auto" w:fill="FFFFFF"/>
        </w:rPr>
        <w:t>國發會表示，五大創新產業如需要資本上的支持，國發基金今年</w:t>
      </w:r>
      <w:r w:rsidRPr="00CD23A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7</w:t>
      </w:r>
      <w:r w:rsidRPr="00CD23A7">
        <w:rPr>
          <w:rFonts w:ascii="標楷體" w:eastAsia="標楷體" w:hAnsi="標楷體" w:hint="eastAsia"/>
          <w:color w:val="333333"/>
          <w:sz w:val="32"/>
          <w:szCs w:val="32"/>
          <w:shd w:val="clear" w:color="auto" w:fill="FFFFFF"/>
        </w:rPr>
        <w:t>月已成立產業創新轉型基金，將提供千億元資金協助企業進行創新轉型之投資；同時，亦正規劃成立國家級投資公司，可再為五大創新產業發展注入更多活水。</w:t>
      </w:r>
    </w:p>
    <w:p w:rsidR="00FF77B2" w:rsidRPr="00CD23A7" w:rsidRDefault="00FF77B2" w:rsidP="002D2E25">
      <w:pPr>
        <w:spacing w:line="240" w:lineRule="atLeast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</w:p>
    <w:p w:rsidR="00FF77B2" w:rsidRDefault="00FF77B2" w:rsidP="002D2E25">
      <w:pPr>
        <w:spacing w:line="240" w:lineRule="atLeast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CD23A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 xml:space="preserve">    </w:t>
      </w:r>
      <w:r w:rsidRPr="00CD23A7">
        <w:rPr>
          <w:rFonts w:ascii="標楷體" w:eastAsia="標楷體" w:hAnsi="標楷體" w:hint="eastAsia"/>
          <w:color w:val="333333"/>
          <w:sz w:val="32"/>
          <w:szCs w:val="32"/>
          <w:shd w:val="clear" w:color="auto" w:fill="FFFFFF"/>
        </w:rPr>
        <w:t>此外，無論是人才、法制、研發等產業環境面，五大創新產業也有許多規劃。像是成立</w:t>
      </w:r>
      <w:r w:rsidRPr="00CD23A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Contact Taiwan</w:t>
      </w:r>
      <w:r w:rsidRPr="00CD23A7">
        <w:rPr>
          <w:rFonts w:ascii="標楷體" w:eastAsia="標楷體" w:hAnsi="標楷體" w:hint="eastAsia"/>
          <w:color w:val="333333"/>
          <w:sz w:val="32"/>
          <w:szCs w:val="32"/>
          <w:shd w:val="clear" w:color="auto" w:fill="FFFFFF"/>
        </w:rPr>
        <w:t>單一窗口加強延攬五大創新產業所需人才，以及優化吸引外籍人才來台的工作、稅務、生活等環境等。政府也正規劃挹注資源，協助大學成立軟硬整合虛擬學院，以及在台南沙崙成立綠能科技研發中心，以培育人才，強化產學研發能量。法規方面，政府目前正盤點、推動財經法制的鬆綁與調適，例如全盤修正公司法、研訂金融科技法制、推動生醫法規國際調和等。</w:t>
      </w:r>
    </w:p>
    <w:p w:rsidR="00FF77B2" w:rsidRPr="00CD23A7" w:rsidRDefault="00FF77B2" w:rsidP="002D2E25">
      <w:pPr>
        <w:spacing w:line="240" w:lineRule="atLeast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</w:p>
    <w:p w:rsidR="00FF77B2" w:rsidRPr="00CD23A7" w:rsidRDefault="00FF77B2" w:rsidP="002D2E25">
      <w:pPr>
        <w:spacing w:line="240" w:lineRule="atLeast"/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</w:pPr>
      <w:r w:rsidRPr="00CD23A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 xml:space="preserve">     </w:t>
      </w:r>
      <w:r w:rsidRPr="00CD23A7">
        <w:rPr>
          <w:rFonts w:ascii="標楷體" w:eastAsia="標楷體" w:hAnsi="標楷體" w:hint="eastAsia"/>
          <w:color w:val="333333"/>
          <w:sz w:val="32"/>
          <w:szCs w:val="32"/>
          <w:shd w:val="clear" w:color="auto" w:fill="FFFFFF"/>
        </w:rPr>
        <w:t>國發會說明，希望大家不要忽略了台灣在資訊科技、產業群聚、創新創業精神、理工人才、醫療技術等，都有堅強的基礎。今年</w:t>
      </w:r>
      <w:r w:rsidRPr="00CD23A7">
        <w:rPr>
          <w:rFonts w:ascii="標楷體" w:eastAsia="標楷體" w:hAnsi="標楷體"/>
          <w:color w:val="333333"/>
          <w:sz w:val="32"/>
          <w:szCs w:val="32"/>
          <w:shd w:val="clear" w:color="auto" w:fill="FFFFFF"/>
        </w:rPr>
        <w:t>8</w:t>
      </w:r>
      <w:r w:rsidRPr="00CD23A7">
        <w:rPr>
          <w:rFonts w:ascii="標楷體" w:eastAsia="標楷體" w:hAnsi="標楷體" w:hint="eastAsia"/>
          <w:color w:val="333333"/>
          <w:sz w:val="32"/>
          <w:szCs w:val="32"/>
          <w:shd w:val="clear" w:color="auto" w:fill="FFFFFF"/>
        </w:rPr>
        <w:t>月甫來台的前白宮科技顧問羅斯即認為，台灣如能善用優勢，在物聯網、數據分析及機器人等未來產業的發展，十分樂觀。因此，期盼國人不要妄自菲薄，一起為打造台灣成為數位國家、智慧島嶼而共同努力。</w:t>
      </w:r>
    </w:p>
    <w:sectPr w:rsidR="00FF77B2" w:rsidRPr="00CD23A7" w:rsidSect="00C978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448"/>
    <w:rsid w:val="00013324"/>
    <w:rsid w:val="00070C96"/>
    <w:rsid w:val="000B4476"/>
    <w:rsid w:val="000C7AD2"/>
    <w:rsid w:val="00156990"/>
    <w:rsid w:val="001A1B89"/>
    <w:rsid w:val="002D2E25"/>
    <w:rsid w:val="00320448"/>
    <w:rsid w:val="003377B3"/>
    <w:rsid w:val="003C101E"/>
    <w:rsid w:val="005811F6"/>
    <w:rsid w:val="006134D5"/>
    <w:rsid w:val="00757D5E"/>
    <w:rsid w:val="00890CAB"/>
    <w:rsid w:val="0089184B"/>
    <w:rsid w:val="00896F96"/>
    <w:rsid w:val="009D0F91"/>
    <w:rsid w:val="00A15C3D"/>
    <w:rsid w:val="00BE30E0"/>
    <w:rsid w:val="00C97817"/>
    <w:rsid w:val="00CD23A7"/>
    <w:rsid w:val="00CF6231"/>
    <w:rsid w:val="00D47B3C"/>
    <w:rsid w:val="00D6275B"/>
    <w:rsid w:val="00D966F1"/>
    <w:rsid w:val="00E13F03"/>
    <w:rsid w:val="00E772F4"/>
    <w:rsid w:val="00EB1CA5"/>
    <w:rsid w:val="00F75D2F"/>
    <w:rsid w:val="00FF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1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1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146</Words>
  <Characters>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Jim Chou</cp:lastModifiedBy>
  <cp:revision>4</cp:revision>
  <dcterms:created xsi:type="dcterms:W3CDTF">2016-09-17T06:34:00Z</dcterms:created>
  <dcterms:modified xsi:type="dcterms:W3CDTF">2016-09-17T06:36:00Z</dcterms:modified>
</cp:coreProperties>
</file>