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15" w:rsidRPr="00F1521A" w:rsidRDefault="00136B15" w:rsidP="00D821B7">
      <w:pPr>
        <w:spacing w:beforeLines="50" w:before="180" w:afterLines="50" w:after="180" w:line="460" w:lineRule="exact"/>
        <w:jc w:val="center"/>
        <w:rPr>
          <w:rFonts w:ascii="Times New Roman" w:eastAsia="微軟正黑體" w:hAnsi="Times New Roman" w:cs="Times New Roman"/>
          <w:b/>
          <w:sz w:val="32"/>
          <w:szCs w:val="32"/>
        </w:rPr>
      </w:pPr>
      <w:bookmarkStart w:id="0" w:name="_GoBack"/>
      <w:bookmarkEnd w:id="0"/>
      <w:r w:rsidRPr="00F1521A">
        <w:rPr>
          <w:rFonts w:ascii="Times New Roman" w:eastAsia="微軟正黑體" w:hAnsi="Times New Roman" w:cs="Times New Roman"/>
          <w:b/>
          <w:sz w:val="32"/>
          <w:szCs w:val="32"/>
        </w:rPr>
        <w:t>美國在臺協會</w:t>
      </w:r>
      <w:r w:rsidRPr="00F1521A">
        <w:rPr>
          <w:rFonts w:ascii="Times New Roman" w:eastAsia="微軟正黑體" w:hAnsi="Times New Roman" w:cs="Times New Roman"/>
          <w:b/>
          <w:sz w:val="32"/>
          <w:szCs w:val="32"/>
        </w:rPr>
        <w:t>(AIT)</w:t>
      </w:r>
      <w:r w:rsidRPr="00F1521A">
        <w:rPr>
          <w:rFonts w:ascii="Times New Roman" w:eastAsia="微軟正黑體" w:hAnsi="Times New Roman" w:cs="Times New Roman"/>
          <w:b/>
          <w:sz w:val="32"/>
          <w:szCs w:val="32"/>
        </w:rPr>
        <w:t>及駐美國臺北經濟文化代表處</w:t>
      </w:r>
      <w:r w:rsidRPr="00F1521A">
        <w:rPr>
          <w:rFonts w:ascii="Times New Roman" w:eastAsia="微軟正黑體" w:hAnsi="Times New Roman" w:cs="Times New Roman"/>
          <w:b/>
          <w:sz w:val="32"/>
          <w:szCs w:val="32"/>
        </w:rPr>
        <w:t>(TECRO)</w:t>
      </w:r>
    </w:p>
    <w:p w:rsidR="00136B15" w:rsidRPr="00F1521A" w:rsidRDefault="00136B15" w:rsidP="00D821B7">
      <w:pPr>
        <w:spacing w:beforeLines="50" w:before="180" w:afterLines="100" w:after="360" w:line="460" w:lineRule="exact"/>
        <w:jc w:val="center"/>
        <w:rPr>
          <w:rFonts w:ascii="Times New Roman" w:eastAsia="微軟正黑體" w:hAnsi="Times New Roman" w:cs="Times New Roman"/>
          <w:b/>
          <w:sz w:val="32"/>
          <w:szCs w:val="32"/>
        </w:rPr>
      </w:pPr>
      <w:r w:rsidRPr="00F1521A">
        <w:rPr>
          <w:rFonts w:ascii="Times New Roman" w:eastAsia="微軟正黑體" w:hAnsi="Times New Roman" w:cs="Times New Roman"/>
          <w:b/>
          <w:sz w:val="32"/>
          <w:szCs w:val="32"/>
        </w:rPr>
        <w:t>第</w:t>
      </w:r>
      <w:r w:rsidRPr="00F1521A">
        <w:rPr>
          <w:rFonts w:ascii="Times New Roman" w:eastAsia="微軟正黑體" w:hAnsi="Times New Roman" w:cs="Times New Roman"/>
          <w:b/>
          <w:sz w:val="32"/>
          <w:szCs w:val="32"/>
        </w:rPr>
        <w:t>2</w:t>
      </w:r>
      <w:r w:rsidRPr="00F1521A">
        <w:rPr>
          <w:rFonts w:ascii="Times New Roman" w:eastAsia="微軟正黑體" w:hAnsi="Times New Roman" w:cs="Times New Roman"/>
          <w:b/>
          <w:sz w:val="32"/>
          <w:szCs w:val="32"/>
        </w:rPr>
        <w:t>屆數位經濟論壇聯合新聞聲明</w:t>
      </w:r>
    </w:p>
    <w:p w:rsidR="00136B15" w:rsidRPr="00F1521A" w:rsidRDefault="00136B15" w:rsidP="00C51E0D">
      <w:pPr>
        <w:spacing w:beforeLines="50" w:before="180" w:afterLines="50" w:after="180" w:line="460" w:lineRule="exact"/>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以下聯合新聞聲明內容係第</w:t>
      </w:r>
      <w:r w:rsidRPr="00F1521A">
        <w:rPr>
          <w:rFonts w:ascii="Times New Roman" w:eastAsia="微軟正黑體" w:hAnsi="Times New Roman" w:cs="Times New Roman"/>
          <w:sz w:val="30"/>
          <w:szCs w:val="30"/>
        </w:rPr>
        <w:t>2</w:t>
      </w:r>
      <w:r w:rsidRPr="00F1521A">
        <w:rPr>
          <w:rFonts w:ascii="Times New Roman" w:eastAsia="微軟正黑體" w:hAnsi="Times New Roman" w:cs="Times New Roman"/>
          <w:sz w:val="30"/>
          <w:szCs w:val="30"/>
        </w:rPr>
        <w:t>屆數位經濟論壇結論</w:t>
      </w:r>
    </w:p>
    <w:p w:rsidR="00136B15" w:rsidRPr="00F1521A" w:rsidRDefault="00136B15" w:rsidP="00C51E0D">
      <w:pPr>
        <w:spacing w:beforeLines="50" w:before="180" w:afterLines="50" w:after="180" w:line="460" w:lineRule="exact"/>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2016</w:t>
      </w:r>
      <w:r w:rsidRPr="00F1521A">
        <w:rPr>
          <w:rFonts w:ascii="Times New Roman" w:eastAsia="微軟正黑體" w:hAnsi="Times New Roman" w:cs="Times New Roman"/>
          <w:sz w:val="30"/>
          <w:szCs w:val="30"/>
        </w:rPr>
        <w:t>年</w:t>
      </w:r>
      <w:r w:rsidRPr="00F1521A">
        <w:rPr>
          <w:rFonts w:ascii="Times New Roman" w:eastAsia="微軟正黑體" w:hAnsi="Times New Roman" w:cs="Times New Roman"/>
          <w:sz w:val="30"/>
          <w:szCs w:val="30"/>
        </w:rPr>
        <w:t>10</w:t>
      </w:r>
      <w:r w:rsidRPr="00F1521A">
        <w:rPr>
          <w:rFonts w:ascii="Times New Roman" w:eastAsia="微軟正黑體" w:hAnsi="Times New Roman" w:cs="Times New Roman"/>
          <w:sz w:val="30"/>
          <w:szCs w:val="30"/>
        </w:rPr>
        <w:t>月</w:t>
      </w:r>
      <w:r w:rsidRPr="00F1521A">
        <w:rPr>
          <w:rFonts w:ascii="Times New Roman" w:eastAsia="微軟正黑體" w:hAnsi="Times New Roman" w:cs="Times New Roman"/>
          <w:sz w:val="30"/>
          <w:szCs w:val="30"/>
        </w:rPr>
        <w:t>13</w:t>
      </w:r>
      <w:r w:rsidRPr="00F1521A">
        <w:rPr>
          <w:rFonts w:ascii="Times New Roman" w:eastAsia="微軟正黑體" w:hAnsi="Times New Roman" w:cs="Times New Roman"/>
          <w:sz w:val="30"/>
          <w:szCs w:val="30"/>
        </w:rPr>
        <w:t>日臺美雙方資深官方代表，在美國在臺協會</w:t>
      </w:r>
      <w:r w:rsidRPr="00F1521A">
        <w:rPr>
          <w:rFonts w:ascii="Times New Roman" w:eastAsia="微軟正黑體" w:hAnsi="Times New Roman" w:cs="Times New Roman"/>
          <w:sz w:val="30"/>
          <w:szCs w:val="30"/>
        </w:rPr>
        <w:t>(AIT)</w:t>
      </w:r>
      <w:r w:rsidRPr="00F1521A">
        <w:rPr>
          <w:rFonts w:ascii="Times New Roman" w:eastAsia="微軟正黑體" w:hAnsi="Times New Roman" w:cs="Times New Roman"/>
          <w:sz w:val="30"/>
          <w:szCs w:val="30"/>
        </w:rPr>
        <w:t>及駐美國臺北經濟文化代表處</w:t>
      </w:r>
      <w:r w:rsidRPr="00F1521A">
        <w:rPr>
          <w:rFonts w:ascii="Times New Roman" w:eastAsia="微軟正黑體" w:hAnsi="Times New Roman" w:cs="Times New Roman"/>
          <w:sz w:val="30"/>
          <w:szCs w:val="30"/>
        </w:rPr>
        <w:t>(TECRO)</w:t>
      </w:r>
      <w:r w:rsidRPr="00F1521A">
        <w:rPr>
          <w:rFonts w:ascii="Times New Roman" w:eastAsia="微軟正黑體" w:hAnsi="Times New Roman" w:cs="Times New Roman"/>
          <w:sz w:val="30"/>
          <w:szCs w:val="30"/>
        </w:rPr>
        <w:t>的協助下，在美國華盛頓召開第２屆數位經濟論壇，以推動對降低數位貿易發展障礙及提高全球數位經濟成長極具重要性之政策與實務協調。</w:t>
      </w:r>
    </w:p>
    <w:p w:rsidR="00136B15" w:rsidRPr="00F1521A" w:rsidRDefault="00136B15" w:rsidP="00C51E0D">
      <w:pPr>
        <w:spacing w:beforeLines="50" w:before="180" w:afterLines="50" w:after="180" w:line="460" w:lineRule="exact"/>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論壇期間，雙方公私部門代表就促進數位經濟之共同優先議題進行討論，例如：建構支持數位發展之非過度監管的政策與法規環境；追求高標準的數位貿易與隱私規則；創新及運用物聯網與智慧城市相關新科技；採用金融科技增加金融商品與服務及改善效率等。</w:t>
      </w:r>
    </w:p>
    <w:p w:rsidR="00136B15" w:rsidRPr="00F1521A" w:rsidRDefault="00136B15" w:rsidP="00C51E0D">
      <w:pPr>
        <w:spacing w:beforeLines="50" w:before="180" w:afterLines="50" w:after="180" w:line="460" w:lineRule="exact"/>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臺美雙方確認支持以下事項：</w:t>
      </w:r>
    </w:p>
    <w:p w:rsidR="00136B15" w:rsidRPr="00F1521A" w:rsidRDefault="00136B15" w:rsidP="00C51E0D">
      <w:pPr>
        <w:spacing w:beforeLines="50" w:before="180" w:afterLines="50" w:after="180" w:line="460" w:lineRule="exact"/>
        <w:ind w:left="240" w:hangingChars="80" w:hanging="240"/>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1.</w:t>
      </w:r>
      <w:r w:rsidRPr="00F1521A">
        <w:rPr>
          <w:rFonts w:ascii="Times New Roman" w:eastAsia="微軟正黑體" w:hAnsi="Times New Roman" w:cs="Times New Roman"/>
          <w:sz w:val="30"/>
          <w:szCs w:val="30"/>
        </w:rPr>
        <w:t>促進數位經濟之創新、貿易、投資的成長政策與法規環境；</w:t>
      </w:r>
    </w:p>
    <w:p w:rsidR="00136B15" w:rsidRPr="00F1521A" w:rsidRDefault="00136B15" w:rsidP="00C51E0D">
      <w:pPr>
        <w:spacing w:beforeLines="50" w:before="180" w:afterLines="50" w:after="180" w:line="460" w:lineRule="exact"/>
        <w:ind w:left="240" w:hangingChars="80" w:hanging="240"/>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2.</w:t>
      </w:r>
      <w:r w:rsidRPr="00F1521A">
        <w:rPr>
          <w:rFonts w:ascii="Times New Roman" w:eastAsia="微軟正黑體" w:hAnsi="Times New Roman" w:cs="Times New Roman"/>
          <w:sz w:val="30"/>
          <w:szCs w:val="30"/>
        </w:rPr>
        <w:t>政策與法規形成與執行期間，與私部門諮詢與參與等之常態化，建立利益關係人能以公平、透明、可預測性方式參與之明確程序；</w:t>
      </w:r>
    </w:p>
    <w:p w:rsidR="00136B15" w:rsidRPr="00F1521A" w:rsidRDefault="00136B15" w:rsidP="00C51E0D">
      <w:pPr>
        <w:spacing w:beforeLines="50" w:before="180" w:afterLines="50" w:after="180" w:line="460" w:lineRule="exact"/>
        <w:ind w:left="240" w:hangingChars="80" w:hanging="240"/>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3.</w:t>
      </w:r>
      <w:r w:rsidRPr="00F1521A">
        <w:rPr>
          <w:rFonts w:ascii="Times New Roman" w:eastAsia="微軟正黑體" w:hAnsi="Times New Roman" w:cs="Times New Roman"/>
          <w:sz w:val="30"/>
          <w:szCs w:val="30"/>
        </w:rPr>
        <w:t>建立包容、開放、透明且積極支持多方利益關係人之網路治理制度；</w:t>
      </w:r>
    </w:p>
    <w:p w:rsidR="00136B15" w:rsidRPr="00F1521A" w:rsidRDefault="00136B15" w:rsidP="00C51E0D">
      <w:pPr>
        <w:spacing w:beforeLines="50" w:before="180" w:afterLines="50" w:after="180" w:line="460" w:lineRule="exact"/>
        <w:ind w:left="240" w:hangingChars="80" w:hanging="240"/>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4.</w:t>
      </w:r>
      <w:r w:rsidRPr="00F1521A">
        <w:rPr>
          <w:rFonts w:ascii="Times New Roman" w:eastAsia="微軟正黑體" w:hAnsi="Times New Roman" w:cs="Times New Roman"/>
          <w:sz w:val="30"/>
          <w:szCs w:val="30"/>
        </w:rPr>
        <w:t>執行並推動隱私權及資料保護適用架構，以促進隱私權保護及跨境資訊流通；例如</w:t>
      </w:r>
      <w:r w:rsidRPr="00F1521A">
        <w:rPr>
          <w:rFonts w:ascii="Times New Roman" w:eastAsia="微軟正黑體" w:hAnsi="Times New Roman" w:cs="Times New Roman"/>
          <w:sz w:val="30"/>
          <w:szCs w:val="30"/>
        </w:rPr>
        <w:t>2011</w:t>
      </w:r>
      <w:r w:rsidRPr="00F1521A">
        <w:rPr>
          <w:rFonts w:ascii="Times New Roman" w:eastAsia="微軟正黑體" w:hAnsi="Times New Roman" w:cs="Times New Roman"/>
          <w:sz w:val="30"/>
          <w:szCs w:val="30"/>
        </w:rPr>
        <w:t>年</w:t>
      </w:r>
      <w:r w:rsidRPr="00F1521A">
        <w:rPr>
          <w:rFonts w:ascii="Times New Roman" w:eastAsia="微軟正黑體" w:hAnsi="Times New Roman" w:cs="Times New Roman"/>
          <w:sz w:val="30"/>
          <w:szCs w:val="30"/>
        </w:rPr>
        <w:t>APEC</w:t>
      </w:r>
      <w:r w:rsidRPr="00F1521A">
        <w:rPr>
          <w:rFonts w:ascii="Times New Roman" w:eastAsia="微軟正黑體" w:hAnsi="Times New Roman" w:cs="Times New Roman"/>
          <w:sz w:val="30"/>
          <w:szCs w:val="30"/>
        </w:rPr>
        <w:t>領袖會議通過的</w:t>
      </w:r>
      <w:r w:rsidRPr="00F1521A">
        <w:rPr>
          <w:rFonts w:ascii="Times New Roman" w:eastAsia="微軟正黑體" w:hAnsi="Times New Roman" w:cs="Times New Roman"/>
          <w:sz w:val="30"/>
          <w:szCs w:val="30"/>
        </w:rPr>
        <w:t>APEC</w:t>
      </w:r>
      <w:r w:rsidRPr="00F1521A">
        <w:rPr>
          <w:rFonts w:ascii="Times New Roman" w:eastAsia="微軟正黑體" w:hAnsi="Times New Roman" w:cs="Times New Roman"/>
          <w:sz w:val="30"/>
          <w:szCs w:val="30"/>
        </w:rPr>
        <w:t>跨境隱私規則制度</w:t>
      </w:r>
      <w:r w:rsidRPr="00F1521A">
        <w:rPr>
          <w:rFonts w:ascii="Times New Roman" w:eastAsia="微軟正黑體" w:hAnsi="Times New Roman" w:cs="Times New Roman"/>
          <w:sz w:val="30"/>
          <w:szCs w:val="30"/>
        </w:rPr>
        <w:t>(APEC Cross Border Privacy Rules system)</w:t>
      </w:r>
      <w:r w:rsidRPr="00F1521A">
        <w:rPr>
          <w:rFonts w:ascii="Times New Roman" w:eastAsia="微軟正黑體" w:hAnsi="Times New Roman" w:cs="Times New Roman"/>
          <w:sz w:val="30"/>
          <w:szCs w:val="30"/>
        </w:rPr>
        <w:t>。</w:t>
      </w:r>
    </w:p>
    <w:p w:rsidR="00136B15" w:rsidRPr="00F1521A" w:rsidRDefault="00136B15" w:rsidP="00C51E0D">
      <w:pPr>
        <w:spacing w:beforeLines="50" w:before="180" w:afterLines="50" w:after="180" w:line="460" w:lineRule="exact"/>
        <w:ind w:left="240" w:hangingChars="80" w:hanging="240"/>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5.</w:t>
      </w:r>
      <w:r w:rsidR="00393C7F">
        <w:rPr>
          <w:rFonts w:ascii="Times New Roman" w:eastAsia="微軟正黑體" w:hAnsi="Times New Roman" w:cs="Times New Roman"/>
          <w:sz w:val="30"/>
          <w:szCs w:val="30"/>
        </w:rPr>
        <w:t>促進資訊跨境自由流通</w:t>
      </w:r>
      <w:r w:rsidR="00393C7F">
        <w:rPr>
          <w:rFonts w:ascii="微軟正黑體" w:eastAsia="微軟正黑體" w:hAnsi="微軟正黑體" w:cs="Times New Roman" w:hint="eastAsia"/>
          <w:sz w:val="30"/>
          <w:szCs w:val="30"/>
        </w:rPr>
        <w:t>。</w:t>
      </w:r>
    </w:p>
    <w:p w:rsidR="00136B15" w:rsidRPr="00F1521A" w:rsidRDefault="00136B15" w:rsidP="00C51E0D">
      <w:pPr>
        <w:spacing w:beforeLines="50" w:before="180" w:afterLines="50" w:after="180" w:line="460" w:lineRule="exact"/>
        <w:ind w:left="240" w:hangingChars="80" w:hanging="240"/>
        <w:jc w:val="both"/>
        <w:rPr>
          <w:rFonts w:ascii="Times New Roman" w:eastAsia="微軟正黑體" w:hAnsi="Times New Roman" w:cs="Times New Roman"/>
          <w:sz w:val="30"/>
          <w:szCs w:val="30"/>
        </w:rPr>
      </w:pPr>
    </w:p>
    <w:p w:rsidR="00136B15" w:rsidRPr="00F1521A" w:rsidRDefault="00136B15" w:rsidP="00C51E0D">
      <w:pPr>
        <w:spacing w:beforeLines="50" w:before="180" w:afterLines="50" w:after="180" w:line="460" w:lineRule="exact"/>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lastRenderedPageBreak/>
        <w:t>雙方也重申以「</w:t>
      </w:r>
      <w:r w:rsidRPr="00F1521A">
        <w:rPr>
          <w:rFonts w:ascii="Times New Roman" w:eastAsia="微軟正黑體" w:hAnsi="Times New Roman" w:cs="Times New Roman"/>
          <w:sz w:val="30"/>
          <w:szCs w:val="30"/>
        </w:rPr>
        <w:t>AIT</w:t>
      </w:r>
      <w:r w:rsidRPr="00F1521A">
        <w:rPr>
          <w:rFonts w:ascii="Times New Roman" w:eastAsia="微軟正黑體" w:hAnsi="Times New Roman" w:cs="Times New Roman"/>
          <w:sz w:val="30"/>
          <w:szCs w:val="30"/>
        </w:rPr>
        <w:t>－</w:t>
      </w:r>
      <w:r w:rsidRPr="00F1521A">
        <w:rPr>
          <w:rFonts w:ascii="Times New Roman" w:eastAsia="微軟正黑體" w:hAnsi="Times New Roman" w:cs="Times New Roman"/>
          <w:sz w:val="30"/>
          <w:szCs w:val="30"/>
        </w:rPr>
        <w:t>TECRO</w:t>
      </w:r>
      <w:r w:rsidRPr="00F1521A">
        <w:rPr>
          <w:rFonts w:ascii="Times New Roman" w:eastAsia="微軟正黑體" w:hAnsi="Times New Roman" w:cs="Times New Roman"/>
          <w:sz w:val="30"/>
          <w:szCs w:val="30"/>
        </w:rPr>
        <w:t>貿易暨投資架構協定</w:t>
      </w:r>
      <w:r w:rsidRPr="00F1521A">
        <w:rPr>
          <w:rFonts w:ascii="Times New Roman" w:eastAsia="微軟正黑體" w:hAnsi="Times New Roman" w:cs="Times New Roman"/>
          <w:sz w:val="30"/>
          <w:szCs w:val="30"/>
        </w:rPr>
        <w:t>(TIFA)</w:t>
      </w:r>
      <w:r w:rsidRPr="00F1521A">
        <w:rPr>
          <w:rFonts w:ascii="Times New Roman" w:eastAsia="微軟正黑體" w:hAnsi="Times New Roman" w:cs="Times New Roman"/>
          <w:sz w:val="30"/>
          <w:szCs w:val="30"/>
        </w:rPr>
        <w:t>」做為臺美官方解決雙邊貿易議題的主要場域。</w:t>
      </w:r>
      <w:r w:rsidRPr="00F1521A">
        <w:rPr>
          <w:rFonts w:ascii="Times New Roman" w:eastAsia="微軟正黑體" w:hAnsi="Times New Roman" w:cs="Times New Roman"/>
          <w:sz w:val="30"/>
          <w:szCs w:val="30"/>
        </w:rPr>
        <w:t>TECRO</w:t>
      </w:r>
      <w:r w:rsidRPr="00F1521A">
        <w:rPr>
          <w:rFonts w:ascii="Times New Roman" w:eastAsia="微軟正黑體" w:hAnsi="Times New Roman" w:cs="Times New Roman"/>
          <w:sz w:val="30"/>
          <w:szCs w:val="30"/>
        </w:rPr>
        <w:t>代表表達支持促使數位貿易蓬勃發展之高標準原則，以及承諾透過自由開放的網路與無邊界之商務來促進數位經濟。</w:t>
      </w:r>
    </w:p>
    <w:p w:rsidR="00136B15" w:rsidRPr="00F1521A" w:rsidRDefault="00136B15" w:rsidP="00C51E0D">
      <w:pPr>
        <w:spacing w:beforeLines="50" w:before="180" w:afterLines="50" w:after="180" w:line="460" w:lineRule="exact"/>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雙方強調促進創業發展，以及尋求機會推展以促進臺美創投業者、創業群聚及創新業者更緊密合作之重要性。雙方也確認智慧財產及授權對擴大臺美雙向技術貿易與投資的重要性。</w:t>
      </w:r>
    </w:p>
    <w:p w:rsidR="00136B15" w:rsidRPr="00F1521A" w:rsidRDefault="00136B15" w:rsidP="00C51E0D">
      <w:pPr>
        <w:spacing w:beforeLines="50" w:before="180" w:afterLines="50" w:after="180" w:line="460" w:lineRule="exact"/>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與會者分享智慧城市相關計畫之發展情形，並鼓勵透過</w:t>
      </w:r>
      <w:r w:rsidRPr="00F1521A">
        <w:rPr>
          <w:rFonts w:ascii="Times New Roman" w:eastAsia="微軟正黑體" w:hAnsi="Times New Roman" w:cs="Times New Roman"/>
          <w:sz w:val="30"/>
          <w:szCs w:val="30"/>
        </w:rPr>
        <w:t>AIT</w:t>
      </w:r>
      <w:r w:rsidRPr="00F1521A">
        <w:rPr>
          <w:rFonts w:ascii="Times New Roman" w:eastAsia="微軟正黑體" w:hAnsi="Times New Roman" w:cs="Times New Roman"/>
          <w:sz w:val="30"/>
          <w:szCs w:val="30"/>
        </w:rPr>
        <w:t>及</w:t>
      </w:r>
      <w:r w:rsidRPr="00F1521A">
        <w:rPr>
          <w:rFonts w:ascii="Times New Roman" w:eastAsia="微軟正黑體" w:hAnsi="Times New Roman" w:cs="Times New Roman"/>
          <w:sz w:val="30"/>
          <w:szCs w:val="30"/>
        </w:rPr>
        <w:t>TECRO</w:t>
      </w:r>
      <w:r w:rsidRPr="00F1521A">
        <w:rPr>
          <w:rFonts w:ascii="Times New Roman" w:eastAsia="微軟正黑體" w:hAnsi="Times New Roman" w:cs="Times New Roman"/>
          <w:sz w:val="30"/>
          <w:szCs w:val="30"/>
        </w:rPr>
        <w:t>進一步推動，由美國國家標準與技術局</w:t>
      </w:r>
      <w:r w:rsidRPr="00F1521A">
        <w:rPr>
          <w:rFonts w:ascii="Times New Roman" w:eastAsia="微軟正黑體" w:hAnsi="Times New Roman" w:cs="Times New Roman"/>
          <w:sz w:val="30"/>
          <w:szCs w:val="30"/>
        </w:rPr>
        <w:t>(NIST)</w:t>
      </w:r>
      <w:r w:rsidRPr="00F1521A">
        <w:rPr>
          <w:rFonts w:ascii="Times New Roman" w:eastAsia="微軟正黑體" w:hAnsi="Times New Roman" w:cs="Times New Roman"/>
          <w:sz w:val="30"/>
          <w:szCs w:val="30"/>
        </w:rPr>
        <w:t>與我國發會於全球城市團隊挑戰計畫</w:t>
      </w:r>
      <w:r w:rsidRPr="00F1521A">
        <w:rPr>
          <w:rFonts w:ascii="Times New Roman" w:eastAsia="微軟正黑體" w:hAnsi="Times New Roman" w:cs="Times New Roman"/>
          <w:sz w:val="30"/>
          <w:szCs w:val="30"/>
        </w:rPr>
        <w:t>(Global City Teams Challenge, GCTC)</w:t>
      </w:r>
      <w:r w:rsidRPr="00F1521A">
        <w:rPr>
          <w:rFonts w:ascii="Times New Roman" w:eastAsia="微軟正黑體" w:hAnsi="Times New Roman" w:cs="Times New Roman"/>
          <w:sz w:val="30"/>
          <w:szCs w:val="30"/>
        </w:rPr>
        <w:t>及「物聯網促進智慧城市架構」</w:t>
      </w:r>
      <w:r w:rsidRPr="00F1521A">
        <w:rPr>
          <w:rFonts w:ascii="Times New Roman" w:eastAsia="微軟正黑體" w:hAnsi="Times New Roman" w:cs="Times New Roman"/>
          <w:sz w:val="30"/>
          <w:szCs w:val="30"/>
        </w:rPr>
        <w:t>(IoT-Enabled Smart City Framework)</w:t>
      </w:r>
      <w:r w:rsidRPr="00F1521A">
        <w:rPr>
          <w:rFonts w:ascii="Times New Roman" w:eastAsia="微軟正黑體" w:hAnsi="Times New Roman" w:cs="Times New Roman"/>
          <w:sz w:val="30"/>
          <w:szCs w:val="30"/>
        </w:rPr>
        <w:t>下之公共工作群，研究智慧城市及物聯網技術之合作。雙方重申支持發展自發性、產業導向及市場驅動之全球標準。</w:t>
      </w:r>
    </w:p>
    <w:p w:rsidR="00136B15" w:rsidRPr="00F1521A" w:rsidRDefault="00136B15" w:rsidP="00C51E0D">
      <w:pPr>
        <w:spacing w:beforeLines="50" w:before="180" w:afterLines="50" w:after="180" w:line="460" w:lineRule="exact"/>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雙方探討全球連結倡議</w:t>
      </w:r>
      <w:r w:rsidRPr="00F1521A">
        <w:rPr>
          <w:rFonts w:ascii="Times New Roman" w:eastAsia="微軟正黑體" w:hAnsi="Times New Roman" w:cs="Times New Roman"/>
          <w:sz w:val="30"/>
          <w:szCs w:val="30"/>
        </w:rPr>
        <w:t>(Global Connect Initiative)</w:t>
      </w:r>
      <w:r w:rsidRPr="00F1521A">
        <w:rPr>
          <w:rFonts w:ascii="Times New Roman" w:eastAsia="微軟正黑體" w:hAnsi="Times New Roman" w:cs="Times New Roman"/>
          <w:sz w:val="30"/>
          <w:szCs w:val="30"/>
        </w:rPr>
        <w:t>以合作擴大網路連結，達成至</w:t>
      </w:r>
      <w:r w:rsidRPr="00F1521A">
        <w:rPr>
          <w:rFonts w:ascii="Times New Roman" w:eastAsia="微軟正黑體" w:hAnsi="Times New Roman" w:cs="Times New Roman"/>
          <w:sz w:val="30"/>
          <w:szCs w:val="30"/>
        </w:rPr>
        <w:t>2020</w:t>
      </w:r>
      <w:r w:rsidRPr="00F1521A">
        <w:rPr>
          <w:rFonts w:ascii="Times New Roman" w:eastAsia="微軟正黑體" w:hAnsi="Times New Roman" w:cs="Times New Roman"/>
          <w:sz w:val="30"/>
          <w:szCs w:val="30"/>
        </w:rPr>
        <w:t>年增加</w:t>
      </w:r>
      <w:r w:rsidRPr="00F1521A">
        <w:rPr>
          <w:rFonts w:ascii="Times New Roman" w:eastAsia="微軟正黑體" w:hAnsi="Times New Roman" w:cs="Times New Roman"/>
          <w:sz w:val="30"/>
          <w:szCs w:val="30"/>
        </w:rPr>
        <w:t>15</w:t>
      </w:r>
      <w:r w:rsidRPr="00F1521A">
        <w:rPr>
          <w:rFonts w:ascii="Times New Roman" w:eastAsia="微軟正黑體" w:hAnsi="Times New Roman" w:cs="Times New Roman"/>
          <w:sz w:val="30"/>
          <w:szCs w:val="30"/>
        </w:rPr>
        <w:t>億上網人口的目標。</w:t>
      </w:r>
      <w:r w:rsidRPr="00F1521A">
        <w:rPr>
          <w:rFonts w:ascii="Times New Roman" w:eastAsia="微軟正黑體" w:hAnsi="Times New Roman" w:cs="Times New Roman"/>
          <w:sz w:val="30"/>
          <w:szCs w:val="30"/>
        </w:rPr>
        <w:t>TECRO</w:t>
      </w:r>
      <w:r w:rsidRPr="00F1521A">
        <w:rPr>
          <w:rFonts w:ascii="Times New Roman" w:eastAsia="微軟正黑體" w:hAnsi="Times New Roman" w:cs="Times New Roman"/>
          <w:sz w:val="30"/>
          <w:szCs w:val="30"/>
        </w:rPr>
        <w:t>代表表示支持該倡議，雙方將以</w:t>
      </w:r>
      <w:r w:rsidRPr="00F1521A">
        <w:rPr>
          <w:rFonts w:ascii="Times New Roman" w:eastAsia="微軟正黑體" w:hAnsi="Times New Roman" w:cs="Times New Roman"/>
          <w:sz w:val="30"/>
          <w:szCs w:val="30"/>
        </w:rPr>
        <w:t>AIT-TECRO</w:t>
      </w:r>
      <w:r w:rsidRPr="00F1521A">
        <w:rPr>
          <w:rFonts w:ascii="Times New Roman" w:eastAsia="微軟正黑體" w:hAnsi="Times New Roman" w:cs="Times New Roman"/>
          <w:sz w:val="30"/>
          <w:szCs w:val="30"/>
        </w:rPr>
        <w:t>全球合作及訓練架構</w:t>
      </w:r>
      <w:r w:rsidRPr="00F1521A">
        <w:rPr>
          <w:rFonts w:ascii="Times New Roman" w:eastAsia="微軟正黑體" w:hAnsi="Times New Roman" w:cs="Times New Roman"/>
          <w:sz w:val="30"/>
          <w:szCs w:val="30"/>
        </w:rPr>
        <w:t>(Global Cooperation and Training Framework, GCTF)</w:t>
      </w:r>
      <w:r w:rsidRPr="00F1521A">
        <w:rPr>
          <w:rFonts w:ascii="Times New Roman" w:eastAsia="微軟正黑體" w:hAnsi="Times New Roman" w:cs="Times New Roman"/>
          <w:sz w:val="30"/>
          <w:szCs w:val="30"/>
        </w:rPr>
        <w:t>備忘錄，執行以擴大網路連結及縮短數位落差為目標之聯合計畫。</w:t>
      </w:r>
    </w:p>
    <w:p w:rsidR="0014732F" w:rsidRPr="00F1521A" w:rsidRDefault="00136B15" w:rsidP="00C51E0D">
      <w:pPr>
        <w:spacing w:beforeLines="50" w:before="180" w:afterLines="50" w:after="180" w:line="460" w:lineRule="exact"/>
        <w:jc w:val="both"/>
        <w:rPr>
          <w:rFonts w:ascii="Times New Roman" w:eastAsia="微軟正黑體" w:hAnsi="Times New Roman" w:cs="Times New Roman"/>
          <w:sz w:val="30"/>
          <w:szCs w:val="30"/>
        </w:rPr>
      </w:pPr>
      <w:r w:rsidRPr="00F1521A">
        <w:rPr>
          <w:rFonts w:ascii="Times New Roman" w:eastAsia="微軟正黑體" w:hAnsi="Times New Roman" w:cs="Times New Roman"/>
          <w:sz w:val="30"/>
          <w:szCs w:val="30"/>
        </w:rPr>
        <w:t>AIT</w:t>
      </w:r>
      <w:r w:rsidRPr="00F1521A">
        <w:rPr>
          <w:rFonts w:ascii="Times New Roman" w:eastAsia="微軟正黑體" w:hAnsi="Times New Roman" w:cs="Times New Roman"/>
          <w:sz w:val="30"/>
          <w:szCs w:val="30"/>
        </w:rPr>
        <w:t>代表團由美國國際通訊暨資訊政策協調人</w:t>
      </w:r>
      <w:r w:rsidRPr="00F1521A">
        <w:rPr>
          <w:rFonts w:ascii="Times New Roman" w:eastAsia="微軟正黑體" w:hAnsi="Times New Roman" w:cs="Times New Roman"/>
          <w:sz w:val="30"/>
          <w:szCs w:val="30"/>
        </w:rPr>
        <w:t>Daniel Sepulveda</w:t>
      </w:r>
      <w:r w:rsidRPr="00F1521A">
        <w:rPr>
          <w:rFonts w:ascii="Times New Roman" w:eastAsia="微軟正黑體" w:hAnsi="Times New Roman" w:cs="Times New Roman"/>
          <w:sz w:val="30"/>
          <w:szCs w:val="30"/>
        </w:rPr>
        <w:t>大使率團，美國貿易代表署副代表</w:t>
      </w:r>
      <w:r w:rsidRPr="00F1521A">
        <w:rPr>
          <w:rFonts w:ascii="Times New Roman" w:eastAsia="微軟正黑體" w:hAnsi="Times New Roman" w:cs="Times New Roman"/>
          <w:sz w:val="30"/>
          <w:szCs w:val="30"/>
        </w:rPr>
        <w:t>Holleyman</w:t>
      </w:r>
      <w:r w:rsidRPr="00F1521A">
        <w:rPr>
          <w:rFonts w:ascii="Times New Roman" w:eastAsia="微軟正黑體" w:hAnsi="Times New Roman" w:cs="Times New Roman"/>
          <w:sz w:val="30"/>
          <w:szCs w:val="30"/>
        </w:rPr>
        <w:t>大使就數位經濟與貿易致詞，團員包括國務院、商務部、美國貿易代表署、聯邦通訊委員會、國家標準與技術局</w:t>
      </w:r>
      <w:r w:rsidRPr="00F1521A">
        <w:rPr>
          <w:rFonts w:ascii="Times New Roman" w:eastAsia="微軟正黑體" w:hAnsi="Times New Roman" w:cs="Times New Roman"/>
          <w:sz w:val="30"/>
          <w:szCs w:val="30"/>
        </w:rPr>
        <w:t>(NIST)</w:t>
      </w:r>
      <w:r w:rsidRPr="00EE16EB">
        <w:rPr>
          <w:rFonts w:ascii="Times New Roman" w:eastAsia="微軟正黑體" w:hAnsi="Times New Roman" w:cs="Times New Roman"/>
          <w:sz w:val="30"/>
          <w:szCs w:val="30"/>
        </w:rPr>
        <w:t>、聯邦貿易委員會及</w:t>
      </w:r>
      <w:r w:rsidRPr="00EE16EB">
        <w:rPr>
          <w:rFonts w:ascii="Times New Roman" w:eastAsia="微軟正黑體" w:hAnsi="Times New Roman" w:cs="Times New Roman"/>
          <w:sz w:val="30"/>
          <w:szCs w:val="30"/>
        </w:rPr>
        <w:t>AIT</w:t>
      </w:r>
      <w:r w:rsidRPr="00EE16EB">
        <w:rPr>
          <w:rFonts w:ascii="Times New Roman" w:eastAsia="微軟正黑體" w:hAnsi="Times New Roman" w:cs="Times New Roman"/>
          <w:sz w:val="30"/>
          <w:szCs w:val="30"/>
        </w:rPr>
        <w:t>代表。</w:t>
      </w:r>
      <w:r w:rsidRPr="00EE16EB">
        <w:rPr>
          <w:rFonts w:ascii="Times New Roman" w:eastAsia="微軟正黑體" w:hAnsi="Times New Roman" w:cs="Times New Roman"/>
          <w:sz w:val="30"/>
          <w:szCs w:val="30"/>
        </w:rPr>
        <w:t>TECRO</w:t>
      </w:r>
      <w:r w:rsidRPr="00EE16EB">
        <w:rPr>
          <w:rFonts w:ascii="Times New Roman" w:eastAsia="微軟正黑體" w:hAnsi="Times New Roman" w:cs="Times New Roman"/>
          <w:sz w:val="30"/>
          <w:szCs w:val="30"/>
        </w:rPr>
        <w:t>代表團由國發會副主任委員龔明鑫率領國發會、行政院科技會報辦公室、經濟部</w:t>
      </w:r>
      <w:r w:rsidR="00C51E0D" w:rsidRPr="00EE16EB">
        <w:rPr>
          <w:rFonts w:ascii="Times New Roman" w:eastAsia="微軟正黑體" w:hAnsi="Times New Roman" w:cs="Times New Roman" w:hint="eastAsia"/>
          <w:sz w:val="30"/>
          <w:szCs w:val="30"/>
        </w:rPr>
        <w:t>、</w:t>
      </w:r>
      <w:r w:rsidRPr="00EE16EB">
        <w:rPr>
          <w:rFonts w:ascii="Times New Roman" w:eastAsia="微軟正黑體" w:hAnsi="Times New Roman" w:cs="Times New Roman"/>
          <w:sz w:val="30"/>
          <w:szCs w:val="30"/>
        </w:rPr>
        <w:t>法務部、</w:t>
      </w:r>
      <w:r w:rsidRPr="00F1521A">
        <w:rPr>
          <w:rFonts w:ascii="Times New Roman" w:eastAsia="微軟正黑體" w:hAnsi="Times New Roman" w:cs="Times New Roman"/>
          <w:sz w:val="30"/>
          <w:szCs w:val="30"/>
        </w:rPr>
        <w:t>金管會及</w:t>
      </w:r>
      <w:r w:rsidRPr="00F1521A">
        <w:rPr>
          <w:rFonts w:ascii="Times New Roman" w:eastAsia="微軟正黑體" w:hAnsi="Times New Roman" w:cs="Times New Roman"/>
          <w:sz w:val="30"/>
          <w:szCs w:val="30"/>
        </w:rPr>
        <w:t>TECRO</w:t>
      </w:r>
      <w:r w:rsidRPr="00F1521A">
        <w:rPr>
          <w:rFonts w:ascii="Times New Roman" w:eastAsia="微軟正黑體" w:hAnsi="Times New Roman" w:cs="Times New Roman"/>
          <w:sz w:val="30"/>
          <w:szCs w:val="30"/>
        </w:rPr>
        <w:t>代表參加。美國及臺灣業界代表亦參加論壇。</w:t>
      </w:r>
    </w:p>
    <w:sectPr w:rsidR="0014732F" w:rsidRPr="00F1521A" w:rsidSect="00992A81">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01" w:rsidRDefault="00713301" w:rsidP="00C51E0D">
      <w:r>
        <w:separator/>
      </w:r>
    </w:p>
  </w:endnote>
  <w:endnote w:type="continuationSeparator" w:id="0">
    <w:p w:rsidR="00713301" w:rsidRDefault="00713301" w:rsidP="00C5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01" w:rsidRDefault="00713301" w:rsidP="00C51E0D">
      <w:r>
        <w:separator/>
      </w:r>
    </w:p>
  </w:footnote>
  <w:footnote w:type="continuationSeparator" w:id="0">
    <w:p w:rsidR="00713301" w:rsidRDefault="00713301" w:rsidP="00C5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15"/>
    <w:rsid w:val="0002131A"/>
    <w:rsid w:val="00136B15"/>
    <w:rsid w:val="0014732F"/>
    <w:rsid w:val="00202AA2"/>
    <w:rsid w:val="00393C7F"/>
    <w:rsid w:val="003D18AC"/>
    <w:rsid w:val="00676226"/>
    <w:rsid w:val="006E4806"/>
    <w:rsid w:val="00713301"/>
    <w:rsid w:val="00992A81"/>
    <w:rsid w:val="009E045E"/>
    <w:rsid w:val="00A16D12"/>
    <w:rsid w:val="00AC5896"/>
    <w:rsid w:val="00B87F2F"/>
    <w:rsid w:val="00B91FA1"/>
    <w:rsid w:val="00BD779E"/>
    <w:rsid w:val="00C24BA7"/>
    <w:rsid w:val="00C51E0D"/>
    <w:rsid w:val="00CC3DC7"/>
    <w:rsid w:val="00D821B7"/>
    <w:rsid w:val="00EE16EB"/>
    <w:rsid w:val="00F15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E0D"/>
    <w:pPr>
      <w:tabs>
        <w:tab w:val="center" w:pos="4153"/>
        <w:tab w:val="right" w:pos="8306"/>
      </w:tabs>
      <w:snapToGrid w:val="0"/>
    </w:pPr>
    <w:rPr>
      <w:sz w:val="20"/>
      <w:szCs w:val="20"/>
    </w:rPr>
  </w:style>
  <w:style w:type="character" w:customStyle="1" w:styleId="a4">
    <w:name w:val="頁首 字元"/>
    <w:basedOn w:val="a0"/>
    <w:link w:val="a3"/>
    <w:uiPriority w:val="99"/>
    <w:rsid w:val="00C51E0D"/>
    <w:rPr>
      <w:sz w:val="20"/>
      <w:szCs w:val="20"/>
    </w:rPr>
  </w:style>
  <w:style w:type="paragraph" w:styleId="a5">
    <w:name w:val="footer"/>
    <w:basedOn w:val="a"/>
    <w:link w:val="a6"/>
    <w:uiPriority w:val="99"/>
    <w:unhideWhenUsed/>
    <w:rsid w:val="00C51E0D"/>
    <w:pPr>
      <w:tabs>
        <w:tab w:val="center" w:pos="4153"/>
        <w:tab w:val="right" w:pos="8306"/>
      </w:tabs>
      <w:snapToGrid w:val="0"/>
    </w:pPr>
    <w:rPr>
      <w:sz w:val="20"/>
      <w:szCs w:val="20"/>
    </w:rPr>
  </w:style>
  <w:style w:type="character" w:customStyle="1" w:styleId="a6">
    <w:name w:val="頁尾 字元"/>
    <w:basedOn w:val="a0"/>
    <w:link w:val="a5"/>
    <w:uiPriority w:val="99"/>
    <w:rsid w:val="00C51E0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E0D"/>
    <w:pPr>
      <w:tabs>
        <w:tab w:val="center" w:pos="4153"/>
        <w:tab w:val="right" w:pos="8306"/>
      </w:tabs>
      <w:snapToGrid w:val="0"/>
    </w:pPr>
    <w:rPr>
      <w:sz w:val="20"/>
      <w:szCs w:val="20"/>
    </w:rPr>
  </w:style>
  <w:style w:type="character" w:customStyle="1" w:styleId="a4">
    <w:name w:val="頁首 字元"/>
    <w:basedOn w:val="a0"/>
    <w:link w:val="a3"/>
    <w:uiPriority w:val="99"/>
    <w:rsid w:val="00C51E0D"/>
    <w:rPr>
      <w:sz w:val="20"/>
      <w:szCs w:val="20"/>
    </w:rPr>
  </w:style>
  <w:style w:type="paragraph" w:styleId="a5">
    <w:name w:val="footer"/>
    <w:basedOn w:val="a"/>
    <w:link w:val="a6"/>
    <w:uiPriority w:val="99"/>
    <w:unhideWhenUsed/>
    <w:rsid w:val="00C51E0D"/>
    <w:pPr>
      <w:tabs>
        <w:tab w:val="center" w:pos="4153"/>
        <w:tab w:val="right" w:pos="8306"/>
      </w:tabs>
      <w:snapToGrid w:val="0"/>
    </w:pPr>
    <w:rPr>
      <w:sz w:val="20"/>
      <w:szCs w:val="20"/>
    </w:rPr>
  </w:style>
  <w:style w:type="character" w:customStyle="1" w:styleId="a6">
    <w:name w:val="頁尾 字元"/>
    <w:basedOn w:val="a0"/>
    <w:link w:val="a5"/>
    <w:uiPriority w:val="99"/>
    <w:rsid w:val="00C51E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8</cp:revision>
  <dcterms:created xsi:type="dcterms:W3CDTF">2016-10-13T16:52:00Z</dcterms:created>
  <dcterms:modified xsi:type="dcterms:W3CDTF">2016-10-13T23:16:00Z</dcterms:modified>
</cp:coreProperties>
</file>