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F4" w:rsidRPr="00F864D1" w:rsidRDefault="000710F4" w:rsidP="00C05CC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864D1">
        <w:rPr>
          <w:rFonts w:ascii="Times New Roman" w:hAnsi="Times New Roman"/>
          <w:sz w:val="24"/>
          <w:szCs w:val="24"/>
        </w:rPr>
        <w:t>MEDIA NOTE</w:t>
      </w:r>
    </w:p>
    <w:p w:rsidR="000710F4" w:rsidRPr="00F864D1" w:rsidRDefault="000710F4" w:rsidP="00C05CC4">
      <w:pPr>
        <w:pStyle w:val="ae"/>
      </w:pPr>
      <w:r w:rsidRPr="00F864D1">
        <w:rPr>
          <w:rFonts w:ascii="Times New Roman" w:hAnsi="Times New Roman"/>
          <w:sz w:val="24"/>
          <w:szCs w:val="24"/>
        </w:rPr>
        <w:tab/>
      </w:r>
    </w:p>
    <w:p w:rsidR="000710F4" w:rsidRPr="00F864D1" w:rsidRDefault="00EE3EB2" w:rsidP="00C05CC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14</w:t>
      </w:r>
      <w:r w:rsidR="000710F4" w:rsidRPr="00F864D1">
        <w:rPr>
          <w:rFonts w:ascii="Times New Roman" w:hAnsi="Times New Roman"/>
          <w:sz w:val="24"/>
          <w:szCs w:val="24"/>
        </w:rPr>
        <w:t>, 2016</w:t>
      </w:r>
    </w:p>
    <w:p w:rsidR="00C606B9" w:rsidRPr="00F864D1" w:rsidRDefault="00C606B9" w:rsidP="00C05CC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12"/>
          <w:sz w:val="28"/>
          <w:szCs w:val="28"/>
          <w:bdr w:val="none" w:sz="0" w:space="0" w:color="auto" w:frame="1"/>
        </w:rPr>
      </w:pPr>
    </w:p>
    <w:p w:rsidR="003C1763" w:rsidRPr="00F81E99" w:rsidRDefault="00E47DB8" w:rsidP="00C05CC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pacing w:val="-12"/>
          <w:sz w:val="24"/>
          <w:bdr w:val="none" w:sz="0" w:space="0" w:color="auto" w:frame="1"/>
        </w:rPr>
      </w:pPr>
      <w:r>
        <w:rPr>
          <w:rFonts w:ascii="Times New Roman" w:hAnsi="Times New Roman"/>
          <w:spacing w:val="-12"/>
          <w:sz w:val="24"/>
          <w:bdr w:val="none" w:sz="0" w:space="0" w:color="auto" w:frame="1"/>
        </w:rPr>
        <w:t xml:space="preserve">The American Institute in Taiwan (AIT) and the Taipei Economic and Cultural Office in the United States (TECRO) </w:t>
      </w:r>
      <w:r w:rsidR="003C1763" w:rsidRPr="00F81E99">
        <w:rPr>
          <w:rFonts w:ascii="Times New Roman" w:hAnsi="Times New Roman"/>
          <w:spacing w:val="-12"/>
          <w:sz w:val="24"/>
          <w:bdr w:val="none" w:sz="0" w:space="0" w:color="auto" w:frame="1"/>
        </w:rPr>
        <w:t xml:space="preserve">Joint Statement on the </w:t>
      </w:r>
      <w:r w:rsidR="00EE3EB2">
        <w:rPr>
          <w:rFonts w:ascii="Times New Roman" w:hAnsi="Times New Roman"/>
          <w:spacing w:val="-12"/>
          <w:sz w:val="24"/>
          <w:bdr w:val="none" w:sz="0" w:space="0" w:color="auto" w:frame="1"/>
        </w:rPr>
        <w:t>2</w:t>
      </w:r>
      <w:r w:rsidR="00EE3EB2" w:rsidRPr="00EE3EB2">
        <w:rPr>
          <w:rFonts w:ascii="Times New Roman" w:hAnsi="Times New Roman"/>
          <w:spacing w:val="-12"/>
          <w:sz w:val="24"/>
          <w:bdr w:val="none" w:sz="0" w:space="0" w:color="auto" w:frame="1"/>
          <w:vertAlign w:val="superscript"/>
        </w:rPr>
        <w:t>nd</w:t>
      </w:r>
      <w:r w:rsidR="00EE3EB2">
        <w:rPr>
          <w:rFonts w:ascii="Times New Roman" w:hAnsi="Times New Roman"/>
          <w:spacing w:val="-12"/>
          <w:sz w:val="24"/>
          <w:bdr w:val="none" w:sz="0" w:space="0" w:color="auto" w:frame="1"/>
        </w:rPr>
        <w:t xml:space="preserve"> Digital Economy Forum</w:t>
      </w:r>
    </w:p>
    <w:p w:rsidR="00EE3EB2" w:rsidRDefault="00EE3EB2" w:rsidP="00C05C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E3EB2" w:rsidRPr="00F864D1" w:rsidRDefault="00EE3EB2" w:rsidP="00C05C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440D35" w:rsidRDefault="00440D35" w:rsidP="00C05CC4">
      <w:pPr>
        <w:pStyle w:val="MS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64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following is the text of a joint press statement </w:t>
      </w:r>
      <w:r w:rsidR="00EE3EB2">
        <w:rPr>
          <w:rFonts w:ascii="Times New Roman" w:eastAsia="Times New Roman" w:hAnsi="Times New Roman" w:cs="Times New Roman"/>
          <w:color w:val="auto"/>
          <w:sz w:val="24"/>
          <w:szCs w:val="24"/>
        </w:rPr>
        <w:t>issued</w:t>
      </w:r>
      <w:r w:rsidRPr="00F864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 the conclusion of the </w:t>
      </w:r>
      <w:r w:rsidR="00EE3EB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EE3EB2" w:rsidRPr="00EE3EB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nd</w:t>
      </w:r>
      <w:r w:rsidR="00EE3E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Digital Economy Forum. </w:t>
      </w:r>
    </w:p>
    <w:p w:rsidR="00EE3EB2" w:rsidRDefault="00EE3EB2" w:rsidP="00C05CC4">
      <w:pPr>
        <w:pStyle w:val="MS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3393" w:rsidRDefault="00C63393" w:rsidP="00C63393">
      <w:pPr>
        <w:pStyle w:val="MS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On October 13, 2016, s</w:t>
      </w:r>
      <w:r w:rsidR="00EE3EB2" w:rsidRPr="00EE3EB2">
        <w:rPr>
          <w:rFonts w:ascii="Times New Roman" w:eastAsia="Times New Roman" w:hAnsi="Times New Roman" w:cs="Times New Roman"/>
          <w:color w:val="auto"/>
          <w:sz w:val="24"/>
          <w:szCs w:val="24"/>
        </w:rPr>
        <w:t>enior representatives from the United States and Taiwan</w:t>
      </w:r>
      <w:r w:rsidR="00E47D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authorities</w:t>
      </w:r>
      <w:r w:rsidR="00EE3EB2" w:rsidRPr="00EE3E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under the auspices of the American Institute in Taiwan (AIT) and Taipei Economic and Cultural Representative Office in the United States (TECRO), held the </w:t>
      </w:r>
      <w:r w:rsidR="00EE3E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second </w:t>
      </w:r>
      <w:r w:rsidR="00EE3EB2" w:rsidRPr="00EE3EB2">
        <w:rPr>
          <w:rFonts w:ascii="Times New Roman" w:eastAsia="Times New Roman" w:hAnsi="Times New Roman" w:cs="Times New Roman"/>
          <w:color w:val="auto"/>
          <w:sz w:val="24"/>
          <w:szCs w:val="24"/>
        </w:rPr>
        <w:t>Digital Econom</w:t>
      </w:r>
      <w:r w:rsidR="00EE3EB2" w:rsidRPr="00C63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 Forum in Washington, </w:t>
      </w:r>
      <w:r w:rsidR="008263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D.C., </w:t>
      </w:r>
      <w:r>
        <w:rPr>
          <w:rFonts w:ascii="Times New Roman" w:eastAsia="Times New Roman" w:hAnsi="Times New Roman" w:cs="Times New Roman"/>
          <w:sz w:val="24"/>
          <w:szCs w:val="24"/>
        </w:rPr>
        <w:t>to promote</w:t>
      </w:r>
      <w:r w:rsidR="003D3340" w:rsidRPr="00C01DD8">
        <w:rPr>
          <w:rFonts w:ascii="Times New Roman" w:eastAsia="Times New Roman" w:hAnsi="Times New Roman" w:cs="Times New Roman"/>
          <w:sz w:val="24"/>
          <w:szCs w:val="24"/>
        </w:rPr>
        <w:t xml:space="preserve"> coordination on </w:t>
      </w:r>
      <w:r w:rsidR="004D6E83">
        <w:rPr>
          <w:rFonts w:ascii="Times New Roman" w:eastAsia="Times New Roman" w:hAnsi="Times New Roman" w:cs="Times New Roman"/>
          <w:sz w:val="24"/>
          <w:szCs w:val="24"/>
        </w:rPr>
        <w:t>policies and practices</w:t>
      </w:r>
      <w:r w:rsidR="004D6E83" w:rsidRPr="00C0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340" w:rsidRPr="00C01DD8"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critical to </w:t>
      </w:r>
      <w:r w:rsidRPr="00C01DD8">
        <w:rPr>
          <w:rFonts w:ascii="Times New Roman" w:hAnsi="Times New Roman" w:cs="Times New Roman"/>
          <w:sz w:val="24"/>
          <w:szCs w:val="24"/>
        </w:rPr>
        <w:t xml:space="preserve">reduce impediments to and </w:t>
      </w:r>
      <w:r>
        <w:rPr>
          <w:rFonts w:ascii="Times New Roman" w:hAnsi="Times New Roman" w:cs="Times New Roman"/>
          <w:sz w:val="24"/>
          <w:szCs w:val="24"/>
        </w:rPr>
        <w:t>enhance</w:t>
      </w:r>
      <w:r w:rsidRPr="00C01DD8">
        <w:rPr>
          <w:rFonts w:ascii="Times New Roman" w:hAnsi="Times New Roman" w:cs="Times New Roman"/>
          <w:sz w:val="24"/>
          <w:szCs w:val="24"/>
        </w:rPr>
        <w:t xml:space="preserve"> the growth</w:t>
      </w:r>
      <w:r w:rsidRPr="00C01DD8">
        <w:rPr>
          <w:rFonts w:ascii="Times New Roman" w:hAnsi="Times New Roman"/>
          <w:sz w:val="24"/>
        </w:rPr>
        <w:t xml:space="preserve"> of </w:t>
      </w:r>
      <w:r w:rsidR="00744C7E">
        <w:rPr>
          <w:rFonts w:ascii="Times New Roman" w:hAnsi="Times New Roman"/>
          <w:sz w:val="24"/>
        </w:rPr>
        <w:t xml:space="preserve">the </w:t>
      </w:r>
      <w:r w:rsidR="004D6E83">
        <w:rPr>
          <w:rFonts w:ascii="Times New Roman" w:hAnsi="Times New Roman"/>
          <w:sz w:val="24"/>
        </w:rPr>
        <w:t xml:space="preserve">global </w:t>
      </w:r>
      <w:r>
        <w:rPr>
          <w:rFonts w:ascii="Times New Roman" w:hAnsi="Times New Roman"/>
          <w:sz w:val="24"/>
        </w:rPr>
        <w:t>digital economy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3393" w:rsidRDefault="00C63393" w:rsidP="003D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340" w:rsidRDefault="00744C7E" w:rsidP="003D3340">
      <w:pPr>
        <w:pStyle w:val="MS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During the</w:t>
      </w:r>
      <w:r w:rsidR="003D3340" w:rsidRPr="005604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53C9D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r w:rsidR="000C3692">
        <w:rPr>
          <w:rFonts w:ascii="Times New Roman" w:eastAsia="Times New Roman" w:hAnsi="Times New Roman" w:cs="Times New Roman"/>
          <w:color w:val="auto"/>
          <w:sz w:val="24"/>
          <w:szCs w:val="24"/>
        </w:rPr>
        <w:t>orum</w:t>
      </w:r>
      <w:r w:rsidR="003D3340" w:rsidRPr="005604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the two sides held discussions with </w:t>
      </w:r>
      <w:r w:rsidR="004D6E83">
        <w:rPr>
          <w:rFonts w:ascii="Times New Roman" w:eastAsia="Times New Roman" w:hAnsi="Times New Roman" w:cs="Times New Roman"/>
          <w:color w:val="auto"/>
          <w:sz w:val="24"/>
          <w:szCs w:val="24"/>
        </w:rPr>
        <w:t>U.S. and Taiwan industry representatives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3340" w:rsidRPr="005604C9">
        <w:rPr>
          <w:rFonts w:ascii="Times New Roman" w:eastAsia="Times New Roman" w:hAnsi="Times New Roman" w:cs="Times New Roman"/>
          <w:color w:val="auto"/>
          <w:sz w:val="24"/>
          <w:szCs w:val="24"/>
        </w:rPr>
        <w:t>on shared priorities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enable </w:t>
      </w:r>
      <w:r w:rsidR="004D6E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expansion of 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>the digital economy</w:t>
      </w:r>
      <w:r w:rsidR="00C63393">
        <w:rPr>
          <w:rFonts w:ascii="Times New Roman" w:eastAsia="Times New Roman" w:hAnsi="Times New Roman" w:cs="Times New Roman"/>
          <w:color w:val="auto"/>
          <w:sz w:val="24"/>
          <w:szCs w:val="24"/>
        </w:rPr>
        <w:t>, such as</w:t>
      </w:r>
      <w:r w:rsidR="003D3340" w:rsidRPr="005604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63393">
        <w:rPr>
          <w:rFonts w:ascii="Times New Roman" w:eastAsia="Times New Roman" w:hAnsi="Times New Roman" w:cs="Times New Roman"/>
          <w:color w:val="auto"/>
          <w:sz w:val="24"/>
          <w:szCs w:val="24"/>
        </w:rPr>
        <w:t>fostering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“light touch” policy and regulatory environments to support digital development; </w:t>
      </w:r>
      <w:r w:rsidR="004D6E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pursuing </w:t>
      </w:r>
      <w:r w:rsidR="009B75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high 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standards for digital trade and privacy; </w:t>
      </w:r>
      <w:r w:rsidR="004D6E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innovating and deploying new technologies related to the 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Internet of </w:t>
      </w:r>
      <w:r w:rsidR="000A284A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hings </w:t>
      </w:r>
      <w:r w:rsidR="008263A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8263A4">
        <w:rPr>
          <w:rFonts w:ascii="Times New Roman" w:eastAsia="Times New Roman" w:hAnsi="Times New Roman" w:cs="Times New Roman"/>
          <w:color w:val="auto"/>
          <w:sz w:val="24"/>
          <w:szCs w:val="24"/>
        </w:rPr>
        <w:t>IoT</w:t>
      </w:r>
      <w:proofErr w:type="spellEnd"/>
      <w:r w:rsidR="008263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smart cities; </w:t>
      </w:r>
      <w:r w:rsidR="00C63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</w:t>
      </w:r>
      <w:r w:rsidR="004D6E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adopting 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>financial technologies</w:t>
      </w:r>
      <w:r w:rsidR="004D6E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improve availability and efficiency of financial sector products and services</w:t>
      </w:r>
      <w:r w:rsidR="003D33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3D3340" w:rsidRDefault="003D3340" w:rsidP="00C05CC4">
      <w:pPr>
        <w:pStyle w:val="MS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644" w:rsidRDefault="00C63393" w:rsidP="0098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D1">
        <w:rPr>
          <w:rFonts w:ascii="Times New Roman" w:eastAsia="Times New Roman" w:hAnsi="Times New Roman" w:cs="Times New Roman"/>
          <w:sz w:val="24"/>
          <w:szCs w:val="24"/>
        </w:rPr>
        <w:t xml:space="preserve">The two sides affirmed support for </w:t>
      </w:r>
      <w:r w:rsidR="00E83644">
        <w:rPr>
          <w:rFonts w:ascii="Times New Roman" w:eastAsia="Times New Roman" w:hAnsi="Times New Roman" w:cs="Times New Roman"/>
          <w:sz w:val="24"/>
          <w:szCs w:val="24"/>
        </w:rPr>
        <w:t>the following:</w:t>
      </w:r>
    </w:p>
    <w:p w:rsidR="00E83644" w:rsidRDefault="00C63393" w:rsidP="003F625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25C">
        <w:rPr>
          <w:rFonts w:ascii="Times New Roman" w:eastAsia="Times New Roman" w:hAnsi="Times New Roman" w:cs="Times New Roman"/>
          <w:sz w:val="24"/>
          <w:szCs w:val="24"/>
        </w:rPr>
        <w:t>policy and regulatory environments that promote innovation, trade, investment, and growth in the digital economy</w:t>
      </w:r>
      <w:r w:rsidR="00E83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644" w:rsidRDefault="006E3300" w:rsidP="003F625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normalization of </w:t>
      </w:r>
      <w:r w:rsidR="006E668B">
        <w:rPr>
          <w:rFonts w:ascii="Times New Roman" w:eastAsia="Times New Roman" w:hAnsi="Times New Roman" w:cs="Times New Roman"/>
          <w:sz w:val="24"/>
          <w:szCs w:val="24"/>
        </w:rPr>
        <w:t xml:space="preserve">private sector </w:t>
      </w:r>
      <w:r w:rsidR="00C63393" w:rsidRPr="003F625C"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>s and input</w:t>
      </w:r>
      <w:r w:rsidR="00C63393" w:rsidRPr="003F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policy and regulatory formation and implementation</w:t>
      </w:r>
      <w:r w:rsidR="00C63393" w:rsidRPr="003F625C">
        <w:rPr>
          <w:rFonts w:ascii="Times New Roman" w:eastAsia="Times New Roman" w:hAnsi="Times New Roman" w:cs="Times New Roman"/>
          <w:sz w:val="24"/>
          <w:szCs w:val="24"/>
        </w:rPr>
        <w:t>, with clear processes for engaging stakeholders that are fair, transparent, and predictable</w:t>
      </w:r>
      <w:r w:rsidR="00E83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4D7" w:rsidRPr="003F625C" w:rsidRDefault="009814D7" w:rsidP="003F625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25C">
        <w:rPr>
          <w:rFonts w:ascii="Times New Roman" w:eastAsia="Times New Roman" w:hAnsi="Times New Roman" w:cs="Times New Roman"/>
          <w:sz w:val="24"/>
          <w:szCs w:val="24"/>
        </w:rPr>
        <w:t xml:space="preserve">an inclusive, open, and transparent system of Internet governance and </w:t>
      </w:r>
      <w:r w:rsidR="006E3300">
        <w:rPr>
          <w:rFonts w:ascii="Times New Roman" w:eastAsia="Times New Roman" w:hAnsi="Times New Roman" w:cs="Times New Roman"/>
          <w:sz w:val="24"/>
          <w:szCs w:val="24"/>
        </w:rPr>
        <w:t>active</w:t>
      </w:r>
      <w:r w:rsidR="006E3300" w:rsidRPr="003F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25C">
        <w:rPr>
          <w:rFonts w:ascii="Times New Roman" w:eastAsia="Times New Roman" w:hAnsi="Times New Roman" w:cs="Times New Roman"/>
          <w:sz w:val="24"/>
          <w:szCs w:val="24"/>
        </w:rPr>
        <w:t xml:space="preserve">support for the </w:t>
      </w:r>
      <w:proofErr w:type="spellStart"/>
      <w:r w:rsidRPr="003F625C">
        <w:rPr>
          <w:rFonts w:ascii="Times New Roman" w:eastAsia="Times New Roman" w:hAnsi="Times New Roman" w:cs="Times New Roman"/>
          <w:sz w:val="24"/>
          <w:szCs w:val="24"/>
        </w:rPr>
        <w:t>multistakeholder</w:t>
      </w:r>
      <w:proofErr w:type="spellEnd"/>
      <w:r w:rsidRPr="003F625C">
        <w:rPr>
          <w:rFonts w:ascii="Times New Roman" w:eastAsia="Times New Roman" w:hAnsi="Times New Roman" w:cs="Times New Roman"/>
          <w:sz w:val="24"/>
          <w:szCs w:val="24"/>
        </w:rPr>
        <w:t xml:space="preserve"> approach</w:t>
      </w:r>
      <w:r w:rsidR="00E8364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F62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87225" w:rsidRPr="00E83644" w:rsidRDefault="00287225" w:rsidP="003F625C">
      <w:pPr>
        <w:pStyle w:val="ab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25C">
        <w:rPr>
          <w:rFonts w:ascii="Times New Roman" w:eastAsia="Times New Roman" w:hAnsi="Times New Roman" w:cs="Times New Roman"/>
          <w:sz w:val="24"/>
          <w:szCs w:val="24"/>
        </w:rPr>
        <w:t xml:space="preserve">enhancing privacy protections and </w:t>
      </w:r>
      <w:r w:rsidRPr="003F625C">
        <w:rPr>
          <w:rFonts w:ascii="Times New Roman" w:hAnsi="Times New Roman" w:cs="Times New Roman"/>
          <w:sz w:val="24"/>
        </w:rPr>
        <w:t xml:space="preserve">enabling cross border data flows </w:t>
      </w:r>
      <w:r w:rsidRPr="003F625C">
        <w:rPr>
          <w:rFonts w:ascii="Times New Roman" w:eastAsia="Times New Roman" w:hAnsi="Times New Roman" w:cs="Times New Roman"/>
          <w:sz w:val="24"/>
          <w:szCs w:val="24"/>
        </w:rPr>
        <w:t>by implementing and promoting applicable frameworks for privacy and data protection, such as through the APEC Cross Border Privacy Rules system, endorsed by APEC leaders in 2011</w:t>
      </w:r>
      <w:r w:rsidR="00E83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644" w:rsidRDefault="00287225" w:rsidP="003F625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25C">
        <w:rPr>
          <w:rFonts w:ascii="Times New Roman" w:eastAsia="Times New Roman" w:hAnsi="Times New Roman" w:cs="Times New Roman"/>
          <w:sz w:val="24"/>
          <w:szCs w:val="24"/>
        </w:rPr>
        <w:t>policies that facilitate the free flow of information across borders</w:t>
      </w:r>
      <w:r w:rsidR="00586B51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.</w:t>
      </w:r>
    </w:p>
    <w:p w:rsidR="00E83644" w:rsidRPr="003F625C" w:rsidRDefault="00E83644" w:rsidP="00E8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2FD" w:rsidRPr="00DF5967" w:rsidRDefault="002142FD" w:rsidP="0021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The two sides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reaffirmed the AIT-TECRO Trade and Investment Framework Agreement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the key forum for U.S. and Taiwan authorities to resolve 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bilateral trade issues. The TECRO representatives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expressed support for high-standard principles that will permit digital trade to flourish, and 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committed to promote the digital economy through a free and open Internet and commerce without borders. </w:t>
      </w:r>
    </w:p>
    <w:p w:rsidR="00744C7E" w:rsidRPr="00DF5967" w:rsidRDefault="00744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225" w:rsidRPr="00DF5967" w:rsidRDefault="0064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967">
        <w:rPr>
          <w:rFonts w:ascii="Times New Roman" w:eastAsia="Times New Roman" w:hAnsi="Times New Roman" w:cs="Times New Roman"/>
          <w:sz w:val="24"/>
          <w:szCs w:val="24"/>
        </w:rPr>
        <w:t>The two sides</w:t>
      </w:r>
      <w:r w:rsidR="00A23E8D" w:rsidRPr="00DF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02" w:rsidRPr="00DF5967">
        <w:rPr>
          <w:rFonts w:ascii="Times New Roman" w:eastAsia="Times New Roman" w:hAnsi="Times New Roman" w:cs="Times New Roman"/>
          <w:sz w:val="24"/>
          <w:szCs w:val="24"/>
        </w:rPr>
        <w:t xml:space="preserve">underscored the importance of </w:t>
      </w:r>
      <w:r w:rsidR="00DC2792" w:rsidRPr="00DF5967">
        <w:rPr>
          <w:rFonts w:ascii="Times New Roman" w:eastAsia="Times New Roman" w:hAnsi="Times New Roman" w:cs="Times New Roman"/>
          <w:sz w:val="24"/>
          <w:szCs w:val="24"/>
        </w:rPr>
        <w:t>facilitat</w:t>
      </w:r>
      <w:r w:rsidR="00AB6C02" w:rsidRPr="00DF596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C2792" w:rsidRPr="00DF5967">
        <w:rPr>
          <w:rFonts w:ascii="Times New Roman" w:eastAsia="Times New Roman" w:hAnsi="Times New Roman" w:cs="Times New Roman"/>
          <w:sz w:val="24"/>
          <w:szCs w:val="24"/>
        </w:rPr>
        <w:t xml:space="preserve"> the development of start-ups</w:t>
      </w:r>
      <w:r w:rsidR="00886EF8" w:rsidRPr="00DF5967">
        <w:rPr>
          <w:rFonts w:ascii="Times New Roman" w:eastAsia="Times New Roman" w:hAnsi="Times New Roman" w:cs="Times New Roman"/>
          <w:sz w:val="24"/>
          <w:szCs w:val="24"/>
        </w:rPr>
        <w:t xml:space="preserve"> and of seeking opportunities to</w:t>
      </w:r>
      <w:r w:rsidR="00DC2792" w:rsidRPr="00DF5967">
        <w:rPr>
          <w:rFonts w:ascii="Times New Roman" w:eastAsia="Times New Roman" w:hAnsi="Times New Roman" w:cs="Times New Roman"/>
          <w:sz w:val="24"/>
          <w:szCs w:val="24"/>
        </w:rPr>
        <w:t xml:space="preserve"> promot</w:t>
      </w:r>
      <w:r w:rsidR="00886EF8" w:rsidRPr="00DF59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2792" w:rsidRPr="00DF5967">
        <w:rPr>
          <w:rFonts w:ascii="Times New Roman" w:eastAsia="Times New Roman" w:hAnsi="Times New Roman" w:cs="Times New Roman"/>
          <w:sz w:val="24"/>
          <w:szCs w:val="24"/>
        </w:rPr>
        <w:t xml:space="preserve"> closer cooperation between U.S. and Taiwan venture capital firms, start-up clusters and innovators.  </w:t>
      </w:r>
      <w:r w:rsidR="000B5708" w:rsidRPr="00DF5967">
        <w:rPr>
          <w:rFonts w:ascii="Times New Roman" w:eastAsia="Times New Roman" w:hAnsi="Times New Roman" w:cs="Times New Roman"/>
          <w:sz w:val="24"/>
          <w:szCs w:val="24"/>
        </w:rPr>
        <w:t>B</w:t>
      </w:r>
      <w:r w:rsidR="00DC2792" w:rsidRPr="00DF5967">
        <w:rPr>
          <w:rFonts w:ascii="Times New Roman" w:eastAsia="Times New Roman" w:hAnsi="Times New Roman" w:cs="Times New Roman"/>
          <w:sz w:val="24"/>
          <w:szCs w:val="24"/>
        </w:rPr>
        <w:t xml:space="preserve">oth sides </w:t>
      </w:r>
      <w:r w:rsidR="00AB6C02" w:rsidRPr="00DF5967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A23E8D" w:rsidRPr="00DF5967">
        <w:rPr>
          <w:rFonts w:ascii="Times New Roman" w:eastAsia="Times New Roman" w:hAnsi="Times New Roman" w:cs="Times New Roman"/>
          <w:sz w:val="24"/>
          <w:szCs w:val="24"/>
        </w:rPr>
        <w:t xml:space="preserve">affirmed the importance of intellectual </w:t>
      </w:r>
      <w:r w:rsidR="00A23E8D" w:rsidRPr="00DF5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property </w:t>
      </w:r>
      <w:r w:rsidR="00886EF8" w:rsidRPr="00DF5967">
        <w:rPr>
          <w:rFonts w:ascii="Times New Roman" w:eastAsia="Times New Roman" w:hAnsi="Times New Roman" w:cs="Times New Roman"/>
          <w:sz w:val="24"/>
          <w:szCs w:val="24"/>
        </w:rPr>
        <w:t xml:space="preserve">rights </w:t>
      </w:r>
      <w:r w:rsidR="00A23E8D" w:rsidRPr="00DF5967">
        <w:rPr>
          <w:rFonts w:ascii="Times New Roman" w:eastAsia="Times New Roman" w:hAnsi="Times New Roman" w:cs="Times New Roman"/>
          <w:sz w:val="24"/>
          <w:szCs w:val="24"/>
        </w:rPr>
        <w:t xml:space="preserve">and licensing </w:t>
      </w:r>
      <w:r w:rsidR="00DC2792" w:rsidRPr="00DF596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86EF8" w:rsidRPr="00DF5967">
        <w:rPr>
          <w:rFonts w:ascii="Times New Roman" w:eastAsia="Times New Roman" w:hAnsi="Times New Roman" w:cs="Times New Roman"/>
          <w:sz w:val="24"/>
          <w:szCs w:val="24"/>
        </w:rPr>
        <w:t xml:space="preserve">expand two-way </w:t>
      </w:r>
      <w:r w:rsidR="00A23E8D" w:rsidRPr="00DF5967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 w:rsidR="00886EF8" w:rsidRPr="00DF5967">
        <w:rPr>
          <w:rFonts w:ascii="Times New Roman" w:eastAsia="Times New Roman" w:hAnsi="Times New Roman" w:cs="Times New Roman"/>
          <w:sz w:val="24"/>
          <w:szCs w:val="24"/>
        </w:rPr>
        <w:t xml:space="preserve">trade and investment </w:t>
      </w:r>
      <w:r w:rsidR="00A23E8D" w:rsidRPr="00DF5967">
        <w:rPr>
          <w:rFonts w:ascii="Times New Roman" w:eastAsia="Times New Roman" w:hAnsi="Times New Roman" w:cs="Times New Roman"/>
          <w:sz w:val="24"/>
          <w:szCs w:val="24"/>
        </w:rPr>
        <w:t>between the two economies</w:t>
      </w:r>
      <w:r w:rsidR="00886EF8" w:rsidRPr="00DF5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225" w:rsidRPr="00DF5967" w:rsidRDefault="00287225" w:rsidP="00C05CC4">
      <w:pPr>
        <w:pStyle w:val="MS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3E8D" w:rsidRPr="00DF5967" w:rsidRDefault="00A23E8D" w:rsidP="00A2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4AED" w:rsidRPr="00DF5967"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 shared information on the status of smart city projects and encouraged further collaboration </w:t>
      </w:r>
      <w:r w:rsidR="00E47DB8" w:rsidRPr="00DF5967">
        <w:rPr>
          <w:rFonts w:ascii="Times New Roman" w:eastAsia="Times New Roman" w:hAnsi="Times New Roman" w:cs="Times New Roman"/>
          <w:sz w:val="24"/>
          <w:szCs w:val="24"/>
        </w:rPr>
        <w:t xml:space="preserve">through AIT and TECRO 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>between the National Institute of Standards and Technology (NIST) and the National Development Council</w:t>
      </w:r>
      <w:r w:rsidR="000C3692" w:rsidRPr="00DF5967">
        <w:rPr>
          <w:rFonts w:ascii="Times New Roman" w:eastAsia="Times New Roman" w:hAnsi="Times New Roman" w:cs="Times New Roman"/>
          <w:sz w:val="24"/>
          <w:szCs w:val="24"/>
        </w:rPr>
        <w:t xml:space="preserve"> (NDC)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 on research for </w:t>
      </w:r>
      <w:r w:rsidR="000A284A" w:rsidRPr="00DF59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mart </w:t>
      </w:r>
      <w:r w:rsidR="000A284A" w:rsidRPr="00DF59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ity and </w:t>
      </w:r>
      <w:proofErr w:type="spellStart"/>
      <w:r w:rsidRPr="00DF5967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 technologies through </w:t>
      </w:r>
      <w:r w:rsidR="00785B95" w:rsidRPr="00DF5967">
        <w:rPr>
          <w:rFonts w:ascii="Times New Roman" w:eastAsia="Times New Roman" w:hAnsi="Times New Roman" w:cs="Times New Roman"/>
          <w:sz w:val="24"/>
          <w:szCs w:val="24"/>
        </w:rPr>
        <w:t>the Global City Teams Challenge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 program and the </w:t>
      </w:r>
      <w:proofErr w:type="spellStart"/>
      <w:r w:rsidRPr="00DF5967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-Enabled Smart City Framework public working group. They reiterated support for the development of global standards that are voluntary, </w:t>
      </w:r>
      <w:r w:rsidR="000A284A" w:rsidRPr="00DF5967">
        <w:rPr>
          <w:rFonts w:ascii="Times New Roman" w:eastAsia="Times New Roman" w:hAnsi="Times New Roman" w:cs="Times New Roman"/>
          <w:sz w:val="24"/>
          <w:szCs w:val="24"/>
        </w:rPr>
        <w:t>industry-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 xml:space="preserve">led, and market-driven. </w:t>
      </w:r>
    </w:p>
    <w:p w:rsidR="00A23E8D" w:rsidRPr="00DF5967" w:rsidRDefault="00A23E8D" w:rsidP="00C05CC4">
      <w:pPr>
        <w:pStyle w:val="MS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78C2" w:rsidRPr="00DF5967" w:rsidRDefault="00E47DB8" w:rsidP="00C27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967">
        <w:rPr>
          <w:rFonts w:ascii="Times New Roman" w:eastAsia="Times New Roman" w:hAnsi="Times New Roman" w:cs="Times New Roman"/>
          <w:sz w:val="24"/>
          <w:szCs w:val="24"/>
        </w:rPr>
        <w:t>The two sides</w:t>
      </w:r>
      <w:r w:rsidR="009814D7" w:rsidRPr="00DF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EF8" w:rsidRPr="00DF5967">
        <w:rPr>
          <w:rFonts w:ascii="Times New Roman" w:eastAsia="Times New Roman" w:hAnsi="Times New Roman" w:cs="Times New Roman"/>
          <w:sz w:val="24"/>
          <w:szCs w:val="24"/>
        </w:rPr>
        <w:t>explored</w:t>
      </w:r>
      <w:r w:rsidR="009814D7" w:rsidRPr="00DF5967">
        <w:rPr>
          <w:rFonts w:ascii="Times New Roman" w:eastAsia="Times New Roman" w:hAnsi="Times New Roman" w:cs="Times New Roman"/>
          <w:sz w:val="24"/>
          <w:szCs w:val="24"/>
        </w:rPr>
        <w:t xml:space="preserve"> cooperation to expand Internet connectivity through the Global Connect Initiative</w:t>
      </w:r>
      <w:r w:rsidR="00287225" w:rsidRPr="00DF59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14D7" w:rsidRPr="00DF5967">
        <w:rPr>
          <w:rFonts w:ascii="Times New Roman" w:eastAsia="Times New Roman" w:hAnsi="Times New Roman" w:cs="Times New Roman"/>
          <w:sz w:val="24"/>
          <w:szCs w:val="24"/>
        </w:rPr>
        <w:t xml:space="preserve"> aimed at connecting an additional 1.5 billion people</w:t>
      </w:r>
      <w:r w:rsidR="00287225" w:rsidRPr="00DF5967">
        <w:rPr>
          <w:rFonts w:ascii="Times New Roman" w:eastAsia="Times New Roman" w:hAnsi="Times New Roman" w:cs="Times New Roman"/>
          <w:sz w:val="24"/>
          <w:szCs w:val="24"/>
        </w:rPr>
        <w:t xml:space="preserve"> to the Internet</w:t>
      </w:r>
      <w:r w:rsidR="009814D7" w:rsidRPr="00DF5967">
        <w:rPr>
          <w:rFonts w:ascii="Times New Roman" w:eastAsia="Times New Roman" w:hAnsi="Times New Roman" w:cs="Times New Roman"/>
          <w:sz w:val="24"/>
          <w:szCs w:val="24"/>
        </w:rPr>
        <w:t xml:space="preserve"> by 2020.  </w:t>
      </w:r>
      <w:r w:rsidR="00C278C2" w:rsidRPr="00DF596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>TECRO representatives</w:t>
      </w:r>
      <w:r w:rsidR="00C278C2" w:rsidRPr="00DF5967">
        <w:rPr>
          <w:rFonts w:ascii="Times New Roman" w:eastAsia="Times New Roman" w:hAnsi="Times New Roman" w:cs="Times New Roman"/>
          <w:sz w:val="24"/>
          <w:szCs w:val="24"/>
        </w:rPr>
        <w:t xml:space="preserve"> expressed support for the initiative and the two sides committed to carry out a joint program that aims to expand Internet connectivity and bridge </w:t>
      </w:r>
      <w:r w:rsidRPr="00DF5967">
        <w:rPr>
          <w:rFonts w:ascii="Times New Roman" w:eastAsia="Times New Roman" w:hAnsi="Times New Roman" w:cs="Times New Roman"/>
          <w:sz w:val="24"/>
          <w:szCs w:val="24"/>
        </w:rPr>
        <w:t>the digital divide through the</w:t>
      </w:r>
      <w:r w:rsidR="00C278C2" w:rsidRPr="00DF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CF0" w:rsidRPr="00DF5967">
        <w:rPr>
          <w:rFonts w:ascii="Times New Roman" w:eastAsia="Times New Roman" w:hAnsi="Times New Roman" w:cs="Times New Roman"/>
          <w:sz w:val="24"/>
          <w:szCs w:val="24"/>
        </w:rPr>
        <w:t xml:space="preserve">AIT-TECRO </w:t>
      </w:r>
      <w:r w:rsidR="00C278C2" w:rsidRPr="00DF5967">
        <w:rPr>
          <w:rFonts w:ascii="Times New Roman" w:eastAsia="Times New Roman" w:hAnsi="Times New Roman" w:cs="Times New Roman"/>
          <w:sz w:val="24"/>
          <w:szCs w:val="24"/>
        </w:rPr>
        <w:t>Global Cooperation and Training Framework</w:t>
      </w:r>
      <w:r w:rsidR="000D0CF0" w:rsidRPr="00DF5967">
        <w:rPr>
          <w:rFonts w:ascii="Times New Roman" w:eastAsia="Times New Roman" w:hAnsi="Times New Roman" w:cs="Times New Roman"/>
          <w:sz w:val="24"/>
          <w:szCs w:val="24"/>
        </w:rPr>
        <w:t xml:space="preserve"> MOU</w:t>
      </w:r>
      <w:r w:rsidR="00C278C2" w:rsidRPr="00DF596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278C2" w:rsidRPr="00DF5967" w:rsidRDefault="00C278C2" w:rsidP="00C05CC4">
      <w:pPr>
        <w:pStyle w:val="MS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04C9" w:rsidRDefault="005604C9" w:rsidP="005604C9">
      <w:pPr>
        <w:pStyle w:val="MS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>The AIT delegation was led by Ambassador Daniel Sepulveda, U.S. Coordinator for International Communications and Information Policy</w:t>
      </w:r>
      <w:r w:rsidR="007F2E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Deputy U.S. Trade Representative (USTR) Ambassador </w:t>
      </w:r>
      <w:proofErr w:type="spellStart"/>
      <w:r w:rsidR="007F2E0E">
        <w:rPr>
          <w:rFonts w:ascii="Times New Roman" w:eastAsia="Times New Roman" w:hAnsi="Times New Roman" w:cs="Times New Roman"/>
          <w:color w:val="auto"/>
          <w:sz w:val="24"/>
          <w:szCs w:val="24"/>
        </w:rPr>
        <w:t>Holleyman</w:t>
      </w:r>
      <w:proofErr w:type="spellEnd"/>
      <w:r w:rsidR="007F2E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gave remarks on the digital economy and trade. </w:t>
      </w:r>
      <w:r w:rsidR="00970A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F2E0E">
        <w:rPr>
          <w:rFonts w:ascii="Times New Roman" w:eastAsia="Times New Roman" w:hAnsi="Times New Roman" w:cs="Times New Roman"/>
          <w:color w:val="auto"/>
          <w:sz w:val="24"/>
          <w:szCs w:val="24"/>
        </w:rPr>
        <w:t>Participation  included</w:t>
      </w:r>
      <w:proofErr w:type="gramEnd"/>
      <w:r w:rsidR="007F2E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officials representing the Department of State, Department of Commerce, </w:t>
      </w:r>
      <w:r w:rsidR="007F2E0E">
        <w:rPr>
          <w:rFonts w:ascii="Times New Roman" w:eastAsia="Times New Roman" w:hAnsi="Times New Roman" w:cs="Times New Roman"/>
          <w:color w:val="auto"/>
          <w:sz w:val="24"/>
          <w:szCs w:val="24"/>
        </w:rPr>
        <w:t>USTR</w:t>
      </w:r>
      <w:r w:rsidR="000260F6"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the Federal Communications Commission, </w:t>
      </w:r>
      <w:r w:rsidR="004F0CE9"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NIST, </w:t>
      </w:r>
      <w:r w:rsidR="004F0C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F0CE9"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>the Federal Trade Commission, and AIT representatives. The TECRO delegation was led by NDC Deputy Minister Dr. Kung Ming-</w:t>
      </w:r>
      <w:proofErr w:type="spellStart"/>
      <w:r w:rsidR="004F0CE9"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>Hsin</w:t>
      </w:r>
      <w:proofErr w:type="spellEnd"/>
      <w:r w:rsidR="004F0CE9"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0C3692"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F0CE9"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>and included representatives from NDC,</w:t>
      </w:r>
      <w:bookmarkStart w:id="0" w:name="_GoBack"/>
      <w:bookmarkEnd w:id="0"/>
      <w:r w:rsidR="004F0CE9" w:rsidRPr="001172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1729B" w:rsidRPr="0011729B">
        <w:rPr>
          <w:rFonts w:ascii="Times New Roman" w:eastAsia="Times New Roman" w:hAnsi="Times New Roman" w:cs="Times New Roman"/>
          <w:color w:val="auto"/>
          <w:sz w:val="24"/>
          <w:szCs w:val="24"/>
        </w:rPr>
        <w:t>Office of</w:t>
      </w:r>
      <w:r w:rsidR="001172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Science and Technology of the </w:t>
      </w:r>
      <w:r w:rsidR="0011729B" w:rsidRPr="0011729B">
        <w:rPr>
          <w:rFonts w:ascii="Times New Roman" w:eastAsia="Times New Roman" w:hAnsi="Times New Roman" w:cs="Times New Roman"/>
          <w:color w:val="auto"/>
          <w:sz w:val="24"/>
          <w:szCs w:val="24"/>
        </w:rPr>
        <w:t>Executive Yuan</w:t>
      </w:r>
      <w:r w:rsidRPr="00DF59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Ministry of Economic </w:t>
      </w:r>
      <w:r w:rsidRPr="00145D0B">
        <w:rPr>
          <w:rFonts w:ascii="Times New Roman" w:eastAsia="Times New Roman" w:hAnsi="Times New Roman" w:cs="Times New Roman"/>
          <w:color w:val="auto"/>
          <w:sz w:val="24"/>
          <w:szCs w:val="24"/>
        </w:rPr>
        <w:t>Affairs, Ministry</w:t>
      </w:r>
      <w:r w:rsidRPr="005604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Justice, Financial Superviso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ry Commission</w:t>
      </w:r>
      <w:r w:rsidR="00145D0B">
        <w:rPr>
          <w:rFonts w:ascii="Times New Roman" w:eastAsia="Times New Roman" w:hAnsi="Times New Roman" w:cs="Times New Roman"/>
          <w:color w:val="auto"/>
          <w:sz w:val="24"/>
          <w:szCs w:val="24"/>
        </w:rPr>
        <w:t>, and TECRO representatives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3D3340" w:rsidRPr="00F864D1">
        <w:rPr>
          <w:rFonts w:ascii="Times New Roman" w:hAnsi="Times New Roman" w:cs="Times New Roman"/>
          <w:color w:val="auto"/>
          <w:sz w:val="24"/>
          <w:szCs w:val="24"/>
        </w:rPr>
        <w:t xml:space="preserve">U.S. and </w:t>
      </w:r>
      <w:r w:rsidR="003D3340">
        <w:rPr>
          <w:rFonts w:ascii="Times New Roman" w:hAnsi="Times New Roman" w:cs="Times New Roman"/>
          <w:color w:val="auto"/>
          <w:sz w:val="24"/>
          <w:szCs w:val="24"/>
        </w:rPr>
        <w:t>Taiwan</w:t>
      </w:r>
      <w:r w:rsidR="003D3340" w:rsidRPr="00F864D1">
        <w:rPr>
          <w:rFonts w:ascii="Times New Roman" w:hAnsi="Times New Roman" w:cs="Times New Roman"/>
          <w:color w:val="auto"/>
          <w:sz w:val="24"/>
          <w:szCs w:val="24"/>
        </w:rPr>
        <w:t xml:space="preserve"> industry representatives also participated in the forum.</w:t>
      </w:r>
    </w:p>
    <w:p w:rsidR="003D3340" w:rsidRPr="00377B58" w:rsidRDefault="003D3340" w:rsidP="00C05CC4">
      <w:pPr>
        <w:spacing w:after="0" w:line="240" w:lineRule="auto"/>
        <w:rPr>
          <w:rFonts w:ascii="Times New Roman" w:hAnsi="Times New Roman"/>
          <w:strike/>
          <w:sz w:val="24"/>
        </w:rPr>
      </w:pPr>
    </w:p>
    <w:p w:rsidR="000710F4" w:rsidRDefault="00440D35" w:rsidP="00C05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F864D1">
        <w:rPr>
          <w:rFonts w:ascii="Times New Roman" w:hAnsi="Times New Roman" w:cs="Times New Roman"/>
          <w:sz w:val="24"/>
          <w:szCs w:val="24"/>
          <w:lang w:eastAsia="ko-KR"/>
        </w:rPr>
        <w:t>#     #     #</w:t>
      </w:r>
    </w:p>
    <w:p w:rsidR="00DD5F85" w:rsidRPr="00F864D1" w:rsidRDefault="00DD5F85" w:rsidP="002142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sectPr w:rsidR="00DD5F85" w:rsidRPr="00F864D1" w:rsidSect="002E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55AA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50" w:rsidRDefault="00D03550" w:rsidP="00037EF3">
      <w:pPr>
        <w:spacing w:after="0" w:line="240" w:lineRule="auto"/>
      </w:pPr>
      <w:r>
        <w:separator/>
      </w:r>
    </w:p>
  </w:endnote>
  <w:endnote w:type="continuationSeparator" w:id="0">
    <w:p w:rsidR="00D03550" w:rsidRDefault="00D03550" w:rsidP="00037EF3">
      <w:pPr>
        <w:spacing w:after="0" w:line="240" w:lineRule="auto"/>
      </w:pPr>
      <w:r>
        <w:continuationSeparator/>
      </w:r>
    </w:p>
  </w:endnote>
  <w:endnote w:type="continuationNotice" w:id="1">
    <w:p w:rsidR="00D03550" w:rsidRDefault="00D03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50" w:rsidRDefault="00D03550" w:rsidP="00037EF3">
      <w:pPr>
        <w:spacing w:after="0" w:line="240" w:lineRule="auto"/>
      </w:pPr>
      <w:r>
        <w:separator/>
      </w:r>
    </w:p>
  </w:footnote>
  <w:footnote w:type="continuationSeparator" w:id="0">
    <w:p w:rsidR="00D03550" w:rsidRDefault="00D03550" w:rsidP="00037EF3">
      <w:pPr>
        <w:spacing w:after="0" w:line="240" w:lineRule="auto"/>
      </w:pPr>
      <w:r>
        <w:continuationSeparator/>
      </w:r>
    </w:p>
  </w:footnote>
  <w:footnote w:type="continuationNotice" w:id="1">
    <w:p w:rsidR="00D03550" w:rsidRDefault="00D035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93"/>
    <w:multiLevelType w:val="multilevel"/>
    <w:tmpl w:val="B8A2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B5E32"/>
    <w:multiLevelType w:val="hybridMultilevel"/>
    <w:tmpl w:val="0A1E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6278"/>
    <w:multiLevelType w:val="hybridMultilevel"/>
    <w:tmpl w:val="B632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357"/>
    <w:multiLevelType w:val="hybridMultilevel"/>
    <w:tmpl w:val="3B06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3"/>
    <w:rsid w:val="00011862"/>
    <w:rsid w:val="00022FBF"/>
    <w:rsid w:val="000260F6"/>
    <w:rsid w:val="00037EF3"/>
    <w:rsid w:val="00060871"/>
    <w:rsid w:val="00067557"/>
    <w:rsid w:val="00067D6D"/>
    <w:rsid w:val="000710F4"/>
    <w:rsid w:val="000728CB"/>
    <w:rsid w:val="000755D2"/>
    <w:rsid w:val="000A284A"/>
    <w:rsid w:val="000A669F"/>
    <w:rsid w:val="000B5708"/>
    <w:rsid w:val="000B7237"/>
    <w:rsid w:val="000C3692"/>
    <w:rsid w:val="000C380E"/>
    <w:rsid w:val="000D0CF0"/>
    <w:rsid w:val="000D5718"/>
    <w:rsid w:val="000D5D7C"/>
    <w:rsid w:val="000E2684"/>
    <w:rsid w:val="000F34A4"/>
    <w:rsid w:val="0011729B"/>
    <w:rsid w:val="00137CBA"/>
    <w:rsid w:val="00145D0B"/>
    <w:rsid w:val="00147768"/>
    <w:rsid w:val="00160924"/>
    <w:rsid w:val="001669E5"/>
    <w:rsid w:val="00186B29"/>
    <w:rsid w:val="00197537"/>
    <w:rsid w:val="001A3F13"/>
    <w:rsid w:val="001A5CE2"/>
    <w:rsid w:val="001B5C71"/>
    <w:rsid w:val="001C72C0"/>
    <w:rsid w:val="002038F2"/>
    <w:rsid w:val="002142FD"/>
    <w:rsid w:val="00224315"/>
    <w:rsid w:val="00271903"/>
    <w:rsid w:val="00287225"/>
    <w:rsid w:val="002A63AD"/>
    <w:rsid w:val="002B6932"/>
    <w:rsid w:val="002C4111"/>
    <w:rsid w:val="002C4D94"/>
    <w:rsid w:val="002E53C5"/>
    <w:rsid w:val="002E5A02"/>
    <w:rsid w:val="00312065"/>
    <w:rsid w:val="00317852"/>
    <w:rsid w:val="00321C63"/>
    <w:rsid w:val="00322BE0"/>
    <w:rsid w:val="00324AED"/>
    <w:rsid w:val="003275ED"/>
    <w:rsid w:val="003309FA"/>
    <w:rsid w:val="0033235F"/>
    <w:rsid w:val="00340A16"/>
    <w:rsid w:val="00343817"/>
    <w:rsid w:val="003603ED"/>
    <w:rsid w:val="00377B58"/>
    <w:rsid w:val="0038756D"/>
    <w:rsid w:val="003963B8"/>
    <w:rsid w:val="003B1F7C"/>
    <w:rsid w:val="003B5921"/>
    <w:rsid w:val="003C1763"/>
    <w:rsid w:val="003D04F7"/>
    <w:rsid w:val="003D3340"/>
    <w:rsid w:val="003F625C"/>
    <w:rsid w:val="00404B74"/>
    <w:rsid w:val="00440D35"/>
    <w:rsid w:val="00442A68"/>
    <w:rsid w:val="00452FC8"/>
    <w:rsid w:val="00462C4B"/>
    <w:rsid w:val="00465730"/>
    <w:rsid w:val="00470275"/>
    <w:rsid w:val="004814A6"/>
    <w:rsid w:val="004A2E8E"/>
    <w:rsid w:val="004D6A1E"/>
    <w:rsid w:val="004D6E83"/>
    <w:rsid w:val="004E0A1B"/>
    <w:rsid w:val="004F0CE9"/>
    <w:rsid w:val="00512880"/>
    <w:rsid w:val="005171A2"/>
    <w:rsid w:val="005223AD"/>
    <w:rsid w:val="00530ABB"/>
    <w:rsid w:val="00535776"/>
    <w:rsid w:val="005604C9"/>
    <w:rsid w:val="00576BFD"/>
    <w:rsid w:val="00586B51"/>
    <w:rsid w:val="0059024A"/>
    <w:rsid w:val="00595C6F"/>
    <w:rsid w:val="005D0510"/>
    <w:rsid w:val="006448CE"/>
    <w:rsid w:val="00650E4E"/>
    <w:rsid w:val="00653F4E"/>
    <w:rsid w:val="00654CCE"/>
    <w:rsid w:val="0066372D"/>
    <w:rsid w:val="006660BE"/>
    <w:rsid w:val="00666C67"/>
    <w:rsid w:val="0066763E"/>
    <w:rsid w:val="00680A5D"/>
    <w:rsid w:val="006C5CD2"/>
    <w:rsid w:val="006E1124"/>
    <w:rsid w:val="006E3300"/>
    <w:rsid w:val="006E3A2B"/>
    <w:rsid w:val="006E668B"/>
    <w:rsid w:val="006F4225"/>
    <w:rsid w:val="00717B0E"/>
    <w:rsid w:val="0072568C"/>
    <w:rsid w:val="00744C7E"/>
    <w:rsid w:val="007517D8"/>
    <w:rsid w:val="00753C9D"/>
    <w:rsid w:val="0077450E"/>
    <w:rsid w:val="00785B95"/>
    <w:rsid w:val="00797DA6"/>
    <w:rsid w:val="007A4B11"/>
    <w:rsid w:val="007C4AC4"/>
    <w:rsid w:val="007D28B3"/>
    <w:rsid w:val="007E00AC"/>
    <w:rsid w:val="007F2E0E"/>
    <w:rsid w:val="00802621"/>
    <w:rsid w:val="00803057"/>
    <w:rsid w:val="008263A4"/>
    <w:rsid w:val="00841D16"/>
    <w:rsid w:val="00885C50"/>
    <w:rsid w:val="00886EF8"/>
    <w:rsid w:val="00893B16"/>
    <w:rsid w:val="00894008"/>
    <w:rsid w:val="008956F3"/>
    <w:rsid w:val="00896638"/>
    <w:rsid w:val="008A0452"/>
    <w:rsid w:val="008A5A38"/>
    <w:rsid w:val="008F3F14"/>
    <w:rsid w:val="009032F5"/>
    <w:rsid w:val="00945014"/>
    <w:rsid w:val="00952CF9"/>
    <w:rsid w:val="009640B3"/>
    <w:rsid w:val="00967847"/>
    <w:rsid w:val="00970AEB"/>
    <w:rsid w:val="0097290A"/>
    <w:rsid w:val="009814D7"/>
    <w:rsid w:val="009A49D1"/>
    <w:rsid w:val="009B1533"/>
    <w:rsid w:val="009B753C"/>
    <w:rsid w:val="009C041B"/>
    <w:rsid w:val="009C720A"/>
    <w:rsid w:val="009D4D82"/>
    <w:rsid w:val="009D6F7D"/>
    <w:rsid w:val="009E7FAA"/>
    <w:rsid w:val="00A03EB0"/>
    <w:rsid w:val="00A10967"/>
    <w:rsid w:val="00A116CA"/>
    <w:rsid w:val="00A141C6"/>
    <w:rsid w:val="00A23E8D"/>
    <w:rsid w:val="00A31744"/>
    <w:rsid w:val="00A5301C"/>
    <w:rsid w:val="00A544DC"/>
    <w:rsid w:val="00A8250A"/>
    <w:rsid w:val="00A8351C"/>
    <w:rsid w:val="00A87FA7"/>
    <w:rsid w:val="00A97EE5"/>
    <w:rsid w:val="00AB2A8E"/>
    <w:rsid w:val="00AB6C02"/>
    <w:rsid w:val="00AC71A2"/>
    <w:rsid w:val="00AD4AD3"/>
    <w:rsid w:val="00AF34E4"/>
    <w:rsid w:val="00B10898"/>
    <w:rsid w:val="00B1247D"/>
    <w:rsid w:val="00B21911"/>
    <w:rsid w:val="00B44DC2"/>
    <w:rsid w:val="00B50368"/>
    <w:rsid w:val="00B51F34"/>
    <w:rsid w:val="00B77D2D"/>
    <w:rsid w:val="00BA77E9"/>
    <w:rsid w:val="00BD1367"/>
    <w:rsid w:val="00BE2C1C"/>
    <w:rsid w:val="00BE3978"/>
    <w:rsid w:val="00BF2C9F"/>
    <w:rsid w:val="00C01DD8"/>
    <w:rsid w:val="00C05CC4"/>
    <w:rsid w:val="00C1049C"/>
    <w:rsid w:val="00C22A27"/>
    <w:rsid w:val="00C25D19"/>
    <w:rsid w:val="00C278C2"/>
    <w:rsid w:val="00C606B9"/>
    <w:rsid w:val="00C63393"/>
    <w:rsid w:val="00C64F92"/>
    <w:rsid w:val="00C76910"/>
    <w:rsid w:val="00CD0548"/>
    <w:rsid w:val="00CF5A89"/>
    <w:rsid w:val="00D03550"/>
    <w:rsid w:val="00D04766"/>
    <w:rsid w:val="00D254AC"/>
    <w:rsid w:val="00D36CCD"/>
    <w:rsid w:val="00D421FB"/>
    <w:rsid w:val="00D43F07"/>
    <w:rsid w:val="00D4422B"/>
    <w:rsid w:val="00D44B08"/>
    <w:rsid w:val="00D462EA"/>
    <w:rsid w:val="00D6367A"/>
    <w:rsid w:val="00D80A40"/>
    <w:rsid w:val="00D825D8"/>
    <w:rsid w:val="00DA1795"/>
    <w:rsid w:val="00DC2792"/>
    <w:rsid w:val="00DC5286"/>
    <w:rsid w:val="00DC6358"/>
    <w:rsid w:val="00DC6EFF"/>
    <w:rsid w:val="00DD5F85"/>
    <w:rsid w:val="00DF2367"/>
    <w:rsid w:val="00DF4A0A"/>
    <w:rsid w:val="00DF5967"/>
    <w:rsid w:val="00E035F7"/>
    <w:rsid w:val="00E07ABD"/>
    <w:rsid w:val="00E47DB8"/>
    <w:rsid w:val="00E6075F"/>
    <w:rsid w:val="00E77C97"/>
    <w:rsid w:val="00E77E24"/>
    <w:rsid w:val="00E83644"/>
    <w:rsid w:val="00E86D16"/>
    <w:rsid w:val="00E92174"/>
    <w:rsid w:val="00E958FF"/>
    <w:rsid w:val="00EA2DE9"/>
    <w:rsid w:val="00EB342A"/>
    <w:rsid w:val="00EE3EB2"/>
    <w:rsid w:val="00F21E32"/>
    <w:rsid w:val="00F441FC"/>
    <w:rsid w:val="00F62A41"/>
    <w:rsid w:val="00F73CF3"/>
    <w:rsid w:val="00F81E99"/>
    <w:rsid w:val="00F864D1"/>
    <w:rsid w:val="00F9100F"/>
    <w:rsid w:val="00FC573D"/>
    <w:rsid w:val="00FE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02"/>
  </w:style>
  <w:style w:type="paragraph" w:styleId="2">
    <w:name w:val="heading 2"/>
    <w:basedOn w:val="a"/>
    <w:link w:val="20"/>
    <w:uiPriority w:val="9"/>
    <w:qFormat/>
    <w:rsid w:val="003C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1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C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C1763"/>
    <w:rPr>
      <w:color w:val="0000FF"/>
      <w:u w:val="single"/>
    </w:rPr>
  </w:style>
  <w:style w:type="character" w:customStyle="1" w:styleId="documenttype-speakerwriter">
    <w:name w:val="document_type_-_speaker_writer"/>
    <w:basedOn w:val="a0"/>
    <w:rsid w:val="003C1763"/>
  </w:style>
  <w:style w:type="character" w:customStyle="1" w:styleId="officialsbureau">
    <w:name w:val="official_s_bureau"/>
    <w:basedOn w:val="a0"/>
    <w:rsid w:val="003C1763"/>
  </w:style>
  <w:style w:type="character" w:customStyle="1" w:styleId="location-">
    <w:name w:val="location-"/>
    <w:basedOn w:val="a0"/>
    <w:rsid w:val="003C1763"/>
  </w:style>
  <w:style w:type="character" w:customStyle="1" w:styleId="apple-converted-space">
    <w:name w:val="apple-converted-space"/>
    <w:basedOn w:val="a0"/>
    <w:rsid w:val="003C1763"/>
  </w:style>
  <w:style w:type="paragraph" w:styleId="a4">
    <w:name w:val="Balloon Text"/>
    <w:basedOn w:val="a"/>
    <w:link w:val="a5"/>
    <w:uiPriority w:val="99"/>
    <w:semiHidden/>
    <w:unhideWhenUsed/>
    <w:rsid w:val="003C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3C1763"/>
    <w:rPr>
      <w:rFonts w:ascii="Tahoma" w:hAnsi="Tahoma" w:cs="Tahoma"/>
      <w:sz w:val="16"/>
      <w:szCs w:val="16"/>
    </w:rPr>
  </w:style>
  <w:style w:type="paragraph" w:styleId="a6">
    <w:name w:val="No Spacing"/>
    <w:aliases w:val="Clips Body"/>
    <w:link w:val="a7"/>
    <w:uiPriority w:val="1"/>
    <w:qFormat/>
    <w:rsid w:val="003C1763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C176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C1763"/>
    <w:pPr>
      <w:spacing w:line="240" w:lineRule="auto"/>
    </w:pPr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rsid w:val="003C1763"/>
    <w:rPr>
      <w:rFonts w:eastAsiaTheme="minorEastAsia"/>
      <w:sz w:val="20"/>
      <w:szCs w:val="20"/>
    </w:rPr>
  </w:style>
  <w:style w:type="paragraph" w:styleId="ab">
    <w:name w:val="List Paragraph"/>
    <w:basedOn w:val="a"/>
    <w:uiPriority w:val="34"/>
    <w:qFormat/>
    <w:rsid w:val="00DC6358"/>
    <w:pPr>
      <w:ind w:left="720"/>
      <w:contextualSpacing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595C6F"/>
    <w:rPr>
      <w:rFonts w:eastAsiaTheme="minorHAnsi"/>
      <w:b/>
      <w:bCs/>
    </w:rPr>
  </w:style>
  <w:style w:type="character" w:customStyle="1" w:styleId="ad">
    <w:name w:val="註解主旨 字元"/>
    <w:basedOn w:val="aa"/>
    <w:link w:val="ac"/>
    <w:uiPriority w:val="99"/>
    <w:semiHidden/>
    <w:rsid w:val="00595C6F"/>
    <w:rPr>
      <w:rFonts w:eastAsiaTheme="minorEastAsia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3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頁首 字元"/>
    <w:basedOn w:val="a0"/>
    <w:link w:val="ae"/>
    <w:uiPriority w:val="99"/>
    <w:rsid w:val="00037EF3"/>
  </w:style>
  <w:style w:type="paragraph" w:styleId="af0">
    <w:name w:val="footer"/>
    <w:basedOn w:val="a"/>
    <w:link w:val="af1"/>
    <w:uiPriority w:val="99"/>
    <w:unhideWhenUsed/>
    <w:rsid w:val="0003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頁尾 字元"/>
    <w:basedOn w:val="a0"/>
    <w:link w:val="af0"/>
    <w:uiPriority w:val="99"/>
    <w:rsid w:val="00037EF3"/>
  </w:style>
  <w:style w:type="paragraph" w:customStyle="1" w:styleId="MS">
    <w:name w:val="MS바탕글"/>
    <w:basedOn w:val="a"/>
    <w:rsid w:val="004E0A1B"/>
    <w:pPr>
      <w:autoSpaceDE w:val="0"/>
      <w:autoSpaceDN w:val="0"/>
      <w:spacing w:line="273" w:lineRule="auto"/>
      <w:textAlignment w:val="baseline"/>
    </w:pPr>
    <w:rPr>
      <w:rFonts w:ascii="Gulim" w:eastAsia="Gulim" w:hAnsi="Gulim" w:cs="Gulim"/>
      <w:color w:val="000000"/>
      <w:lang w:eastAsia="ko-KR"/>
    </w:rPr>
  </w:style>
  <w:style w:type="paragraph" w:customStyle="1" w:styleId="af2">
    <w:name w:val="바탕글"/>
    <w:basedOn w:val="a"/>
    <w:rsid w:val="000E268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customStyle="1" w:styleId="a7">
    <w:name w:val="無間距 字元"/>
    <w:aliases w:val="Clips Body 字元"/>
    <w:basedOn w:val="a0"/>
    <w:link w:val="a6"/>
    <w:uiPriority w:val="1"/>
    <w:locked/>
    <w:rsid w:val="0007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02"/>
  </w:style>
  <w:style w:type="paragraph" w:styleId="2">
    <w:name w:val="heading 2"/>
    <w:basedOn w:val="a"/>
    <w:link w:val="20"/>
    <w:uiPriority w:val="9"/>
    <w:qFormat/>
    <w:rsid w:val="003C1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1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C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C1763"/>
    <w:rPr>
      <w:color w:val="0000FF"/>
      <w:u w:val="single"/>
    </w:rPr>
  </w:style>
  <w:style w:type="character" w:customStyle="1" w:styleId="documenttype-speakerwriter">
    <w:name w:val="document_type_-_speaker_writer"/>
    <w:basedOn w:val="a0"/>
    <w:rsid w:val="003C1763"/>
  </w:style>
  <w:style w:type="character" w:customStyle="1" w:styleId="officialsbureau">
    <w:name w:val="official_s_bureau"/>
    <w:basedOn w:val="a0"/>
    <w:rsid w:val="003C1763"/>
  </w:style>
  <w:style w:type="character" w:customStyle="1" w:styleId="location-">
    <w:name w:val="location-"/>
    <w:basedOn w:val="a0"/>
    <w:rsid w:val="003C1763"/>
  </w:style>
  <w:style w:type="character" w:customStyle="1" w:styleId="apple-converted-space">
    <w:name w:val="apple-converted-space"/>
    <w:basedOn w:val="a0"/>
    <w:rsid w:val="003C1763"/>
  </w:style>
  <w:style w:type="paragraph" w:styleId="a4">
    <w:name w:val="Balloon Text"/>
    <w:basedOn w:val="a"/>
    <w:link w:val="a5"/>
    <w:uiPriority w:val="99"/>
    <w:semiHidden/>
    <w:unhideWhenUsed/>
    <w:rsid w:val="003C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3C1763"/>
    <w:rPr>
      <w:rFonts w:ascii="Tahoma" w:hAnsi="Tahoma" w:cs="Tahoma"/>
      <w:sz w:val="16"/>
      <w:szCs w:val="16"/>
    </w:rPr>
  </w:style>
  <w:style w:type="paragraph" w:styleId="a6">
    <w:name w:val="No Spacing"/>
    <w:aliases w:val="Clips Body"/>
    <w:link w:val="a7"/>
    <w:uiPriority w:val="1"/>
    <w:qFormat/>
    <w:rsid w:val="003C1763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C176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C1763"/>
    <w:pPr>
      <w:spacing w:line="240" w:lineRule="auto"/>
    </w:pPr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rsid w:val="003C1763"/>
    <w:rPr>
      <w:rFonts w:eastAsiaTheme="minorEastAsia"/>
      <w:sz w:val="20"/>
      <w:szCs w:val="20"/>
    </w:rPr>
  </w:style>
  <w:style w:type="paragraph" w:styleId="ab">
    <w:name w:val="List Paragraph"/>
    <w:basedOn w:val="a"/>
    <w:uiPriority w:val="34"/>
    <w:qFormat/>
    <w:rsid w:val="00DC6358"/>
    <w:pPr>
      <w:ind w:left="720"/>
      <w:contextualSpacing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595C6F"/>
    <w:rPr>
      <w:rFonts w:eastAsiaTheme="minorHAnsi"/>
      <w:b/>
      <w:bCs/>
    </w:rPr>
  </w:style>
  <w:style w:type="character" w:customStyle="1" w:styleId="ad">
    <w:name w:val="註解主旨 字元"/>
    <w:basedOn w:val="aa"/>
    <w:link w:val="ac"/>
    <w:uiPriority w:val="99"/>
    <w:semiHidden/>
    <w:rsid w:val="00595C6F"/>
    <w:rPr>
      <w:rFonts w:eastAsiaTheme="minorEastAsia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3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頁首 字元"/>
    <w:basedOn w:val="a0"/>
    <w:link w:val="ae"/>
    <w:uiPriority w:val="99"/>
    <w:rsid w:val="00037EF3"/>
  </w:style>
  <w:style w:type="paragraph" w:styleId="af0">
    <w:name w:val="footer"/>
    <w:basedOn w:val="a"/>
    <w:link w:val="af1"/>
    <w:uiPriority w:val="99"/>
    <w:unhideWhenUsed/>
    <w:rsid w:val="0003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頁尾 字元"/>
    <w:basedOn w:val="a0"/>
    <w:link w:val="af0"/>
    <w:uiPriority w:val="99"/>
    <w:rsid w:val="00037EF3"/>
  </w:style>
  <w:style w:type="paragraph" w:customStyle="1" w:styleId="MS">
    <w:name w:val="MS바탕글"/>
    <w:basedOn w:val="a"/>
    <w:rsid w:val="004E0A1B"/>
    <w:pPr>
      <w:autoSpaceDE w:val="0"/>
      <w:autoSpaceDN w:val="0"/>
      <w:spacing w:line="273" w:lineRule="auto"/>
      <w:textAlignment w:val="baseline"/>
    </w:pPr>
    <w:rPr>
      <w:rFonts w:ascii="Gulim" w:eastAsia="Gulim" w:hAnsi="Gulim" w:cs="Gulim"/>
      <w:color w:val="000000"/>
      <w:lang w:eastAsia="ko-KR"/>
    </w:rPr>
  </w:style>
  <w:style w:type="paragraph" w:customStyle="1" w:styleId="af2">
    <w:name w:val="바탕글"/>
    <w:basedOn w:val="a"/>
    <w:rsid w:val="000E268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customStyle="1" w:styleId="a7">
    <w:name w:val="無間距 字元"/>
    <w:aliases w:val="Clips Body 字元"/>
    <w:basedOn w:val="a0"/>
    <w:link w:val="a6"/>
    <w:uiPriority w:val="1"/>
    <w:locked/>
    <w:rsid w:val="0007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857">
          <w:marLeft w:val="0"/>
          <w:marRight w:val="0"/>
          <w:marTop w:val="0"/>
          <w:marBottom w:val="0"/>
          <w:divBdr>
            <w:top w:val="single" w:sz="24" w:space="9" w:color="003366"/>
            <w:left w:val="none" w:sz="0" w:space="29" w:color="auto"/>
            <w:bottom w:val="none" w:sz="0" w:space="6" w:color="auto"/>
            <w:right w:val="none" w:sz="0" w:space="29" w:color="auto"/>
          </w:divBdr>
        </w:div>
        <w:div w:id="1601334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Daniel M</dc:creator>
  <cp:lastModifiedBy>Administrator</cp:lastModifiedBy>
  <cp:revision>22</cp:revision>
  <cp:lastPrinted>2016-10-12T18:55:00Z</cp:lastPrinted>
  <dcterms:created xsi:type="dcterms:W3CDTF">2016-10-13T16:52:00Z</dcterms:created>
  <dcterms:modified xsi:type="dcterms:W3CDTF">2016-10-13T23:36:00Z</dcterms:modified>
</cp:coreProperties>
</file>