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E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FA35AE">
                              <w:rPr>
                                <w:rFonts w:eastAsia="標楷體"/>
                                <w:color w:val="000000"/>
                              </w:rPr>
                              <w:t>105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531643">
                              <w:rPr>
                                <w:rFonts w:eastAsia="標楷體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4612A9"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FA35AE">
                              <w:rPr>
                                <w:rFonts w:eastAsia="標楷體" w:hint="eastAsia"/>
                              </w:rPr>
                              <w:t>莊</w:t>
                            </w:r>
                            <w:r w:rsidR="00FA35AE">
                              <w:rPr>
                                <w:rFonts w:eastAsia="標楷體"/>
                              </w:rPr>
                              <w:t>明芬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531643">
                              <w:rPr>
                                <w:rFonts w:eastAsia="標楷體" w:hint="eastAsia"/>
                              </w:rPr>
                              <w:t>陳怡君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BA71E6">
                              <w:rPr>
                                <w:rFonts w:eastAsia="標楷體" w:hint="eastAsia"/>
                              </w:rPr>
                              <w:t>0</w:t>
                            </w:r>
                            <w:r w:rsidR="00BA71E6">
                              <w:rPr>
                                <w:rFonts w:eastAsia="標楷體"/>
                              </w:rPr>
                              <w:t>2-</w:t>
                            </w:r>
                            <w:r w:rsidR="00FA35AE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="00FA35AE">
                              <w:rPr>
                                <w:rFonts w:eastAsia="標楷體"/>
                              </w:rPr>
                              <w:t>3165300#6802</w:t>
                            </w:r>
                            <w:r w:rsidR="00FA35AE">
                              <w:rPr>
                                <w:rFonts w:eastAsia="標楷體"/>
                              </w:rPr>
                              <w:t>、</w:t>
                            </w:r>
                            <w:r w:rsidR="00FA35AE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="00531643">
                              <w:rPr>
                                <w:rFonts w:eastAsia="標楷體"/>
                              </w:rPr>
                              <w:t>81</w:t>
                            </w:r>
                            <w:r w:rsidR="00BA71E6">
                              <w:rPr>
                                <w:rFonts w:eastAsia="標楷體"/>
                              </w:rPr>
                              <w:t>0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93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FA35AE">
                        <w:rPr>
                          <w:rFonts w:eastAsia="標楷體"/>
                          <w:color w:val="000000"/>
                        </w:rPr>
                        <w:t>105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531643">
                        <w:rPr>
                          <w:rFonts w:eastAsia="標楷體"/>
                          <w:color w:val="000000"/>
                        </w:rPr>
                        <w:t>8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4612A9"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FA35AE">
                        <w:rPr>
                          <w:rFonts w:eastAsia="標楷體" w:hint="eastAsia"/>
                        </w:rPr>
                        <w:t>莊</w:t>
                      </w:r>
                      <w:r w:rsidR="00FA35AE">
                        <w:rPr>
                          <w:rFonts w:eastAsia="標楷體"/>
                        </w:rPr>
                        <w:t>明芬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531643">
                        <w:rPr>
                          <w:rFonts w:eastAsia="標楷體" w:hint="eastAsia"/>
                        </w:rPr>
                        <w:t>陳怡君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BA71E6">
                        <w:rPr>
                          <w:rFonts w:eastAsia="標楷體" w:hint="eastAsia"/>
                        </w:rPr>
                        <w:t>0</w:t>
                      </w:r>
                      <w:r w:rsidR="00BA71E6">
                        <w:rPr>
                          <w:rFonts w:eastAsia="標楷體"/>
                        </w:rPr>
                        <w:t>2-</w:t>
                      </w:r>
                      <w:r w:rsidR="00FA35AE">
                        <w:rPr>
                          <w:rFonts w:eastAsia="標楷體" w:hint="eastAsia"/>
                        </w:rPr>
                        <w:t>2</w:t>
                      </w:r>
                      <w:r w:rsidR="00FA35AE">
                        <w:rPr>
                          <w:rFonts w:eastAsia="標楷體"/>
                        </w:rPr>
                        <w:t>3165300#6802</w:t>
                      </w:r>
                      <w:r w:rsidR="00FA35AE">
                        <w:rPr>
                          <w:rFonts w:eastAsia="標楷體"/>
                        </w:rPr>
                        <w:t>、</w:t>
                      </w:r>
                      <w:r w:rsidR="00FA35AE">
                        <w:rPr>
                          <w:rFonts w:eastAsia="標楷體" w:hint="eastAsia"/>
                        </w:rPr>
                        <w:t>6</w:t>
                      </w:r>
                      <w:r w:rsidR="00531643">
                        <w:rPr>
                          <w:rFonts w:eastAsia="標楷體"/>
                        </w:rPr>
                        <w:t>81</w:t>
                      </w:r>
                      <w:r w:rsidR="00BA71E6">
                        <w:rPr>
                          <w:rFonts w:eastAsia="標楷體"/>
                        </w:rPr>
                        <w:t>0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B7806" w:rsidRPr="00FF1208" w:rsidRDefault="004B7806" w:rsidP="004B7806">
      <w:pPr>
        <w:snapToGrid w:val="0"/>
        <w:spacing w:before="100" w:beforeAutospacing="1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F1208">
        <w:rPr>
          <w:rFonts w:ascii="Times New Roman" w:eastAsia="標楷體" w:hAnsi="Times New Roman" w:cs="Times New Roman"/>
          <w:b/>
          <w:sz w:val="36"/>
          <w:szCs w:val="36"/>
        </w:rPr>
        <w:t>電子化政府</w:t>
      </w:r>
      <w:r w:rsidRPr="00FF1208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評比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獲肯定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</w:rPr>
        <w:t>臺灣排名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躍居全球</w:t>
      </w:r>
      <w:r w:rsidRPr="00FF1208">
        <w:rPr>
          <w:rFonts w:ascii="Times New Roman" w:eastAsia="標楷體" w:hAnsi="Times New Roman" w:cs="Times New Roman"/>
          <w:b/>
          <w:sz w:val="36"/>
          <w:szCs w:val="36"/>
        </w:rPr>
        <w:t>第</w:t>
      </w:r>
      <w:r w:rsidRPr="00FF1208">
        <w:rPr>
          <w:rFonts w:ascii="Times New Roman" w:eastAsia="標楷體" w:hAnsi="Times New Roman" w:cs="Times New Roman"/>
          <w:b/>
          <w:sz w:val="36"/>
          <w:szCs w:val="36"/>
        </w:rPr>
        <w:t>10</w:t>
      </w:r>
    </w:p>
    <w:p w:rsidR="004B7806" w:rsidRPr="0068605A" w:rsidRDefault="004B7806" w:rsidP="004B7806">
      <w:pPr>
        <w:snapToGrid w:val="0"/>
        <w:spacing w:line="240" w:lineRule="atLeast"/>
        <w:rPr>
          <w:rFonts w:ascii="Times New Roman" w:eastAsia="標楷體" w:hAnsi="Times New Roman" w:cs="Times New Roman"/>
          <w:b/>
          <w:bCs/>
          <w:color w:val="FF0000"/>
          <w:kern w:val="0"/>
          <w:sz w:val="32"/>
          <w:szCs w:val="32"/>
        </w:rPr>
      </w:pPr>
    </w:p>
    <w:p w:rsidR="004B7806" w:rsidRPr="00896E7F" w:rsidRDefault="004B7806" w:rsidP="00896E7F">
      <w:pPr>
        <w:pStyle w:val="Web"/>
        <w:spacing w:line="500" w:lineRule="exact"/>
        <w:ind w:firstLineChars="168" w:firstLine="538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日本早稻田大學</w:t>
      </w:r>
      <w:r w:rsidRP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於</w:t>
      </w:r>
      <w:r w:rsidR="00E2227A">
        <w:rPr>
          <w:rFonts w:ascii="Times New Roman" w:eastAsia="標楷體" w:hAnsi="Times New Roman" w:cs="Times New Roman" w:hint="eastAsia"/>
          <w:kern w:val="2"/>
          <w:sz w:val="32"/>
          <w:szCs w:val="32"/>
        </w:rPr>
        <w:t>今年</w:t>
      </w:r>
      <w:r w:rsidR="00896E7F" w:rsidRP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8</w:t>
      </w:r>
      <w:r w:rsidR="00896E7F" w:rsidRP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月</w:t>
      </w:r>
      <w:r w:rsidR="00896E7F" w:rsidRP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3</w:t>
      </w:r>
      <w:r w:rsidR="00896E7F" w:rsidRP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日</w:t>
      </w:r>
      <w:r w:rsidRP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公布</w:t>
      </w:r>
      <w:r w:rsidR="00D05BC3">
        <w:rPr>
          <w:rFonts w:ascii="Times New Roman" w:eastAsia="標楷體" w:hAnsi="Times New Roman" w:cs="Times New Roman" w:hint="eastAsia"/>
          <w:kern w:val="2"/>
          <w:sz w:val="32"/>
          <w:szCs w:val="32"/>
        </w:rPr>
        <w:t>2016</w:t>
      </w:r>
      <w:r w:rsidR="00D05BC3">
        <w:rPr>
          <w:rFonts w:ascii="Times New Roman" w:eastAsia="標楷體" w:hAnsi="Times New Roman" w:cs="Times New Roman" w:hint="eastAsia"/>
          <w:kern w:val="2"/>
          <w:sz w:val="32"/>
          <w:szCs w:val="32"/>
        </w:rPr>
        <w:t>年</w:t>
      </w: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電子化政府</w:t>
      </w:r>
      <w:r w:rsidRP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調查報告</w:t>
      </w: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，</w:t>
      </w:r>
      <w:r w:rsidR="007F21C8">
        <w:rPr>
          <w:rFonts w:ascii="Times New Roman" w:eastAsia="標楷體" w:hAnsi="Times New Roman" w:cs="Times New Roman" w:hint="eastAsia"/>
          <w:kern w:val="2"/>
          <w:sz w:val="32"/>
          <w:szCs w:val="32"/>
        </w:rPr>
        <w:t>在</w:t>
      </w:r>
      <w:r w:rsidR="00896E7F" w:rsidRPr="00896E7F">
        <w:rPr>
          <w:rFonts w:ascii="Times New Roman" w:eastAsia="標楷體" w:hAnsi="Times New Roman" w:cs="Times New Roman"/>
          <w:kern w:val="2"/>
          <w:sz w:val="32"/>
          <w:szCs w:val="32"/>
        </w:rPr>
        <w:t>全球</w:t>
      </w:r>
      <w:r w:rsidR="00896E7F" w:rsidRPr="00896E7F">
        <w:rPr>
          <w:rFonts w:ascii="Times New Roman" w:eastAsia="標楷體" w:hAnsi="Times New Roman" w:cs="Times New Roman"/>
          <w:kern w:val="2"/>
          <w:sz w:val="32"/>
          <w:szCs w:val="32"/>
        </w:rPr>
        <w:t>65</w:t>
      </w:r>
      <w:r w:rsidR="00896E7F" w:rsidRPr="00896E7F">
        <w:rPr>
          <w:rFonts w:ascii="Times New Roman" w:eastAsia="標楷體" w:hAnsi="Times New Roman" w:cs="Times New Roman"/>
          <w:kern w:val="2"/>
          <w:sz w:val="32"/>
          <w:szCs w:val="32"/>
        </w:rPr>
        <w:t>個主要國家</w:t>
      </w:r>
      <w:r w:rsidR="00896E7F" w:rsidRPr="00896E7F">
        <w:rPr>
          <w:rFonts w:ascii="Times New Roman" w:eastAsia="標楷體" w:hAnsi="Times New Roman" w:cs="Times New Roman"/>
          <w:kern w:val="2"/>
          <w:sz w:val="32"/>
          <w:szCs w:val="32"/>
        </w:rPr>
        <w:t>(</w:t>
      </w:r>
      <w:r w:rsidR="00896E7F" w:rsidRPr="00896E7F">
        <w:rPr>
          <w:rFonts w:ascii="Times New Roman" w:eastAsia="標楷體" w:hAnsi="Times New Roman" w:cs="Times New Roman"/>
          <w:kern w:val="2"/>
          <w:sz w:val="32"/>
          <w:szCs w:val="32"/>
        </w:rPr>
        <w:t>經濟體</w:t>
      </w:r>
      <w:r w:rsidR="00896E7F" w:rsidRPr="00896E7F">
        <w:rPr>
          <w:rFonts w:ascii="Times New Roman" w:eastAsia="標楷體" w:hAnsi="Times New Roman" w:cs="Times New Roman"/>
          <w:kern w:val="2"/>
          <w:sz w:val="32"/>
          <w:szCs w:val="32"/>
        </w:rPr>
        <w:t>)</w:t>
      </w:r>
      <w:r w:rsid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中</w:t>
      </w:r>
      <w:r w:rsidR="00D05BC3">
        <w:rPr>
          <w:rFonts w:ascii="Times New Roman" w:eastAsia="標楷體" w:hAnsi="Times New Roman" w:cs="Times New Roman" w:hint="eastAsia"/>
          <w:kern w:val="2"/>
          <w:sz w:val="32"/>
          <w:szCs w:val="32"/>
        </w:rPr>
        <w:t>，</w:t>
      </w: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臺灣電子化政府排名</w:t>
      </w:r>
      <w:r w:rsidR="002C3D81" w:rsidRP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與英國並列</w:t>
      </w: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全球第</w:t>
      </w: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10</w:t>
      </w: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名，較去年提升</w:t>
      </w: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7</w:t>
      </w: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名，顯示</w:t>
      </w:r>
      <w:r w:rsidR="00C77A5F">
        <w:rPr>
          <w:rFonts w:ascii="Times New Roman" w:eastAsia="標楷體" w:hAnsi="Times New Roman" w:cs="Times New Roman" w:hint="eastAsia"/>
          <w:kern w:val="2"/>
          <w:sz w:val="32"/>
          <w:szCs w:val="32"/>
        </w:rPr>
        <w:t>我國</w:t>
      </w:r>
      <w:r w:rsidRPr="00896E7F">
        <w:rPr>
          <w:rFonts w:ascii="Times New Roman" w:eastAsia="標楷體" w:hAnsi="Times New Roman" w:cs="Times New Roman"/>
          <w:kern w:val="2"/>
          <w:sz w:val="32"/>
          <w:szCs w:val="32"/>
        </w:rPr>
        <w:t>推動電子化政府成果再一次得到國際社會的肯定。</w:t>
      </w:r>
    </w:p>
    <w:p w:rsidR="00D05BC3" w:rsidRPr="00C26596" w:rsidRDefault="00D05BC3" w:rsidP="00D05BC3">
      <w:pPr>
        <w:pStyle w:val="Web"/>
        <w:spacing w:line="500" w:lineRule="exact"/>
        <w:ind w:firstLineChars="168" w:firstLine="538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此次調查報告計有</w:t>
      </w:r>
      <w:r w:rsidRPr="00C26596">
        <w:rPr>
          <w:rFonts w:ascii="Times New Roman" w:eastAsia="標楷體" w:hAnsi="Times New Roman" w:cs="Times New Roman"/>
          <w:kern w:val="2"/>
          <w:sz w:val="32"/>
          <w:szCs w:val="32"/>
        </w:rPr>
        <w:t>10</w:t>
      </w:r>
      <w:r w:rsidRPr="00C26596">
        <w:rPr>
          <w:rFonts w:ascii="Times New Roman" w:eastAsia="標楷體" w:hAnsi="Times New Roman" w:cs="Times New Roman"/>
          <w:kern w:val="2"/>
          <w:sz w:val="32"/>
          <w:szCs w:val="32"/>
        </w:rPr>
        <w:t>大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指標、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35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項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次指標，</w:t>
      </w:r>
      <w:r w:rsidRPr="00C26596">
        <w:rPr>
          <w:rFonts w:ascii="Times New Roman" w:eastAsia="標楷體" w:hAnsi="Times New Roman" w:cs="Times New Roman"/>
          <w:kern w:val="2"/>
          <w:sz w:val="32"/>
          <w:szCs w:val="32"/>
        </w:rPr>
        <w:t>我國在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開放政府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(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全球第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8)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、</w:t>
      </w:r>
      <w:r w:rsidRPr="00C26596">
        <w:rPr>
          <w:rFonts w:ascii="Times New Roman" w:eastAsia="標楷體" w:hAnsi="Times New Roman" w:cs="Times New Roman"/>
          <w:kern w:val="2"/>
          <w:sz w:val="32"/>
          <w:szCs w:val="32"/>
        </w:rPr>
        <w:t>電子化政府行銷推廣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(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全球第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8)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及新興資通訊技術應用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(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全球第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10)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等指標表現</w:t>
      </w:r>
      <w:r w:rsidRPr="00C26596">
        <w:rPr>
          <w:rFonts w:ascii="Times New Roman" w:eastAsia="標楷體" w:hAnsi="Times New Roman" w:cs="Times New Roman"/>
          <w:kern w:val="2"/>
          <w:sz w:val="32"/>
          <w:szCs w:val="32"/>
        </w:rPr>
        <w:t>優異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。調查報告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指出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，</w:t>
      </w:r>
      <w:r w:rsidR="004612A9">
        <w:rPr>
          <w:rFonts w:ascii="Times New Roman" w:eastAsia="標楷體" w:hAnsi="Times New Roman" w:cs="Times New Roman" w:hint="eastAsia"/>
          <w:kern w:val="2"/>
          <w:sz w:val="32"/>
          <w:szCs w:val="32"/>
        </w:rPr>
        <w:t>我國排名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躍升，最主要原因為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開放政府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評比指標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表現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亮眼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，</w:t>
      </w:r>
      <w:r w:rsidR="00C77A5F">
        <w:rPr>
          <w:rFonts w:ascii="Times New Roman" w:eastAsia="標楷體" w:hAnsi="Times New Roman" w:cs="Times New Roman" w:hint="eastAsia"/>
          <w:kern w:val="2"/>
          <w:sz w:val="32"/>
          <w:szCs w:val="32"/>
        </w:rPr>
        <w:t>展現對前瞻國家計畫的積極作為，同時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隨著我國數位政府策略的推動，未來在</w:t>
      </w:r>
      <w:r w:rsidRPr="00C26596">
        <w:rPr>
          <w:rFonts w:ascii="Times New Roman" w:eastAsia="標楷體" w:hAnsi="Times New Roman" w:cs="Times New Roman"/>
          <w:kern w:val="2"/>
          <w:sz w:val="32"/>
          <w:szCs w:val="32"/>
        </w:rPr>
        <w:t>電子參</w:t>
      </w:r>
      <w:r w:rsidRPr="00C26596">
        <w:rPr>
          <w:rFonts w:ascii="Times New Roman" w:eastAsia="標楷體" w:hAnsi="Times New Roman" w:cs="Times New Roman" w:hint="eastAsia"/>
          <w:kern w:val="2"/>
          <w:sz w:val="32"/>
          <w:szCs w:val="32"/>
        </w:rPr>
        <w:t>與及新興資通訊技術應用指標上，預期將會有更好的</w:t>
      </w:r>
      <w:r w:rsidR="00E2248A">
        <w:rPr>
          <w:rFonts w:ascii="Times New Roman" w:eastAsia="標楷體" w:hAnsi="Times New Roman" w:cs="Times New Roman" w:hint="eastAsia"/>
          <w:kern w:val="2"/>
          <w:sz w:val="32"/>
          <w:szCs w:val="32"/>
        </w:rPr>
        <w:t>績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效</w:t>
      </w:r>
      <w:r w:rsidRPr="00C26596">
        <w:rPr>
          <w:rFonts w:ascii="Times New Roman" w:eastAsia="標楷體" w:hAnsi="Times New Roman" w:cs="Times New Roman"/>
          <w:kern w:val="2"/>
          <w:sz w:val="32"/>
          <w:szCs w:val="32"/>
        </w:rPr>
        <w:t>。</w:t>
      </w:r>
    </w:p>
    <w:p w:rsidR="004B7806" w:rsidRPr="00066907" w:rsidRDefault="004B7806" w:rsidP="004B7806">
      <w:pPr>
        <w:pStyle w:val="Web"/>
        <w:spacing w:line="500" w:lineRule="exact"/>
        <w:ind w:firstLineChars="168" w:firstLine="538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早稻田大學自</w:t>
      </w:r>
      <w:r>
        <w:rPr>
          <w:rFonts w:ascii="Times New Roman" w:eastAsia="標楷體" w:hAnsi="Times New Roman" w:cs="Times New Roman"/>
          <w:kern w:val="2"/>
          <w:sz w:val="32"/>
          <w:szCs w:val="32"/>
        </w:rPr>
        <w:t>200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5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年開始與亞太經濟合作會議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(APEC)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合作進行調查，以英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文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版發布</w:t>
      </w:r>
      <w:r w:rsidRPr="00FF1208">
        <w:rPr>
          <w:rFonts w:ascii="Times New Roman" w:eastAsia="標楷體" w:hAnsi="Times New Roman" w:cs="Times New Roman"/>
          <w:sz w:val="32"/>
          <w:szCs w:val="32"/>
        </w:rPr>
        <w:t>電子化政府</w:t>
      </w:r>
      <w:r w:rsidR="00FB1156">
        <w:rPr>
          <w:rFonts w:ascii="Times New Roman" w:eastAsia="標楷體" w:hAnsi="Times New Roman" w:cs="Times New Roman" w:hint="eastAsia"/>
          <w:sz w:val="32"/>
          <w:szCs w:val="32"/>
        </w:rPr>
        <w:t>調查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報告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。</w:t>
      </w:r>
      <w:r w:rsidRPr="00FF1208">
        <w:rPr>
          <w:rFonts w:ascii="Times New Roman" w:eastAsia="標楷體" w:hAnsi="Times New Roman" w:cs="Times New Roman"/>
          <w:sz w:val="32"/>
          <w:szCs w:val="32"/>
        </w:rPr>
        <w:t>這項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報告</w:t>
      </w:r>
      <w:r w:rsidR="00896E7F">
        <w:rPr>
          <w:rFonts w:ascii="Times New Roman" w:eastAsia="標楷體" w:hAnsi="Times New Roman" w:cs="Times New Roman" w:hint="eastAsia"/>
          <w:kern w:val="2"/>
          <w:sz w:val="32"/>
          <w:szCs w:val="32"/>
        </w:rPr>
        <w:t>針對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臺灣電子化政府的推動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成果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作出完整評比，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除具</w:t>
      </w:r>
      <w:r w:rsidR="00E2248A">
        <w:rPr>
          <w:rFonts w:ascii="Times New Roman" w:eastAsia="標楷體" w:hAnsi="Times New Roman" w:cs="Times New Roman" w:hint="eastAsia"/>
          <w:kern w:val="2"/>
          <w:sz w:val="32"/>
          <w:szCs w:val="32"/>
        </w:rPr>
        <w:t>有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國際影響力外，也</w:t>
      </w:r>
      <w:r>
        <w:rPr>
          <w:rFonts w:ascii="Times New Roman" w:eastAsia="標楷體" w:hAnsi="Times New Roman" w:cs="Times New Roman"/>
          <w:kern w:val="2"/>
          <w:sz w:val="32"/>
          <w:szCs w:val="32"/>
        </w:rPr>
        <w:t>有助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其他國家藉以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瞭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解臺灣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電子化政府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發展現況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，提升</w:t>
      </w:r>
      <w:r w:rsidR="00E2248A">
        <w:rPr>
          <w:rFonts w:ascii="Times New Roman" w:eastAsia="標楷體" w:hAnsi="Times New Roman" w:cs="Times New Roman" w:hint="eastAsia"/>
          <w:kern w:val="2"/>
          <w:sz w:val="32"/>
          <w:szCs w:val="32"/>
        </w:rPr>
        <w:t>我國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國際能見度</w:t>
      </w:r>
      <w:r w:rsidRPr="00536CA2">
        <w:rPr>
          <w:rFonts w:ascii="Times New Roman" w:eastAsia="標楷體" w:hAnsi="Times New Roman" w:cs="Times New Roman"/>
          <w:kern w:val="2"/>
          <w:sz w:val="32"/>
          <w:szCs w:val="32"/>
        </w:rPr>
        <w:t>。</w:t>
      </w:r>
    </w:p>
    <w:p w:rsidR="004B7806" w:rsidRPr="00F21F74" w:rsidRDefault="00151C2B" w:rsidP="00F21F74">
      <w:pPr>
        <w:pStyle w:val="Web"/>
        <w:spacing w:line="500" w:lineRule="exact"/>
        <w:ind w:firstLineChars="168" w:firstLine="538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F21F74">
        <w:rPr>
          <w:rFonts w:ascii="Times New Roman" w:eastAsia="標楷體" w:hAnsi="Times New Roman" w:cs="Times New Roman"/>
          <w:kern w:val="2"/>
          <w:sz w:val="32"/>
          <w:szCs w:val="32"/>
        </w:rPr>
        <w:t>為</w:t>
      </w:r>
      <w:r w:rsidR="004B7B2A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接軌國際</w:t>
      </w:r>
      <w:r w:rsidR="00D05BC3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數位政府</w:t>
      </w:r>
      <w:r w:rsidR="004B7B2A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發展趨</w:t>
      </w:r>
      <w:r w:rsidR="00C2659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勢</w:t>
      </w:r>
      <w:r w:rsidR="004B7806" w:rsidRPr="00F21F74">
        <w:rPr>
          <w:rFonts w:ascii="Times New Roman" w:eastAsia="標楷體" w:hAnsi="Times New Roman" w:cs="Times New Roman"/>
          <w:kern w:val="2"/>
          <w:sz w:val="32"/>
          <w:szCs w:val="32"/>
        </w:rPr>
        <w:t>，</w:t>
      </w:r>
      <w:r w:rsidR="00D05BC3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本</w:t>
      </w:r>
      <w:r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會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已</w:t>
      </w:r>
      <w:r w:rsidR="00394C28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擬定</w:t>
      </w:r>
      <w:r w:rsidR="004B7806" w:rsidRPr="00F21F74">
        <w:rPr>
          <w:rFonts w:ascii="Times New Roman" w:eastAsia="標楷體" w:hAnsi="Times New Roman" w:cs="Times New Roman"/>
          <w:kern w:val="2"/>
          <w:sz w:val="32"/>
          <w:szCs w:val="32"/>
        </w:rPr>
        <w:t>第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五</w:t>
      </w:r>
      <w:r w:rsidR="004B7806" w:rsidRPr="00F21F74">
        <w:rPr>
          <w:rFonts w:ascii="Times New Roman" w:eastAsia="標楷體" w:hAnsi="Times New Roman" w:cs="Times New Roman"/>
          <w:kern w:val="2"/>
          <w:sz w:val="32"/>
          <w:szCs w:val="32"/>
        </w:rPr>
        <w:t>階段電子化政府計畫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-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數位政府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(106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年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~109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年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)</w:t>
      </w:r>
      <w:r w:rsidR="004B7806" w:rsidRPr="00F21F74">
        <w:rPr>
          <w:rFonts w:ascii="Times New Roman" w:eastAsia="標楷體" w:hAnsi="Times New Roman" w:cs="Times New Roman"/>
          <w:kern w:val="2"/>
          <w:sz w:val="32"/>
          <w:szCs w:val="32"/>
        </w:rPr>
        <w:t>，</w:t>
      </w:r>
      <w:r w:rsidR="00D05BC3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以資料治理為核</w:t>
      </w:r>
      <w:r w:rsidR="00D05BC3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lastRenderedPageBreak/>
        <w:t>心，</w:t>
      </w:r>
      <w:r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規劃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運用</w:t>
      </w:r>
      <w:r w:rsidR="00581923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物聯網、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雲端</w:t>
      </w:r>
      <w:r w:rsidR="00581923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運算及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巨量資料</w:t>
      </w:r>
      <w:r w:rsidR="00581923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等智慧型科技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，</w:t>
      </w:r>
      <w:r w:rsidR="004612A9">
        <w:rPr>
          <w:rFonts w:ascii="Times New Roman" w:eastAsia="標楷體" w:hAnsi="Times New Roman" w:cs="Times New Roman" w:hint="eastAsia"/>
          <w:kern w:val="2"/>
          <w:sz w:val="32"/>
          <w:szCs w:val="32"/>
        </w:rPr>
        <w:t>期</w:t>
      </w:r>
      <w:r w:rsidR="00D05BC3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再造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政府服務</w:t>
      </w:r>
      <w:r w:rsidR="00AD109F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創新</w:t>
      </w:r>
      <w:r w:rsidR="004B7806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樣態</w:t>
      </w:r>
      <w:r w:rsidR="00394C28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，</w:t>
      </w:r>
      <w:r w:rsidR="00D05BC3" w:rsidRPr="00F21F74">
        <w:rPr>
          <w:rFonts w:ascii="Times New Roman" w:eastAsia="標楷體" w:hAnsi="Times New Roman" w:cs="Times New Roman" w:hint="eastAsia"/>
          <w:kern w:val="2"/>
          <w:sz w:val="32"/>
          <w:szCs w:val="32"/>
        </w:rPr>
        <w:t>提升國家競爭力</w:t>
      </w:r>
      <w:r w:rsidR="004B7806" w:rsidRPr="00F21F74">
        <w:rPr>
          <w:rFonts w:ascii="Times New Roman" w:eastAsia="標楷體" w:hAnsi="Times New Roman" w:cs="Times New Roman"/>
          <w:kern w:val="2"/>
          <w:sz w:val="32"/>
          <w:szCs w:val="32"/>
        </w:rPr>
        <w:t>。</w:t>
      </w:r>
    </w:p>
    <w:p w:rsidR="004B7806" w:rsidRPr="00D05BC3" w:rsidRDefault="004B7806" w:rsidP="004B7806">
      <w:pPr>
        <w:snapToGrid w:val="0"/>
        <w:spacing w:before="100" w:beforeAutospacing="1" w:line="500" w:lineRule="exact"/>
        <w:ind w:firstLineChars="192" w:firstLine="614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</w:p>
    <w:p w:rsidR="0058355C" w:rsidRPr="004B7806" w:rsidRDefault="0058355C" w:rsidP="004B7806">
      <w:pPr>
        <w:snapToGrid w:val="0"/>
        <w:spacing w:before="100" w:beforeAutospacing="1" w:line="240" w:lineRule="atLeast"/>
        <w:jc w:val="center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58355C" w:rsidRPr="004B7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FB" w:rsidRDefault="007C17FB" w:rsidP="00AD17CF">
      <w:r>
        <w:separator/>
      </w:r>
    </w:p>
  </w:endnote>
  <w:endnote w:type="continuationSeparator" w:id="0">
    <w:p w:rsidR="007C17FB" w:rsidRDefault="007C17FB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FB" w:rsidRDefault="007C17FB" w:rsidP="00AD17CF">
      <w:r>
        <w:separator/>
      </w:r>
    </w:p>
  </w:footnote>
  <w:footnote w:type="continuationSeparator" w:id="0">
    <w:p w:rsidR="007C17FB" w:rsidRDefault="007C17FB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176EA"/>
    <w:rsid w:val="00042689"/>
    <w:rsid w:val="00066907"/>
    <w:rsid w:val="000B439D"/>
    <w:rsid w:val="001038F8"/>
    <w:rsid w:val="00104DBD"/>
    <w:rsid w:val="00151C2B"/>
    <w:rsid w:val="0015758B"/>
    <w:rsid w:val="00176CDD"/>
    <w:rsid w:val="001B0787"/>
    <w:rsid w:val="001D055B"/>
    <w:rsid w:val="00204306"/>
    <w:rsid w:val="00227864"/>
    <w:rsid w:val="00246EDD"/>
    <w:rsid w:val="002717C6"/>
    <w:rsid w:val="002855CD"/>
    <w:rsid w:val="002C3D81"/>
    <w:rsid w:val="0031191C"/>
    <w:rsid w:val="0033458F"/>
    <w:rsid w:val="00334B07"/>
    <w:rsid w:val="00394C28"/>
    <w:rsid w:val="003A1B05"/>
    <w:rsid w:val="003D3D7C"/>
    <w:rsid w:val="003F0921"/>
    <w:rsid w:val="003F3254"/>
    <w:rsid w:val="00406640"/>
    <w:rsid w:val="00440A57"/>
    <w:rsid w:val="004547B8"/>
    <w:rsid w:val="004612A9"/>
    <w:rsid w:val="004665DB"/>
    <w:rsid w:val="0047183D"/>
    <w:rsid w:val="004B416A"/>
    <w:rsid w:val="004B7806"/>
    <w:rsid w:val="004B7B2A"/>
    <w:rsid w:val="004C7CC3"/>
    <w:rsid w:val="00531643"/>
    <w:rsid w:val="00536CA2"/>
    <w:rsid w:val="00581923"/>
    <w:rsid w:val="0058355C"/>
    <w:rsid w:val="005A4ADC"/>
    <w:rsid w:val="005C41DA"/>
    <w:rsid w:val="005C6813"/>
    <w:rsid w:val="005D64BD"/>
    <w:rsid w:val="005E4C2C"/>
    <w:rsid w:val="00660713"/>
    <w:rsid w:val="00677A09"/>
    <w:rsid w:val="0068605A"/>
    <w:rsid w:val="00733252"/>
    <w:rsid w:val="00740FC1"/>
    <w:rsid w:val="00763140"/>
    <w:rsid w:val="007A43A9"/>
    <w:rsid w:val="007C17FB"/>
    <w:rsid w:val="007F21C8"/>
    <w:rsid w:val="00816456"/>
    <w:rsid w:val="00826C9D"/>
    <w:rsid w:val="00863CBE"/>
    <w:rsid w:val="00865949"/>
    <w:rsid w:val="00881AB9"/>
    <w:rsid w:val="00896E7F"/>
    <w:rsid w:val="008E7C63"/>
    <w:rsid w:val="00954A13"/>
    <w:rsid w:val="009945D1"/>
    <w:rsid w:val="009A46F3"/>
    <w:rsid w:val="009C0022"/>
    <w:rsid w:val="009C0E41"/>
    <w:rsid w:val="009D401B"/>
    <w:rsid w:val="00A2486E"/>
    <w:rsid w:val="00A2539C"/>
    <w:rsid w:val="00A44B2A"/>
    <w:rsid w:val="00A862D5"/>
    <w:rsid w:val="00A9048E"/>
    <w:rsid w:val="00AD109F"/>
    <w:rsid w:val="00AD17CF"/>
    <w:rsid w:val="00AF5B98"/>
    <w:rsid w:val="00B014B0"/>
    <w:rsid w:val="00B13BEC"/>
    <w:rsid w:val="00BA71E6"/>
    <w:rsid w:val="00BB3812"/>
    <w:rsid w:val="00BD0FFC"/>
    <w:rsid w:val="00BE0A2A"/>
    <w:rsid w:val="00C13683"/>
    <w:rsid w:val="00C26596"/>
    <w:rsid w:val="00C77A5F"/>
    <w:rsid w:val="00CC7360"/>
    <w:rsid w:val="00CF037C"/>
    <w:rsid w:val="00CF5FFB"/>
    <w:rsid w:val="00D05BC3"/>
    <w:rsid w:val="00D3711E"/>
    <w:rsid w:val="00D51307"/>
    <w:rsid w:val="00D8547B"/>
    <w:rsid w:val="00DE284A"/>
    <w:rsid w:val="00E04103"/>
    <w:rsid w:val="00E2227A"/>
    <w:rsid w:val="00E2248A"/>
    <w:rsid w:val="00E60EA5"/>
    <w:rsid w:val="00E65D3E"/>
    <w:rsid w:val="00EC03EB"/>
    <w:rsid w:val="00EE5FBA"/>
    <w:rsid w:val="00EE7F4E"/>
    <w:rsid w:val="00EF1245"/>
    <w:rsid w:val="00F21F74"/>
    <w:rsid w:val="00F37486"/>
    <w:rsid w:val="00F7585F"/>
    <w:rsid w:val="00FA35AE"/>
    <w:rsid w:val="00FB1156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CD49E5-0721-4533-A1DE-9A39A35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Web">
    <w:name w:val="Normal (Web)"/>
    <w:basedOn w:val="a"/>
    <w:rsid w:val="0058355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2">
    <w:name w:val="內文2"/>
    <w:basedOn w:val="3"/>
    <w:qFormat/>
    <w:rsid w:val="007A43A9"/>
    <w:pPr>
      <w:widowControl/>
      <w:snapToGrid w:val="0"/>
      <w:spacing w:before="120" w:line="420" w:lineRule="atLeast"/>
      <w:ind w:left="284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A43A9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7A43A9"/>
    <w:rPr>
      <w:sz w:val="16"/>
      <w:szCs w:val="16"/>
    </w:rPr>
  </w:style>
  <w:style w:type="character" w:styleId="ab">
    <w:name w:val="Hyperlink"/>
    <w:basedOn w:val="a0"/>
    <w:uiPriority w:val="99"/>
    <w:unhideWhenUsed/>
    <w:rsid w:val="00F37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藍建智</cp:lastModifiedBy>
  <cp:revision>5</cp:revision>
  <cp:lastPrinted>2016-08-10T04:40:00Z</cp:lastPrinted>
  <dcterms:created xsi:type="dcterms:W3CDTF">2016-08-10T04:31:00Z</dcterms:created>
  <dcterms:modified xsi:type="dcterms:W3CDTF">2016-08-15T04:10:00Z</dcterms:modified>
</cp:coreProperties>
</file>