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C9" w:rsidRDefault="00951FC9" w:rsidP="00951FC9">
      <w:pPr>
        <w:rPr>
          <w:rFonts w:ascii="Times New Roman" w:eastAsia="標楷體" w:hAnsi="Times New Roman" w:cs="Times New Roman"/>
          <w:b/>
          <w:sz w:val="27"/>
        </w:rPr>
      </w:pPr>
      <w:r w:rsidRPr="009C341B">
        <w:rPr>
          <w:rFonts w:ascii="Times New Roman" w:eastAsia="標楷體" w:hAnsi="Times New Roman" w:cs="Times New Roman"/>
          <w:b/>
          <w:noProof/>
          <w:sz w:val="27"/>
        </w:rPr>
        <w:drawing>
          <wp:inline distT="0" distB="0" distL="0" distR="0" wp14:anchorId="6D75E192" wp14:editId="5E5BA0F0">
            <wp:extent cx="1794862" cy="419100"/>
            <wp:effectExtent l="0" t="0" r="0" b="0"/>
            <wp:docPr id="5" name="圖片 5" descr="X:\企劃組\0_綜合業務\2 識別系統\局徽\組改後新局徽樣式(102年12月)\1021204局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企劃組\0_綜合業務\2 識別系統\局徽\組改後新局徽樣式(102年12月)\1021204局徽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2" cy="41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C9" w:rsidRPr="009C341B" w:rsidRDefault="00951FC9" w:rsidP="00951FC9">
      <w:pPr>
        <w:spacing w:beforeLines="50" w:before="180" w:afterLines="50" w:after="180" w:line="6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國家發展委員會檔案管理局</w:t>
      </w: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9C341B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951FC9" w:rsidRPr="009C341B" w:rsidRDefault="00951FC9" w:rsidP="00951FC9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9C341B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9FD9C" wp14:editId="57C3557D">
                <wp:simplePos x="0" y="0"/>
                <wp:positionH relativeFrom="column">
                  <wp:posOffset>3257550</wp:posOffset>
                </wp:positionH>
                <wp:positionV relativeFrom="paragraph">
                  <wp:posOffset>47625</wp:posOffset>
                </wp:positionV>
                <wp:extent cx="2628900" cy="847725"/>
                <wp:effectExtent l="0" t="0" r="0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FC9" w:rsidRDefault="00951FC9" w:rsidP="00951FC9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 w:rsidR="00D8795C">
                              <w:rPr>
                                <w:rFonts w:eastAsia="標楷體" w:hint="eastAs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D8795C">
                              <w:rPr>
                                <w:rFonts w:eastAsia="標楷體" w:hint="eastAsia"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D8795C">
                              <w:rPr>
                                <w:rFonts w:eastAsia="標楷體" w:hint="eastAsia"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D8795C" w:rsidRDefault="00951FC9" w:rsidP="00951FC9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="00E64037">
                              <w:rPr>
                                <w:rFonts w:eastAsia="標楷體" w:hint="eastAsia"/>
                              </w:rPr>
                              <w:t>周曉雯、</w:t>
                            </w:r>
                            <w:r w:rsidR="00C1629D">
                              <w:rPr>
                                <w:rFonts w:eastAsia="標楷體" w:hint="eastAsia"/>
                              </w:rPr>
                              <w:t>張玉華</w:t>
                            </w:r>
                          </w:p>
                          <w:p w:rsidR="00951FC9" w:rsidRDefault="00951FC9" w:rsidP="00E64037">
                            <w:pPr>
                              <w:spacing w:line="280" w:lineRule="exact"/>
                              <w:ind w:left="1200" w:hangingChars="500" w:hanging="1200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C1629D">
                              <w:rPr>
                                <w:rFonts w:eastAsia="標楷體" w:hint="eastAsia"/>
                              </w:rPr>
                              <w:t>8995-3611</w:t>
                            </w:r>
                            <w:r w:rsidR="00E64037" w:rsidRPr="00E64037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E64037">
                              <w:rPr>
                                <w:rFonts w:eastAsia="標楷體" w:hint="eastAsia"/>
                              </w:rPr>
                              <w:t>8995-3580</w:t>
                            </w:r>
                          </w:p>
                          <w:p w:rsidR="00951FC9" w:rsidRPr="000D71B8" w:rsidRDefault="00951FC9" w:rsidP="00951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256.5pt;margin-top:3.75pt;width:207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" stroked="f">
                <v:textbox>
                  <w:txbxContent>
                    <w:p w:rsidR="00951FC9" w:rsidRDefault="00951FC9" w:rsidP="00951FC9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 w:rsidR="00D8795C">
                        <w:rPr>
                          <w:rFonts w:eastAsia="標楷體" w:hint="eastAsia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D8795C">
                        <w:rPr>
                          <w:rFonts w:eastAsia="標楷體" w:hint="eastAsia"/>
                          <w:color w:val="000000"/>
                        </w:rPr>
                        <w:t>3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D8795C">
                        <w:rPr>
                          <w:rFonts w:eastAsia="標楷體" w:hint="eastAsia"/>
                          <w:color w:val="000000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D8795C" w:rsidRDefault="00951FC9" w:rsidP="00951FC9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="00E64037">
                        <w:rPr>
                          <w:rFonts w:eastAsia="標楷體" w:hint="eastAsia"/>
                        </w:rPr>
                        <w:t>周曉雯、</w:t>
                      </w:r>
                      <w:r w:rsidR="00C1629D">
                        <w:rPr>
                          <w:rFonts w:eastAsia="標楷體" w:hint="eastAsia"/>
                        </w:rPr>
                        <w:t>張玉華</w:t>
                      </w:r>
                    </w:p>
                    <w:p w:rsidR="00951FC9" w:rsidRDefault="00951FC9" w:rsidP="00E64037">
                      <w:pPr>
                        <w:spacing w:line="280" w:lineRule="exact"/>
                        <w:ind w:left="1200" w:hangingChars="500" w:hanging="1200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C1629D">
                        <w:rPr>
                          <w:rFonts w:eastAsia="標楷體" w:hint="eastAsia"/>
                        </w:rPr>
                        <w:t>8995-3611</w:t>
                      </w:r>
                      <w:r w:rsidR="00E64037" w:rsidRPr="00E64037">
                        <w:rPr>
                          <w:rFonts w:eastAsia="標楷體" w:hint="eastAsia"/>
                        </w:rPr>
                        <w:t xml:space="preserve"> </w:t>
                      </w:r>
                      <w:r w:rsidR="00E64037">
                        <w:rPr>
                          <w:rFonts w:eastAsia="標楷體" w:hint="eastAsia"/>
                        </w:rPr>
                        <w:t>8995-3580</w:t>
                      </w:r>
                    </w:p>
                    <w:p w:rsidR="00951FC9" w:rsidRPr="000D71B8" w:rsidRDefault="00951FC9" w:rsidP="00951FC9"/>
                  </w:txbxContent>
                </v:textbox>
              </v:shape>
            </w:pict>
          </mc:Fallback>
        </mc:AlternateContent>
      </w:r>
      <w:r w:rsidRPr="009C341B">
        <w:rPr>
          <w:rFonts w:ascii="Times New Roman" w:eastAsia="標楷體" w:hAnsi="Times New Roman" w:cs="Times New Roman"/>
        </w:rPr>
        <w:tab/>
      </w:r>
    </w:p>
    <w:p w:rsidR="00951FC9" w:rsidRPr="009C341B" w:rsidRDefault="00951FC9" w:rsidP="00951FC9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</w:p>
    <w:p w:rsidR="00951FC9" w:rsidRPr="009C341B" w:rsidRDefault="00951FC9" w:rsidP="00951FC9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951FC9" w:rsidRPr="009C341B" w:rsidRDefault="00951FC9" w:rsidP="00951FC9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:rsidR="00951FC9" w:rsidRPr="00B24FFB" w:rsidRDefault="008F5F67" w:rsidP="008F5F67">
      <w:pPr>
        <w:spacing w:beforeLines="50" w:before="180" w:line="500" w:lineRule="exact"/>
        <w:ind w:leftChars="-116" w:left="-278" w:rightChars="-190" w:right="-456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細心呵護、歡迎應用</w:t>
      </w: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－</w:t>
      </w:r>
      <w:r w:rsidR="00D8795C" w:rsidRPr="00D8795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國家檔案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的</w:t>
      </w:r>
      <w:r w:rsidR="007D60B9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徵集、</w:t>
      </w:r>
      <w:r w:rsidR="00D8795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保存及</w:t>
      </w:r>
      <w:r w:rsidR="00B8588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開放</w:t>
      </w:r>
      <w:r w:rsidR="00D8795C" w:rsidRPr="00D8795C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應用</w:t>
      </w:r>
    </w:p>
    <w:p w:rsidR="009749CD" w:rsidRPr="0027211F" w:rsidRDefault="0027211F" w:rsidP="0027211F">
      <w:pPr>
        <w:spacing w:beforeLines="50" w:before="180" w:line="50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近來各界關切民間</w:t>
      </w:r>
      <w:r w:rsidR="007F162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檔案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移轉與</w:t>
      </w:r>
      <w:r w:rsidR="007F162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國家檔案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應用</w:t>
      </w:r>
      <w:r w:rsidR="007F162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相關事宜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bookmarkStart w:id="0" w:name="_GoBack"/>
      <w:bookmarkEnd w:id="0"/>
      <w:r w:rsidR="009749C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依據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「</w:t>
      </w:r>
      <w:r w:rsidR="009749C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檔案法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」</w:t>
      </w:r>
      <w:r w:rsidR="009749C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規定，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國家發展委員會</w:t>
      </w:r>
      <w:r w:rsidR="00481C2C" w:rsidRPr="00481C2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檔案管理局</w:t>
      </w:r>
      <w:r w:rsidR="00481C2C" w:rsidRPr="00481C2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(</w:t>
      </w:r>
      <w:proofErr w:type="spellStart"/>
      <w:r w:rsidR="00481C2C" w:rsidRPr="00481C2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以下簡稱檔案局</w:t>
      </w:r>
      <w:proofErr w:type="spellEnd"/>
      <w:r w:rsidR="00481C2C" w:rsidRPr="00481C2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)</w:t>
      </w:r>
      <w:r w:rsidR="009749C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負責國家</w:t>
      </w:r>
      <w:r w:rsid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的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徵集、整理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</w:t>
      </w:r>
      <w:r w:rsid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典藏</w:t>
      </w:r>
      <w:r w:rsidR="009749C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並辦理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目錄公布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及</w:t>
      </w:r>
      <w:r w:rsidR="009749C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應用</w:t>
      </w:r>
      <w:r w:rsidR="00B24FFB" w:rsidRPr="00481C2C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  <w:r w:rsidR="009749C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所有國家檔案都保存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於嚴格管制的</w:t>
      </w:r>
      <w:r w:rsidR="009749C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檔案庫房，</w:t>
      </w:r>
      <w:r w:rsidR="00AC1D0B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確保安全無虞，並且以「儘量開放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，最小限制」原則，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歡迎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各界應用。</w:t>
      </w:r>
    </w:p>
    <w:p w:rsidR="006F121D" w:rsidRPr="006F121D" w:rsidRDefault="009749CD" w:rsidP="00B3328A">
      <w:pPr>
        <w:spacing w:beforeLines="50" w:before="180" w:line="50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所謂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國家檔案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指具永久保存價值，而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移</w:t>
      </w:r>
      <w:proofErr w:type="gramStart"/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歸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局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管理</w:t>
      </w:r>
      <w:proofErr w:type="gramEnd"/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之檔案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，其主要來源係由各機關移轉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。辦理移轉點交時，移轉機關應派員將移轉檔案、檔案移轉目錄及交接紀錄送達</w:t>
      </w:r>
      <w:r w:rsidR="007D60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局，經雙方交接人員依檔案目錄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一一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清點核對無誤後，檔案入庫永久典藏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。檔案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目錄及交接紀錄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則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由機關及</w:t>
      </w:r>
      <w:r w:rsidR="00D9123E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局各永久保存</w:t>
      </w:r>
      <w:r w:rsidR="0064257C" w:rsidRP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份，作為檔案移轉憑據。</w:t>
      </w:r>
      <w:r w:rsidR="009B12F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又</w:t>
      </w:r>
      <w:r w:rsidR="00B3328A" w:rsidRPr="00B3328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為確保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這些</w:t>
      </w:r>
      <w:r w:rsidR="00B3328A" w:rsidRPr="00B3328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資產</w:t>
      </w:r>
      <w:r w:rsidR="00B3328A" w:rsidRPr="00B3328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得以獲得妥善保管，</w:t>
      </w:r>
      <w:r w:rsidR="00B3328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檔案局</w:t>
      </w:r>
      <w:r w:rsidR="00B3328A" w:rsidRPr="00B3328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建置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完善的</w:t>
      </w:r>
      <w:r w:rsidR="00B3328A" w:rsidRPr="00B3328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國家檔案庫房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，嚴格管制進出人員，並建立專業的檔案整理、修護與數位化等</w:t>
      </w:r>
      <w:r w:rsidR="00B3328A" w:rsidRPr="00B3328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管理制度，</w:t>
      </w:r>
      <w:r w:rsidR="009E435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訂定</w:t>
      </w:r>
      <w:r w:rsidR="009E435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「</w:t>
      </w:r>
      <w:r w:rsidR="009E435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國家檔案管理作業手冊</w:t>
      </w:r>
      <w:r w:rsidR="009E435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」</w:t>
      </w:r>
      <w:r w:rsidR="009E435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作為標準作業流程，</w:t>
      </w:r>
      <w:r w:rsidR="00B3328A" w:rsidRPr="00B3328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以確保檔案安全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絕無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可能發生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檔案內容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竄改或不當銷毀等情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事</w:t>
      </w:r>
      <w:r w:rsidR="00B3328A" w:rsidRPr="00B3328A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p w:rsidR="00E64037" w:rsidRDefault="0027211F" w:rsidP="006F121D">
      <w:pPr>
        <w:spacing w:beforeLines="50" w:before="180" w:line="50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檔案局徵集的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國家檔案，經整理完竣，全數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目錄即公開於</w:t>
      </w:r>
      <w:r w:rsidR="008F5F6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「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國家檔案資訊網</w:t>
      </w:r>
      <w:r w:rsidR="008F5F6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」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(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網址</w:t>
      </w:r>
      <w:r w:rsidR="008F5F6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:</w:t>
      </w:r>
      <w:r w:rsidR="008F5F67" w:rsidRPr="008F5F67">
        <w:t xml:space="preserve"> </w:t>
      </w:r>
      <w:r w:rsidR="00366F3D" w:rsidRPr="00366F3D">
        <w:rPr>
          <w:rFonts w:ascii="標楷體" w:eastAsia="標楷體" w:hAnsi="標楷體" w:cs="Times New Roman"/>
          <w:bCs/>
          <w:kern w:val="0"/>
          <w:sz w:val="32"/>
          <w:szCs w:val="32"/>
        </w:rPr>
        <w:t>https://aa.archives.gov.tw</w:t>
      </w:r>
      <w:r w:rsidR="00366F3D" w:rsidRP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)</w:t>
      </w:r>
      <w:r w:rsidR="00366F3D" w:rsidRP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366F3D" w:rsidRP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lastRenderedPageBreak/>
        <w:t>對外開放應用，目前公布筆數已達</w:t>
      </w:r>
      <w:r w:rsidR="00366F3D" w:rsidRP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26</w:t>
      </w:r>
      <w:r w:rsidR="00AE483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9</w:t>
      </w:r>
      <w:r w:rsidR="00366F3D" w:rsidRP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萬</w:t>
      </w:r>
      <w:r w:rsidR="00366F3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餘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筆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由於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檔案內容態</w:t>
      </w:r>
      <w:r w:rsid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樣多元</w:t>
      </w:r>
      <w:r w:rsidR="007F1623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，其中不乏涉及第三人的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隱私資料，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因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隱私權為憲法第</w:t>
      </w:r>
      <w:r w:rsidR="00B24FFB" w:rsidRPr="00B24FFB">
        <w:rPr>
          <w:rFonts w:ascii="Times New Roman" w:eastAsia="標楷體" w:hAnsi="Times New Roman" w:cs="Times New Roman"/>
          <w:bCs/>
          <w:kern w:val="0"/>
          <w:sz w:val="32"/>
          <w:szCs w:val="32"/>
        </w:rPr>
        <w:t>23</w:t>
      </w:r>
      <w:r w:rsidR="007F1623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條所涵蓋的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基本人權，公權力依法不得予以侵害，因此，</w:t>
      </w:r>
      <w:r w:rsidR="007F1623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開放</w:t>
      </w:r>
      <w:r w:rsid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</w:t>
      </w:r>
      <w:r w:rsidR="007F1623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必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須考量相關</w:t>
      </w:r>
      <w:r w:rsidR="007F1623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適用</w:t>
      </w:r>
      <w:r w:rsidR="007F1623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法律，以維護第三人的</w:t>
      </w:r>
      <w:r w:rsidR="00B24FFB" w:rsidRPr="00B24FFB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正當權益。</w:t>
      </w:r>
      <w:r w:rsid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目前檔案局</w:t>
      </w:r>
      <w:r w:rsidR="00B943E2" w:rsidRPr="006F121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以「儘量開放，最小限制」為原則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僅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將</w:t>
      </w:r>
      <w:r w:rsid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其中</w:t>
      </w:r>
      <w:r w:rsidR="00B943E2" w:rsidRP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涉及第三人識別個資</w:t>
      </w:r>
      <w:r w:rsidR="00B943E2" w:rsidRPr="007D60B9">
        <w:rPr>
          <w:rFonts w:ascii="Times New Roman" w:eastAsia="標楷體" w:hAnsi="Times New Roman" w:cs="Times New Roman"/>
          <w:bCs/>
          <w:kern w:val="0"/>
          <w:sz w:val="32"/>
          <w:szCs w:val="32"/>
        </w:rPr>
        <w:t>(</w:t>
      </w:r>
      <w:r w:rsidR="00B943E2" w:rsidRPr="007D60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如身分證字號、出生月日、縣市以下地址及個人照片等</w:t>
      </w:r>
      <w:r w:rsidR="00B943E2" w:rsidRPr="007D60B9">
        <w:rPr>
          <w:rFonts w:ascii="Times New Roman" w:eastAsia="標楷體" w:hAnsi="Times New Roman" w:cs="Times New Roman"/>
          <w:bCs/>
          <w:kern w:val="0"/>
          <w:sz w:val="32"/>
          <w:szCs w:val="32"/>
        </w:rPr>
        <w:t>)</w:t>
      </w:r>
      <w:r w:rsidR="00B943E2" w:rsidRP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、病歷、私人文書、自白書等個人隱私資料，以及現行法律明定保密義務者，</w:t>
      </w:r>
      <w:proofErr w:type="gramStart"/>
      <w:r w:rsidR="00B943E2" w:rsidRPr="007D60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採</w:t>
      </w:r>
      <w:proofErr w:type="gramEnd"/>
      <w:r w:rsidR="00B943E2" w:rsidRPr="007D60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「分離原則」</w:t>
      </w:r>
      <w:r w:rsidR="00B943E2" w:rsidRPr="00B943E2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將相關內容加以遮掩或抽離，其餘部分仍提供應用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；但若是</w:t>
      </w:r>
      <w:r w:rsidR="007F1623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檔案當事人或其繼承人申請，有關當事人本人的</w:t>
      </w:r>
      <w:r w:rsidR="006C3C01" w:rsidRPr="007D60B9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="006C3C01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則全部提供。</w:t>
      </w:r>
    </w:p>
    <w:p w:rsidR="007D60B9" w:rsidRDefault="008F5F67" w:rsidP="006F121D">
      <w:pPr>
        <w:spacing w:beforeLines="50" w:before="180" w:line="500" w:lineRule="exact"/>
        <w:ind w:firstLineChars="221" w:firstLine="707"/>
        <w:jc w:val="both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以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104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為例，</w:t>
      </w:r>
      <w:r w:rsidR="006A026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國家檔案應用申請案件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合計受理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453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人次及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119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機關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(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構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)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次、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73,505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件，計約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1,327,210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頁，平均每一申請應用案約需求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2,320</w:t>
      </w:r>
      <w:r w:rsidRP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頁。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為維護各申請人應用檔案權益及公平使用服務資源</w:t>
      </w:r>
      <w:r w:rsid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，並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加速回復作業，</w:t>
      </w:r>
      <w:r w:rsid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有關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民眾申請應用國家檔案如超過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500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頁者，依申請人標示順序分批處理。第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批回復時間，依檔案法第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19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條規定，最遲於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30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日內回復，現行作業於受理之日起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15</w:t>
      </w:r>
      <w:r w:rsidR="00E64037" w:rsidRPr="00E6403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日內通知准駁結果為原則。</w:t>
      </w:r>
    </w:p>
    <w:p w:rsidR="00951FC9" w:rsidRDefault="00B45888" w:rsidP="00B45888">
      <w:pPr>
        <w:autoSpaceDE w:val="0"/>
        <w:autoSpaceDN w:val="0"/>
        <w:adjustRightInd w:val="0"/>
        <w:snapToGrid w:val="0"/>
        <w:spacing w:beforeLines="50" w:before="180" w:line="500" w:lineRule="exact"/>
        <w:ind w:firstLineChars="192" w:firstLine="614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局基於業務職掌，典藏國家檔案，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竭誠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歡迎各界應用與研究。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另</w:t>
      </w:r>
      <w:r w:rsidR="0027211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外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，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為</w:t>
      </w:r>
      <w:r w:rsidR="0064257C"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回應社會對</w:t>
      </w:r>
      <w:r w:rsidR="0064257C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國家</w:t>
      </w:r>
      <w:r w:rsidR="0027211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檔案應用的</w:t>
      </w:r>
      <w:r w:rsidR="0064257C"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期待，並兼顧公益與私益，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局已提出</w:t>
      </w:r>
      <w:r w:rsidR="0027211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「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檔案法</w:t>
      </w:r>
      <w:r w:rsidR="0027211F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」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部分</w:t>
      </w:r>
      <w:r w:rsidR="008F5F67"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條文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修正草案，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行政院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業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於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5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年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2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月</w:t>
      </w:r>
      <w:r w:rsidR="006F121D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1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日函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送</w:t>
      </w: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立法院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審</w:t>
      </w:r>
      <w:r w:rsidR="008F5F67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議</w:t>
      </w:r>
      <w:r w:rsidRPr="00B45888"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  <w:t>。</w:t>
      </w:r>
    </w:p>
    <w:sectPr w:rsidR="00951F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AC" w:rsidRDefault="00CA6FAC" w:rsidP="00AD17CF">
      <w:r>
        <w:separator/>
      </w:r>
    </w:p>
  </w:endnote>
  <w:endnote w:type="continuationSeparator" w:id="0">
    <w:p w:rsidR="00CA6FAC" w:rsidRDefault="00CA6FA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AC" w:rsidRDefault="00CA6FAC" w:rsidP="00AD17CF">
      <w:r>
        <w:separator/>
      </w:r>
    </w:p>
  </w:footnote>
  <w:footnote w:type="continuationSeparator" w:id="0">
    <w:p w:rsidR="00CA6FAC" w:rsidRDefault="00CA6FAC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7CCA"/>
    <w:multiLevelType w:val="hybridMultilevel"/>
    <w:tmpl w:val="50B20C24"/>
    <w:lvl w:ilvl="0" w:tplc="6B7625FE">
      <w:start w:val="1"/>
      <w:numFmt w:val="ideographLegalTraditional"/>
      <w:lvlText w:val="%1、"/>
      <w:lvlJc w:val="left"/>
      <w:pPr>
        <w:ind w:left="720" w:hanging="720"/>
      </w:pPr>
    </w:lvl>
    <w:lvl w:ilvl="1" w:tplc="04209270">
      <w:start w:val="1"/>
      <w:numFmt w:val="taiwaneseCountingThousand"/>
      <w:lvlText w:val="%2、"/>
      <w:lvlJc w:val="left"/>
      <w:pPr>
        <w:ind w:left="5682" w:hanging="720"/>
      </w:pPr>
      <w:rPr>
        <w:lang w:val="en-US"/>
      </w:rPr>
    </w:lvl>
    <w:lvl w:ilvl="2" w:tplc="DBEA5C3E">
      <w:start w:val="1"/>
      <w:numFmt w:val="taiwaneseCountingThousand"/>
      <w:lvlText w:val="(%3)"/>
      <w:lvlJc w:val="left"/>
      <w:pPr>
        <w:ind w:left="1680" w:hanging="720"/>
      </w:pPr>
    </w:lvl>
    <w:lvl w:ilvl="3" w:tplc="428EBB88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0378"/>
    <w:rsid w:val="0001190A"/>
    <w:rsid w:val="000176EA"/>
    <w:rsid w:val="00087758"/>
    <w:rsid w:val="00123C32"/>
    <w:rsid w:val="001A6563"/>
    <w:rsid w:val="002327B6"/>
    <w:rsid w:val="0027211F"/>
    <w:rsid w:val="002D5E4A"/>
    <w:rsid w:val="00340113"/>
    <w:rsid w:val="00366F3D"/>
    <w:rsid w:val="0039176F"/>
    <w:rsid w:val="003F3254"/>
    <w:rsid w:val="00435BA6"/>
    <w:rsid w:val="004547B8"/>
    <w:rsid w:val="00463245"/>
    <w:rsid w:val="004663B9"/>
    <w:rsid w:val="00481C2C"/>
    <w:rsid w:val="00492FAE"/>
    <w:rsid w:val="005C6813"/>
    <w:rsid w:val="00614251"/>
    <w:rsid w:val="0064257C"/>
    <w:rsid w:val="00657BEA"/>
    <w:rsid w:val="00660713"/>
    <w:rsid w:val="006A026F"/>
    <w:rsid w:val="006C3C01"/>
    <w:rsid w:val="006D4C58"/>
    <w:rsid w:val="006F121D"/>
    <w:rsid w:val="00705C63"/>
    <w:rsid w:val="00740FC1"/>
    <w:rsid w:val="007D60B9"/>
    <w:rsid w:val="007E1FB7"/>
    <w:rsid w:val="007F1623"/>
    <w:rsid w:val="00826C9D"/>
    <w:rsid w:val="00865949"/>
    <w:rsid w:val="008F5F67"/>
    <w:rsid w:val="00940923"/>
    <w:rsid w:val="00951FC9"/>
    <w:rsid w:val="00954A13"/>
    <w:rsid w:val="009749CD"/>
    <w:rsid w:val="009B12F8"/>
    <w:rsid w:val="009B5F0F"/>
    <w:rsid w:val="009E4359"/>
    <w:rsid w:val="00A778CD"/>
    <w:rsid w:val="00AC1D0B"/>
    <w:rsid w:val="00AD17CF"/>
    <w:rsid w:val="00AE4831"/>
    <w:rsid w:val="00AF5B98"/>
    <w:rsid w:val="00B13BEC"/>
    <w:rsid w:val="00B24FFB"/>
    <w:rsid w:val="00B3328A"/>
    <w:rsid w:val="00B45888"/>
    <w:rsid w:val="00B544FC"/>
    <w:rsid w:val="00B8588D"/>
    <w:rsid w:val="00B943E2"/>
    <w:rsid w:val="00BE6F31"/>
    <w:rsid w:val="00C1629D"/>
    <w:rsid w:val="00CA6FAC"/>
    <w:rsid w:val="00CC4924"/>
    <w:rsid w:val="00CD5961"/>
    <w:rsid w:val="00CF037C"/>
    <w:rsid w:val="00D3711E"/>
    <w:rsid w:val="00D57416"/>
    <w:rsid w:val="00D76601"/>
    <w:rsid w:val="00D8795C"/>
    <w:rsid w:val="00D9123E"/>
    <w:rsid w:val="00DD126B"/>
    <w:rsid w:val="00E5357B"/>
    <w:rsid w:val="00E60EA5"/>
    <w:rsid w:val="00E64037"/>
    <w:rsid w:val="00EA681F"/>
    <w:rsid w:val="00E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951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basedOn w:val="a0"/>
    <w:uiPriority w:val="99"/>
    <w:unhideWhenUsed/>
    <w:rsid w:val="00951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923</Characters>
  <Application>Microsoft Office Word</Application>
  <DocSecurity>0</DocSecurity>
  <Lines>7</Lines>
  <Paragraphs>2</Paragraphs>
  <ScaleCrop>false</ScaleCrop>
  <Company>Sky123.Org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2016-03-11T10:41:00Z</cp:lastPrinted>
  <dcterms:created xsi:type="dcterms:W3CDTF">2016-03-11T11:10:00Z</dcterms:created>
  <dcterms:modified xsi:type="dcterms:W3CDTF">2016-03-12T05:35:00Z</dcterms:modified>
</cp:coreProperties>
</file>