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6B" w:rsidRDefault="00C92869">
      <w:pPr>
        <w:widowControl/>
        <w:spacing w:line="440" w:lineRule="exact"/>
        <w:jc w:val="both"/>
      </w:pPr>
      <w:r>
        <w:rPr>
          <w:noProof/>
        </w:rPr>
        <w:drawing>
          <wp:inline distT="0" distB="0" distL="0" distR="0">
            <wp:extent cx="1343975" cy="268294"/>
            <wp:effectExtent l="0" t="0" r="8575" b="0"/>
            <wp:docPr id="1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3975" cy="2682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4796B" w:rsidRDefault="00C92869">
      <w:pPr>
        <w:spacing w:after="180"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t>國家發展委員會</w:t>
      </w:r>
      <w:r>
        <w:rPr>
          <w:rFonts w:ascii="Times New Roman" w:eastAsia="標楷體" w:hAnsi="Times New Roman"/>
          <w:b/>
          <w:sz w:val="36"/>
          <w:szCs w:val="36"/>
        </w:rPr>
        <w:t xml:space="preserve"> </w:t>
      </w:r>
      <w:r>
        <w:rPr>
          <w:rFonts w:ascii="Times New Roman" w:eastAsia="標楷體" w:hAnsi="Times New Roman"/>
          <w:b/>
          <w:sz w:val="36"/>
          <w:szCs w:val="36"/>
        </w:rPr>
        <w:t>新聞稿</w:t>
      </w:r>
    </w:p>
    <w:p w:rsidR="0024796B" w:rsidRDefault="00C92869">
      <w:pPr>
        <w:spacing w:line="280" w:lineRule="exact"/>
        <w:ind w:firstLine="552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發布日期：</w:t>
      </w:r>
      <w:r>
        <w:rPr>
          <w:rFonts w:ascii="Times New Roman" w:eastAsia="標楷體" w:hAnsi="Times New Roman"/>
          <w:szCs w:val="24"/>
        </w:rPr>
        <w:t>104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</w:rPr>
        <w:t>30</w:t>
      </w:r>
      <w:r>
        <w:rPr>
          <w:rFonts w:ascii="Times New Roman" w:eastAsia="標楷體" w:hAnsi="Times New Roman"/>
          <w:szCs w:val="24"/>
        </w:rPr>
        <w:t>日</w:t>
      </w:r>
    </w:p>
    <w:p w:rsidR="0024796B" w:rsidRDefault="00C92869">
      <w:pPr>
        <w:spacing w:line="280" w:lineRule="exact"/>
        <w:ind w:firstLine="5387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聯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>絡</w:t>
      </w:r>
      <w:r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/>
          <w:szCs w:val="24"/>
        </w:rPr>
        <w:t>人：張惠娟、李嘉興</w:t>
      </w:r>
    </w:p>
    <w:p w:rsidR="0024796B" w:rsidRDefault="00C92869">
      <w:pPr>
        <w:wordWrap w:val="0"/>
        <w:spacing w:line="280" w:lineRule="exact"/>
        <w:jc w:val="right"/>
      </w:pPr>
      <w:r>
        <w:rPr>
          <w:rFonts w:ascii="Times New Roman" w:eastAsia="標楷體" w:hAnsi="Times New Roman"/>
          <w:szCs w:val="24"/>
        </w:rPr>
        <w:t xml:space="preserve">  </w:t>
      </w:r>
      <w:r>
        <w:rPr>
          <w:rFonts w:ascii="Times New Roman" w:eastAsia="標楷體" w:hAnsi="Times New Roman"/>
          <w:spacing w:val="-15"/>
          <w:szCs w:val="24"/>
        </w:rPr>
        <w:t>聯絡電話：</w:t>
      </w:r>
      <w:r>
        <w:rPr>
          <w:rFonts w:ascii="Times New Roman" w:eastAsia="標楷體" w:hAnsi="Times New Roman"/>
          <w:spacing w:val="-15"/>
          <w:szCs w:val="24"/>
        </w:rPr>
        <w:t>2316-5910</w:t>
      </w:r>
      <w:r>
        <w:rPr>
          <w:rFonts w:ascii="Times New Roman" w:eastAsia="標楷體" w:hAnsi="Times New Roman"/>
          <w:spacing w:val="-15"/>
          <w:szCs w:val="24"/>
        </w:rPr>
        <w:t>、</w:t>
      </w:r>
      <w:r>
        <w:rPr>
          <w:rFonts w:ascii="Times New Roman" w:eastAsia="標楷體" w:hAnsi="Times New Roman"/>
          <w:spacing w:val="-15"/>
          <w:szCs w:val="24"/>
        </w:rPr>
        <w:t>2316-5869</w:t>
      </w:r>
    </w:p>
    <w:p w:rsidR="0024796B" w:rsidRDefault="00C92869">
      <w:pPr>
        <w:snapToGrid w:val="0"/>
        <w:spacing w:before="180" w:after="180" w:line="500" w:lineRule="atLeast"/>
        <w:jc w:val="center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proofErr w:type="gramStart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本會杜主委</w:t>
      </w:r>
      <w:proofErr w:type="gramEnd"/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於臺北市美國商會午餐會發表演講</w:t>
      </w:r>
    </w:p>
    <w:p w:rsidR="0024796B" w:rsidRDefault="00C92869">
      <w:pPr>
        <w:pStyle w:val="a9"/>
        <w:overflowPunct w:val="0"/>
        <w:snapToGrid w:val="0"/>
        <w:spacing w:after="180" w:line="440" w:lineRule="exact"/>
        <w:ind w:left="425" w:firstLine="567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國家發展委員會主任委員杜紫軍接受臺北市美國商會邀請，於今</w:t>
      </w:r>
      <w:r>
        <w:rPr>
          <w:color w:val="000000"/>
          <w:spacing w:val="-4"/>
          <w:sz w:val="28"/>
          <w:szCs w:val="28"/>
        </w:rPr>
        <w:t>(104)</w:t>
      </w:r>
      <w:r>
        <w:rPr>
          <w:color w:val="000000"/>
          <w:spacing w:val="-4"/>
          <w:sz w:val="28"/>
          <w:szCs w:val="28"/>
        </w:rPr>
        <w:t>年</w:t>
      </w:r>
      <w:r>
        <w:rPr>
          <w:color w:val="000000"/>
          <w:spacing w:val="-4"/>
          <w:sz w:val="28"/>
          <w:szCs w:val="28"/>
        </w:rPr>
        <w:t>10</w:t>
      </w:r>
      <w:r>
        <w:rPr>
          <w:color w:val="000000"/>
          <w:spacing w:val="-4"/>
          <w:sz w:val="28"/>
          <w:szCs w:val="28"/>
        </w:rPr>
        <w:t>月</w:t>
      </w:r>
      <w:r>
        <w:rPr>
          <w:color w:val="000000"/>
          <w:spacing w:val="-4"/>
          <w:sz w:val="28"/>
          <w:szCs w:val="28"/>
        </w:rPr>
        <w:t>30</w:t>
      </w:r>
      <w:r>
        <w:rPr>
          <w:color w:val="000000"/>
          <w:spacing w:val="-4"/>
          <w:sz w:val="28"/>
          <w:szCs w:val="28"/>
        </w:rPr>
        <w:t>日出席商會之午餐會，以「找尋臺灣產業未來的機會」為題，向出席會員演講，說明未來臺灣產業轉型應有的策略。</w:t>
      </w:r>
    </w:p>
    <w:p w:rsidR="0024796B" w:rsidRDefault="00C92869">
      <w:pPr>
        <w:pStyle w:val="a9"/>
        <w:overflowPunct w:val="0"/>
        <w:snapToGrid w:val="0"/>
        <w:spacing w:after="180" w:line="440" w:lineRule="exact"/>
        <w:ind w:left="425" w:firstLine="567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杜主委在演講中，從全球資源整合者、產業技術領導者、軟性經濟創意者、生活型態先驅者等四大面向，說明我國產業未來的定位走向，並針對我國未來產業的轉型目標、重點產業項目、近期強化措施及重要推動策略提出完整說明。</w:t>
      </w:r>
    </w:p>
    <w:p w:rsidR="0024796B" w:rsidRDefault="00C92869">
      <w:pPr>
        <w:pStyle w:val="a9"/>
        <w:overflowPunct w:val="0"/>
        <w:snapToGrid w:val="0"/>
        <w:spacing w:after="180" w:line="440" w:lineRule="exact"/>
        <w:ind w:left="425" w:firstLine="567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針對未來全球產業發展趨勢，杜主委提出「人口結構轉變」、「全球化風潮」、「網路化世界」、「跨領域科技整合」、「環保與精敏製造」、「資源效能提升」、「區域經濟新常態」、「氣候變遷與災害複合」等八大關鍵議題，並說明生技醫藥、醫療輔助、再生醫療抗老化、次世代移動載具、精緻農業、電子產品與裝置、新綠能源、精密機械、</w:t>
      </w:r>
      <w:r>
        <w:rPr>
          <w:color w:val="000000"/>
          <w:spacing w:val="-4"/>
          <w:sz w:val="28"/>
          <w:szCs w:val="28"/>
        </w:rPr>
        <w:t>環境資源、國土安全、數位都心、跨界服務等</w:t>
      </w:r>
      <w:r>
        <w:rPr>
          <w:color w:val="000000"/>
          <w:spacing w:val="-4"/>
          <w:sz w:val="28"/>
          <w:szCs w:val="28"/>
        </w:rPr>
        <w:t>12</w:t>
      </w:r>
      <w:r>
        <w:rPr>
          <w:color w:val="000000"/>
          <w:spacing w:val="-4"/>
          <w:sz w:val="28"/>
          <w:szCs w:val="28"/>
        </w:rPr>
        <w:t>項產業是未來全球可關注的產業。</w:t>
      </w:r>
    </w:p>
    <w:p w:rsidR="00274956" w:rsidRDefault="00C92869">
      <w:pPr>
        <w:pStyle w:val="a9"/>
        <w:overflowPunct w:val="0"/>
        <w:snapToGrid w:val="0"/>
        <w:spacing w:after="180" w:line="440" w:lineRule="exact"/>
        <w:ind w:left="425" w:firstLine="567"/>
        <w:rPr>
          <w:rFonts w:hint="eastAsia"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本次演講杜主委亦針對未來產業進行技術面分析，指出</w:t>
      </w:r>
      <w:r>
        <w:rPr>
          <w:color w:val="000000"/>
          <w:spacing w:val="-4"/>
          <w:sz w:val="28"/>
          <w:szCs w:val="28"/>
        </w:rPr>
        <w:t>2025</w:t>
      </w:r>
      <w:r>
        <w:rPr>
          <w:color w:val="000000"/>
          <w:spacing w:val="-4"/>
          <w:sz w:val="28"/>
          <w:szCs w:val="28"/>
        </w:rPr>
        <w:t>年產業技術群組</w:t>
      </w:r>
      <w:r>
        <w:rPr>
          <w:color w:val="000000"/>
          <w:spacing w:val="-4"/>
          <w:sz w:val="28"/>
          <w:szCs w:val="28"/>
        </w:rPr>
        <w:t>275</w:t>
      </w:r>
      <w:r>
        <w:rPr>
          <w:color w:val="000000"/>
          <w:spacing w:val="-4"/>
          <w:sz w:val="28"/>
          <w:szCs w:val="28"/>
        </w:rPr>
        <w:t>項技術分布情況，及</w:t>
      </w:r>
      <w:r>
        <w:rPr>
          <w:color w:val="000000"/>
          <w:spacing w:val="-4"/>
          <w:sz w:val="28"/>
          <w:szCs w:val="28"/>
        </w:rPr>
        <w:t>17</w:t>
      </w:r>
      <w:r>
        <w:rPr>
          <w:color w:val="000000"/>
          <w:spacing w:val="-4"/>
          <w:sz w:val="28"/>
          <w:szCs w:val="28"/>
        </w:rPr>
        <w:t>項重要關鍵技術進程，並利用情境示範案例，說明可運用產業技術群組技術項目型</w:t>
      </w:r>
      <w:proofErr w:type="gramStart"/>
      <w:r>
        <w:rPr>
          <w:color w:val="000000"/>
          <w:spacing w:val="-4"/>
          <w:sz w:val="28"/>
          <w:szCs w:val="28"/>
        </w:rPr>
        <w:t>塑</w:t>
      </w:r>
      <w:proofErr w:type="gramEnd"/>
      <w:r>
        <w:rPr>
          <w:color w:val="000000"/>
          <w:spacing w:val="-4"/>
          <w:sz w:val="28"/>
          <w:szCs w:val="28"/>
        </w:rPr>
        <w:t>未來應用之情境，探索產業發展的可能性，找尋未來具有發展機會的產業。</w:t>
      </w:r>
    </w:p>
    <w:p w:rsidR="0024796B" w:rsidRPr="00D939DB" w:rsidRDefault="00274956">
      <w:pPr>
        <w:pStyle w:val="a9"/>
        <w:overflowPunct w:val="0"/>
        <w:snapToGrid w:val="0"/>
        <w:spacing w:after="180" w:line="440" w:lineRule="exact"/>
        <w:ind w:left="425" w:firstLine="567"/>
      </w:pPr>
      <w:r w:rsidRPr="00D939DB">
        <w:rPr>
          <w:rFonts w:hint="eastAsia"/>
          <w:spacing w:val="-4"/>
          <w:sz w:val="28"/>
          <w:szCs w:val="28"/>
        </w:rPr>
        <w:t>演講後，</w:t>
      </w:r>
      <w:r w:rsidR="00C92869" w:rsidRPr="00D939DB">
        <w:rPr>
          <w:spacing w:val="-4"/>
          <w:sz w:val="28"/>
          <w:szCs w:val="28"/>
        </w:rPr>
        <w:t>杜主委</w:t>
      </w:r>
      <w:r w:rsidRPr="00D939DB">
        <w:rPr>
          <w:rFonts w:hint="eastAsia"/>
          <w:spacing w:val="-4"/>
          <w:sz w:val="28"/>
          <w:szCs w:val="28"/>
        </w:rPr>
        <w:t>也與美國商會會員進行意見交流，針對有關</w:t>
      </w:r>
      <w:r w:rsidR="007A69EF" w:rsidRPr="00D939DB">
        <w:rPr>
          <w:rFonts w:hint="eastAsia"/>
          <w:spacing w:val="-4"/>
          <w:sz w:val="28"/>
          <w:szCs w:val="28"/>
        </w:rPr>
        <w:t>國發計畫</w:t>
      </w:r>
      <w:r w:rsidRPr="00D939DB">
        <w:rPr>
          <w:rFonts w:hint="eastAsia"/>
          <w:spacing w:val="-4"/>
          <w:sz w:val="28"/>
          <w:szCs w:val="28"/>
        </w:rPr>
        <w:t>之</w:t>
      </w:r>
      <w:r w:rsidR="007A69EF" w:rsidRPr="00D939DB">
        <w:rPr>
          <w:rFonts w:hint="eastAsia"/>
          <w:spacing w:val="-4"/>
          <w:sz w:val="28"/>
          <w:szCs w:val="28"/>
        </w:rPr>
        <w:t>規劃、產業關鍵技術</w:t>
      </w:r>
      <w:r w:rsidRPr="00D939DB">
        <w:rPr>
          <w:rFonts w:hint="eastAsia"/>
          <w:spacing w:val="-4"/>
          <w:sz w:val="28"/>
          <w:szCs w:val="28"/>
        </w:rPr>
        <w:t>之</w:t>
      </w:r>
      <w:r w:rsidR="007A69EF" w:rsidRPr="00D939DB">
        <w:rPr>
          <w:rFonts w:hint="eastAsia"/>
          <w:spacing w:val="-4"/>
          <w:sz w:val="28"/>
          <w:szCs w:val="28"/>
        </w:rPr>
        <w:t>推動措施、主權基金</w:t>
      </w:r>
      <w:r w:rsidRPr="00D939DB">
        <w:rPr>
          <w:rFonts w:hint="eastAsia"/>
          <w:spacing w:val="-4"/>
          <w:sz w:val="28"/>
          <w:szCs w:val="28"/>
        </w:rPr>
        <w:t>之</w:t>
      </w:r>
      <w:r w:rsidR="007A69EF" w:rsidRPr="00D939DB">
        <w:rPr>
          <w:rFonts w:hint="eastAsia"/>
          <w:spacing w:val="-4"/>
          <w:sz w:val="28"/>
          <w:szCs w:val="28"/>
        </w:rPr>
        <w:t>可行性</w:t>
      </w:r>
      <w:r w:rsidR="00C92869" w:rsidRPr="00D939DB">
        <w:rPr>
          <w:spacing w:val="-4"/>
          <w:sz w:val="28"/>
          <w:szCs w:val="28"/>
        </w:rPr>
        <w:t>等</w:t>
      </w:r>
      <w:r w:rsidR="007A69EF" w:rsidRPr="00D939DB">
        <w:rPr>
          <w:rFonts w:hint="eastAsia"/>
          <w:spacing w:val="-4"/>
          <w:sz w:val="28"/>
          <w:szCs w:val="28"/>
        </w:rPr>
        <w:t>議</w:t>
      </w:r>
      <w:r w:rsidR="00C92869" w:rsidRPr="00D939DB">
        <w:rPr>
          <w:spacing w:val="-4"/>
          <w:sz w:val="28"/>
          <w:szCs w:val="28"/>
        </w:rPr>
        <w:t>題</w:t>
      </w:r>
      <w:r w:rsidRPr="00D939DB">
        <w:rPr>
          <w:rFonts w:hint="eastAsia"/>
          <w:spacing w:val="-4"/>
          <w:sz w:val="28"/>
          <w:szCs w:val="28"/>
        </w:rPr>
        <w:t>相互交換</w:t>
      </w:r>
      <w:r w:rsidR="00C92869" w:rsidRPr="00D939DB">
        <w:rPr>
          <w:spacing w:val="-4"/>
          <w:sz w:val="28"/>
          <w:szCs w:val="28"/>
        </w:rPr>
        <w:t>意見</w:t>
      </w:r>
      <w:r w:rsidR="00C92869" w:rsidRPr="00D939DB">
        <w:rPr>
          <w:spacing w:val="-4"/>
          <w:sz w:val="28"/>
          <w:szCs w:val="28"/>
        </w:rPr>
        <w:t>。</w:t>
      </w:r>
    </w:p>
    <w:p w:rsidR="0024796B" w:rsidRDefault="000B38D4">
      <w:pPr>
        <w:pStyle w:val="a9"/>
        <w:overflowPunct w:val="0"/>
        <w:snapToGrid w:val="0"/>
        <w:spacing w:after="180" w:line="440" w:lineRule="exact"/>
        <w:ind w:left="425" w:firstLine="567"/>
        <w:rPr>
          <w:color w:val="000000"/>
          <w:spacing w:val="-4"/>
          <w:sz w:val="28"/>
          <w:szCs w:val="28"/>
        </w:rPr>
      </w:pPr>
      <w:r>
        <w:rPr>
          <w:noProof/>
          <w:color w:val="000000"/>
          <w:spacing w:val="-4"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0DBE5F35" wp14:editId="5B5721A9">
            <wp:simplePos x="0" y="0"/>
            <wp:positionH relativeFrom="column">
              <wp:posOffset>160655</wp:posOffset>
            </wp:positionH>
            <wp:positionV relativeFrom="paragraph">
              <wp:posOffset>1478915</wp:posOffset>
            </wp:positionV>
            <wp:extent cx="5274310" cy="2968625"/>
            <wp:effectExtent l="0" t="0" r="2540" b="3175"/>
            <wp:wrapNone/>
            <wp:docPr id="5" name="圖片 5" descr="D:\Users\stopnew\Desktop\DSC_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topnew\Desktop\DSC_00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869">
        <w:rPr>
          <w:color w:val="000000"/>
          <w:spacing w:val="-4"/>
          <w:sz w:val="28"/>
          <w:szCs w:val="28"/>
        </w:rPr>
        <w:t>在</w:t>
      </w:r>
      <w:proofErr w:type="gramStart"/>
      <w:r w:rsidR="00C92869">
        <w:rPr>
          <w:color w:val="000000"/>
          <w:spacing w:val="-4"/>
          <w:sz w:val="28"/>
          <w:szCs w:val="28"/>
        </w:rPr>
        <w:t>臺</w:t>
      </w:r>
      <w:proofErr w:type="gramEnd"/>
      <w:r w:rsidR="00C92869">
        <w:rPr>
          <w:color w:val="000000"/>
          <w:spacing w:val="-4"/>
          <w:sz w:val="28"/>
          <w:szCs w:val="28"/>
        </w:rPr>
        <w:t>成立超過</w:t>
      </w:r>
      <w:r w:rsidR="00C92869">
        <w:rPr>
          <w:color w:val="000000"/>
          <w:spacing w:val="-4"/>
          <w:sz w:val="28"/>
          <w:szCs w:val="28"/>
        </w:rPr>
        <w:t>60</w:t>
      </w:r>
      <w:r w:rsidR="00C92869">
        <w:rPr>
          <w:color w:val="000000"/>
          <w:spacing w:val="-4"/>
          <w:sz w:val="28"/>
          <w:szCs w:val="28"/>
        </w:rPr>
        <w:t>年的臺北市美國商會</w:t>
      </w:r>
      <w:r w:rsidR="00C92869">
        <w:rPr>
          <w:color w:val="000000"/>
          <w:spacing w:val="-4"/>
          <w:sz w:val="28"/>
          <w:szCs w:val="28"/>
        </w:rPr>
        <w:t>(American Chamber of Commerce in</w:t>
      </w:r>
      <w:r w:rsidR="00C92869">
        <w:rPr>
          <w:color w:val="000000"/>
          <w:spacing w:val="-4"/>
          <w:sz w:val="28"/>
          <w:szCs w:val="28"/>
        </w:rPr>
        <w:t xml:space="preserve"> Taipei, </w:t>
      </w:r>
      <w:r w:rsidR="00C92869">
        <w:rPr>
          <w:color w:val="000000"/>
          <w:spacing w:val="-4"/>
          <w:sz w:val="28"/>
          <w:szCs w:val="28"/>
        </w:rPr>
        <w:t>簡稱</w:t>
      </w:r>
      <w:r w:rsidR="00C92869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C92869">
        <w:rPr>
          <w:color w:val="000000"/>
          <w:spacing w:val="-4"/>
          <w:sz w:val="28"/>
          <w:szCs w:val="28"/>
        </w:rPr>
        <w:t>AmCham</w:t>
      </w:r>
      <w:proofErr w:type="spellEnd"/>
      <w:r w:rsidR="00C92869">
        <w:rPr>
          <w:color w:val="000000"/>
          <w:spacing w:val="-4"/>
          <w:sz w:val="28"/>
          <w:szCs w:val="28"/>
        </w:rPr>
        <w:t xml:space="preserve"> Taipei)</w:t>
      </w:r>
      <w:r w:rsidR="00C92869">
        <w:rPr>
          <w:color w:val="000000"/>
          <w:spacing w:val="-4"/>
          <w:sz w:val="28"/>
          <w:szCs w:val="28"/>
        </w:rPr>
        <w:t>是臺灣頗具規模及影響力的國際商業團體，每年定期舉辦午餐會，邀請政府、學術界、智庫或商業團體的知名意見領袖，就臺灣經濟、投資環境或其他重要議題發表演說。</w:t>
      </w:r>
    </w:p>
    <w:p w:rsidR="0024796B" w:rsidRDefault="0024796B">
      <w:pPr>
        <w:pStyle w:val="a9"/>
        <w:overflowPunct w:val="0"/>
        <w:snapToGrid w:val="0"/>
        <w:spacing w:after="180" w:line="440" w:lineRule="exact"/>
        <w:ind w:left="425" w:firstLine="568"/>
      </w:pPr>
    </w:p>
    <w:p w:rsidR="0024796B" w:rsidRDefault="0024796B">
      <w:pPr>
        <w:pStyle w:val="a9"/>
        <w:overflowPunct w:val="0"/>
        <w:snapToGrid w:val="0"/>
        <w:spacing w:after="180" w:line="440" w:lineRule="exact"/>
        <w:ind w:left="425" w:firstLine="568"/>
        <w:rPr>
          <w:color w:val="000000"/>
          <w:spacing w:val="-4"/>
          <w:sz w:val="28"/>
          <w:szCs w:val="28"/>
        </w:rPr>
      </w:pPr>
    </w:p>
    <w:p w:rsidR="0024796B" w:rsidRDefault="0024796B">
      <w:pPr>
        <w:pStyle w:val="a9"/>
        <w:overflowPunct w:val="0"/>
        <w:snapToGrid w:val="0"/>
        <w:spacing w:after="180" w:line="440" w:lineRule="exact"/>
        <w:ind w:left="425" w:firstLine="568"/>
      </w:pPr>
    </w:p>
    <w:p w:rsidR="0024796B" w:rsidRDefault="0024796B">
      <w:pPr>
        <w:pStyle w:val="a9"/>
        <w:overflowPunct w:val="0"/>
        <w:snapToGrid w:val="0"/>
        <w:spacing w:after="180" w:line="440" w:lineRule="exact"/>
        <w:ind w:left="425" w:firstLine="568"/>
        <w:rPr>
          <w:color w:val="000000"/>
          <w:spacing w:val="-4"/>
          <w:sz w:val="28"/>
          <w:szCs w:val="28"/>
        </w:rPr>
      </w:pPr>
    </w:p>
    <w:p w:rsidR="0024796B" w:rsidRDefault="0024796B">
      <w:pPr>
        <w:pStyle w:val="a9"/>
        <w:overflowPunct w:val="0"/>
        <w:snapToGrid w:val="0"/>
        <w:spacing w:after="180" w:line="440" w:lineRule="exact"/>
        <w:ind w:left="425" w:firstLine="568"/>
        <w:rPr>
          <w:color w:val="000000"/>
          <w:spacing w:val="-4"/>
          <w:sz w:val="28"/>
          <w:szCs w:val="28"/>
        </w:rPr>
      </w:pPr>
    </w:p>
    <w:p w:rsidR="0024796B" w:rsidRDefault="0024796B">
      <w:pPr>
        <w:pStyle w:val="a9"/>
        <w:overflowPunct w:val="0"/>
        <w:snapToGrid w:val="0"/>
        <w:spacing w:after="180" w:line="440" w:lineRule="exact"/>
        <w:ind w:left="425" w:firstLine="568"/>
        <w:rPr>
          <w:color w:val="000000"/>
          <w:spacing w:val="-4"/>
          <w:sz w:val="28"/>
          <w:szCs w:val="28"/>
        </w:rPr>
      </w:pPr>
    </w:p>
    <w:p w:rsidR="0024796B" w:rsidRDefault="000B38D4">
      <w:pPr>
        <w:pStyle w:val="a9"/>
        <w:overflowPunct w:val="0"/>
        <w:snapToGrid w:val="0"/>
        <w:spacing w:after="180" w:line="440" w:lineRule="exact"/>
        <w:ind w:left="425" w:firstLine="568"/>
      </w:pPr>
      <w:r>
        <w:rPr>
          <w:noProof/>
          <w:color w:val="000000"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E640FA" wp14:editId="1C575A44">
                <wp:simplePos x="0" y="0"/>
                <wp:positionH relativeFrom="column">
                  <wp:posOffset>64770</wp:posOffset>
                </wp:positionH>
                <wp:positionV relativeFrom="paragraph">
                  <wp:posOffset>386715</wp:posOffset>
                </wp:positionV>
                <wp:extent cx="3342640" cy="765810"/>
                <wp:effectExtent l="0" t="0" r="0" b="0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64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4796B" w:rsidRPr="00D939DB" w:rsidRDefault="00C92869">
                            <w:r w:rsidRPr="00D939DB">
                              <w:t>杜</w:t>
                            </w:r>
                            <w:bookmarkStart w:id="0" w:name="_GoBack"/>
                            <w:r w:rsidRPr="00D939DB">
                              <w:t>主委</w:t>
                            </w:r>
                            <w:r w:rsidR="000B38D4" w:rsidRPr="00D939DB">
                              <w:rPr>
                                <w:rFonts w:hint="eastAsia"/>
                              </w:rPr>
                              <w:t>於</w:t>
                            </w:r>
                            <w:r w:rsidR="006B4E8C" w:rsidRPr="00D939DB">
                              <w:rPr>
                                <w:rFonts w:hint="eastAsia"/>
                              </w:rPr>
                              <w:t>午餐會</w:t>
                            </w:r>
                            <w:r w:rsidR="000B38D4" w:rsidRPr="00D939DB">
                              <w:rPr>
                                <w:rFonts w:hint="eastAsia"/>
                              </w:rPr>
                              <w:t>會後與會員合影</w:t>
                            </w:r>
                            <w:r w:rsidRPr="00D939DB">
                              <w:t>。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.1pt;margin-top:30.45pt;width:263.2pt;height:60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" filled="f" stroked="f">
                <v:textbox>
                  <w:txbxContent>
                    <w:p w:rsidR="0024796B" w:rsidRPr="00D939DB" w:rsidRDefault="00C92869">
                      <w:r w:rsidRPr="00D939DB">
                        <w:t>杜</w:t>
                      </w:r>
                      <w:bookmarkStart w:id="1" w:name="_GoBack"/>
                      <w:r w:rsidRPr="00D939DB">
                        <w:t>主委</w:t>
                      </w:r>
                      <w:r w:rsidR="000B38D4" w:rsidRPr="00D939DB">
                        <w:rPr>
                          <w:rFonts w:hint="eastAsia"/>
                        </w:rPr>
                        <w:t>於</w:t>
                      </w:r>
                      <w:r w:rsidR="006B4E8C" w:rsidRPr="00D939DB">
                        <w:rPr>
                          <w:rFonts w:hint="eastAsia"/>
                        </w:rPr>
                        <w:t>午餐會</w:t>
                      </w:r>
                      <w:r w:rsidR="000B38D4" w:rsidRPr="00D939DB">
                        <w:rPr>
                          <w:rFonts w:hint="eastAsia"/>
                        </w:rPr>
                        <w:t>會後與會員合影</w:t>
                      </w:r>
                      <w:r w:rsidRPr="00D939DB"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4796B" w:rsidRDefault="0024796B">
      <w:pPr>
        <w:pStyle w:val="a9"/>
        <w:snapToGrid w:val="0"/>
        <w:spacing w:after="180" w:line="440" w:lineRule="exact"/>
        <w:ind w:left="425" w:firstLine="568"/>
        <w:rPr>
          <w:color w:val="000000"/>
          <w:spacing w:val="-4"/>
          <w:sz w:val="28"/>
          <w:szCs w:val="28"/>
        </w:rPr>
      </w:pPr>
    </w:p>
    <w:sectPr w:rsidR="0024796B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1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69" w:rsidRDefault="00C92869">
      <w:r>
        <w:separator/>
      </w:r>
    </w:p>
  </w:endnote>
  <w:endnote w:type="continuationSeparator" w:id="0">
    <w:p w:rsidR="00C92869" w:rsidRDefault="00C9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楷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3" w:rsidRDefault="00C9286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939DB">
      <w:rPr>
        <w:noProof/>
        <w:lang w:val="zh-TW"/>
      </w:rPr>
      <w:t>2</w:t>
    </w:r>
    <w:r>
      <w:rPr>
        <w:lang w:val="zh-TW"/>
      </w:rPr>
      <w:fldChar w:fldCharType="end"/>
    </w:r>
  </w:p>
  <w:p w:rsidR="00BE1823" w:rsidRDefault="00C92869">
    <w:pPr>
      <w:pStyle w:val="a5"/>
      <w:jc w:val="center"/>
    </w:pPr>
  </w:p>
  <w:p w:rsidR="00BE1823" w:rsidRDefault="00C928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69" w:rsidRDefault="00C92869">
      <w:r>
        <w:rPr>
          <w:color w:val="000000"/>
        </w:rPr>
        <w:separator/>
      </w:r>
    </w:p>
  </w:footnote>
  <w:footnote w:type="continuationSeparator" w:id="0">
    <w:p w:rsidR="00C92869" w:rsidRDefault="00C92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796B"/>
    <w:rsid w:val="000B38D4"/>
    <w:rsid w:val="001916DB"/>
    <w:rsid w:val="0024796B"/>
    <w:rsid w:val="00274956"/>
    <w:rsid w:val="006B4E8C"/>
    <w:rsid w:val="007A69EF"/>
    <w:rsid w:val="00C92869"/>
    <w:rsid w:val="00D939DB"/>
    <w:rsid w:val="00F8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0t18">
    <w:name w:val="k00t18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jc w:val="center"/>
    </w:pPr>
    <w:rPr>
      <w:rFonts w:ascii="Times New Roman" w:eastAsia="文鼎中楷" w:hAnsi="Times New Roman"/>
      <w:kern w:val="0"/>
      <w:sz w:val="36"/>
      <w:szCs w:val="36"/>
    </w:rPr>
  </w:style>
  <w:style w:type="paragraph" w:customStyle="1" w:styleId="k1a">
    <w:name w:val="k1a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spacing w:before="120" w:after="120" w:line="450" w:lineRule="exact"/>
      <w:ind w:left="284" w:hanging="284"/>
      <w:jc w:val="both"/>
      <w:textAlignment w:val="center"/>
    </w:pPr>
    <w:rPr>
      <w:rFonts w:ascii="Times New Roman" w:eastAsia="標楷體" w:hAnsi="Times New Roman"/>
      <w:kern w:val="0"/>
      <w:sz w:val="28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9">
    <w:name w:val="Body Text Indent"/>
    <w:basedOn w:val="a"/>
    <w:pPr>
      <w:spacing w:after="240" w:line="240" w:lineRule="atLeast"/>
      <w:ind w:firstLine="960"/>
      <w:jc w:val="both"/>
    </w:pPr>
    <w:rPr>
      <w:rFonts w:ascii="Times New Roman" w:eastAsia="標楷體" w:hAnsi="Times New Roman"/>
      <w:kern w:val="0"/>
      <w:sz w:val="44"/>
      <w:szCs w:val="20"/>
    </w:rPr>
  </w:style>
  <w:style w:type="character" w:customStyle="1" w:styleId="aa">
    <w:name w:val="本文縮排 字元"/>
    <w:basedOn w:val="a0"/>
    <w:rPr>
      <w:rFonts w:ascii="Times New Roman" w:eastAsia="標楷體" w:hAnsi="Times New Roman" w:cs="Times New Roman"/>
      <w:kern w:val="0"/>
      <w:sz w:val="44"/>
      <w:szCs w:val="20"/>
    </w:rPr>
  </w:style>
  <w:style w:type="paragraph" w:styleId="ab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0t18">
    <w:name w:val="k00t18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jc w:val="center"/>
    </w:pPr>
    <w:rPr>
      <w:rFonts w:ascii="Times New Roman" w:eastAsia="文鼎中楷" w:hAnsi="Times New Roman"/>
      <w:kern w:val="0"/>
      <w:sz w:val="36"/>
      <w:szCs w:val="36"/>
    </w:rPr>
  </w:style>
  <w:style w:type="paragraph" w:customStyle="1" w:styleId="k1a">
    <w:name w:val="k1a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spacing w:before="120" w:after="120" w:line="450" w:lineRule="exact"/>
      <w:ind w:left="284" w:hanging="284"/>
      <w:jc w:val="both"/>
      <w:textAlignment w:val="center"/>
    </w:pPr>
    <w:rPr>
      <w:rFonts w:ascii="Times New Roman" w:eastAsia="標楷體" w:hAnsi="Times New Roman"/>
      <w:kern w:val="0"/>
      <w:sz w:val="28"/>
      <w:szCs w:val="2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9">
    <w:name w:val="Body Text Indent"/>
    <w:basedOn w:val="a"/>
    <w:pPr>
      <w:spacing w:after="240" w:line="240" w:lineRule="atLeast"/>
      <w:ind w:firstLine="960"/>
      <w:jc w:val="both"/>
    </w:pPr>
    <w:rPr>
      <w:rFonts w:ascii="Times New Roman" w:eastAsia="標楷體" w:hAnsi="Times New Roman"/>
      <w:kern w:val="0"/>
      <w:sz w:val="44"/>
      <w:szCs w:val="20"/>
    </w:rPr>
  </w:style>
  <w:style w:type="character" w:customStyle="1" w:styleId="aa">
    <w:name w:val="本文縮排 字元"/>
    <w:basedOn w:val="a0"/>
    <w:rPr>
      <w:rFonts w:ascii="Times New Roman" w:eastAsia="標楷體" w:hAnsi="Times New Roman" w:cs="Times New Roman"/>
      <w:kern w:val="0"/>
      <w:sz w:val="44"/>
      <w:szCs w:val="20"/>
    </w:rPr>
  </w:style>
  <w:style w:type="paragraph" w:styleId="ab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黃晏青</dc:creator>
  <cp:lastModifiedBy>user</cp:lastModifiedBy>
  <cp:revision>6</cp:revision>
  <cp:lastPrinted>2015-10-30T06:54:00Z</cp:lastPrinted>
  <dcterms:created xsi:type="dcterms:W3CDTF">2015-10-30T06:36:00Z</dcterms:created>
  <dcterms:modified xsi:type="dcterms:W3CDTF">2015-10-30T07:07:00Z</dcterms:modified>
</cp:coreProperties>
</file>