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782BD6" wp14:editId="7236A687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F7790" wp14:editId="41BAA628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1404" wp14:editId="7C5D9BDD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7D5E8E">
                              <w:rPr>
                                <w:rFonts w:eastAsia="標楷體" w:hint="eastAsia"/>
                                <w:color w:val="000000"/>
                              </w:rPr>
                              <w:t>104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7D5E8E">
                              <w:rPr>
                                <w:rFonts w:eastAsia="標楷體" w:hint="eastAsia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355C83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521466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 w:rsidR="004D5F7C">
                              <w:rPr>
                                <w:rFonts w:eastAsia="標楷體" w:hint="eastAsia"/>
                              </w:rPr>
                              <w:t>、李佳貞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4D5F7C">
                              <w:rPr>
                                <w:rFonts w:eastAsia="標楷體" w:hint="eastAsia"/>
                              </w:rPr>
                              <w:t>02-2316</w:t>
                            </w:r>
                            <w:r w:rsidR="00521466">
                              <w:rPr>
                                <w:rFonts w:eastAsia="標楷體" w:hint="eastAsia"/>
                              </w:rPr>
                              <w:t>5850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4D5F7C">
                              <w:rPr>
                                <w:rFonts w:eastAsia="標楷體" w:hint="eastAsia"/>
                              </w:rPr>
                              <w:t>5479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7D5E8E">
                        <w:rPr>
                          <w:rFonts w:eastAsia="標楷體" w:hint="eastAsia"/>
                          <w:color w:val="000000"/>
                        </w:rPr>
                        <w:t>104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7D5E8E">
                        <w:rPr>
                          <w:rFonts w:eastAsia="標楷體" w:hint="eastAsia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355C83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521466">
                        <w:rPr>
                          <w:rFonts w:eastAsia="標楷體" w:hint="eastAsia"/>
                        </w:rPr>
                        <w:t>詹方冠</w:t>
                      </w:r>
                      <w:r w:rsidR="004D5F7C">
                        <w:rPr>
                          <w:rFonts w:eastAsia="標楷體" w:hint="eastAsia"/>
                        </w:rPr>
                        <w:t>、李佳貞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4D5F7C">
                        <w:rPr>
                          <w:rFonts w:eastAsia="標楷體" w:hint="eastAsia"/>
                        </w:rPr>
                        <w:t>02-2316</w:t>
                      </w:r>
                      <w:r w:rsidR="00521466">
                        <w:rPr>
                          <w:rFonts w:eastAsia="標楷體" w:hint="eastAsia"/>
                        </w:rPr>
                        <w:t>5850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4D5F7C">
                        <w:rPr>
                          <w:rFonts w:eastAsia="標楷體" w:hint="eastAsia"/>
                        </w:rPr>
                        <w:t>5479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3A13A8" w:rsidRDefault="003A13A8" w:rsidP="003A13A8">
      <w:pPr>
        <w:widowControl/>
        <w:spacing w:line="50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E34F76" w:rsidRDefault="008B6879" w:rsidP="004901AB">
      <w:pPr>
        <w:widowControl/>
        <w:spacing w:line="5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國發會</w:t>
      </w:r>
      <w:r w:rsidR="00544FF8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與</w:t>
      </w:r>
      <w:r w:rsidR="00161EE1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臺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灣新創競技場</w:t>
      </w:r>
      <w:r w:rsidR="00544FF8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共同協助</w:t>
      </w:r>
      <w:r w:rsidR="00B97F3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新創</w:t>
      </w:r>
      <w:r w:rsidR="00544FF8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團隊</w:t>
      </w:r>
    </w:p>
    <w:p w:rsidR="009F76C0" w:rsidRDefault="00544FF8" w:rsidP="004901AB">
      <w:pPr>
        <w:widowControl/>
        <w:spacing w:line="5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進駐國際知名加速器</w:t>
      </w:r>
    </w:p>
    <w:p w:rsidR="004901AB" w:rsidRPr="008B6879" w:rsidRDefault="004901AB" w:rsidP="004901AB">
      <w:pPr>
        <w:widowControl/>
        <w:spacing w:line="5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4D6F4C" w:rsidRDefault="008B6879" w:rsidP="004D6F4C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國發會</w:t>
      </w:r>
      <w:r w:rsidR="004D6F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為推動創新創業政策，由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161EE1" w:rsidRPr="00161E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="00A13661" w:rsidRPr="007D5E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灣新創競技場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A13661" w:rsidRPr="007D5E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（Taiwan Startup Stadium, TSS）</w:t>
      </w:r>
      <w:r w:rsidR="007D5E8E" w:rsidRPr="007D5E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，於今年</w:t>
      </w:r>
      <w:r w:rsidR="004D6F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6月</w:t>
      </w:r>
      <w:r w:rsidR="00202A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首度辦理</w:t>
      </w:r>
      <w:r w:rsidR="00B97F30" w:rsidRPr="00B97F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「Accelerator Bootcamp海外加速器培訓營」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，共</w:t>
      </w:r>
      <w:r w:rsidR="00682CB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54個團隊報名，錄取15隊，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其中</w:t>
      </w:r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36271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組新創</w:t>
      </w:r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完成全期訓練，</w:t>
      </w:r>
      <w:r w:rsidR="00EC7C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於6月</w:t>
      </w:r>
      <w:r w:rsidR="00202A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="00EC7C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起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陸續向國外知名加速器申請進駐，與全球頂尖新創團隊競爭低於5</w:t>
      </w:r>
      <w:r w:rsidR="00913E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％的錄取機會</w:t>
      </w:r>
      <w:r w:rsidR="00A136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。截至目前為止，已有</w:t>
      </w:r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個團隊成功申請進駐</w:t>
      </w:r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國際知名加速器計畫</w:t>
      </w:r>
      <w:r w:rsidR="00F34B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proofErr w:type="gramStart"/>
      <w:r w:rsidR="00F34B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獲選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率達</w:t>
      </w:r>
      <w:proofErr w:type="gramEnd"/>
      <w:r w:rsidR="00E34F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50%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EB2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遠高於一般的錄取機率，</w:t>
      </w:r>
      <w:r w:rsidR="007630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另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有數</w:t>
      </w:r>
      <w:proofErr w:type="gramStart"/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</w:t>
      </w:r>
      <w:proofErr w:type="gramEnd"/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</w:t>
      </w:r>
      <w:r w:rsidR="004D6F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目前正在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面試階段</w:t>
      </w:r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1D7" w:rsidRPr="009E40F8" w:rsidRDefault="004D6F4C" w:rsidP="009E40F8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上述團隊中</w:t>
      </w:r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hyperlink r:id="rId10" w:history="1">
        <w:r w:rsidR="00161EE1" w:rsidRPr="00161EE1">
          <w:rPr>
            <w:rStyle w:val="ab"/>
            <w:rFonts w:ascii="標楷體" w:eastAsia="標楷體" w:hAnsi="標楷體" w:cs="新細明體"/>
            <w:kern w:val="0"/>
            <w:sz w:val="28"/>
            <w:szCs w:val="28"/>
          </w:rPr>
          <w:t>UXTesting</w:t>
        </w:r>
      </w:hyperlink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受全美前三大加速器</w:t>
      </w:r>
      <w:r w:rsidR="008706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proofErr w:type="gramStart"/>
      <w:r w:rsidR="008706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8706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proofErr w:type="spellStart"/>
      <w:r w:rsidR="00F906D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T</w:t>
      </w:r>
      <w:r w:rsidR="00654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echstars</w:t>
      </w:r>
      <w:proofErr w:type="spellEnd"/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青睞</w:t>
      </w:r>
      <w:r w:rsidR="00F906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，取得僅有1%的</w:t>
      </w:r>
      <w:r w:rsidR="008706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機會，</w:t>
      </w:r>
      <w:r w:rsidR="007630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已</w:t>
      </w:r>
      <w:r w:rsidR="00202A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="008706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今年1</w:t>
      </w:r>
      <w:r w:rsidR="007630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8706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8B68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="00654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德州</w:t>
      </w:r>
      <w:r w:rsidR="008B68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</w:t>
      </w:r>
      <w:proofErr w:type="spellStart"/>
      <w:r w:rsidR="0065405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T</w:t>
      </w:r>
      <w:r w:rsidR="00654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echstars</w:t>
      </w:r>
      <w:proofErr w:type="spellEnd"/>
      <w:r w:rsidR="00654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Cloud Program</w:t>
      </w:r>
      <w:r w:rsidR="008706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培訓計畫</w:t>
      </w:r>
      <w:r w:rsidR="00F7222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proofErr w:type="spellStart"/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UXTesting</w:t>
      </w:r>
      <w:proofErr w:type="spellEnd"/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團隊</w:t>
      </w:r>
      <w:r w:rsidR="008706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 w:rsidR="003B2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開心地</w:t>
      </w:r>
      <w:r w:rsidR="00161E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分享</w:t>
      </w:r>
      <w:r w:rsidR="00244F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：「</w:t>
      </w:r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如果當初沒有</w:t>
      </w:r>
      <w:r w:rsidR="00161E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</w:t>
      </w:r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TSS</w:t>
      </w:r>
      <w:r w:rsidR="003B2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="003B20CF" w:rsidRPr="00B97F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Bootcamp</w:t>
      </w:r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，也許現在</w:t>
      </w:r>
      <w:proofErr w:type="gramStart"/>
      <w:r w:rsidR="00161E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我們</w:t>
      </w:r>
      <w:r w:rsidR="00244F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仍</w:t>
      </w:r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關在</w:t>
      </w:r>
      <w:proofErr w:type="gramEnd"/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辦公室想像世界。</w:t>
      </w:r>
      <w:r w:rsidR="00161EE1" w:rsidRPr="00161E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灣，是個很美好也</w:t>
      </w:r>
      <w:proofErr w:type="gramStart"/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很</w:t>
      </w:r>
      <w:proofErr w:type="gramEnd"/>
      <w:r w:rsidR="00297D7E"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棒的地方</w:t>
      </w:r>
      <w:r w:rsidR="00161E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，但別將自己的夢想停留在這塊美好的土地，試試看吧！走出這一步。</w:t>
      </w:r>
      <w:r w:rsidR="00244F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</w:p>
    <w:p w:rsidR="009E40F8" w:rsidRDefault="005B30F1" w:rsidP="004C3FEB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30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「Accelerator Bootcamp海外加速器培訓營」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為TSS協助新創團隊前進國際加速器的重要</w:t>
      </w:r>
      <w:r w:rsidR="002D2A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654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密集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培訓團隊共計</w:t>
      </w:r>
      <w:r w:rsidR="00654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週，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課程安排有</w:t>
      </w:r>
      <w:r w:rsidRPr="005B30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加速器答題</w:t>
      </w:r>
      <w:r w:rsidR="00CF38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模擬</w:t>
      </w:r>
      <w:r w:rsidRPr="005B30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CF38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歷屆學長經驗傳承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等，</w:t>
      </w:r>
      <w:r w:rsidR="00CF38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還有國際新創導師</w:t>
      </w:r>
      <w:r w:rsidR="002C7D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，包含</w:t>
      </w:r>
      <w:r w:rsidR="00FF69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創新工場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董事長兼首席執行官</w:t>
      </w:r>
      <w:r w:rsidR="00FF69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李開復及</w:t>
      </w:r>
      <w:r w:rsidR="00704B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阿碼</w:t>
      </w:r>
      <w:r w:rsidR="002C7D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科技</w:t>
      </w:r>
      <w:bookmarkStart w:id="0" w:name="_GoBack"/>
      <w:bookmarkEnd w:id="0"/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創辦人兼執行長</w:t>
      </w:r>
      <w:r w:rsidR="002C7D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黃耀文，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進行</w:t>
      </w:r>
      <w:r w:rsidR="002C7D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一對一深度的</w:t>
      </w:r>
      <w:r w:rsidR="00F115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評審問答。全部課程</w:t>
      </w:r>
      <w:r w:rsidR="00CF38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皆以</w:t>
      </w:r>
      <w:r w:rsidR="002C7D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英語規劃，參加者也必須全英文作答與交流互動</w:t>
      </w:r>
      <w:r w:rsidR="008B6879" w:rsidRPr="008B68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3A13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成功結訓的</w:t>
      </w:r>
      <w:r w:rsidR="008B6879" w:rsidRPr="008B68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團隊，如能順利申請加入</w:t>
      </w:r>
      <w:r w:rsidR="008B6879" w:rsidRPr="008B68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國際加速器，TSS也將提供</w:t>
      </w:r>
      <w:r w:rsidR="00654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歐美</w:t>
      </w:r>
      <w:r w:rsidR="008B6879" w:rsidRPr="008B68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2萬美金</w:t>
      </w:r>
      <w:r w:rsidR="00654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、亞洲1萬5千美金</w:t>
      </w:r>
      <w:r w:rsidR="008B6879" w:rsidRPr="008B68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的補助及3張</w:t>
      </w:r>
      <w:r w:rsidR="00395C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免費</w:t>
      </w:r>
      <w:r w:rsidR="008B6879" w:rsidRPr="008B68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來回機票。</w:t>
      </w:r>
    </w:p>
    <w:p w:rsidR="00395CD7" w:rsidRDefault="00FF69A5" w:rsidP="004C3FEB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由於第一期的成績優異，TSS</w:t>
      </w:r>
      <w:r w:rsidR="00202A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辦理第2次的</w:t>
      </w:r>
      <w:r w:rsidRPr="005B30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「Accelerator Bootcamp海外加速器培訓營」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202A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已於今年11月5日截止收件，</w:t>
      </w:r>
      <w:r w:rsidR="00EC7C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共計43隊報名，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相信能</w:t>
      </w:r>
      <w:r w:rsidR="009E40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更多的新創團隊躍上國際，在全球的舞</w:t>
      </w:r>
      <w:r w:rsidRPr="00161E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上發光發熱。</w:t>
      </w:r>
    </w:p>
    <w:p w:rsidR="00FF69A5" w:rsidRDefault="009E40F8" w:rsidP="00FF69A5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FF69A5" w:rsidRPr="00161E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="00FF69A5" w:rsidRPr="009076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灣新創競技場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FF69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（TSS）為國發會今年推動的國際創新創業園區執行團隊，主要工作在</w:t>
      </w:r>
      <w:r w:rsidR="00FF69A5" w:rsidRPr="00454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強化與國際</w:t>
      </w:r>
      <w:r w:rsidR="00FF69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創業資源</w:t>
      </w:r>
      <w:r w:rsidR="00FF69A5" w:rsidRPr="00454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、資金、技術及知識的鏈結，形塑臺灣創新創業的國際形象。</w:t>
      </w:r>
      <w:r w:rsidR="001E05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至今</w:t>
      </w:r>
      <w:r w:rsidR="00FF69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已提供</w:t>
      </w:r>
      <w:r w:rsidR="00EC7C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約60</w:t>
      </w:r>
      <w:r w:rsidR="00FF69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家新創團隊服務及辦理十多場國際鏈結活動，廣獲國內新創社群的肯定</w:t>
      </w:r>
      <w:r w:rsidR="00FF69A5" w:rsidRPr="00454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E40F8" w:rsidRDefault="009E40F8" w:rsidP="009E40F8">
      <w:pPr>
        <w:adjustRightInd w:val="0"/>
        <w:snapToGrid w:val="0"/>
        <w:spacing w:line="360" w:lineRule="auto"/>
        <w:ind w:firstLineChars="200" w:firstLine="56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w:drawing>
          <wp:inline distT="0" distB="0" distL="0" distR="0" wp14:anchorId="2E317941" wp14:editId="3B0571C7">
            <wp:extent cx="3031188" cy="2020824"/>
            <wp:effectExtent l="0" t="0" r="0" b="0"/>
            <wp:docPr id="3" name="圖片 3" descr="D:\Users\cmchang\Desktop\12194870_839430112821275_25082422178915694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mchang\Desktop\12194870_839430112821275_2508242217891569447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98" cy="203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F8" w:rsidRDefault="009E40F8" w:rsidP="009E40F8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 </w:t>
      </w:r>
      <w:r w:rsidRPr="00297D7E">
        <w:rPr>
          <w:rFonts w:ascii="標楷體" w:eastAsia="標楷體" w:hAnsi="標楷體" w:cs="新細明體" w:hint="eastAsia"/>
          <w:color w:val="000000"/>
          <w:kern w:val="0"/>
          <w:szCs w:val="28"/>
        </w:rPr>
        <w:t>圖：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進駐美國</w:t>
      </w:r>
      <w:proofErr w:type="spellStart"/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Techstars</w:t>
      </w:r>
      <w:proofErr w:type="spellEnd"/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的臺灣新創團隊</w:t>
      </w:r>
      <w:proofErr w:type="spellStart"/>
      <w:r w:rsidRPr="00297D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UXTesting</w:t>
      </w:r>
      <w:proofErr w:type="spellEnd"/>
      <w:r w:rsidRPr="00297D7E">
        <w:rPr>
          <w:rFonts w:ascii="標楷體" w:eastAsia="標楷體" w:hAnsi="標楷體" w:cs="新細明體" w:hint="eastAsia"/>
          <w:kern w:val="0"/>
          <w:szCs w:val="28"/>
        </w:rPr>
        <w:t>，共同創辦人黃彥嘉（左）、創辦人暨執行長陳暉鈞（中間）、共同創辦人曾映傑（右）</w:t>
      </w:r>
    </w:p>
    <w:p w:rsidR="00FF69A5" w:rsidRPr="00EC7C1B" w:rsidRDefault="00FF69A5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FF69A5" w:rsidRPr="00EC7C1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E7" w:rsidRDefault="004630E7" w:rsidP="00AD17CF">
      <w:r>
        <w:separator/>
      </w:r>
    </w:p>
  </w:endnote>
  <w:endnote w:type="continuationSeparator" w:id="0">
    <w:p w:rsidR="004630E7" w:rsidRDefault="004630E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04976"/>
      <w:docPartObj>
        <w:docPartGallery w:val="Page Numbers (Bottom of Page)"/>
        <w:docPartUnique/>
      </w:docPartObj>
    </w:sdtPr>
    <w:sdtEndPr/>
    <w:sdtContent>
      <w:p w:rsidR="003B20CF" w:rsidRDefault="003B20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8D" w:rsidRPr="00704B8D">
          <w:rPr>
            <w:noProof/>
            <w:lang w:val="zh-TW"/>
          </w:rPr>
          <w:t>1</w:t>
        </w:r>
        <w:r>
          <w:fldChar w:fldCharType="end"/>
        </w:r>
      </w:p>
    </w:sdtContent>
  </w:sdt>
  <w:p w:rsidR="003B20CF" w:rsidRDefault="003B20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E7" w:rsidRDefault="004630E7" w:rsidP="00AD17CF">
      <w:r>
        <w:separator/>
      </w:r>
    </w:p>
  </w:footnote>
  <w:footnote w:type="continuationSeparator" w:id="0">
    <w:p w:rsidR="004630E7" w:rsidRDefault="004630E7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7AA"/>
    <w:multiLevelType w:val="multilevel"/>
    <w:tmpl w:val="5632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49EB"/>
    <w:rsid w:val="000176EA"/>
    <w:rsid w:val="00061107"/>
    <w:rsid w:val="00085286"/>
    <w:rsid w:val="000D0D18"/>
    <w:rsid w:val="000D2109"/>
    <w:rsid w:val="000F6CA6"/>
    <w:rsid w:val="00104C29"/>
    <w:rsid w:val="00161EE1"/>
    <w:rsid w:val="001867D5"/>
    <w:rsid w:val="00194A81"/>
    <w:rsid w:val="001B394B"/>
    <w:rsid w:val="001E0523"/>
    <w:rsid w:val="001E150F"/>
    <w:rsid w:val="001E31A8"/>
    <w:rsid w:val="00202AEB"/>
    <w:rsid w:val="00206D52"/>
    <w:rsid w:val="00244FB5"/>
    <w:rsid w:val="00253C25"/>
    <w:rsid w:val="0027365A"/>
    <w:rsid w:val="00297D7E"/>
    <w:rsid w:val="002C7D0A"/>
    <w:rsid w:val="002D2A72"/>
    <w:rsid w:val="002F7AED"/>
    <w:rsid w:val="00306AA0"/>
    <w:rsid w:val="00326826"/>
    <w:rsid w:val="0035237E"/>
    <w:rsid w:val="00355C83"/>
    <w:rsid w:val="00361F4F"/>
    <w:rsid w:val="00362718"/>
    <w:rsid w:val="00370174"/>
    <w:rsid w:val="00395CD7"/>
    <w:rsid w:val="00396B14"/>
    <w:rsid w:val="003A13A8"/>
    <w:rsid w:val="003B0FAE"/>
    <w:rsid w:val="003B20CF"/>
    <w:rsid w:val="003F3254"/>
    <w:rsid w:val="0043335A"/>
    <w:rsid w:val="004507FF"/>
    <w:rsid w:val="004530AC"/>
    <w:rsid w:val="004547B8"/>
    <w:rsid w:val="00454C6B"/>
    <w:rsid w:val="004630E7"/>
    <w:rsid w:val="004831B0"/>
    <w:rsid w:val="004901AB"/>
    <w:rsid w:val="004C3FEB"/>
    <w:rsid w:val="004D5F7C"/>
    <w:rsid w:val="004D6F4C"/>
    <w:rsid w:val="004E2827"/>
    <w:rsid w:val="004F6D80"/>
    <w:rsid w:val="00513C4E"/>
    <w:rsid w:val="00513D78"/>
    <w:rsid w:val="00521466"/>
    <w:rsid w:val="00544FF8"/>
    <w:rsid w:val="005B30F1"/>
    <w:rsid w:val="005C6813"/>
    <w:rsid w:val="005C6B4E"/>
    <w:rsid w:val="0065405E"/>
    <w:rsid w:val="00660713"/>
    <w:rsid w:val="006621D7"/>
    <w:rsid w:val="00682CBF"/>
    <w:rsid w:val="006A14BA"/>
    <w:rsid w:val="006B68D8"/>
    <w:rsid w:val="006C5649"/>
    <w:rsid w:val="006D5E16"/>
    <w:rsid w:val="006F4CE3"/>
    <w:rsid w:val="006F7BF7"/>
    <w:rsid w:val="00704B8D"/>
    <w:rsid w:val="0071330F"/>
    <w:rsid w:val="00722983"/>
    <w:rsid w:val="00740FC1"/>
    <w:rsid w:val="00747987"/>
    <w:rsid w:val="00763087"/>
    <w:rsid w:val="007D5328"/>
    <w:rsid w:val="007D5E8E"/>
    <w:rsid w:val="007E463D"/>
    <w:rsid w:val="00823FD9"/>
    <w:rsid w:val="00826C9D"/>
    <w:rsid w:val="00833DC9"/>
    <w:rsid w:val="00865949"/>
    <w:rsid w:val="008706B2"/>
    <w:rsid w:val="008715CA"/>
    <w:rsid w:val="00890A37"/>
    <w:rsid w:val="008B6879"/>
    <w:rsid w:val="00907698"/>
    <w:rsid w:val="00913E5E"/>
    <w:rsid w:val="0092678E"/>
    <w:rsid w:val="00954A13"/>
    <w:rsid w:val="00985345"/>
    <w:rsid w:val="00986C5C"/>
    <w:rsid w:val="00994726"/>
    <w:rsid w:val="009D6EC7"/>
    <w:rsid w:val="009E40F8"/>
    <w:rsid w:val="009F76C0"/>
    <w:rsid w:val="00A13661"/>
    <w:rsid w:val="00AA35CD"/>
    <w:rsid w:val="00AB3D38"/>
    <w:rsid w:val="00AD17CF"/>
    <w:rsid w:val="00AF2186"/>
    <w:rsid w:val="00AF5B98"/>
    <w:rsid w:val="00B06F07"/>
    <w:rsid w:val="00B13BEC"/>
    <w:rsid w:val="00B2447D"/>
    <w:rsid w:val="00B2740A"/>
    <w:rsid w:val="00B31CF0"/>
    <w:rsid w:val="00B3763C"/>
    <w:rsid w:val="00B97F30"/>
    <w:rsid w:val="00BD6A97"/>
    <w:rsid w:val="00C53928"/>
    <w:rsid w:val="00CB2F40"/>
    <w:rsid w:val="00CF037C"/>
    <w:rsid w:val="00CF2EB9"/>
    <w:rsid w:val="00CF38C4"/>
    <w:rsid w:val="00D3711E"/>
    <w:rsid w:val="00DA0601"/>
    <w:rsid w:val="00DE7D81"/>
    <w:rsid w:val="00DF02F4"/>
    <w:rsid w:val="00E34F76"/>
    <w:rsid w:val="00E60EA5"/>
    <w:rsid w:val="00EB223C"/>
    <w:rsid w:val="00EC7C1B"/>
    <w:rsid w:val="00EE7F4E"/>
    <w:rsid w:val="00F115F6"/>
    <w:rsid w:val="00F22CD8"/>
    <w:rsid w:val="00F34B9C"/>
    <w:rsid w:val="00F61EC3"/>
    <w:rsid w:val="00F67B4B"/>
    <w:rsid w:val="00F7222F"/>
    <w:rsid w:val="00F906DC"/>
    <w:rsid w:val="00FC0098"/>
    <w:rsid w:val="00FE45C7"/>
    <w:rsid w:val="00FE6CD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6A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6A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uxtesting.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A999-F23F-4D4C-BE29-EE538431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2015-11-10T07:23:00Z</cp:lastPrinted>
  <dcterms:created xsi:type="dcterms:W3CDTF">2015-11-10T06:44:00Z</dcterms:created>
  <dcterms:modified xsi:type="dcterms:W3CDTF">2015-11-10T07:45:00Z</dcterms:modified>
</cp:coreProperties>
</file>