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13" w:rsidRDefault="00D3711E" w:rsidP="00660713">
      <w:pPr>
        <w:snapToGrid w:val="0"/>
        <w:spacing w:line="0" w:lineRule="atLeast"/>
        <w:rPr>
          <w:rFonts w:ascii="微軟正黑體" w:eastAsia="微軟正黑體" w:hAnsi="微軟正黑體" w:cs="Times New Roman"/>
          <w:b/>
          <w:sz w:val="36"/>
          <w:szCs w:val="36"/>
        </w:rPr>
      </w:pPr>
      <w:r w:rsidRPr="004547B8">
        <w:rPr>
          <w:rFonts w:ascii="Calibri" w:eastAsia="新細明體" w:hAnsi="Calibri" w:cs="Times New Roman"/>
          <w:noProof/>
        </w:rPr>
        <w:drawing>
          <wp:inline distT="0" distB="0" distL="0" distR="0" wp14:anchorId="592032B0" wp14:editId="43456174">
            <wp:extent cx="1132609" cy="226097"/>
            <wp:effectExtent l="0" t="0" r="0" b="254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7B8" w:rsidRDefault="004547B8" w:rsidP="00740FC1">
      <w:pPr>
        <w:spacing w:line="0" w:lineRule="atLeas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AD17CF">
        <w:rPr>
          <w:rFonts w:ascii="標楷體" w:eastAsia="標楷體" w:hAnsi="標楷體" w:cs="Times New Roman" w:hint="eastAsia"/>
          <w:b/>
          <w:sz w:val="36"/>
          <w:szCs w:val="36"/>
        </w:rPr>
        <w:t>國家發展</w:t>
      </w:r>
      <w:r w:rsidRPr="00AD17CF">
        <w:rPr>
          <w:rFonts w:ascii="標楷體" w:eastAsia="標楷體" w:hAnsi="標楷體" w:cs="Times New Roman"/>
          <w:b/>
          <w:sz w:val="36"/>
          <w:szCs w:val="36"/>
        </w:rPr>
        <w:t>委員會 新聞稿</w:t>
      </w:r>
    </w:p>
    <w:p w:rsidR="00740FC1" w:rsidRPr="00AD17CF" w:rsidRDefault="00740FC1" w:rsidP="00740FC1">
      <w:pPr>
        <w:spacing w:line="0" w:lineRule="atLeast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</w:p>
    <w:p w:rsidR="004547B8" w:rsidRPr="00216D91" w:rsidRDefault="004547B8" w:rsidP="00D3711E">
      <w:pPr>
        <w:spacing w:line="280" w:lineRule="exact"/>
        <w:ind w:firstLineChars="1900" w:firstLine="4560"/>
        <w:jc w:val="both"/>
        <w:rPr>
          <w:rFonts w:ascii="Times New Roman" w:eastAsia="標楷體" w:hAnsi="Times New Roman" w:cs="Times New Roman"/>
          <w:szCs w:val="24"/>
        </w:rPr>
      </w:pPr>
      <w:r w:rsidRPr="00216D91">
        <w:rPr>
          <w:rFonts w:ascii="Times New Roman" w:eastAsia="標楷體" w:hAnsi="Times New Roman" w:cs="Times New Roman"/>
          <w:szCs w:val="24"/>
        </w:rPr>
        <w:t>發布日期：</w:t>
      </w:r>
      <w:r w:rsidR="00EE7F4E" w:rsidRPr="00216D91">
        <w:rPr>
          <w:rFonts w:ascii="Times New Roman" w:eastAsia="標楷體" w:hAnsi="Times New Roman" w:cs="Times New Roman"/>
          <w:szCs w:val="24"/>
        </w:rPr>
        <w:t>103</w:t>
      </w:r>
      <w:r w:rsidRPr="00216D91">
        <w:rPr>
          <w:rFonts w:ascii="Times New Roman" w:eastAsia="標楷體" w:hAnsi="Times New Roman" w:cs="Times New Roman"/>
          <w:szCs w:val="24"/>
        </w:rPr>
        <w:t>年</w:t>
      </w:r>
      <w:r w:rsidR="00727BD9" w:rsidRPr="00216D91">
        <w:rPr>
          <w:rFonts w:ascii="Times New Roman" w:eastAsia="標楷體" w:hAnsi="Times New Roman" w:cs="Times New Roman"/>
          <w:szCs w:val="24"/>
        </w:rPr>
        <w:t>5</w:t>
      </w:r>
      <w:r w:rsidRPr="00216D91">
        <w:rPr>
          <w:rFonts w:ascii="Times New Roman" w:eastAsia="標楷體" w:hAnsi="Times New Roman" w:cs="Times New Roman"/>
          <w:szCs w:val="24"/>
        </w:rPr>
        <w:t>月</w:t>
      </w:r>
      <w:r w:rsidR="00EE7F4E" w:rsidRPr="00216D91">
        <w:rPr>
          <w:rFonts w:ascii="Times New Roman" w:eastAsia="標楷體" w:hAnsi="Times New Roman" w:cs="Times New Roman"/>
          <w:szCs w:val="24"/>
        </w:rPr>
        <w:t>2</w:t>
      </w:r>
      <w:r w:rsidR="00727BD9" w:rsidRPr="00216D91">
        <w:rPr>
          <w:rFonts w:ascii="Times New Roman" w:eastAsia="標楷體" w:hAnsi="Times New Roman" w:cs="Times New Roman"/>
          <w:szCs w:val="24"/>
        </w:rPr>
        <w:t>2</w:t>
      </w:r>
      <w:r w:rsidRPr="00216D91">
        <w:rPr>
          <w:rFonts w:ascii="Times New Roman" w:eastAsia="標楷體" w:hAnsi="Times New Roman" w:cs="Times New Roman"/>
          <w:szCs w:val="24"/>
        </w:rPr>
        <w:t>日</w:t>
      </w:r>
    </w:p>
    <w:p w:rsidR="004547B8" w:rsidRPr="00216D91" w:rsidRDefault="004547B8" w:rsidP="00D3711E">
      <w:pPr>
        <w:spacing w:line="280" w:lineRule="exact"/>
        <w:ind w:firstLineChars="1900" w:firstLine="4560"/>
        <w:jc w:val="both"/>
        <w:rPr>
          <w:rFonts w:ascii="Times New Roman" w:eastAsia="標楷體" w:hAnsi="Times New Roman" w:cs="Times New Roman"/>
          <w:szCs w:val="24"/>
        </w:rPr>
      </w:pPr>
      <w:r w:rsidRPr="00216D91">
        <w:rPr>
          <w:rFonts w:ascii="Times New Roman" w:eastAsia="標楷體" w:hAnsi="Times New Roman" w:cs="Times New Roman"/>
          <w:szCs w:val="24"/>
        </w:rPr>
        <w:t>聯</w:t>
      </w:r>
      <w:r w:rsidRPr="00216D91">
        <w:rPr>
          <w:rFonts w:ascii="Times New Roman" w:eastAsia="標楷體" w:hAnsi="Times New Roman" w:cs="Times New Roman"/>
          <w:szCs w:val="24"/>
        </w:rPr>
        <w:t xml:space="preserve"> </w:t>
      </w:r>
      <w:r w:rsidRPr="00216D91">
        <w:rPr>
          <w:rFonts w:ascii="Times New Roman" w:eastAsia="標楷體" w:hAnsi="Times New Roman" w:cs="Times New Roman"/>
          <w:szCs w:val="24"/>
        </w:rPr>
        <w:t>絡</w:t>
      </w:r>
      <w:r w:rsidRPr="00216D91">
        <w:rPr>
          <w:rFonts w:ascii="Times New Roman" w:eastAsia="標楷體" w:hAnsi="Times New Roman" w:cs="Times New Roman"/>
          <w:szCs w:val="24"/>
        </w:rPr>
        <w:t xml:space="preserve"> </w:t>
      </w:r>
      <w:r w:rsidRPr="00216D91">
        <w:rPr>
          <w:rFonts w:ascii="Times New Roman" w:eastAsia="標楷體" w:hAnsi="Times New Roman" w:cs="Times New Roman"/>
          <w:szCs w:val="24"/>
        </w:rPr>
        <w:t>人：</w:t>
      </w:r>
      <w:r w:rsidR="00727BD9" w:rsidRPr="00216D91">
        <w:rPr>
          <w:rFonts w:ascii="Times New Roman" w:eastAsia="標楷體" w:hAnsi="Times New Roman" w:cs="Times New Roman"/>
          <w:szCs w:val="24"/>
        </w:rPr>
        <w:t>陳美菊</w:t>
      </w:r>
      <w:r w:rsidRPr="00216D91">
        <w:rPr>
          <w:rFonts w:ascii="Times New Roman" w:eastAsia="標楷體" w:hAnsi="Times New Roman" w:cs="Times New Roman"/>
          <w:szCs w:val="24"/>
        </w:rPr>
        <w:t>、</w:t>
      </w:r>
      <w:r w:rsidR="00727BD9" w:rsidRPr="00216D91">
        <w:rPr>
          <w:rFonts w:ascii="Times New Roman" w:eastAsia="標楷體" w:hAnsi="Times New Roman" w:cs="Times New Roman"/>
          <w:szCs w:val="24"/>
        </w:rPr>
        <w:t>李秋錦</w:t>
      </w:r>
    </w:p>
    <w:p w:rsidR="004547B8" w:rsidRPr="00AD17CF" w:rsidRDefault="004547B8" w:rsidP="00D3711E">
      <w:pPr>
        <w:spacing w:line="280" w:lineRule="exact"/>
        <w:ind w:firstLineChars="1900" w:firstLine="4560"/>
        <w:jc w:val="both"/>
        <w:rPr>
          <w:rFonts w:ascii="標楷體" w:eastAsia="標楷體" w:hAnsi="標楷體"/>
          <w:szCs w:val="24"/>
        </w:rPr>
      </w:pPr>
      <w:r w:rsidRPr="00216D91">
        <w:rPr>
          <w:rFonts w:ascii="Times New Roman" w:eastAsia="標楷體" w:hAnsi="Times New Roman" w:cs="Times New Roman"/>
          <w:szCs w:val="24"/>
        </w:rPr>
        <w:t>聯絡電話：</w:t>
      </w:r>
      <w:r w:rsidR="00EE7F4E" w:rsidRPr="00216D91">
        <w:rPr>
          <w:rFonts w:ascii="Times New Roman" w:eastAsia="標楷體" w:hAnsi="Times New Roman" w:cs="Times New Roman"/>
          <w:szCs w:val="24"/>
        </w:rPr>
        <w:t>2316-5</w:t>
      </w:r>
      <w:r w:rsidR="00727BD9" w:rsidRPr="00216D91">
        <w:rPr>
          <w:rFonts w:ascii="Times New Roman" w:eastAsia="標楷體" w:hAnsi="Times New Roman" w:cs="Times New Roman"/>
          <w:szCs w:val="24"/>
        </w:rPr>
        <w:t>603</w:t>
      </w:r>
      <w:r w:rsidRPr="00216D91">
        <w:rPr>
          <w:rFonts w:ascii="Times New Roman" w:eastAsia="標楷體" w:hAnsi="Times New Roman" w:cs="Times New Roman"/>
          <w:szCs w:val="24"/>
        </w:rPr>
        <w:t>、</w:t>
      </w:r>
      <w:r w:rsidR="00EE7F4E" w:rsidRPr="00216D91">
        <w:rPr>
          <w:rFonts w:ascii="Times New Roman" w:eastAsia="標楷體" w:hAnsi="Times New Roman" w:cs="Times New Roman"/>
          <w:szCs w:val="24"/>
        </w:rPr>
        <w:t>2316-5</w:t>
      </w:r>
      <w:r w:rsidR="00727BD9" w:rsidRPr="00216D91">
        <w:rPr>
          <w:rFonts w:ascii="Times New Roman" w:eastAsia="標楷體" w:hAnsi="Times New Roman" w:cs="Times New Roman"/>
          <w:szCs w:val="24"/>
        </w:rPr>
        <w:t>685</w:t>
      </w:r>
    </w:p>
    <w:p w:rsidR="003F3254" w:rsidRPr="00991ED8" w:rsidRDefault="00735115" w:rsidP="00865949">
      <w:pPr>
        <w:snapToGrid w:val="0"/>
        <w:spacing w:before="100" w:beforeAutospacing="1" w:line="240" w:lineRule="atLeas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991ED8">
        <w:rPr>
          <w:rFonts w:ascii="Times New Roman" w:eastAsia="標楷體" w:hAnsi="Times New Roman" w:cs="Times New Roman"/>
          <w:b/>
          <w:sz w:val="32"/>
          <w:szCs w:val="32"/>
        </w:rPr>
        <w:t>2014</w:t>
      </w:r>
      <w:r w:rsidRPr="00991ED8">
        <w:rPr>
          <w:rFonts w:ascii="Times New Roman" w:eastAsia="標楷體" w:hAnsi="Times New Roman" w:cs="Times New Roman"/>
          <w:b/>
          <w:sz w:val="32"/>
          <w:szCs w:val="32"/>
        </w:rPr>
        <w:t>年</w:t>
      </w:r>
      <w:r w:rsidRPr="00991ED8">
        <w:rPr>
          <w:rFonts w:ascii="Times New Roman" w:eastAsia="標楷體" w:hAnsi="Times New Roman" w:cs="Times New Roman"/>
          <w:b/>
          <w:sz w:val="32"/>
          <w:szCs w:val="32"/>
        </w:rPr>
        <w:t>IMD</w:t>
      </w:r>
      <w:r w:rsidRPr="00991ED8">
        <w:rPr>
          <w:rFonts w:ascii="Times New Roman" w:eastAsia="標楷體" w:hAnsi="Times New Roman" w:cs="Times New Roman"/>
          <w:b/>
          <w:sz w:val="32"/>
          <w:szCs w:val="32"/>
        </w:rPr>
        <w:t>世界競爭力我國排名全球第</w:t>
      </w:r>
      <w:r w:rsidRPr="00991ED8">
        <w:rPr>
          <w:rFonts w:ascii="Times New Roman" w:eastAsia="標楷體" w:hAnsi="Times New Roman" w:cs="Times New Roman"/>
          <w:b/>
          <w:sz w:val="32"/>
          <w:szCs w:val="32"/>
        </w:rPr>
        <w:t>13</w:t>
      </w:r>
      <w:r w:rsidRPr="00991ED8">
        <w:rPr>
          <w:rFonts w:ascii="Times New Roman" w:eastAsia="標楷體" w:hAnsi="Times New Roman" w:cs="Times New Roman"/>
          <w:b/>
          <w:sz w:val="32"/>
          <w:szCs w:val="32"/>
        </w:rPr>
        <w:t>名</w:t>
      </w:r>
    </w:p>
    <w:p w:rsidR="004547B8" w:rsidRPr="004F4B45" w:rsidRDefault="00735115" w:rsidP="003622BF">
      <w:pPr>
        <w:snapToGrid w:val="0"/>
        <w:spacing w:beforeLines="50" w:before="180" w:line="440" w:lineRule="exact"/>
        <w:ind w:firstLineChars="192" w:firstLine="53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F4B45">
        <w:rPr>
          <w:rFonts w:ascii="標楷體" w:eastAsia="標楷體" w:hAnsi="標楷體" w:cs="Times New Roman" w:hint="eastAsia"/>
          <w:sz w:val="28"/>
          <w:szCs w:val="28"/>
        </w:rPr>
        <w:t>根據瑞士洛</w:t>
      </w:r>
      <w:r w:rsidRPr="004F4B45">
        <w:rPr>
          <w:rFonts w:ascii="Times New Roman" w:eastAsia="標楷體" w:hAnsi="Times New Roman" w:cs="Times New Roman"/>
          <w:sz w:val="28"/>
          <w:szCs w:val="28"/>
        </w:rPr>
        <w:t>桑管理學院（</w:t>
      </w:r>
      <w:r w:rsidRPr="004F4B45">
        <w:rPr>
          <w:rFonts w:ascii="Times New Roman" w:eastAsia="標楷體" w:hAnsi="Times New Roman" w:cs="Times New Roman"/>
          <w:sz w:val="28"/>
          <w:szCs w:val="28"/>
        </w:rPr>
        <w:t>IMD</w:t>
      </w:r>
      <w:r w:rsidRPr="004F4B45">
        <w:rPr>
          <w:rFonts w:ascii="Times New Roman" w:eastAsia="標楷體" w:hAnsi="Times New Roman" w:cs="Times New Roman"/>
          <w:sz w:val="28"/>
          <w:szCs w:val="28"/>
        </w:rPr>
        <w:t>）的「</w:t>
      </w:r>
      <w:r w:rsidRPr="004F4B45">
        <w:rPr>
          <w:rFonts w:ascii="Times New Roman" w:eastAsia="標楷體" w:hAnsi="Times New Roman" w:cs="Times New Roman"/>
          <w:sz w:val="28"/>
          <w:szCs w:val="28"/>
        </w:rPr>
        <w:t>2014</w:t>
      </w:r>
      <w:r w:rsidRPr="004F4B45">
        <w:rPr>
          <w:rFonts w:ascii="Times New Roman" w:eastAsia="標楷體" w:hAnsi="Times New Roman" w:cs="Times New Roman"/>
          <w:sz w:val="28"/>
          <w:szCs w:val="28"/>
        </w:rPr>
        <w:t>年</w:t>
      </w:r>
      <w:r w:rsidRPr="004F4B45">
        <w:rPr>
          <w:rFonts w:ascii="Times New Roman" w:eastAsia="標楷體" w:hAnsi="Times New Roman" w:cs="Times New Roman"/>
          <w:sz w:val="28"/>
          <w:szCs w:val="28"/>
        </w:rPr>
        <w:t>IMD</w:t>
      </w:r>
      <w:r w:rsidRPr="004F4B45">
        <w:rPr>
          <w:rFonts w:ascii="Times New Roman" w:eastAsia="標楷體" w:hAnsi="Times New Roman" w:cs="Times New Roman"/>
          <w:sz w:val="28"/>
          <w:szCs w:val="28"/>
        </w:rPr>
        <w:t>世界競爭力年報」（</w:t>
      </w:r>
      <w:r w:rsidRPr="004F4B45">
        <w:rPr>
          <w:rFonts w:ascii="Times New Roman" w:eastAsia="標楷體" w:hAnsi="Times New Roman" w:cs="Times New Roman"/>
          <w:sz w:val="28"/>
          <w:szCs w:val="28"/>
        </w:rPr>
        <w:t>IMD World Competitiveness Yearbook</w:t>
      </w:r>
      <w:r w:rsidRPr="004F4B45">
        <w:rPr>
          <w:rFonts w:ascii="Times New Roman" w:eastAsia="標楷體" w:hAnsi="Times New Roman" w:cs="Times New Roman"/>
          <w:sz w:val="28"/>
          <w:szCs w:val="28"/>
        </w:rPr>
        <w:t>），在</w:t>
      </w:r>
      <w:r w:rsidRPr="004F4B45">
        <w:rPr>
          <w:rFonts w:ascii="Times New Roman" w:eastAsia="標楷體" w:hAnsi="Times New Roman" w:cs="Times New Roman"/>
          <w:sz w:val="28"/>
          <w:szCs w:val="28"/>
        </w:rPr>
        <w:t>60</w:t>
      </w:r>
      <w:r w:rsidRPr="004F4B45">
        <w:rPr>
          <w:rFonts w:ascii="Times New Roman" w:eastAsia="標楷體" w:hAnsi="Times New Roman" w:cs="Times New Roman"/>
          <w:sz w:val="28"/>
          <w:szCs w:val="28"/>
        </w:rPr>
        <w:t>個受評國家</w:t>
      </w:r>
      <w:r w:rsidRPr="004F4B45">
        <w:rPr>
          <w:rFonts w:ascii="Times New Roman" w:eastAsia="標楷體" w:hAnsi="Times New Roman" w:cs="Times New Roman" w:hint="eastAsia"/>
          <w:sz w:val="28"/>
          <w:szCs w:val="28"/>
        </w:rPr>
        <w:t>，我國排名第</w:t>
      </w:r>
      <w:r w:rsidRPr="004F4B45">
        <w:rPr>
          <w:rFonts w:ascii="Times New Roman" w:eastAsia="標楷體" w:hAnsi="Times New Roman" w:cs="Times New Roman" w:hint="eastAsia"/>
          <w:sz w:val="28"/>
          <w:szCs w:val="28"/>
        </w:rPr>
        <w:t>13</w:t>
      </w:r>
      <w:r w:rsidRPr="004F4B45">
        <w:rPr>
          <w:rFonts w:ascii="Times New Roman" w:eastAsia="標楷體" w:hAnsi="Times New Roman" w:cs="Times New Roman" w:hint="eastAsia"/>
          <w:sz w:val="28"/>
          <w:szCs w:val="28"/>
        </w:rPr>
        <w:t>，較上年滑落</w:t>
      </w:r>
      <w:r w:rsidRPr="004F4B45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4F4B45">
        <w:rPr>
          <w:rFonts w:ascii="Times New Roman" w:eastAsia="標楷體" w:hAnsi="Times New Roman" w:cs="Times New Roman" w:hint="eastAsia"/>
          <w:sz w:val="28"/>
          <w:szCs w:val="28"/>
        </w:rPr>
        <w:t>名。在亞太地區我國排名第</w:t>
      </w:r>
      <w:r w:rsidRPr="004F4B45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4F4B45">
        <w:rPr>
          <w:rFonts w:ascii="Times New Roman" w:eastAsia="標楷體" w:hAnsi="Times New Roman" w:cs="Times New Roman" w:hint="eastAsia"/>
          <w:sz w:val="28"/>
          <w:szCs w:val="28"/>
        </w:rPr>
        <w:t>，次於新加坡、香港、馬來西亞</w:t>
      </w:r>
      <w:r w:rsidR="004547B8" w:rsidRPr="004F4B45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4F4B45" w:rsidRPr="00B4441B" w:rsidRDefault="004F4B45" w:rsidP="004F4B45">
      <w:pPr>
        <w:snapToGrid w:val="0"/>
        <w:ind w:right="-301"/>
        <w:jc w:val="center"/>
        <w:outlineLvl w:val="0"/>
        <w:rPr>
          <w:rFonts w:eastAsia="標楷體"/>
          <w:sz w:val="30"/>
          <w:szCs w:val="30"/>
        </w:rPr>
      </w:pPr>
      <w:r>
        <w:rPr>
          <w:noProof/>
        </w:rPr>
        <w:drawing>
          <wp:inline distT="0" distB="0" distL="0" distR="0" wp14:anchorId="5ECF9052" wp14:editId="5BE0945F">
            <wp:extent cx="4674235" cy="1390015"/>
            <wp:effectExtent l="0" t="0" r="0" b="635"/>
            <wp:docPr id="1" name="圖表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F4B45" w:rsidRPr="00B4441B" w:rsidRDefault="004F4B45" w:rsidP="004F4B45">
      <w:pPr>
        <w:snapToGrid w:val="0"/>
        <w:spacing w:beforeLines="50" w:before="180" w:afterLines="50" w:after="180"/>
        <w:ind w:right="-57" w:firstLineChars="109" w:firstLine="262"/>
        <w:jc w:val="center"/>
        <w:outlineLvl w:val="0"/>
        <w:rPr>
          <w:rFonts w:ascii="新細明體" w:hAnsi="新細明體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A8E0A5" wp14:editId="56BEF581">
                <wp:simplePos x="0" y="0"/>
                <wp:positionH relativeFrom="column">
                  <wp:posOffset>476885</wp:posOffset>
                </wp:positionH>
                <wp:positionV relativeFrom="paragraph">
                  <wp:posOffset>67945</wp:posOffset>
                </wp:positionV>
                <wp:extent cx="4558665" cy="295275"/>
                <wp:effectExtent l="635" t="3175" r="3175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866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73BD" w:rsidRPr="004F4B45" w:rsidRDefault="000673BD" w:rsidP="004F4B45">
                            <w:pPr>
                              <w:snapToGrid w:val="0"/>
                              <w:rPr>
                                <w:rFonts w:ascii="標楷體" w:eastAsia="標楷體" w:hAnsi="標楷體"/>
                                <w:spacing w:val="-16"/>
                                <w:sz w:val="22"/>
                              </w:rPr>
                            </w:pPr>
                            <w:r w:rsidRPr="004F4B45">
                              <w:rPr>
                                <w:rFonts w:ascii="標楷體" w:eastAsia="標楷體" w:hAnsi="標楷體" w:hint="eastAsia"/>
                                <w:spacing w:val="-16"/>
                                <w:sz w:val="22"/>
                              </w:rPr>
                              <w:t xml:space="preserve">資料來源：IMD世界競爭力年報，各期。 </w:t>
                            </w:r>
                            <w:proofErr w:type="gramStart"/>
                            <w:r w:rsidRPr="004F4B45">
                              <w:rPr>
                                <w:rFonts w:ascii="標楷體" w:eastAsia="標楷體" w:hAnsi="標楷體" w:hint="eastAsia"/>
                                <w:spacing w:val="-16"/>
                                <w:sz w:val="22"/>
                              </w:rPr>
                              <w:t xml:space="preserve">( </w:t>
                            </w:r>
                            <w:r w:rsidRPr="004F4B45">
                              <w:rPr>
                                <w:rFonts w:ascii="標楷體" w:eastAsia="標楷體" w:hAnsi="標楷體"/>
                                <w:spacing w:val="-16"/>
                                <w:sz w:val="22"/>
                              </w:rPr>
                              <w:t>http</w:t>
                            </w:r>
                            <w:proofErr w:type="gramEnd"/>
                            <w:r w:rsidRPr="004F4B45">
                              <w:rPr>
                                <w:rFonts w:ascii="標楷體" w:eastAsia="標楷體" w:hAnsi="標楷體"/>
                                <w:spacing w:val="-16"/>
                                <w:sz w:val="22"/>
                              </w:rPr>
                              <w:t>://</w:t>
                            </w:r>
                            <w:r w:rsidRPr="004F4B45"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</w:t>
                            </w:r>
                            <w:hyperlink r:id="rId11" w:history="1">
                              <w:r w:rsidRPr="004F4B45">
                                <w:rPr>
                                  <w:rStyle w:val="ab"/>
                                  <w:rFonts w:ascii="標楷體" w:eastAsia="標楷體" w:hAnsi="標楷體"/>
                                  <w:sz w:val="22"/>
                                </w:rPr>
                                <w:t>www.imd.ch/wc</w:t>
                              </w:r>
                              <w:r w:rsidRPr="004F4B45">
                                <w:rPr>
                                  <w:rStyle w:val="ab"/>
                                  <w:rFonts w:ascii="標楷體" w:eastAsia="標楷體" w:hAnsi="標楷體" w:hint="eastAsia"/>
                                  <w:sz w:val="22"/>
                                </w:rPr>
                                <w:t>y</w:t>
                              </w:r>
                            </w:hyperlink>
                            <w:r w:rsidRPr="004F4B45">
                              <w:rPr>
                                <w:rFonts w:ascii="標楷體" w:eastAsia="標楷體" w:hAnsi="標楷體" w:hint="eastAsia"/>
                                <w:spacing w:val="-16"/>
                                <w:sz w:val="22"/>
                              </w:rPr>
                              <w:t xml:space="preserve"> )</w:t>
                            </w:r>
                          </w:p>
                          <w:p w:rsidR="000673BD" w:rsidRPr="004F4B45" w:rsidRDefault="000673BD" w:rsidP="004F4B45">
                            <w:pPr>
                              <w:snapToGrid w:val="0"/>
                              <w:rPr>
                                <w:rFonts w:ascii="標楷體" w:eastAsia="標楷體" w:hAnsi="標楷體"/>
                                <w:spacing w:val="-16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7.55pt;margin-top:5.35pt;width:358.9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" stroked="f">
                <v:textbox>
                  <w:txbxContent>
                    <w:p w:rsidR="000673BD" w:rsidRPr="004F4B45" w:rsidRDefault="000673BD" w:rsidP="004F4B45">
                      <w:pPr>
                        <w:snapToGrid w:val="0"/>
                        <w:rPr>
                          <w:rFonts w:ascii="標楷體" w:eastAsia="標楷體" w:hAnsi="標楷體"/>
                          <w:spacing w:val="-16"/>
                          <w:sz w:val="22"/>
                        </w:rPr>
                      </w:pPr>
                      <w:r w:rsidRPr="004F4B45">
                        <w:rPr>
                          <w:rFonts w:ascii="標楷體" w:eastAsia="標楷體" w:hAnsi="標楷體" w:hint="eastAsia"/>
                          <w:spacing w:val="-16"/>
                          <w:sz w:val="22"/>
                        </w:rPr>
                        <w:t xml:space="preserve">資料來源：IMD世界競爭力年報，各期。 </w:t>
                      </w:r>
                      <w:proofErr w:type="gramStart"/>
                      <w:r w:rsidRPr="004F4B45">
                        <w:rPr>
                          <w:rFonts w:ascii="標楷體" w:eastAsia="標楷體" w:hAnsi="標楷體" w:hint="eastAsia"/>
                          <w:spacing w:val="-16"/>
                          <w:sz w:val="22"/>
                        </w:rPr>
                        <w:t xml:space="preserve">( </w:t>
                      </w:r>
                      <w:r w:rsidRPr="004F4B45">
                        <w:rPr>
                          <w:rFonts w:ascii="標楷體" w:eastAsia="標楷體" w:hAnsi="標楷體"/>
                          <w:spacing w:val="-16"/>
                          <w:sz w:val="22"/>
                        </w:rPr>
                        <w:t>http</w:t>
                      </w:r>
                      <w:proofErr w:type="gramEnd"/>
                      <w:r w:rsidRPr="004F4B45">
                        <w:rPr>
                          <w:rFonts w:ascii="標楷體" w:eastAsia="標楷體" w:hAnsi="標楷體"/>
                          <w:spacing w:val="-16"/>
                          <w:sz w:val="22"/>
                        </w:rPr>
                        <w:t>://</w:t>
                      </w:r>
                      <w:r w:rsidRPr="004F4B45">
                        <w:rPr>
                          <w:rFonts w:ascii="標楷體" w:eastAsia="標楷體" w:hAnsi="標楷體"/>
                          <w:sz w:val="22"/>
                        </w:rPr>
                        <w:t xml:space="preserve"> </w:t>
                      </w:r>
                      <w:hyperlink r:id="rId12" w:history="1">
                        <w:r w:rsidRPr="004F4B45">
                          <w:rPr>
                            <w:rStyle w:val="ab"/>
                            <w:rFonts w:ascii="標楷體" w:eastAsia="標楷體" w:hAnsi="標楷體"/>
                            <w:sz w:val="22"/>
                          </w:rPr>
                          <w:t>www.imd.ch/wc</w:t>
                        </w:r>
                        <w:r w:rsidRPr="004F4B45">
                          <w:rPr>
                            <w:rStyle w:val="ab"/>
                            <w:rFonts w:ascii="標楷體" w:eastAsia="標楷體" w:hAnsi="標楷體" w:hint="eastAsia"/>
                            <w:sz w:val="22"/>
                          </w:rPr>
                          <w:t>y</w:t>
                        </w:r>
                      </w:hyperlink>
                      <w:r w:rsidRPr="004F4B45">
                        <w:rPr>
                          <w:rFonts w:ascii="標楷體" w:eastAsia="標楷體" w:hAnsi="標楷體" w:hint="eastAsia"/>
                          <w:spacing w:val="-16"/>
                          <w:sz w:val="22"/>
                        </w:rPr>
                        <w:t xml:space="preserve"> )</w:t>
                      </w:r>
                    </w:p>
                    <w:p w:rsidR="000673BD" w:rsidRPr="004F4B45" w:rsidRDefault="000673BD" w:rsidP="004F4B45">
                      <w:pPr>
                        <w:snapToGrid w:val="0"/>
                        <w:rPr>
                          <w:rFonts w:ascii="標楷體" w:eastAsia="標楷體" w:hAnsi="標楷體"/>
                          <w:spacing w:val="-16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4B45" w:rsidRPr="00216D91" w:rsidRDefault="004F4B45" w:rsidP="004F4B45">
      <w:pPr>
        <w:snapToGrid w:val="0"/>
        <w:spacing w:beforeLines="50" w:before="180" w:afterLines="50" w:after="180"/>
        <w:ind w:right="-57" w:firstLineChars="109" w:firstLine="262"/>
        <w:jc w:val="center"/>
        <w:outlineLvl w:val="0"/>
        <w:rPr>
          <w:rFonts w:ascii="Times New Roman" w:eastAsia="標楷體" w:hAnsi="Times New Roman" w:cs="Times New Roman"/>
          <w:b/>
        </w:rPr>
      </w:pPr>
      <w:r w:rsidRPr="00216D91">
        <w:rPr>
          <w:rFonts w:ascii="Times New Roman" w:eastAsia="標楷體" w:hAnsi="Times New Roman" w:cs="Times New Roman"/>
          <w:b/>
        </w:rPr>
        <w:t>圖</w:t>
      </w:r>
      <w:r w:rsidRPr="00216D91">
        <w:rPr>
          <w:rFonts w:ascii="Times New Roman" w:eastAsia="標楷體" w:hAnsi="Times New Roman" w:cs="Times New Roman"/>
          <w:b/>
        </w:rPr>
        <w:t xml:space="preserve">1 </w:t>
      </w:r>
      <w:r w:rsidRPr="00216D91">
        <w:rPr>
          <w:rFonts w:ascii="Times New Roman" w:eastAsia="標楷體" w:hAnsi="Times New Roman" w:cs="Times New Roman"/>
          <w:b/>
        </w:rPr>
        <w:t>台灣總排名</w:t>
      </w:r>
    </w:p>
    <w:p w:rsidR="003736F0" w:rsidRPr="003736F0" w:rsidRDefault="007F51C1" w:rsidP="003622BF">
      <w:pPr>
        <w:snapToGrid w:val="0"/>
        <w:spacing w:beforeLines="50" w:before="180" w:line="440" w:lineRule="exact"/>
        <w:ind w:firstLineChars="192" w:firstLine="538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在</w:t>
      </w:r>
      <w:r w:rsidR="003736F0" w:rsidRPr="003736F0">
        <w:rPr>
          <w:rFonts w:ascii="Times New Roman" w:eastAsia="標楷體" w:hAnsi="Times New Roman" w:cs="Times New Roman" w:hint="eastAsia"/>
          <w:sz w:val="28"/>
          <w:szCs w:val="28"/>
        </w:rPr>
        <w:t>IMD</w:t>
      </w:r>
      <w:r>
        <w:rPr>
          <w:rFonts w:ascii="Times New Roman" w:eastAsia="標楷體" w:hAnsi="Times New Roman" w:cs="Times New Roman" w:hint="eastAsia"/>
          <w:sz w:val="28"/>
          <w:szCs w:val="28"/>
        </w:rPr>
        <w:t>評比各國</w:t>
      </w:r>
      <w:r w:rsidR="003736F0" w:rsidRPr="003736F0">
        <w:rPr>
          <w:rFonts w:ascii="Times New Roman" w:eastAsia="標楷體" w:hAnsi="Times New Roman" w:cs="Times New Roman" w:hint="eastAsia"/>
          <w:sz w:val="28"/>
          <w:szCs w:val="28"/>
        </w:rPr>
        <w:t>競爭力四大類</w:t>
      </w:r>
      <w:r>
        <w:rPr>
          <w:rFonts w:ascii="Times New Roman" w:eastAsia="標楷體" w:hAnsi="Times New Roman" w:cs="Times New Roman" w:hint="eastAsia"/>
          <w:sz w:val="28"/>
          <w:szCs w:val="28"/>
        </w:rPr>
        <w:t>中</w:t>
      </w:r>
      <w:r w:rsidR="003736F0" w:rsidRPr="003736F0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sz w:val="28"/>
          <w:szCs w:val="28"/>
        </w:rPr>
        <w:t>我國在</w:t>
      </w:r>
      <w:r w:rsidRPr="003F3DFC"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Pr="003736F0">
        <w:rPr>
          <w:rFonts w:ascii="Times New Roman" w:eastAsia="標楷體" w:hAnsi="Times New Roman" w:cs="Times New Roman" w:hint="eastAsia"/>
          <w:sz w:val="28"/>
          <w:szCs w:val="28"/>
        </w:rPr>
        <w:t>經濟表現</w:t>
      </w:r>
      <w:r w:rsidRPr="003F3DFC">
        <w:rPr>
          <w:rFonts w:ascii="Times New Roman" w:eastAsia="標楷體" w:hAnsi="Times New Roman" w:cs="Times New Roman" w:hint="eastAsia"/>
          <w:sz w:val="28"/>
          <w:szCs w:val="28"/>
        </w:rPr>
        <w:t>」進步</w:t>
      </w:r>
      <w:r w:rsidRPr="003F3DFC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3F3DFC">
        <w:rPr>
          <w:rFonts w:ascii="Times New Roman" w:eastAsia="標楷體" w:hAnsi="Times New Roman" w:cs="Times New Roman" w:hint="eastAsia"/>
          <w:sz w:val="28"/>
          <w:szCs w:val="28"/>
        </w:rPr>
        <w:t>名，「</w:t>
      </w:r>
      <w:r w:rsidRPr="003736F0">
        <w:rPr>
          <w:rFonts w:ascii="Times New Roman" w:eastAsia="標楷體" w:hAnsi="Times New Roman" w:cs="Times New Roman" w:hint="eastAsia"/>
          <w:sz w:val="28"/>
          <w:szCs w:val="28"/>
        </w:rPr>
        <w:t>基礎建設</w:t>
      </w:r>
      <w:r w:rsidRPr="003F3DFC">
        <w:rPr>
          <w:rFonts w:ascii="Times New Roman" w:eastAsia="標楷體" w:hAnsi="Times New Roman" w:cs="Times New Roman" w:hint="eastAsia"/>
          <w:sz w:val="28"/>
          <w:szCs w:val="28"/>
        </w:rPr>
        <w:t>」大致</w:t>
      </w:r>
      <w:r>
        <w:rPr>
          <w:rFonts w:ascii="Times New Roman" w:eastAsia="標楷體" w:hAnsi="Times New Roman" w:cs="Times New Roman" w:hint="eastAsia"/>
          <w:sz w:val="28"/>
          <w:szCs w:val="28"/>
        </w:rPr>
        <w:t>維持去年水準，惟</w:t>
      </w:r>
      <w:r w:rsidRPr="003F3DFC"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="003736F0" w:rsidRPr="003736F0">
        <w:rPr>
          <w:rFonts w:ascii="Times New Roman" w:eastAsia="標楷體" w:hAnsi="Times New Roman" w:cs="Times New Roman" w:hint="eastAsia"/>
          <w:sz w:val="28"/>
          <w:szCs w:val="28"/>
        </w:rPr>
        <w:t>政府效能</w:t>
      </w:r>
      <w:r w:rsidRPr="003F3DFC">
        <w:rPr>
          <w:rFonts w:ascii="Times New Roman" w:eastAsia="標楷體" w:hAnsi="Times New Roman" w:cs="Times New Roman" w:hint="eastAsia"/>
          <w:sz w:val="28"/>
          <w:szCs w:val="28"/>
        </w:rPr>
        <w:t>」及「</w:t>
      </w:r>
      <w:r w:rsidR="003736F0" w:rsidRPr="003736F0">
        <w:rPr>
          <w:rFonts w:ascii="Times New Roman" w:eastAsia="標楷體" w:hAnsi="Times New Roman" w:cs="Times New Roman" w:hint="eastAsia"/>
          <w:sz w:val="28"/>
          <w:szCs w:val="28"/>
        </w:rPr>
        <w:t>企業效能</w:t>
      </w:r>
      <w:r w:rsidRPr="003F3DFC">
        <w:rPr>
          <w:rFonts w:ascii="Times New Roman" w:eastAsia="標楷體" w:hAnsi="Times New Roman" w:cs="Times New Roman" w:hint="eastAsia"/>
          <w:sz w:val="28"/>
          <w:szCs w:val="28"/>
        </w:rPr>
        <w:t>」</w:t>
      </w:r>
      <w:r>
        <w:rPr>
          <w:rFonts w:ascii="Times New Roman" w:eastAsia="標楷體" w:hAnsi="Times New Roman" w:cs="Times New Roman" w:hint="eastAsia"/>
          <w:sz w:val="28"/>
          <w:szCs w:val="28"/>
        </w:rPr>
        <w:t>排名明顯滑落，</w:t>
      </w:r>
      <w:r w:rsidR="000673BD">
        <w:rPr>
          <w:rFonts w:ascii="Times New Roman" w:eastAsia="標楷體" w:hAnsi="Times New Roman" w:cs="Times New Roman" w:hint="eastAsia"/>
          <w:sz w:val="28"/>
          <w:szCs w:val="28"/>
        </w:rPr>
        <w:t>是總排名滑落的主因。</w:t>
      </w:r>
      <w:r w:rsidR="00FD2BB8" w:rsidRPr="00FD2BB8">
        <w:rPr>
          <w:rFonts w:ascii="Times New Roman" w:eastAsia="標楷體" w:hAnsi="Times New Roman" w:cs="Times New Roman" w:hint="eastAsia"/>
          <w:sz w:val="28"/>
          <w:szCs w:val="28"/>
        </w:rPr>
        <w:t>「政府效能」及「企業效能」</w:t>
      </w:r>
      <w:r w:rsidR="00FD2BB8">
        <w:rPr>
          <w:rFonts w:ascii="Times New Roman" w:eastAsia="標楷體" w:hAnsi="Times New Roman" w:cs="Times New Roman" w:hint="eastAsia"/>
          <w:sz w:val="28"/>
          <w:szCs w:val="28"/>
        </w:rPr>
        <w:t>指標</w:t>
      </w:r>
      <w:r w:rsidR="00560E2A">
        <w:rPr>
          <w:rFonts w:ascii="Times New Roman" w:eastAsia="標楷體" w:hAnsi="Times New Roman" w:cs="Times New Roman" w:hint="eastAsia"/>
          <w:sz w:val="28"/>
          <w:szCs w:val="28"/>
        </w:rPr>
        <w:t>屬性特殊，</w:t>
      </w:r>
      <w:proofErr w:type="gramStart"/>
      <w:r w:rsidR="00303A16">
        <w:rPr>
          <w:rFonts w:ascii="Times New Roman" w:eastAsia="標楷體" w:hAnsi="Times New Roman" w:cs="Times New Roman" w:hint="eastAsia"/>
          <w:sz w:val="28"/>
          <w:szCs w:val="28"/>
        </w:rPr>
        <w:t>六</w:t>
      </w:r>
      <w:r w:rsidR="00F46B10">
        <w:rPr>
          <w:rFonts w:ascii="Times New Roman" w:eastAsia="標楷體" w:hAnsi="Times New Roman" w:cs="Times New Roman" w:hint="eastAsia"/>
          <w:sz w:val="28"/>
          <w:szCs w:val="28"/>
        </w:rPr>
        <w:t>成</w:t>
      </w:r>
      <w:r w:rsidR="00476D8B">
        <w:rPr>
          <w:rFonts w:ascii="Times New Roman" w:eastAsia="標楷體" w:hAnsi="Times New Roman" w:cs="Times New Roman" w:hint="eastAsia"/>
          <w:sz w:val="28"/>
          <w:szCs w:val="28"/>
        </w:rPr>
        <w:t>餘</w:t>
      </w:r>
      <w:bookmarkStart w:id="0" w:name="_GoBack"/>
      <w:bookmarkEnd w:id="0"/>
      <w:r w:rsidR="00F46B10">
        <w:rPr>
          <w:rFonts w:ascii="Times New Roman" w:eastAsia="標楷體" w:hAnsi="Times New Roman" w:cs="Times New Roman" w:hint="eastAsia"/>
          <w:sz w:val="28"/>
          <w:szCs w:val="28"/>
        </w:rPr>
        <w:t>細項</w:t>
      </w:r>
      <w:proofErr w:type="gramEnd"/>
      <w:r w:rsidR="00F46B10">
        <w:rPr>
          <w:rFonts w:ascii="Times New Roman" w:eastAsia="標楷體" w:hAnsi="Times New Roman" w:cs="Times New Roman" w:hint="eastAsia"/>
          <w:sz w:val="28"/>
          <w:szCs w:val="28"/>
        </w:rPr>
        <w:t>指標係屬問卷項目，排名下滑部分反映</w:t>
      </w:r>
      <w:r w:rsidR="00560E2A">
        <w:rPr>
          <w:rFonts w:ascii="Times New Roman" w:eastAsia="標楷體" w:hAnsi="Times New Roman" w:cs="Times New Roman" w:hint="eastAsia"/>
          <w:sz w:val="28"/>
          <w:szCs w:val="28"/>
        </w:rPr>
        <w:t>問卷期間適逢</w:t>
      </w:r>
      <w:proofErr w:type="gramStart"/>
      <w:r w:rsidR="00560E2A">
        <w:rPr>
          <w:rFonts w:ascii="Times New Roman" w:eastAsia="標楷體" w:hAnsi="Times New Roman" w:cs="Times New Roman" w:hint="eastAsia"/>
          <w:sz w:val="28"/>
          <w:szCs w:val="28"/>
        </w:rPr>
        <w:t>太陽花學運</w:t>
      </w:r>
      <w:proofErr w:type="gramEnd"/>
      <w:r w:rsidR="00F12AC4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EF0EC8">
        <w:rPr>
          <w:rFonts w:ascii="Times New Roman" w:eastAsia="標楷體" w:hAnsi="Times New Roman" w:cs="Times New Roman" w:hint="eastAsia"/>
          <w:sz w:val="28"/>
          <w:szCs w:val="28"/>
        </w:rPr>
        <w:t>影響受訪經理人問卷填答</w:t>
      </w:r>
      <w:r w:rsidR="00F46B10">
        <w:rPr>
          <w:rFonts w:ascii="Times New Roman" w:eastAsia="標楷體" w:hAnsi="Times New Roman" w:cs="Times New Roman" w:hint="eastAsia"/>
          <w:sz w:val="28"/>
          <w:szCs w:val="28"/>
        </w:rPr>
        <w:t>分數</w:t>
      </w:r>
      <w:r w:rsidR="00560E2A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3736F0" w:rsidRPr="003736F0">
        <w:rPr>
          <w:rFonts w:ascii="Times New Roman" w:eastAsia="標楷體" w:hAnsi="Times New Roman" w:cs="Times New Roman" w:hint="eastAsia"/>
          <w:sz w:val="28"/>
          <w:szCs w:val="28"/>
        </w:rPr>
        <w:t>四大類指標排名</w:t>
      </w:r>
      <w:r w:rsidR="001722CE">
        <w:rPr>
          <w:rFonts w:ascii="Times New Roman" w:eastAsia="標楷體" w:hAnsi="Times New Roman" w:cs="Times New Roman" w:hint="eastAsia"/>
          <w:sz w:val="28"/>
          <w:szCs w:val="28"/>
        </w:rPr>
        <w:t>變</w:t>
      </w:r>
      <w:r w:rsidR="003736F0" w:rsidRPr="003736F0">
        <w:rPr>
          <w:rFonts w:ascii="Times New Roman" w:eastAsia="標楷體" w:hAnsi="Times New Roman" w:cs="Times New Roman" w:hint="eastAsia"/>
          <w:sz w:val="28"/>
          <w:szCs w:val="28"/>
        </w:rPr>
        <w:t>動</w:t>
      </w:r>
      <w:proofErr w:type="gramStart"/>
      <w:r w:rsidR="003736F0" w:rsidRPr="003736F0">
        <w:rPr>
          <w:rFonts w:ascii="Times New Roman" w:eastAsia="標楷體" w:hAnsi="Times New Roman" w:cs="Times New Roman" w:hint="eastAsia"/>
          <w:sz w:val="28"/>
          <w:szCs w:val="28"/>
        </w:rPr>
        <w:t>分述如後</w:t>
      </w:r>
      <w:proofErr w:type="gramEnd"/>
      <w:r w:rsidR="003736F0" w:rsidRPr="003736F0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F53AB3" w:rsidRPr="003D174C" w:rsidRDefault="00F53AB3" w:rsidP="003D174C">
      <w:pPr>
        <w:snapToGrid w:val="0"/>
        <w:spacing w:beforeLines="50" w:before="180" w:line="40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3D174C">
        <w:rPr>
          <w:rFonts w:ascii="Times New Roman" w:eastAsia="標楷體" w:hAnsi="Times New Roman" w:cs="Times New Roman" w:hint="eastAsia"/>
          <w:b/>
          <w:sz w:val="28"/>
          <w:szCs w:val="28"/>
        </w:rPr>
        <w:t>一、</w:t>
      </w:r>
      <w:r w:rsidRPr="003D174C">
        <w:rPr>
          <w:rFonts w:ascii="微軟正黑體" w:eastAsia="微軟正黑體" w:hAnsi="微軟正黑體" w:cs="Times New Roman" w:hint="eastAsia"/>
          <w:b/>
          <w:sz w:val="28"/>
          <w:szCs w:val="28"/>
        </w:rPr>
        <w:t>「</w:t>
      </w:r>
      <w:r w:rsidRPr="003D174C">
        <w:rPr>
          <w:rFonts w:ascii="Times New Roman" w:eastAsia="標楷體" w:hAnsi="Times New Roman" w:cs="Times New Roman" w:hint="eastAsia"/>
          <w:b/>
          <w:sz w:val="28"/>
          <w:szCs w:val="28"/>
        </w:rPr>
        <w:t>經濟表現</w:t>
      </w:r>
      <w:r w:rsidRPr="003D174C">
        <w:rPr>
          <w:rFonts w:ascii="微軟正黑體" w:eastAsia="微軟正黑體" w:hAnsi="微軟正黑體" w:cs="Times New Roman" w:hint="eastAsia"/>
          <w:b/>
          <w:sz w:val="28"/>
          <w:szCs w:val="28"/>
        </w:rPr>
        <w:t>」</w:t>
      </w:r>
      <w:r w:rsidRPr="003D174C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  <w:r w:rsidR="003736F0" w:rsidRPr="003D174C">
        <w:rPr>
          <w:rFonts w:ascii="Times New Roman" w:eastAsia="標楷體" w:hAnsi="Times New Roman" w:cs="Times New Roman" w:hint="eastAsia"/>
          <w:b/>
          <w:sz w:val="28"/>
          <w:szCs w:val="28"/>
        </w:rPr>
        <w:t>由上年</w:t>
      </w:r>
      <w:r w:rsidR="008F6124" w:rsidRPr="003D174C">
        <w:rPr>
          <w:rFonts w:ascii="Times New Roman" w:eastAsia="標楷體" w:hAnsi="Times New Roman" w:cs="Times New Roman" w:hint="eastAsia"/>
          <w:b/>
          <w:sz w:val="28"/>
          <w:szCs w:val="28"/>
        </w:rPr>
        <w:t>第</w:t>
      </w:r>
      <w:r w:rsidR="003736F0" w:rsidRPr="003D174C">
        <w:rPr>
          <w:rFonts w:ascii="Times New Roman" w:eastAsia="標楷體" w:hAnsi="Times New Roman" w:cs="Times New Roman" w:hint="eastAsia"/>
          <w:b/>
          <w:sz w:val="28"/>
          <w:szCs w:val="28"/>
        </w:rPr>
        <w:t>16</w:t>
      </w:r>
      <w:r w:rsidR="003736F0" w:rsidRPr="003D174C">
        <w:rPr>
          <w:rFonts w:ascii="Times New Roman" w:eastAsia="標楷體" w:hAnsi="Times New Roman" w:cs="Times New Roman" w:hint="eastAsia"/>
          <w:b/>
          <w:sz w:val="28"/>
          <w:szCs w:val="28"/>
        </w:rPr>
        <w:t>晉升至</w:t>
      </w:r>
      <w:r w:rsidRPr="003D174C">
        <w:rPr>
          <w:rFonts w:ascii="Times New Roman" w:eastAsia="標楷體" w:hAnsi="Times New Roman" w:cs="Times New Roman" w:hint="eastAsia"/>
          <w:b/>
          <w:sz w:val="28"/>
          <w:szCs w:val="28"/>
        </w:rPr>
        <w:t>第</w:t>
      </w:r>
      <w:r w:rsidRPr="003D174C">
        <w:rPr>
          <w:rFonts w:ascii="Times New Roman" w:eastAsia="標楷體" w:hAnsi="Times New Roman" w:cs="Times New Roman" w:hint="eastAsia"/>
          <w:b/>
          <w:sz w:val="28"/>
          <w:szCs w:val="28"/>
        </w:rPr>
        <w:t>14</w:t>
      </w:r>
    </w:p>
    <w:p w:rsidR="003622BF" w:rsidRDefault="00F53AB3" w:rsidP="00EF0EC8">
      <w:pPr>
        <w:snapToGrid w:val="0"/>
        <w:spacing w:beforeLines="50" w:before="180" w:line="440" w:lineRule="exact"/>
        <w:ind w:firstLineChars="192" w:firstLine="538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F53AB3">
        <w:rPr>
          <w:rFonts w:ascii="Times New Roman" w:eastAsia="標楷體" w:hAnsi="Times New Roman" w:cs="Times New Roman" w:hint="eastAsia"/>
          <w:sz w:val="28"/>
          <w:szCs w:val="28"/>
        </w:rPr>
        <w:t>「經濟表現」</w:t>
      </w:r>
      <w:r>
        <w:rPr>
          <w:rFonts w:ascii="Times New Roman" w:eastAsia="標楷體" w:hAnsi="Times New Roman" w:cs="Times New Roman" w:hint="eastAsia"/>
          <w:sz w:val="28"/>
          <w:szCs w:val="28"/>
        </w:rPr>
        <w:t>較上年進步</w:t>
      </w:r>
      <w:r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1F6453">
        <w:rPr>
          <w:rFonts w:ascii="Times New Roman" w:eastAsia="標楷體" w:hAnsi="Times New Roman" w:cs="Times New Roman" w:hint="eastAsia"/>
          <w:sz w:val="28"/>
          <w:szCs w:val="28"/>
        </w:rPr>
        <w:t>名</w:t>
      </w:r>
      <w:r>
        <w:rPr>
          <w:rFonts w:ascii="Times New Roman" w:eastAsia="標楷體" w:hAnsi="Times New Roman" w:cs="Times New Roman" w:hint="eastAsia"/>
          <w:sz w:val="28"/>
          <w:szCs w:val="28"/>
        </w:rPr>
        <w:t>，其中</w:t>
      </w:r>
      <w:r w:rsidRPr="00F53AB3">
        <w:rPr>
          <w:rFonts w:ascii="Times New Roman" w:eastAsia="標楷體" w:hAnsi="Times New Roman" w:cs="Times New Roman" w:hint="eastAsia"/>
          <w:sz w:val="28"/>
          <w:szCs w:val="28"/>
        </w:rPr>
        <w:t>「國內經濟」、「就業」、「物價」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等中項指標</w:t>
      </w:r>
      <w:proofErr w:type="gramEnd"/>
      <w:r w:rsidRPr="00F53AB3">
        <w:rPr>
          <w:rFonts w:ascii="Times New Roman" w:eastAsia="標楷體" w:hAnsi="Times New Roman" w:cs="Times New Roman" w:hint="eastAsia"/>
          <w:sz w:val="28"/>
          <w:szCs w:val="28"/>
        </w:rPr>
        <w:t>排名明顯晉升，主要係因實質</w:t>
      </w:r>
      <w:r w:rsidRPr="00F53AB3">
        <w:rPr>
          <w:rFonts w:ascii="Times New Roman" w:eastAsia="標楷體" w:hAnsi="Times New Roman" w:cs="Times New Roman" w:hint="eastAsia"/>
          <w:sz w:val="28"/>
          <w:szCs w:val="28"/>
        </w:rPr>
        <w:t>GDP</w:t>
      </w:r>
      <w:r w:rsidRPr="00F53AB3">
        <w:rPr>
          <w:rFonts w:ascii="Times New Roman" w:eastAsia="標楷體" w:hAnsi="Times New Roman" w:cs="Times New Roman" w:hint="eastAsia"/>
          <w:sz w:val="28"/>
          <w:szCs w:val="28"/>
        </w:rPr>
        <w:t>表現、失業率、通膨幅度相對</w:t>
      </w:r>
      <w:proofErr w:type="gramStart"/>
      <w:r w:rsidRPr="00F53AB3">
        <w:rPr>
          <w:rFonts w:ascii="Times New Roman" w:eastAsia="標楷體" w:hAnsi="Times New Roman" w:cs="Times New Roman" w:hint="eastAsia"/>
          <w:sz w:val="28"/>
          <w:szCs w:val="28"/>
        </w:rPr>
        <w:t>他國佳</w:t>
      </w:r>
      <w:proofErr w:type="gramEnd"/>
      <w:r w:rsidRPr="00F53AB3">
        <w:rPr>
          <w:rFonts w:ascii="Times New Roman" w:eastAsia="標楷體" w:hAnsi="Times New Roman" w:cs="Times New Roman" w:hint="eastAsia"/>
          <w:sz w:val="28"/>
          <w:szCs w:val="28"/>
        </w:rPr>
        <w:t>，加以城市生活成本改善</w:t>
      </w:r>
      <w:r w:rsidR="001722CE">
        <w:rPr>
          <w:rFonts w:ascii="Times New Roman" w:eastAsia="標楷體" w:hAnsi="Times New Roman" w:cs="Times New Roman" w:hint="eastAsia"/>
          <w:sz w:val="28"/>
          <w:szCs w:val="28"/>
        </w:rPr>
        <w:t>。本項指標排名躍升，</w:t>
      </w:r>
      <w:r w:rsidR="003736F0">
        <w:rPr>
          <w:rFonts w:ascii="Times New Roman" w:eastAsia="標楷體" w:hAnsi="Times New Roman" w:cs="Times New Roman" w:hint="eastAsia"/>
          <w:sz w:val="28"/>
          <w:szCs w:val="28"/>
        </w:rPr>
        <w:t>反映政府</w:t>
      </w:r>
      <w:r w:rsidR="001722CE">
        <w:rPr>
          <w:rFonts w:ascii="Times New Roman" w:eastAsia="標楷體" w:hAnsi="Times New Roman" w:cs="Times New Roman" w:hint="eastAsia"/>
          <w:sz w:val="28"/>
          <w:szCs w:val="28"/>
        </w:rPr>
        <w:t>振興國內經濟、落實</w:t>
      </w:r>
      <w:r w:rsidR="003736F0">
        <w:rPr>
          <w:rFonts w:ascii="Times New Roman" w:eastAsia="標楷體" w:hAnsi="Times New Roman" w:cs="Times New Roman" w:hint="eastAsia"/>
          <w:sz w:val="28"/>
          <w:szCs w:val="28"/>
        </w:rPr>
        <w:t>法規鬆綁</w:t>
      </w:r>
      <w:r w:rsidR="003F3DFC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3736F0">
        <w:rPr>
          <w:rFonts w:ascii="Times New Roman" w:eastAsia="標楷體" w:hAnsi="Times New Roman" w:cs="Times New Roman" w:hint="eastAsia"/>
          <w:sz w:val="28"/>
          <w:szCs w:val="28"/>
        </w:rPr>
        <w:t>促進就業</w:t>
      </w:r>
      <w:r w:rsidR="003F3DFC">
        <w:rPr>
          <w:rFonts w:ascii="Times New Roman" w:eastAsia="標楷體" w:hAnsi="Times New Roman" w:cs="Times New Roman" w:hint="eastAsia"/>
          <w:sz w:val="28"/>
          <w:szCs w:val="28"/>
        </w:rPr>
        <w:t>以</w:t>
      </w:r>
      <w:r w:rsidR="003736F0">
        <w:rPr>
          <w:rFonts w:ascii="Times New Roman" w:eastAsia="標楷體" w:hAnsi="Times New Roman" w:cs="Times New Roman" w:hint="eastAsia"/>
          <w:sz w:val="28"/>
          <w:szCs w:val="28"/>
        </w:rPr>
        <w:t>及穩定物價的相關措施</w:t>
      </w:r>
      <w:r w:rsidR="003F3DFC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3736F0">
        <w:rPr>
          <w:rFonts w:ascii="Times New Roman" w:eastAsia="標楷體" w:hAnsi="Times New Roman" w:cs="Times New Roman" w:hint="eastAsia"/>
          <w:sz w:val="28"/>
          <w:szCs w:val="28"/>
        </w:rPr>
        <w:t>已獲致</w:t>
      </w:r>
      <w:r w:rsidR="003F3DFC">
        <w:rPr>
          <w:rFonts w:ascii="Times New Roman" w:eastAsia="標楷體" w:hAnsi="Times New Roman" w:cs="Times New Roman" w:hint="eastAsia"/>
          <w:sz w:val="28"/>
          <w:szCs w:val="28"/>
        </w:rPr>
        <w:t>初步</w:t>
      </w:r>
      <w:r w:rsidR="003736F0">
        <w:rPr>
          <w:rFonts w:ascii="Times New Roman" w:eastAsia="標楷體" w:hAnsi="Times New Roman" w:cs="Times New Roman" w:hint="eastAsia"/>
          <w:sz w:val="28"/>
          <w:szCs w:val="28"/>
        </w:rPr>
        <w:t>具體成</w:t>
      </w:r>
      <w:r w:rsidR="003F3DFC">
        <w:rPr>
          <w:rFonts w:ascii="Times New Roman" w:eastAsia="標楷體" w:hAnsi="Times New Roman" w:cs="Times New Roman" w:hint="eastAsia"/>
          <w:sz w:val="28"/>
          <w:szCs w:val="28"/>
        </w:rPr>
        <w:t>果</w:t>
      </w:r>
      <w:r w:rsidR="003736F0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3622BF">
        <w:rPr>
          <w:rFonts w:ascii="Times New Roman" w:eastAsia="標楷體" w:hAnsi="Times New Roman" w:cs="Times New Roman"/>
          <w:b/>
          <w:sz w:val="28"/>
          <w:szCs w:val="28"/>
        </w:rPr>
        <w:br w:type="page"/>
      </w:r>
    </w:p>
    <w:p w:rsidR="001F6453" w:rsidRPr="003D174C" w:rsidRDefault="001F6453" w:rsidP="003D174C">
      <w:pPr>
        <w:snapToGrid w:val="0"/>
        <w:spacing w:beforeLines="50" w:before="180" w:line="40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3D174C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二、</w:t>
      </w:r>
      <w:r w:rsidRPr="003D174C">
        <w:rPr>
          <w:rFonts w:ascii="微軟正黑體" w:eastAsia="微軟正黑體" w:hAnsi="微軟正黑體" w:cs="Times New Roman" w:hint="eastAsia"/>
          <w:b/>
          <w:sz w:val="28"/>
          <w:szCs w:val="28"/>
        </w:rPr>
        <w:t>「</w:t>
      </w:r>
      <w:r w:rsidRPr="003D174C">
        <w:rPr>
          <w:rFonts w:ascii="Times New Roman" w:eastAsia="標楷體" w:hAnsi="Times New Roman" w:cs="Times New Roman" w:hint="eastAsia"/>
          <w:b/>
          <w:sz w:val="28"/>
          <w:szCs w:val="28"/>
        </w:rPr>
        <w:t>政府效能</w:t>
      </w:r>
      <w:r w:rsidRPr="003D174C">
        <w:rPr>
          <w:rFonts w:ascii="微軟正黑體" w:eastAsia="微軟正黑體" w:hAnsi="微軟正黑體" w:cs="Times New Roman" w:hint="eastAsia"/>
          <w:b/>
          <w:sz w:val="28"/>
          <w:szCs w:val="28"/>
        </w:rPr>
        <w:t>」</w:t>
      </w:r>
      <w:r w:rsidRPr="003D174C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  <w:r w:rsidR="003326FA" w:rsidRPr="003D174C">
        <w:rPr>
          <w:rFonts w:ascii="Times New Roman" w:eastAsia="標楷體" w:hAnsi="Times New Roman" w:cs="Times New Roman" w:hint="eastAsia"/>
          <w:b/>
          <w:sz w:val="28"/>
          <w:szCs w:val="28"/>
        </w:rPr>
        <w:t>排名第</w:t>
      </w:r>
      <w:r w:rsidR="003326FA" w:rsidRPr="003D174C">
        <w:rPr>
          <w:rFonts w:ascii="Times New Roman" w:eastAsia="標楷體" w:hAnsi="Times New Roman" w:cs="Times New Roman" w:hint="eastAsia"/>
          <w:b/>
          <w:sz w:val="28"/>
          <w:szCs w:val="28"/>
        </w:rPr>
        <w:t>12</w:t>
      </w:r>
      <w:r w:rsidR="003F3DFC" w:rsidRPr="003D174C">
        <w:rPr>
          <w:rFonts w:ascii="Times New Roman" w:eastAsia="標楷體" w:hAnsi="Times New Roman" w:cs="Times New Roman" w:hint="eastAsia"/>
          <w:b/>
          <w:sz w:val="28"/>
          <w:szCs w:val="28"/>
        </w:rPr>
        <w:t>為</w:t>
      </w:r>
      <w:r w:rsidR="003326FA" w:rsidRPr="003D174C">
        <w:rPr>
          <w:rFonts w:ascii="Times New Roman" w:eastAsia="標楷體" w:hAnsi="Times New Roman" w:cs="Times New Roman" w:hint="eastAsia"/>
          <w:b/>
          <w:sz w:val="28"/>
          <w:szCs w:val="28"/>
        </w:rPr>
        <w:t>四大類表現最佳</w:t>
      </w:r>
    </w:p>
    <w:p w:rsidR="000673BD" w:rsidRDefault="001F6453" w:rsidP="003622BF">
      <w:pPr>
        <w:snapToGrid w:val="0"/>
        <w:spacing w:beforeLines="50" w:before="180" w:line="440" w:lineRule="exact"/>
        <w:ind w:firstLineChars="192" w:firstLine="53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F6453">
        <w:rPr>
          <w:rFonts w:ascii="Times New Roman" w:eastAsia="標楷體" w:hAnsi="Times New Roman" w:cs="Times New Roman" w:hint="eastAsia"/>
          <w:sz w:val="28"/>
          <w:szCs w:val="28"/>
        </w:rPr>
        <w:t>「政府效能」</w:t>
      </w:r>
      <w:r w:rsidR="003326FA">
        <w:rPr>
          <w:rFonts w:ascii="Times New Roman" w:eastAsia="標楷體" w:hAnsi="Times New Roman" w:cs="Times New Roman" w:hint="eastAsia"/>
          <w:sz w:val="28"/>
          <w:szCs w:val="28"/>
        </w:rPr>
        <w:t>為四大類表現最佳，惟</w:t>
      </w:r>
      <w:r w:rsidR="003F3DFC">
        <w:rPr>
          <w:rFonts w:ascii="Times New Roman" w:eastAsia="標楷體" w:hAnsi="Times New Roman" w:cs="Times New Roman" w:hint="eastAsia"/>
          <w:sz w:val="28"/>
          <w:szCs w:val="28"/>
        </w:rPr>
        <w:t>仍</w:t>
      </w:r>
      <w:r w:rsidRPr="001F6453">
        <w:rPr>
          <w:rFonts w:ascii="Times New Roman" w:eastAsia="標楷體" w:hAnsi="Times New Roman" w:cs="Times New Roman" w:hint="eastAsia"/>
          <w:sz w:val="28"/>
          <w:szCs w:val="28"/>
        </w:rPr>
        <w:t>較上年滑落</w:t>
      </w:r>
      <w:r w:rsidRPr="001F6453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1F6453">
        <w:rPr>
          <w:rFonts w:ascii="Times New Roman" w:eastAsia="標楷體" w:hAnsi="Times New Roman" w:cs="Times New Roman" w:hint="eastAsia"/>
          <w:sz w:val="28"/>
          <w:szCs w:val="28"/>
        </w:rPr>
        <w:t>名，</w:t>
      </w:r>
      <w:r>
        <w:rPr>
          <w:rFonts w:ascii="Times New Roman" w:eastAsia="標楷體" w:hAnsi="Times New Roman" w:cs="Times New Roman" w:hint="eastAsia"/>
          <w:sz w:val="28"/>
          <w:szCs w:val="28"/>
        </w:rPr>
        <w:t>其中</w:t>
      </w:r>
      <w:r w:rsidRPr="001F6453">
        <w:rPr>
          <w:rFonts w:ascii="Times New Roman" w:eastAsia="標楷體" w:hAnsi="Times New Roman" w:cs="Times New Roman" w:hint="eastAsia"/>
          <w:sz w:val="28"/>
          <w:szCs w:val="28"/>
        </w:rPr>
        <w:t>「財政政策」</w:t>
      </w:r>
      <w:r w:rsidR="003326FA">
        <w:rPr>
          <w:rFonts w:ascii="Times New Roman" w:eastAsia="標楷體" w:hAnsi="Times New Roman" w:cs="Times New Roman" w:hint="eastAsia"/>
          <w:sz w:val="28"/>
          <w:szCs w:val="28"/>
        </w:rPr>
        <w:t>續</w:t>
      </w:r>
      <w:r w:rsidRPr="001F6453">
        <w:rPr>
          <w:rFonts w:ascii="Times New Roman" w:eastAsia="標楷體" w:hAnsi="Times New Roman" w:cs="Times New Roman" w:hint="eastAsia"/>
          <w:sz w:val="28"/>
          <w:szCs w:val="28"/>
        </w:rPr>
        <w:t>保世界第</w:t>
      </w:r>
      <w:r w:rsidRPr="001F6453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1F6453">
        <w:rPr>
          <w:rFonts w:ascii="Times New Roman" w:eastAsia="標楷體" w:hAnsi="Times New Roman" w:cs="Times New Roman" w:hint="eastAsia"/>
          <w:sz w:val="28"/>
          <w:szCs w:val="28"/>
        </w:rPr>
        <w:t>名的優勢</w:t>
      </w:r>
      <w:r w:rsidR="00232408">
        <w:rPr>
          <w:rFonts w:ascii="Times New Roman" w:eastAsia="標楷體" w:hAnsi="Times New Roman" w:cs="Times New Roman" w:hint="eastAsia"/>
          <w:sz w:val="28"/>
          <w:szCs w:val="28"/>
        </w:rPr>
        <w:t>，反映政府</w:t>
      </w:r>
      <w:proofErr w:type="gramStart"/>
      <w:r w:rsidR="00232408">
        <w:rPr>
          <w:rFonts w:ascii="Times New Roman" w:eastAsia="標楷體" w:hAnsi="Times New Roman" w:cs="Times New Roman" w:hint="eastAsia"/>
          <w:sz w:val="28"/>
          <w:szCs w:val="28"/>
        </w:rPr>
        <w:t>輕稅簡</w:t>
      </w:r>
      <w:proofErr w:type="gramEnd"/>
      <w:r w:rsidR="00232408">
        <w:rPr>
          <w:rFonts w:ascii="Times New Roman" w:eastAsia="標楷體" w:hAnsi="Times New Roman" w:cs="Times New Roman" w:hint="eastAsia"/>
          <w:sz w:val="28"/>
          <w:szCs w:val="28"/>
        </w:rPr>
        <w:t>政已獲得成效</w:t>
      </w:r>
      <w:r w:rsidR="003F3DFC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3326FA">
        <w:rPr>
          <w:rFonts w:ascii="Times New Roman" w:eastAsia="標楷體" w:hAnsi="Times New Roman" w:cs="Times New Roman" w:hint="eastAsia"/>
          <w:sz w:val="28"/>
          <w:szCs w:val="28"/>
        </w:rPr>
        <w:t>另</w:t>
      </w:r>
      <w:r w:rsidRPr="001F6453">
        <w:rPr>
          <w:rFonts w:ascii="Times New Roman" w:eastAsia="標楷體" w:hAnsi="Times New Roman" w:cs="Times New Roman" w:hint="eastAsia"/>
          <w:sz w:val="28"/>
          <w:szCs w:val="28"/>
        </w:rPr>
        <w:t>「財政情勢」</w:t>
      </w:r>
      <w:r w:rsidR="00232408">
        <w:rPr>
          <w:rFonts w:ascii="Times New Roman" w:eastAsia="標楷體" w:hAnsi="Times New Roman" w:cs="Times New Roman" w:hint="eastAsia"/>
          <w:sz w:val="28"/>
          <w:szCs w:val="28"/>
        </w:rPr>
        <w:t>退步</w:t>
      </w:r>
      <w:r w:rsidR="00232408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232408">
        <w:rPr>
          <w:rFonts w:ascii="Times New Roman" w:eastAsia="標楷體" w:hAnsi="Times New Roman" w:cs="Times New Roman" w:hint="eastAsia"/>
          <w:sz w:val="28"/>
          <w:szCs w:val="28"/>
        </w:rPr>
        <w:t>名，主要</w:t>
      </w:r>
      <w:r w:rsidR="003F3DFC">
        <w:rPr>
          <w:rFonts w:ascii="Times New Roman" w:eastAsia="標楷體" w:hAnsi="Times New Roman" w:cs="Times New Roman" w:hint="eastAsia"/>
          <w:sz w:val="28"/>
          <w:szCs w:val="28"/>
        </w:rPr>
        <w:t>反映</w:t>
      </w:r>
      <w:r w:rsidR="003326FA" w:rsidRPr="003326FA">
        <w:rPr>
          <w:rFonts w:ascii="Times New Roman" w:eastAsia="標楷體" w:hAnsi="Times New Roman" w:cs="Times New Roman" w:hint="eastAsia"/>
          <w:sz w:val="28"/>
          <w:szCs w:val="28"/>
        </w:rPr>
        <w:t>政府</w:t>
      </w:r>
      <w:r w:rsidR="00232408">
        <w:rPr>
          <w:rFonts w:ascii="Times New Roman" w:eastAsia="標楷體" w:hAnsi="Times New Roman" w:cs="Times New Roman" w:hint="eastAsia"/>
          <w:sz w:val="28"/>
          <w:szCs w:val="28"/>
        </w:rPr>
        <w:t>債務</w:t>
      </w:r>
      <w:r w:rsidR="00204205">
        <w:rPr>
          <w:rFonts w:ascii="Times New Roman" w:eastAsia="標楷體" w:hAnsi="Times New Roman" w:cs="Times New Roman" w:hint="eastAsia"/>
          <w:sz w:val="28"/>
          <w:szCs w:val="28"/>
        </w:rPr>
        <w:t>改善有限</w:t>
      </w:r>
      <w:r w:rsidR="00232408">
        <w:rPr>
          <w:rFonts w:ascii="Times New Roman" w:eastAsia="標楷體" w:hAnsi="Times New Roman" w:cs="Times New Roman" w:hint="eastAsia"/>
          <w:sz w:val="28"/>
          <w:szCs w:val="28"/>
        </w:rPr>
        <w:t>、企業經理人憂心年金財源</w:t>
      </w:r>
      <w:r w:rsidR="003F3DFC">
        <w:rPr>
          <w:rFonts w:ascii="Times New Roman" w:eastAsia="標楷體" w:hAnsi="Times New Roman" w:cs="Times New Roman" w:hint="eastAsia"/>
          <w:sz w:val="28"/>
          <w:szCs w:val="28"/>
        </w:rPr>
        <w:t>籌措</w:t>
      </w:r>
      <w:r w:rsidR="003326FA" w:rsidRPr="003326FA">
        <w:rPr>
          <w:rFonts w:ascii="Times New Roman" w:eastAsia="標楷體" w:hAnsi="Times New Roman" w:cs="Times New Roman" w:hint="eastAsia"/>
          <w:sz w:val="28"/>
          <w:szCs w:val="28"/>
        </w:rPr>
        <w:t>問題</w:t>
      </w:r>
      <w:r w:rsidR="00232408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3326FA">
        <w:rPr>
          <w:rFonts w:ascii="Times New Roman" w:eastAsia="標楷體" w:hAnsi="Times New Roman" w:cs="Times New Roman" w:hint="eastAsia"/>
          <w:sz w:val="28"/>
          <w:szCs w:val="28"/>
        </w:rPr>
        <w:t>為改善財政問題，</w:t>
      </w:r>
      <w:r w:rsidR="00204205">
        <w:rPr>
          <w:rFonts w:ascii="Times New Roman" w:eastAsia="標楷體" w:hAnsi="Times New Roman" w:cs="Times New Roman" w:hint="eastAsia"/>
          <w:sz w:val="28"/>
          <w:szCs w:val="28"/>
        </w:rPr>
        <w:t>目前</w:t>
      </w:r>
      <w:r w:rsidR="00F46B10">
        <w:rPr>
          <w:rFonts w:ascii="Times New Roman" w:eastAsia="標楷體" w:hAnsi="Times New Roman" w:cs="Times New Roman" w:hint="eastAsia"/>
          <w:sz w:val="28"/>
          <w:szCs w:val="28"/>
        </w:rPr>
        <w:t>政府</w:t>
      </w:r>
      <w:r w:rsidR="003326FA">
        <w:rPr>
          <w:rFonts w:ascii="Times New Roman" w:eastAsia="標楷體" w:hAnsi="Times New Roman" w:cs="Times New Roman" w:hint="eastAsia"/>
          <w:sz w:val="28"/>
          <w:szCs w:val="28"/>
        </w:rPr>
        <w:t>已</w:t>
      </w:r>
      <w:r w:rsidR="00F46B10">
        <w:rPr>
          <w:rFonts w:ascii="Times New Roman" w:eastAsia="標楷體" w:hAnsi="Times New Roman" w:cs="Times New Roman" w:hint="eastAsia"/>
          <w:sz w:val="28"/>
          <w:szCs w:val="28"/>
        </w:rPr>
        <w:t>全力落實推動</w:t>
      </w:r>
      <w:r w:rsidR="003326FA" w:rsidRPr="00ED6AB1">
        <w:rPr>
          <w:rFonts w:ascii="Times New Roman" w:eastAsia="標楷體" w:hAnsi="Times New Roman" w:cs="Times New Roman" w:hint="eastAsia"/>
          <w:sz w:val="28"/>
          <w:szCs w:val="28"/>
        </w:rPr>
        <w:t>「財政健全方案」</w:t>
      </w:r>
      <w:r w:rsidR="00204205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1F6453" w:rsidRDefault="00204205" w:rsidP="003622BF">
      <w:pPr>
        <w:snapToGrid w:val="0"/>
        <w:spacing w:beforeLines="50" w:before="180" w:line="440" w:lineRule="exact"/>
        <w:ind w:firstLineChars="192" w:firstLine="538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至於</w:t>
      </w:r>
      <w:r w:rsidR="001F6453" w:rsidRPr="001F6453">
        <w:rPr>
          <w:rFonts w:ascii="Times New Roman" w:eastAsia="標楷體" w:hAnsi="Times New Roman" w:cs="Times New Roman" w:hint="eastAsia"/>
          <w:sz w:val="28"/>
          <w:szCs w:val="28"/>
        </w:rPr>
        <w:t>「經商法規」</w:t>
      </w:r>
      <w:r w:rsidR="001F6453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1F6453" w:rsidRPr="001F6453">
        <w:rPr>
          <w:rFonts w:ascii="Times New Roman" w:eastAsia="標楷體" w:hAnsi="Times New Roman" w:cs="Times New Roman" w:hint="eastAsia"/>
          <w:sz w:val="28"/>
          <w:szCs w:val="28"/>
        </w:rPr>
        <w:t>「社會架構」排名</w:t>
      </w:r>
      <w:r w:rsidR="003326FA">
        <w:rPr>
          <w:rFonts w:ascii="Times New Roman" w:eastAsia="標楷體" w:hAnsi="Times New Roman" w:cs="Times New Roman" w:hint="eastAsia"/>
          <w:sz w:val="28"/>
          <w:szCs w:val="28"/>
        </w:rPr>
        <w:t>分別</w:t>
      </w:r>
      <w:r w:rsidR="001F6453" w:rsidRPr="001F6453">
        <w:rPr>
          <w:rFonts w:ascii="Times New Roman" w:eastAsia="標楷體" w:hAnsi="Times New Roman" w:cs="Times New Roman" w:hint="eastAsia"/>
          <w:sz w:val="28"/>
          <w:szCs w:val="28"/>
        </w:rPr>
        <w:t>退步</w:t>
      </w:r>
      <w:r w:rsidR="003326FA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3326FA">
        <w:rPr>
          <w:rFonts w:ascii="Times New Roman" w:eastAsia="標楷體" w:hAnsi="Times New Roman" w:cs="Times New Roman" w:hint="eastAsia"/>
          <w:sz w:val="28"/>
          <w:szCs w:val="28"/>
        </w:rPr>
        <w:t>名及</w:t>
      </w:r>
      <w:r w:rsidR="003326FA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3326FA">
        <w:rPr>
          <w:rFonts w:ascii="Times New Roman" w:eastAsia="標楷體" w:hAnsi="Times New Roman" w:cs="Times New Roman" w:hint="eastAsia"/>
          <w:sz w:val="28"/>
          <w:szCs w:val="28"/>
        </w:rPr>
        <w:t>名</w:t>
      </w:r>
      <w:r w:rsidR="00F46B10">
        <w:rPr>
          <w:rFonts w:ascii="Times New Roman" w:eastAsia="標楷體" w:hAnsi="Times New Roman" w:cs="Times New Roman" w:hint="eastAsia"/>
          <w:sz w:val="28"/>
          <w:szCs w:val="28"/>
        </w:rPr>
        <w:t>，為</w:t>
      </w:r>
      <w:r w:rsidR="00F46B10" w:rsidRPr="00F46B10">
        <w:rPr>
          <w:rFonts w:ascii="Times New Roman" w:eastAsia="標楷體" w:hAnsi="Times New Roman" w:cs="Times New Roman" w:hint="eastAsia"/>
          <w:sz w:val="28"/>
          <w:szCs w:val="28"/>
        </w:rPr>
        <w:t>「政府效能」</w:t>
      </w:r>
      <w:r w:rsidR="00F46B10">
        <w:rPr>
          <w:rFonts w:ascii="Times New Roman" w:eastAsia="標楷體" w:hAnsi="Times New Roman" w:cs="Times New Roman" w:hint="eastAsia"/>
          <w:sz w:val="28"/>
          <w:szCs w:val="28"/>
        </w:rPr>
        <w:t>排名下降的主要原因</w:t>
      </w:r>
      <w:r w:rsidR="00560E2A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536F9D" w:rsidRPr="00536F9D">
        <w:rPr>
          <w:rFonts w:ascii="Times New Roman" w:eastAsia="標楷體" w:hAnsi="Times New Roman" w:cs="Times New Roman" w:hint="eastAsia"/>
          <w:sz w:val="28"/>
          <w:szCs w:val="28"/>
        </w:rPr>
        <w:t>「經商法規」及「社會架構」</w:t>
      </w:r>
      <w:r w:rsidR="00536F9D">
        <w:rPr>
          <w:rFonts w:ascii="Times New Roman" w:eastAsia="標楷體" w:hAnsi="Times New Roman" w:cs="Times New Roman" w:hint="eastAsia"/>
          <w:sz w:val="28"/>
          <w:szCs w:val="28"/>
        </w:rPr>
        <w:t>排名退步，除與</w:t>
      </w:r>
      <w:r w:rsidR="00F46B10">
        <w:rPr>
          <w:rFonts w:ascii="Times New Roman" w:eastAsia="標楷體" w:hAnsi="Times New Roman" w:cs="Times New Roman" w:hint="eastAsia"/>
          <w:sz w:val="28"/>
          <w:szCs w:val="28"/>
        </w:rPr>
        <w:t>該二項多屬</w:t>
      </w:r>
      <w:r w:rsidR="00536F9D">
        <w:rPr>
          <w:rFonts w:ascii="Times New Roman" w:eastAsia="標楷體" w:hAnsi="Times New Roman" w:cs="Times New Roman" w:hint="eastAsia"/>
          <w:sz w:val="28"/>
          <w:szCs w:val="28"/>
        </w:rPr>
        <w:t>問卷</w:t>
      </w:r>
      <w:r w:rsidR="00F46B10">
        <w:rPr>
          <w:rFonts w:ascii="Times New Roman" w:eastAsia="標楷體" w:hAnsi="Times New Roman" w:cs="Times New Roman" w:hint="eastAsia"/>
          <w:sz w:val="28"/>
          <w:szCs w:val="28"/>
        </w:rPr>
        <w:t>項目，</w:t>
      </w:r>
      <w:proofErr w:type="gramStart"/>
      <w:r w:rsidR="00536F9D">
        <w:rPr>
          <w:rFonts w:ascii="Times New Roman" w:eastAsia="標楷體" w:hAnsi="Times New Roman" w:cs="Times New Roman" w:hint="eastAsia"/>
          <w:sz w:val="28"/>
          <w:szCs w:val="28"/>
        </w:rPr>
        <w:t>分數</w:t>
      </w:r>
      <w:r w:rsidR="00F46B10">
        <w:rPr>
          <w:rFonts w:ascii="Times New Roman" w:eastAsia="標楷體" w:hAnsi="Times New Roman" w:cs="Times New Roman" w:hint="eastAsia"/>
          <w:sz w:val="28"/>
          <w:szCs w:val="28"/>
        </w:rPr>
        <w:t>受學運</w:t>
      </w:r>
      <w:proofErr w:type="gramEnd"/>
      <w:r w:rsidR="00F46B10">
        <w:rPr>
          <w:rFonts w:ascii="Times New Roman" w:eastAsia="標楷體" w:hAnsi="Times New Roman" w:cs="Times New Roman" w:hint="eastAsia"/>
          <w:sz w:val="28"/>
          <w:szCs w:val="28"/>
        </w:rPr>
        <w:t>影響</w:t>
      </w:r>
      <w:r w:rsidR="00536F9D">
        <w:rPr>
          <w:rFonts w:ascii="Times New Roman" w:eastAsia="標楷體" w:hAnsi="Times New Roman" w:cs="Times New Roman" w:hint="eastAsia"/>
          <w:sz w:val="28"/>
          <w:szCs w:val="28"/>
        </w:rPr>
        <w:t>下滑外，</w:t>
      </w:r>
      <w:r w:rsidR="003622BF">
        <w:rPr>
          <w:rFonts w:ascii="Times New Roman" w:eastAsia="標楷體" w:hAnsi="Times New Roman" w:cs="Times New Roman" w:hint="eastAsia"/>
          <w:sz w:val="28"/>
          <w:szCs w:val="28"/>
        </w:rPr>
        <w:t>亦反映</w:t>
      </w:r>
      <w:r w:rsidR="003622BF" w:rsidRPr="001F6453">
        <w:rPr>
          <w:rFonts w:ascii="Times New Roman" w:eastAsia="標楷體" w:hAnsi="Times New Roman" w:cs="Times New Roman" w:hint="eastAsia"/>
          <w:sz w:val="28"/>
          <w:szCs w:val="28"/>
        </w:rPr>
        <w:t>企業經理人對</w:t>
      </w:r>
      <w:r w:rsidR="003622BF">
        <w:rPr>
          <w:rFonts w:ascii="Times New Roman" w:eastAsia="標楷體" w:hAnsi="Times New Roman" w:cs="Times New Roman" w:hint="eastAsia"/>
          <w:sz w:val="28"/>
          <w:szCs w:val="28"/>
        </w:rPr>
        <w:t>政策落實、經商及投資法規環境</w:t>
      </w:r>
      <w:r w:rsidR="003622BF" w:rsidRPr="001F6453">
        <w:rPr>
          <w:rFonts w:ascii="Times New Roman" w:eastAsia="標楷體" w:hAnsi="Times New Roman" w:cs="Times New Roman" w:hint="eastAsia"/>
          <w:sz w:val="28"/>
          <w:szCs w:val="28"/>
        </w:rPr>
        <w:t>不盡</w:t>
      </w:r>
      <w:proofErr w:type="gramStart"/>
      <w:r w:rsidR="003622BF" w:rsidRPr="001F6453">
        <w:rPr>
          <w:rFonts w:ascii="Times New Roman" w:eastAsia="標楷體" w:hAnsi="Times New Roman" w:cs="Times New Roman" w:hint="eastAsia"/>
          <w:sz w:val="28"/>
          <w:szCs w:val="28"/>
        </w:rPr>
        <w:t>滿意</w:t>
      </w:r>
      <w:r w:rsidR="003622BF">
        <w:rPr>
          <w:rFonts w:ascii="Times New Roman" w:eastAsia="標楷體" w:hAnsi="Times New Roman" w:cs="Times New Roman" w:hint="eastAsia"/>
          <w:sz w:val="28"/>
          <w:szCs w:val="28"/>
        </w:rPr>
        <w:t>，</w:t>
      </w:r>
      <w:proofErr w:type="gramEnd"/>
      <w:r w:rsidR="00560E2A">
        <w:rPr>
          <w:rFonts w:ascii="Times New Roman" w:eastAsia="標楷體" w:hAnsi="Times New Roman" w:cs="Times New Roman" w:hint="eastAsia"/>
          <w:sz w:val="28"/>
          <w:szCs w:val="28"/>
        </w:rPr>
        <w:t>突顯</w:t>
      </w:r>
      <w:r w:rsidR="00F46B10">
        <w:rPr>
          <w:rFonts w:ascii="Times New Roman" w:eastAsia="標楷體" w:hAnsi="Times New Roman" w:cs="Times New Roman" w:hint="eastAsia"/>
          <w:sz w:val="28"/>
          <w:szCs w:val="28"/>
        </w:rPr>
        <w:t>政府</w:t>
      </w:r>
      <w:r w:rsidR="00ED6AB1">
        <w:rPr>
          <w:rFonts w:ascii="Times New Roman" w:eastAsia="標楷體" w:hAnsi="Times New Roman" w:cs="Times New Roman" w:hint="eastAsia"/>
          <w:sz w:val="28"/>
          <w:szCs w:val="28"/>
        </w:rPr>
        <w:t>營造良好的經商與投資環境</w:t>
      </w:r>
      <w:r w:rsidR="00F46B10">
        <w:rPr>
          <w:rFonts w:ascii="Times New Roman" w:eastAsia="標楷體" w:hAnsi="Times New Roman" w:cs="Times New Roman" w:hint="eastAsia"/>
          <w:sz w:val="28"/>
          <w:szCs w:val="28"/>
        </w:rPr>
        <w:t>、落實</w:t>
      </w:r>
      <w:r w:rsidR="00536F9D">
        <w:rPr>
          <w:rFonts w:ascii="Times New Roman" w:eastAsia="標楷體" w:hAnsi="Times New Roman" w:cs="Times New Roman" w:hint="eastAsia"/>
          <w:sz w:val="28"/>
          <w:szCs w:val="28"/>
        </w:rPr>
        <w:t>推動經濟示範區</w:t>
      </w:r>
      <w:r w:rsidR="00F46B10">
        <w:rPr>
          <w:rFonts w:ascii="Times New Roman" w:eastAsia="標楷體" w:hAnsi="Times New Roman" w:cs="Times New Roman" w:hint="eastAsia"/>
          <w:sz w:val="28"/>
          <w:szCs w:val="28"/>
        </w:rPr>
        <w:t>的迫切性與必要性</w:t>
      </w:r>
      <w:r w:rsidR="00536F9D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7E2454" w:rsidRPr="003D174C" w:rsidRDefault="007E2454" w:rsidP="003D174C">
      <w:pPr>
        <w:snapToGrid w:val="0"/>
        <w:spacing w:beforeLines="50" w:before="180" w:line="40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3D174C">
        <w:rPr>
          <w:rFonts w:ascii="Times New Roman" w:eastAsia="標楷體" w:hAnsi="Times New Roman" w:cs="Times New Roman" w:hint="eastAsia"/>
          <w:b/>
          <w:sz w:val="28"/>
          <w:szCs w:val="28"/>
        </w:rPr>
        <w:t>三、「企業效能」：</w:t>
      </w:r>
      <w:r w:rsidR="003326FA" w:rsidRPr="003D174C">
        <w:rPr>
          <w:rFonts w:ascii="Times New Roman" w:eastAsia="標楷體" w:hAnsi="Times New Roman" w:cs="Times New Roman" w:hint="eastAsia"/>
          <w:b/>
          <w:sz w:val="28"/>
          <w:szCs w:val="28"/>
        </w:rPr>
        <w:t>大幅滑落至</w:t>
      </w:r>
      <w:r w:rsidRPr="003D174C">
        <w:rPr>
          <w:rFonts w:ascii="Times New Roman" w:eastAsia="標楷體" w:hAnsi="Times New Roman" w:cs="Times New Roman" w:hint="eastAsia"/>
          <w:b/>
          <w:sz w:val="28"/>
          <w:szCs w:val="28"/>
        </w:rPr>
        <w:t>第</w:t>
      </w:r>
      <w:r w:rsidRPr="003D174C">
        <w:rPr>
          <w:rFonts w:ascii="Times New Roman" w:eastAsia="標楷體" w:hAnsi="Times New Roman" w:cs="Times New Roman" w:hint="eastAsia"/>
          <w:b/>
          <w:sz w:val="28"/>
          <w:szCs w:val="28"/>
        </w:rPr>
        <w:t>1</w:t>
      </w:r>
      <w:r w:rsidR="00AD685D" w:rsidRPr="003D174C">
        <w:rPr>
          <w:rFonts w:ascii="Times New Roman" w:eastAsia="標楷體" w:hAnsi="Times New Roman" w:cs="Times New Roman" w:hint="eastAsia"/>
          <w:b/>
          <w:sz w:val="28"/>
          <w:szCs w:val="28"/>
        </w:rPr>
        <w:t>7</w:t>
      </w:r>
    </w:p>
    <w:p w:rsidR="00FD2BB8" w:rsidRDefault="00204205" w:rsidP="003622BF">
      <w:pPr>
        <w:snapToGrid w:val="0"/>
        <w:spacing w:beforeLines="50" w:before="180" w:line="440" w:lineRule="exact"/>
        <w:ind w:firstLineChars="192" w:firstLine="538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sz w:val="28"/>
          <w:szCs w:val="28"/>
        </w:rPr>
        <w:t>「</w:t>
      </w:r>
      <w:r w:rsidR="007E2454">
        <w:rPr>
          <w:rFonts w:ascii="Times New Roman" w:eastAsia="標楷體" w:hAnsi="Times New Roman" w:cs="Times New Roman" w:hint="eastAsia"/>
          <w:sz w:val="28"/>
          <w:szCs w:val="28"/>
        </w:rPr>
        <w:t>企業效能</w:t>
      </w:r>
      <w:r>
        <w:rPr>
          <w:rFonts w:ascii="微軟正黑體" w:eastAsia="微軟正黑體" w:hAnsi="微軟正黑體" w:cs="Times New Roman" w:hint="eastAsia"/>
          <w:sz w:val="28"/>
          <w:szCs w:val="28"/>
        </w:rPr>
        <w:t>」</w:t>
      </w:r>
      <w:r w:rsidR="007E2454">
        <w:rPr>
          <w:rFonts w:ascii="Times New Roman" w:eastAsia="標楷體" w:hAnsi="Times New Roman" w:cs="Times New Roman" w:hint="eastAsia"/>
          <w:sz w:val="28"/>
          <w:szCs w:val="28"/>
        </w:rPr>
        <w:t>今年下滑</w:t>
      </w:r>
      <w:r w:rsidR="00AD685D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AD685D">
        <w:rPr>
          <w:rFonts w:ascii="Times New Roman" w:eastAsia="標楷體" w:hAnsi="Times New Roman" w:cs="Times New Roman" w:hint="eastAsia"/>
          <w:sz w:val="28"/>
          <w:szCs w:val="28"/>
        </w:rPr>
        <w:t>名</w:t>
      </w:r>
      <w:r>
        <w:rPr>
          <w:rFonts w:ascii="Times New Roman" w:eastAsia="標楷體" w:hAnsi="Times New Roman" w:cs="Times New Roman" w:hint="eastAsia"/>
          <w:sz w:val="28"/>
          <w:szCs w:val="28"/>
        </w:rPr>
        <w:t>，其中</w:t>
      </w:r>
      <w:r w:rsidR="007E2454" w:rsidRPr="007E2454">
        <w:rPr>
          <w:rFonts w:ascii="Times New Roman" w:eastAsia="標楷體" w:hAnsi="Times New Roman" w:cs="Times New Roman" w:hint="eastAsia"/>
          <w:sz w:val="28"/>
          <w:szCs w:val="28"/>
        </w:rPr>
        <w:t>「生產力及效率」</w:t>
      </w:r>
      <w:r w:rsidR="003326FA">
        <w:rPr>
          <w:rFonts w:ascii="Times New Roman" w:eastAsia="標楷體" w:hAnsi="Times New Roman" w:cs="Times New Roman" w:hint="eastAsia"/>
          <w:sz w:val="28"/>
          <w:szCs w:val="28"/>
        </w:rPr>
        <w:t>大幅</w:t>
      </w:r>
      <w:r w:rsidR="00AD685D">
        <w:rPr>
          <w:rFonts w:ascii="Times New Roman" w:eastAsia="標楷體" w:hAnsi="Times New Roman" w:cs="Times New Roman" w:hint="eastAsia"/>
          <w:sz w:val="28"/>
          <w:szCs w:val="28"/>
        </w:rPr>
        <w:t>進步</w:t>
      </w:r>
      <w:r w:rsidR="00AD685D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AD685D">
        <w:rPr>
          <w:rFonts w:ascii="Times New Roman" w:eastAsia="標楷體" w:hAnsi="Times New Roman" w:cs="Times New Roman" w:hint="eastAsia"/>
          <w:sz w:val="28"/>
          <w:szCs w:val="28"/>
        </w:rPr>
        <w:t>名</w:t>
      </w:r>
      <w:r w:rsidR="00F46B10">
        <w:rPr>
          <w:rFonts w:ascii="Times New Roman" w:eastAsia="標楷體" w:hAnsi="Times New Roman" w:cs="Times New Roman" w:hint="eastAsia"/>
          <w:sz w:val="28"/>
          <w:szCs w:val="28"/>
        </w:rPr>
        <w:t>，至於</w:t>
      </w:r>
      <w:r w:rsidRPr="007E2454">
        <w:rPr>
          <w:rFonts w:ascii="Times New Roman" w:eastAsia="標楷體" w:hAnsi="Times New Roman" w:cs="Times New Roman" w:hint="eastAsia"/>
          <w:sz w:val="28"/>
          <w:szCs w:val="28"/>
        </w:rPr>
        <w:t>「勞動市場」、「經營管理」</w:t>
      </w:r>
      <w:r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Pr="007E2454">
        <w:rPr>
          <w:rFonts w:ascii="Times New Roman" w:eastAsia="標楷體" w:hAnsi="Times New Roman" w:cs="Times New Roman" w:hint="eastAsia"/>
          <w:sz w:val="28"/>
          <w:szCs w:val="28"/>
        </w:rPr>
        <w:t>「行為態度及價值觀」</w:t>
      </w:r>
      <w:r>
        <w:rPr>
          <w:rFonts w:ascii="Times New Roman" w:eastAsia="標楷體" w:hAnsi="Times New Roman" w:cs="Times New Roman" w:hint="eastAsia"/>
          <w:sz w:val="28"/>
          <w:szCs w:val="28"/>
        </w:rPr>
        <w:t>等</w:t>
      </w:r>
      <w:r w:rsidRPr="007E2454">
        <w:rPr>
          <w:rFonts w:ascii="Times New Roman" w:eastAsia="標楷體" w:hAnsi="Times New Roman" w:cs="Times New Roman" w:hint="eastAsia"/>
          <w:sz w:val="28"/>
          <w:szCs w:val="28"/>
        </w:rPr>
        <w:t>排名均明顯退步</w:t>
      </w:r>
      <w:r w:rsidR="00F46B10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1F6453" w:rsidRPr="001F6453" w:rsidRDefault="00204205" w:rsidP="003622BF">
      <w:pPr>
        <w:snapToGrid w:val="0"/>
        <w:spacing w:beforeLines="50" w:before="180" w:line="440" w:lineRule="exact"/>
        <w:ind w:firstLineChars="192" w:firstLine="53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04205">
        <w:rPr>
          <w:rFonts w:ascii="Times New Roman" w:eastAsia="標楷體" w:hAnsi="Times New Roman" w:cs="Times New Roman" w:hint="eastAsia"/>
          <w:sz w:val="28"/>
          <w:szCs w:val="28"/>
        </w:rPr>
        <w:t>「生產力及效率」</w:t>
      </w:r>
      <w:r w:rsidR="00F46B10">
        <w:rPr>
          <w:rFonts w:ascii="Times New Roman" w:eastAsia="標楷體" w:hAnsi="Times New Roman" w:cs="Times New Roman" w:hint="eastAsia"/>
          <w:sz w:val="28"/>
          <w:szCs w:val="28"/>
        </w:rPr>
        <w:t>排名上升，</w:t>
      </w:r>
      <w:r>
        <w:rPr>
          <w:rFonts w:ascii="Times New Roman" w:eastAsia="標楷體" w:hAnsi="Times New Roman" w:cs="Times New Roman" w:hint="eastAsia"/>
          <w:sz w:val="28"/>
          <w:szCs w:val="28"/>
        </w:rPr>
        <w:t>主要係</w:t>
      </w:r>
      <w:r w:rsidRPr="00204205">
        <w:rPr>
          <w:rFonts w:ascii="Times New Roman" w:eastAsia="標楷體" w:hAnsi="Times New Roman" w:cs="Times New Roman" w:hint="eastAsia"/>
          <w:sz w:val="28"/>
          <w:szCs w:val="28"/>
        </w:rPr>
        <w:t>勞動生產力</w:t>
      </w:r>
      <w:r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Pr="00204205">
        <w:rPr>
          <w:rFonts w:ascii="Times New Roman" w:eastAsia="標楷體" w:hAnsi="Times New Roman" w:cs="Times New Roman" w:hint="eastAsia"/>
          <w:sz w:val="28"/>
          <w:szCs w:val="28"/>
        </w:rPr>
        <w:t>中小企業效率</w:t>
      </w:r>
      <w:r>
        <w:rPr>
          <w:rFonts w:ascii="Times New Roman" w:eastAsia="標楷體" w:hAnsi="Times New Roman" w:cs="Times New Roman" w:hint="eastAsia"/>
          <w:sz w:val="28"/>
          <w:szCs w:val="28"/>
        </w:rPr>
        <w:t>大幅提升所致</w:t>
      </w:r>
      <w:r>
        <w:rPr>
          <w:rFonts w:ascii="Times New Roman" w:eastAsia="標楷體" w:hAnsi="Times New Roman" w:cs="Times New Roman" w:hint="eastAsia"/>
          <w:sz w:val="32"/>
          <w:szCs w:val="28"/>
        </w:rPr>
        <w:t>。</w:t>
      </w:r>
      <w:r w:rsidRPr="00204205">
        <w:rPr>
          <w:rFonts w:ascii="Times New Roman" w:eastAsia="標楷體" w:hAnsi="Times New Roman" w:cs="Times New Roman" w:hint="eastAsia"/>
          <w:sz w:val="28"/>
          <w:szCs w:val="28"/>
        </w:rPr>
        <w:t>至於</w:t>
      </w:r>
      <w:r w:rsidR="003326FA" w:rsidRPr="003326FA">
        <w:rPr>
          <w:rFonts w:ascii="Times New Roman" w:eastAsia="標楷體" w:hAnsi="Times New Roman" w:cs="Times New Roman" w:hint="eastAsia"/>
          <w:sz w:val="28"/>
          <w:szCs w:val="28"/>
        </w:rPr>
        <w:t>「勞動市場」</w:t>
      </w:r>
      <w:r w:rsidR="003326FA">
        <w:rPr>
          <w:rFonts w:ascii="Times New Roman" w:eastAsia="標楷體" w:hAnsi="Times New Roman" w:cs="Times New Roman" w:hint="eastAsia"/>
          <w:sz w:val="28"/>
          <w:szCs w:val="28"/>
        </w:rPr>
        <w:t>退步</w:t>
      </w:r>
      <w:r w:rsidR="003326FA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3326FA">
        <w:rPr>
          <w:rFonts w:ascii="Times New Roman" w:eastAsia="標楷體" w:hAnsi="Times New Roman" w:cs="Times New Roman" w:hint="eastAsia"/>
          <w:sz w:val="28"/>
          <w:szCs w:val="28"/>
        </w:rPr>
        <w:t>名，</w:t>
      </w:r>
      <w:r w:rsidR="008F6124">
        <w:rPr>
          <w:rFonts w:ascii="Times New Roman" w:eastAsia="標楷體" w:hAnsi="Times New Roman" w:cs="Times New Roman" w:hint="eastAsia"/>
          <w:sz w:val="28"/>
          <w:szCs w:val="28"/>
        </w:rPr>
        <w:t>反映國內</w:t>
      </w:r>
      <w:r w:rsidR="00AD685D">
        <w:rPr>
          <w:rFonts w:ascii="Times New Roman" w:eastAsia="標楷體" w:hAnsi="Times New Roman" w:cs="Times New Roman" w:hint="eastAsia"/>
          <w:sz w:val="28"/>
          <w:szCs w:val="28"/>
        </w:rPr>
        <w:t>人才外流、高階人才延攬困難</w:t>
      </w:r>
      <w:r w:rsidR="008F6124">
        <w:rPr>
          <w:rFonts w:ascii="Times New Roman" w:eastAsia="標楷體" w:hAnsi="Times New Roman" w:cs="Times New Roman" w:hint="eastAsia"/>
          <w:sz w:val="28"/>
          <w:szCs w:val="28"/>
        </w:rPr>
        <w:t>等問題日益嚴重</w:t>
      </w:r>
      <w:r w:rsidR="00FD2BB8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F46B10">
        <w:rPr>
          <w:rFonts w:ascii="Times New Roman" w:eastAsia="標楷體" w:hAnsi="Times New Roman" w:cs="Times New Roman" w:hint="eastAsia"/>
          <w:sz w:val="28"/>
          <w:szCs w:val="28"/>
        </w:rPr>
        <w:t>目前</w:t>
      </w:r>
      <w:r w:rsidR="00FD2BB8">
        <w:rPr>
          <w:rFonts w:ascii="Times New Roman" w:eastAsia="標楷體" w:hAnsi="Times New Roman" w:cs="Times New Roman" w:hint="eastAsia"/>
          <w:sz w:val="28"/>
          <w:szCs w:val="28"/>
        </w:rPr>
        <w:t>行政院</w:t>
      </w:r>
      <w:r w:rsidR="00F46B10">
        <w:rPr>
          <w:rFonts w:ascii="Times New Roman" w:eastAsia="標楷體" w:hAnsi="Times New Roman" w:cs="Times New Roman" w:hint="eastAsia"/>
          <w:sz w:val="28"/>
          <w:szCs w:val="28"/>
        </w:rPr>
        <w:t>刻正全力推動</w:t>
      </w:r>
      <w:r w:rsidR="003326FA" w:rsidRPr="0007123E">
        <w:rPr>
          <w:rFonts w:ascii="Times New Roman" w:eastAsia="標楷體" w:hAnsi="Times New Roman" w:cs="Times New Roman" w:hint="eastAsia"/>
          <w:sz w:val="28"/>
          <w:szCs w:val="28"/>
        </w:rPr>
        <w:t>「育才、留才</w:t>
      </w:r>
      <w:proofErr w:type="gramStart"/>
      <w:r w:rsidR="003326FA" w:rsidRPr="0007123E">
        <w:rPr>
          <w:rFonts w:ascii="Times New Roman" w:eastAsia="標楷體" w:hAnsi="Times New Roman" w:cs="Times New Roman" w:hint="eastAsia"/>
          <w:sz w:val="28"/>
          <w:szCs w:val="28"/>
        </w:rPr>
        <w:t>及攬才</w:t>
      </w:r>
      <w:proofErr w:type="gramEnd"/>
      <w:r w:rsidR="003326FA" w:rsidRPr="0007123E">
        <w:rPr>
          <w:rFonts w:ascii="Times New Roman" w:eastAsia="標楷體" w:hAnsi="Times New Roman" w:cs="Times New Roman" w:hint="eastAsia"/>
          <w:sz w:val="28"/>
          <w:szCs w:val="28"/>
        </w:rPr>
        <w:t>整合方案」</w:t>
      </w:r>
      <w:r w:rsidR="00F46B10">
        <w:rPr>
          <w:rFonts w:ascii="Times New Roman" w:eastAsia="標楷體" w:hAnsi="Times New Roman" w:cs="Times New Roman" w:hint="eastAsia"/>
          <w:sz w:val="28"/>
          <w:szCs w:val="28"/>
        </w:rPr>
        <w:t>等相關措施</w:t>
      </w:r>
      <w:r w:rsidR="003622BF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F46B10">
        <w:rPr>
          <w:rFonts w:ascii="Times New Roman" w:eastAsia="標楷體" w:hAnsi="Times New Roman" w:cs="Times New Roman" w:hint="eastAsia"/>
          <w:sz w:val="28"/>
          <w:szCs w:val="28"/>
        </w:rPr>
        <w:t>並加速</w:t>
      </w:r>
      <w:r w:rsidR="00FD2BB8">
        <w:rPr>
          <w:rFonts w:ascii="Times New Roman" w:eastAsia="標楷體" w:hAnsi="Times New Roman" w:cs="Times New Roman" w:hint="eastAsia"/>
          <w:sz w:val="28"/>
          <w:szCs w:val="28"/>
        </w:rPr>
        <w:t>示範區的推動</w:t>
      </w:r>
      <w:r w:rsidR="00F46B10">
        <w:rPr>
          <w:rFonts w:ascii="Times New Roman" w:eastAsia="標楷體" w:hAnsi="Times New Roman" w:cs="Times New Roman" w:hint="eastAsia"/>
          <w:sz w:val="28"/>
          <w:szCs w:val="28"/>
        </w:rPr>
        <w:t>，</w:t>
      </w:r>
      <w:proofErr w:type="gramStart"/>
      <w:r w:rsidR="00F46B10">
        <w:rPr>
          <w:rFonts w:ascii="Times New Roman" w:eastAsia="標楷體" w:hAnsi="Times New Roman" w:cs="Times New Roman" w:hint="eastAsia"/>
          <w:sz w:val="28"/>
          <w:szCs w:val="28"/>
        </w:rPr>
        <w:t>俾</w:t>
      </w:r>
      <w:proofErr w:type="gramEnd"/>
      <w:r w:rsidR="00F46B10">
        <w:rPr>
          <w:rFonts w:ascii="Times New Roman" w:eastAsia="標楷體" w:hAnsi="Times New Roman" w:cs="Times New Roman" w:hint="eastAsia"/>
          <w:sz w:val="28"/>
          <w:szCs w:val="28"/>
        </w:rPr>
        <w:t>利解決</w:t>
      </w:r>
      <w:r w:rsidR="00FD2BB8">
        <w:rPr>
          <w:rFonts w:ascii="Times New Roman" w:eastAsia="標楷體" w:hAnsi="Times New Roman" w:cs="Times New Roman" w:hint="eastAsia"/>
          <w:sz w:val="28"/>
          <w:szCs w:val="28"/>
        </w:rPr>
        <w:t>延攬</w:t>
      </w:r>
      <w:r w:rsidR="00F46B10">
        <w:rPr>
          <w:rFonts w:ascii="Times New Roman" w:eastAsia="標楷體" w:hAnsi="Times New Roman" w:cs="Times New Roman" w:hint="eastAsia"/>
          <w:sz w:val="28"/>
          <w:szCs w:val="28"/>
        </w:rPr>
        <w:t>國外</w:t>
      </w:r>
      <w:r w:rsidR="00FD2BB8">
        <w:rPr>
          <w:rFonts w:ascii="Times New Roman" w:eastAsia="標楷體" w:hAnsi="Times New Roman" w:cs="Times New Roman" w:hint="eastAsia"/>
          <w:sz w:val="28"/>
          <w:szCs w:val="28"/>
        </w:rPr>
        <w:t>高階人才</w:t>
      </w:r>
      <w:r w:rsidR="00F46B10">
        <w:rPr>
          <w:rFonts w:ascii="Times New Roman" w:eastAsia="標楷體" w:hAnsi="Times New Roman" w:cs="Times New Roman" w:hint="eastAsia"/>
          <w:sz w:val="28"/>
          <w:szCs w:val="28"/>
        </w:rPr>
        <w:t>，留住本國人才</w:t>
      </w:r>
      <w:r w:rsidR="00FD2BB8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D27142">
        <w:rPr>
          <w:rFonts w:ascii="Times New Roman" w:eastAsia="標楷體" w:hAnsi="Times New Roman" w:cs="Times New Roman" w:hint="eastAsia"/>
          <w:sz w:val="28"/>
          <w:szCs w:val="28"/>
        </w:rPr>
        <w:t>另</w:t>
      </w:r>
      <w:r w:rsidR="008F6124" w:rsidRPr="008F6124">
        <w:rPr>
          <w:rFonts w:ascii="Times New Roman" w:eastAsia="標楷體" w:hAnsi="Times New Roman" w:cs="Times New Roman" w:hint="eastAsia"/>
          <w:sz w:val="28"/>
          <w:szCs w:val="28"/>
        </w:rPr>
        <w:t>「行為態度及價值觀」</w:t>
      </w:r>
      <w:r w:rsidR="008F6124">
        <w:rPr>
          <w:rFonts w:ascii="Times New Roman" w:eastAsia="標楷體" w:hAnsi="Times New Roman" w:cs="Times New Roman" w:hint="eastAsia"/>
          <w:sz w:val="28"/>
          <w:szCs w:val="28"/>
        </w:rPr>
        <w:t>排名退步</w:t>
      </w:r>
      <w:r w:rsidR="008F6124">
        <w:rPr>
          <w:rFonts w:ascii="Times New Roman" w:eastAsia="標楷體" w:hAnsi="Times New Roman" w:cs="Times New Roman" w:hint="eastAsia"/>
          <w:sz w:val="28"/>
          <w:szCs w:val="28"/>
        </w:rPr>
        <w:t>13</w:t>
      </w:r>
      <w:r w:rsidR="008F6124">
        <w:rPr>
          <w:rFonts w:ascii="Times New Roman" w:eastAsia="標楷體" w:hAnsi="Times New Roman" w:cs="Times New Roman" w:hint="eastAsia"/>
          <w:sz w:val="28"/>
          <w:szCs w:val="28"/>
        </w:rPr>
        <w:t>名，</w:t>
      </w:r>
      <w:r w:rsidR="00F46B10">
        <w:rPr>
          <w:rFonts w:ascii="Times New Roman" w:eastAsia="標楷體" w:hAnsi="Times New Roman" w:cs="Times New Roman" w:hint="eastAsia"/>
          <w:sz w:val="28"/>
          <w:szCs w:val="28"/>
        </w:rPr>
        <w:t>部分係因其構成指標全為問卷，</w:t>
      </w:r>
      <w:r w:rsidR="00FD2BB8">
        <w:rPr>
          <w:rFonts w:ascii="Times New Roman" w:eastAsia="標楷體" w:hAnsi="Times New Roman" w:cs="Times New Roman" w:hint="eastAsia"/>
          <w:sz w:val="28"/>
          <w:szCs w:val="28"/>
        </w:rPr>
        <w:t>反應</w:t>
      </w:r>
      <w:r w:rsidR="009F02B6">
        <w:rPr>
          <w:rFonts w:ascii="Times New Roman" w:eastAsia="標楷體" w:hAnsi="Times New Roman" w:cs="Times New Roman" w:hint="eastAsia"/>
          <w:sz w:val="28"/>
          <w:szCs w:val="28"/>
        </w:rPr>
        <w:t>企業經理人對台灣</w:t>
      </w:r>
      <w:r w:rsidR="00AD685D">
        <w:rPr>
          <w:rFonts w:ascii="Times New Roman" w:eastAsia="標楷體" w:hAnsi="Times New Roman" w:cs="Times New Roman" w:hint="eastAsia"/>
          <w:sz w:val="28"/>
          <w:szCs w:val="28"/>
        </w:rPr>
        <w:t>因應全球化的態度</w:t>
      </w:r>
      <w:r w:rsidR="009F02B6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8F6124">
        <w:rPr>
          <w:rFonts w:ascii="Times New Roman" w:eastAsia="標楷體" w:hAnsi="Times New Roman" w:cs="Times New Roman" w:hint="eastAsia"/>
          <w:sz w:val="28"/>
          <w:szCs w:val="28"/>
        </w:rPr>
        <w:t>經濟的應變力</w:t>
      </w:r>
      <w:r w:rsidR="009F02B6">
        <w:rPr>
          <w:rFonts w:ascii="Times New Roman" w:eastAsia="標楷體" w:hAnsi="Times New Roman" w:cs="Times New Roman" w:hint="eastAsia"/>
          <w:sz w:val="28"/>
          <w:szCs w:val="28"/>
        </w:rPr>
        <w:t>及社會凝聚力</w:t>
      </w:r>
      <w:r w:rsidR="008F6124">
        <w:rPr>
          <w:rFonts w:ascii="Times New Roman" w:eastAsia="標楷體" w:hAnsi="Times New Roman" w:cs="Times New Roman" w:hint="eastAsia"/>
          <w:sz w:val="28"/>
          <w:szCs w:val="28"/>
        </w:rPr>
        <w:t>等</w:t>
      </w:r>
      <w:r w:rsidR="009F02B6">
        <w:rPr>
          <w:rFonts w:ascii="Times New Roman" w:eastAsia="標楷體" w:hAnsi="Times New Roman" w:cs="Times New Roman" w:hint="eastAsia"/>
          <w:sz w:val="28"/>
          <w:szCs w:val="28"/>
        </w:rPr>
        <w:t>問題的擔憂。</w:t>
      </w:r>
    </w:p>
    <w:p w:rsidR="00844EE6" w:rsidRPr="003D174C" w:rsidRDefault="00844EE6" w:rsidP="008E6D81">
      <w:pPr>
        <w:snapToGrid w:val="0"/>
        <w:spacing w:beforeLines="50" w:before="180" w:line="440" w:lineRule="exact"/>
        <w:ind w:right="-57"/>
        <w:jc w:val="both"/>
        <w:outlineLvl w:val="0"/>
        <w:rPr>
          <w:rFonts w:ascii="Times New Roman" w:eastAsia="標楷體" w:hAnsi="Times New Roman" w:cs="Times New Roman"/>
          <w:b/>
          <w:sz w:val="28"/>
          <w:szCs w:val="28"/>
        </w:rPr>
      </w:pPr>
      <w:r w:rsidRPr="003D174C">
        <w:rPr>
          <w:rFonts w:ascii="Times New Roman" w:eastAsia="標楷體" w:hAnsi="Times New Roman" w:cs="Times New Roman" w:hint="eastAsia"/>
          <w:b/>
          <w:sz w:val="28"/>
          <w:szCs w:val="28"/>
        </w:rPr>
        <w:t>四、「基礎建設」：</w:t>
      </w:r>
      <w:r w:rsidR="008F6124" w:rsidRPr="003D174C">
        <w:rPr>
          <w:rFonts w:ascii="Times New Roman" w:eastAsia="標楷體" w:hAnsi="Times New Roman" w:cs="Times New Roman" w:hint="eastAsia"/>
          <w:b/>
          <w:sz w:val="28"/>
          <w:szCs w:val="28"/>
        </w:rPr>
        <w:t>維持上年水準，排名</w:t>
      </w:r>
      <w:r w:rsidRPr="003D174C">
        <w:rPr>
          <w:rFonts w:ascii="Times New Roman" w:eastAsia="標楷體" w:hAnsi="Times New Roman" w:cs="Times New Roman" w:hint="eastAsia"/>
          <w:b/>
          <w:sz w:val="28"/>
          <w:szCs w:val="28"/>
        </w:rPr>
        <w:t>第</w:t>
      </w:r>
      <w:r w:rsidRPr="003D174C">
        <w:rPr>
          <w:rFonts w:ascii="Times New Roman" w:eastAsia="標楷體" w:hAnsi="Times New Roman" w:cs="Times New Roman" w:hint="eastAsia"/>
          <w:b/>
          <w:sz w:val="28"/>
          <w:szCs w:val="28"/>
        </w:rPr>
        <w:t>17</w:t>
      </w:r>
    </w:p>
    <w:p w:rsidR="008E6D81" w:rsidRDefault="00844EE6" w:rsidP="003622BF">
      <w:pPr>
        <w:snapToGrid w:val="0"/>
        <w:spacing w:beforeLines="50" w:before="180" w:line="440" w:lineRule="exact"/>
        <w:ind w:right="-57"/>
        <w:jc w:val="both"/>
        <w:outlineLvl w:val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 w:rsidR="00331E99"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 w:rsidRPr="00844EE6">
        <w:rPr>
          <w:rFonts w:ascii="Times New Roman" w:eastAsia="標楷體" w:hAnsi="Times New Roman" w:cs="Times New Roman" w:hint="eastAsia"/>
          <w:sz w:val="28"/>
          <w:szCs w:val="28"/>
        </w:rPr>
        <w:t>「政府效能」較上年滑落</w:t>
      </w:r>
      <w:r w:rsidR="00B57A1B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844EE6">
        <w:rPr>
          <w:rFonts w:ascii="Times New Roman" w:eastAsia="標楷體" w:hAnsi="Times New Roman" w:cs="Times New Roman" w:hint="eastAsia"/>
          <w:sz w:val="28"/>
          <w:szCs w:val="28"/>
        </w:rPr>
        <w:t>名，</w:t>
      </w:r>
      <w:r w:rsidR="00594B23" w:rsidRPr="00594B23">
        <w:rPr>
          <w:rFonts w:ascii="Times New Roman" w:eastAsia="標楷體" w:hAnsi="Times New Roman" w:cs="Times New Roman" w:hint="eastAsia"/>
          <w:sz w:val="28"/>
          <w:szCs w:val="28"/>
        </w:rPr>
        <w:t>指標中的</w:t>
      </w:r>
      <w:r w:rsidR="008F6124" w:rsidRPr="008F6124"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="008F6124">
        <w:rPr>
          <w:rFonts w:ascii="Times New Roman" w:eastAsia="標楷體" w:hAnsi="Times New Roman" w:cs="Times New Roman" w:hint="eastAsia"/>
          <w:sz w:val="28"/>
          <w:szCs w:val="28"/>
        </w:rPr>
        <w:t>基礎</w:t>
      </w:r>
      <w:r w:rsidR="008F6124" w:rsidRPr="008F6124">
        <w:rPr>
          <w:rFonts w:ascii="Times New Roman" w:eastAsia="標楷體" w:hAnsi="Times New Roman" w:cs="Times New Roman" w:hint="eastAsia"/>
          <w:sz w:val="28"/>
          <w:szCs w:val="28"/>
        </w:rPr>
        <w:t>建設」、</w:t>
      </w:r>
      <w:r w:rsidR="00594B23" w:rsidRPr="00594B23">
        <w:rPr>
          <w:rFonts w:ascii="Times New Roman" w:eastAsia="標楷體" w:hAnsi="Times New Roman" w:cs="Times New Roman" w:hint="eastAsia"/>
          <w:sz w:val="28"/>
          <w:szCs w:val="28"/>
        </w:rPr>
        <w:t>「技術建設」、「科學建設」</w:t>
      </w:r>
      <w:proofErr w:type="gramStart"/>
      <w:r w:rsidR="00232408">
        <w:rPr>
          <w:rFonts w:ascii="Times New Roman" w:eastAsia="標楷體" w:hAnsi="Times New Roman" w:cs="Times New Roman" w:hint="eastAsia"/>
          <w:sz w:val="28"/>
          <w:szCs w:val="28"/>
        </w:rPr>
        <w:t>均較上年</w:t>
      </w:r>
      <w:proofErr w:type="gramEnd"/>
      <w:r w:rsidR="00232408">
        <w:rPr>
          <w:rFonts w:ascii="Times New Roman" w:eastAsia="標楷體" w:hAnsi="Times New Roman" w:cs="Times New Roman" w:hint="eastAsia"/>
          <w:sz w:val="28"/>
          <w:szCs w:val="28"/>
        </w:rPr>
        <w:t>進步，其中</w:t>
      </w:r>
      <w:r w:rsidR="00232408" w:rsidRPr="00232408">
        <w:rPr>
          <w:rFonts w:ascii="Times New Roman" w:eastAsia="標楷體" w:hAnsi="Times New Roman" w:cs="Times New Roman" w:hint="eastAsia"/>
          <w:sz w:val="28"/>
          <w:szCs w:val="28"/>
        </w:rPr>
        <w:t>「技術建設」、「科學建設」</w:t>
      </w:r>
      <w:r w:rsidR="00594B23" w:rsidRPr="00594B23">
        <w:rPr>
          <w:rFonts w:ascii="Times New Roman" w:eastAsia="標楷體" w:hAnsi="Times New Roman" w:cs="Times New Roman" w:hint="eastAsia"/>
          <w:sz w:val="28"/>
          <w:szCs w:val="28"/>
        </w:rPr>
        <w:t>表現維持優勢，排名分別為世界第</w:t>
      </w:r>
      <w:r w:rsidR="00594B23" w:rsidRPr="00594B23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594B23" w:rsidRPr="00594B23">
        <w:rPr>
          <w:rFonts w:ascii="Times New Roman" w:eastAsia="標楷體" w:hAnsi="Times New Roman" w:cs="Times New Roman" w:hint="eastAsia"/>
          <w:sz w:val="28"/>
          <w:szCs w:val="28"/>
        </w:rPr>
        <w:t>、第</w:t>
      </w:r>
      <w:r w:rsidR="00594B23" w:rsidRPr="00594B23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161398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232408">
        <w:rPr>
          <w:rFonts w:ascii="Times New Roman" w:eastAsia="標楷體" w:hAnsi="Times New Roman" w:cs="Times New Roman" w:hint="eastAsia"/>
          <w:sz w:val="28"/>
          <w:szCs w:val="28"/>
        </w:rPr>
        <w:t>顯示</w:t>
      </w:r>
      <w:r w:rsidR="001531AD">
        <w:rPr>
          <w:rFonts w:ascii="Times New Roman" w:eastAsia="標楷體" w:hAnsi="Times New Roman" w:cs="Times New Roman" w:hint="eastAsia"/>
          <w:sz w:val="28"/>
          <w:szCs w:val="28"/>
        </w:rPr>
        <w:t>政府鼓勵</w:t>
      </w:r>
      <w:r w:rsidR="001531AD">
        <w:rPr>
          <w:rFonts w:ascii="Times New Roman" w:eastAsia="標楷體" w:hAnsi="Times New Roman" w:cs="Times New Roman" w:hint="eastAsia"/>
          <w:sz w:val="28"/>
          <w:szCs w:val="28"/>
        </w:rPr>
        <w:t>R&amp;D</w:t>
      </w:r>
      <w:r w:rsidR="001531AD">
        <w:rPr>
          <w:rFonts w:ascii="Times New Roman" w:eastAsia="標楷體" w:hAnsi="Times New Roman" w:cs="Times New Roman" w:hint="eastAsia"/>
          <w:sz w:val="28"/>
          <w:szCs w:val="28"/>
        </w:rPr>
        <w:t>投</w:t>
      </w:r>
      <w:r w:rsidR="001531AD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資、高科技產品出口及智財權的保護</w:t>
      </w:r>
      <w:r w:rsidR="00232408">
        <w:rPr>
          <w:rFonts w:ascii="Times New Roman" w:eastAsia="標楷體" w:hAnsi="Times New Roman" w:cs="Times New Roman" w:hint="eastAsia"/>
          <w:sz w:val="28"/>
          <w:szCs w:val="28"/>
        </w:rPr>
        <w:t>，已</w:t>
      </w:r>
      <w:r w:rsidR="001531AD">
        <w:rPr>
          <w:rFonts w:ascii="Times New Roman" w:eastAsia="標楷體" w:hAnsi="Times New Roman" w:cs="Times New Roman" w:hint="eastAsia"/>
          <w:sz w:val="28"/>
          <w:szCs w:val="28"/>
        </w:rPr>
        <w:t>獲致</w:t>
      </w:r>
      <w:r w:rsidR="00232408">
        <w:rPr>
          <w:rFonts w:ascii="Times New Roman" w:eastAsia="標楷體" w:hAnsi="Times New Roman" w:cs="Times New Roman" w:hint="eastAsia"/>
          <w:sz w:val="28"/>
          <w:szCs w:val="28"/>
        </w:rPr>
        <w:t>具</w:t>
      </w:r>
      <w:r w:rsidR="001531AD">
        <w:rPr>
          <w:rFonts w:ascii="Times New Roman" w:eastAsia="標楷體" w:hAnsi="Times New Roman" w:cs="Times New Roman" w:hint="eastAsia"/>
          <w:sz w:val="28"/>
          <w:szCs w:val="28"/>
        </w:rPr>
        <w:t>體的成果</w:t>
      </w:r>
      <w:r w:rsidR="00232408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8E6D81" w:rsidRPr="008E6D81" w:rsidRDefault="008E6D81" w:rsidP="00F46B10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  <w:r w:rsidRPr="008E6D81">
        <w:rPr>
          <w:rFonts w:ascii="Times New Roman" w:eastAsia="標楷體" w:hAnsi="Times New Roman" w:cs="Times New Roman" w:hint="eastAsia"/>
          <w:b/>
          <w:sz w:val="28"/>
          <w:szCs w:val="28"/>
        </w:rPr>
        <w:t>結語</w:t>
      </w:r>
    </w:p>
    <w:p w:rsidR="003622BF" w:rsidRDefault="008E6D81" w:rsidP="003622BF">
      <w:pPr>
        <w:snapToGrid w:val="0"/>
        <w:spacing w:before="50"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="007B61D8" w:rsidRPr="007B61D8">
        <w:rPr>
          <w:rFonts w:ascii="Times New Roman" w:eastAsia="標楷體" w:hAnsi="Times New Roman" w:cs="Times New Roman" w:hint="eastAsia"/>
          <w:sz w:val="28"/>
          <w:szCs w:val="28"/>
        </w:rPr>
        <w:t>初步檢視今年</w:t>
      </w:r>
      <w:r w:rsidR="007B61D8" w:rsidRPr="007B61D8">
        <w:rPr>
          <w:rFonts w:ascii="Times New Roman" w:eastAsia="標楷體" w:hAnsi="Times New Roman" w:cs="Times New Roman" w:hint="eastAsia"/>
          <w:sz w:val="28"/>
          <w:szCs w:val="28"/>
        </w:rPr>
        <w:t>IMD</w:t>
      </w:r>
      <w:r w:rsidR="007B61D8" w:rsidRPr="007B61D8">
        <w:rPr>
          <w:rFonts w:ascii="Times New Roman" w:eastAsia="標楷體" w:hAnsi="Times New Roman" w:cs="Times New Roman" w:hint="eastAsia"/>
          <w:sz w:val="28"/>
          <w:szCs w:val="28"/>
        </w:rPr>
        <w:t>世界競爭力評比，我國「經濟表現」大類指標上升</w:t>
      </w:r>
      <w:r w:rsidR="007B61D8" w:rsidRPr="007B61D8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7B61D8" w:rsidRPr="007B61D8">
        <w:rPr>
          <w:rFonts w:ascii="Times New Roman" w:eastAsia="標楷體" w:hAnsi="Times New Roman" w:cs="Times New Roman" w:hint="eastAsia"/>
          <w:sz w:val="28"/>
          <w:szCs w:val="28"/>
        </w:rPr>
        <w:t>名，顯示經濟成長、物價、就業相對他國表現較佳；我國財政政策、勞動生產力、科技建設等中細項指標也表現優勢。今年總排名退步，主要係因「政府效能」及「企業效能」兩大</w:t>
      </w:r>
      <w:proofErr w:type="gramStart"/>
      <w:r w:rsidR="007B61D8" w:rsidRPr="007B61D8">
        <w:rPr>
          <w:rFonts w:ascii="Times New Roman" w:eastAsia="標楷體" w:hAnsi="Times New Roman" w:cs="Times New Roman" w:hint="eastAsia"/>
          <w:sz w:val="28"/>
          <w:szCs w:val="28"/>
        </w:rPr>
        <w:t>類均滑落</w:t>
      </w:r>
      <w:proofErr w:type="gramEnd"/>
      <w:r w:rsidR="007B61D8" w:rsidRPr="007B61D8">
        <w:rPr>
          <w:rFonts w:ascii="Times New Roman" w:eastAsia="標楷體" w:hAnsi="Times New Roman" w:cs="Times New Roman" w:hint="eastAsia"/>
          <w:sz w:val="28"/>
          <w:szCs w:val="28"/>
        </w:rPr>
        <w:t>至</w:t>
      </w:r>
      <w:r w:rsidR="007B61D8" w:rsidRPr="007B61D8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7B61D8" w:rsidRPr="007B61D8">
        <w:rPr>
          <w:rFonts w:ascii="Times New Roman" w:eastAsia="標楷體" w:hAnsi="Times New Roman" w:cs="Times New Roman" w:hint="eastAsia"/>
          <w:sz w:val="28"/>
          <w:szCs w:val="28"/>
        </w:rPr>
        <w:t>名以外。</w:t>
      </w:r>
      <w:proofErr w:type="gramStart"/>
      <w:r w:rsidR="007B61D8" w:rsidRPr="007B61D8">
        <w:rPr>
          <w:rFonts w:ascii="Times New Roman" w:eastAsia="標楷體" w:hAnsi="Times New Roman" w:cs="Times New Roman" w:hint="eastAsia"/>
          <w:sz w:val="28"/>
          <w:szCs w:val="28"/>
        </w:rPr>
        <w:t>該兩大類細項</w:t>
      </w:r>
      <w:proofErr w:type="gramEnd"/>
      <w:r w:rsidR="007B61D8" w:rsidRPr="007B61D8">
        <w:rPr>
          <w:rFonts w:ascii="Times New Roman" w:eastAsia="標楷體" w:hAnsi="Times New Roman" w:cs="Times New Roman" w:hint="eastAsia"/>
          <w:sz w:val="28"/>
          <w:szCs w:val="28"/>
        </w:rPr>
        <w:t>指標七成屬問卷，問卷指標八成排名滑落，部分反映</w:t>
      </w:r>
      <w:r w:rsidR="007B61D8" w:rsidRPr="007B61D8">
        <w:rPr>
          <w:rFonts w:ascii="Times New Roman" w:eastAsia="標楷體" w:hAnsi="Times New Roman" w:cs="Times New Roman" w:hint="eastAsia"/>
          <w:sz w:val="28"/>
          <w:szCs w:val="28"/>
        </w:rPr>
        <w:t>IMD</w:t>
      </w:r>
      <w:r w:rsidR="007B61D8" w:rsidRPr="007B61D8">
        <w:rPr>
          <w:rFonts w:ascii="Times New Roman" w:eastAsia="標楷體" w:hAnsi="Times New Roman" w:cs="Times New Roman" w:hint="eastAsia"/>
          <w:sz w:val="28"/>
          <w:szCs w:val="28"/>
        </w:rPr>
        <w:t>問卷調查</w:t>
      </w:r>
      <w:proofErr w:type="gramStart"/>
      <w:r w:rsidR="007B61D8" w:rsidRPr="007B61D8">
        <w:rPr>
          <w:rFonts w:ascii="Times New Roman" w:eastAsia="標楷體" w:hAnsi="Times New Roman" w:cs="Times New Roman" w:hint="eastAsia"/>
          <w:sz w:val="28"/>
          <w:szCs w:val="28"/>
        </w:rPr>
        <w:t>期間，</w:t>
      </w:r>
      <w:proofErr w:type="gramEnd"/>
      <w:r w:rsidR="007B61D8" w:rsidRPr="007B61D8">
        <w:rPr>
          <w:rFonts w:ascii="Times New Roman" w:eastAsia="標楷體" w:hAnsi="Times New Roman" w:cs="Times New Roman" w:hint="eastAsia"/>
          <w:sz w:val="28"/>
          <w:szCs w:val="28"/>
        </w:rPr>
        <w:t>適逢</w:t>
      </w:r>
      <w:proofErr w:type="gramStart"/>
      <w:r w:rsidR="007B61D8" w:rsidRPr="007B61D8">
        <w:rPr>
          <w:rFonts w:ascii="Times New Roman" w:eastAsia="標楷體" w:hAnsi="Times New Roman" w:cs="Times New Roman" w:hint="eastAsia"/>
          <w:sz w:val="28"/>
          <w:szCs w:val="28"/>
        </w:rPr>
        <w:t>太陽花學運</w:t>
      </w:r>
      <w:proofErr w:type="gramEnd"/>
      <w:r w:rsidR="007B61D8" w:rsidRPr="007B61D8">
        <w:rPr>
          <w:rFonts w:ascii="Times New Roman" w:eastAsia="標楷體" w:hAnsi="Times New Roman" w:cs="Times New Roman" w:hint="eastAsia"/>
          <w:sz w:val="28"/>
          <w:szCs w:val="28"/>
        </w:rPr>
        <w:t>強烈主導不滿現狀主觀社會輿論，影響企業經理人填答分數。針對</w:t>
      </w:r>
      <w:r w:rsidR="007B61D8" w:rsidRPr="007B61D8">
        <w:rPr>
          <w:rFonts w:ascii="Times New Roman" w:eastAsia="標楷體" w:hAnsi="Times New Roman" w:cs="Times New Roman" w:hint="eastAsia"/>
          <w:sz w:val="28"/>
          <w:szCs w:val="28"/>
        </w:rPr>
        <w:t>IMD</w:t>
      </w:r>
      <w:r w:rsidR="00157223">
        <w:rPr>
          <w:rFonts w:ascii="Times New Roman" w:eastAsia="標楷體" w:hAnsi="Times New Roman" w:cs="Times New Roman" w:hint="eastAsia"/>
          <w:sz w:val="28"/>
          <w:szCs w:val="28"/>
        </w:rPr>
        <w:t>世界競爭力評比，政府將虛心檢討，</w:t>
      </w:r>
      <w:r w:rsidR="00B61BD9">
        <w:rPr>
          <w:rFonts w:ascii="Times New Roman" w:eastAsia="標楷體" w:hAnsi="Times New Roman" w:cs="Times New Roman" w:hint="eastAsia"/>
          <w:sz w:val="28"/>
          <w:szCs w:val="28"/>
        </w:rPr>
        <w:t>各</w:t>
      </w:r>
      <w:r w:rsidR="007B61D8" w:rsidRPr="007B61D8">
        <w:rPr>
          <w:rFonts w:ascii="Times New Roman" w:eastAsia="標楷體" w:hAnsi="Times New Roman" w:cs="Times New Roman" w:hint="eastAsia"/>
          <w:sz w:val="28"/>
          <w:szCs w:val="28"/>
        </w:rPr>
        <w:t>相關部會</w:t>
      </w:r>
      <w:r w:rsidR="00157223">
        <w:rPr>
          <w:rFonts w:ascii="Times New Roman" w:eastAsia="標楷體" w:hAnsi="Times New Roman" w:cs="Times New Roman" w:hint="eastAsia"/>
          <w:sz w:val="28"/>
          <w:szCs w:val="28"/>
        </w:rPr>
        <w:t>亦將</w:t>
      </w:r>
      <w:proofErr w:type="gramStart"/>
      <w:r w:rsidR="007B61D8" w:rsidRPr="007B61D8">
        <w:rPr>
          <w:rFonts w:ascii="Times New Roman" w:eastAsia="標楷體" w:hAnsi="Times New Roman" w:cs="Times New Roman" w:hint="eastAsia"/>
          <w:sz w:val="28"/>
          <w:szCs w:val="28"/>
        </w:rPr>
        <w:t>研</w:t>
      </w:r>
      <w:proofErr w:type="gramEnd"/>
      <w:r w:rsidR="007B61D8" w:rsidRPr="007B61D8">
        <w:rPr>
          <w:rFonts w:ascii="Times New Roman" w:eastAsia="標楷體" w:hAnsi="Times New Roman" w:cs="Times New Roman" w:hint="eastAsia"/>
          <w:sz w:val="28"/>
          <w:szCs w:val="28"/>
        </w:rPr>
        <w:t>析問題癥結，</w:t>
      </w:r>
      <w:proofErr w:type="gramStart"/>
      <w:r w:rsidR="007B61D8" w:rsidRPr="007B61D8">
        <w:rPr>
          <w:rFonts w:ascii="Times New Roman" w:eastAsia="標楷體" w:hAnsi="Times New Roman" w:cs="Times New Roman" w:hint="eastAsia"/>
          <w:sz w:val="28"/>
          <w:szCs w:val="28"/>
        </w:rPr>
        <w:t>研</w:t>
      </w:r>
      <w:proofErr w:type="gramEnd"/>
      <w:r w:rsidR="007B61D8" w:rsidRPr="007B61D8">
        <w:rPr>
          <w:rFonts w:ascii="Times New Roman" w:eastAsia="標楷體" w:hAnsi="Times New Roman" w:cs="Times New Roman" w:hint="eastAsia"/>
          <w:sz w:val="28"/>
          <w:szCs w:val="28"/>
        </w:rPr>
        <w:t>提改進策略。同時，也將傾聽青年心聲</w:t>
      </w:r>
      <w:r w:rsidR="00157223"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="007B61D8" w:rsidRPr="007B61D8">
        <w:rPr>
          <w:rFonts w:ascii="Times New Roman" w:eastAsia="標楷體" w:hAnsi="Times New Roman" w:cs="Times New Roman" w:hint="eastAsia"/>
          <w:sz w:val="28"/>
          <w:szCs w:val="28"/>
        </w:rPr>
        <w:t>回應青年需求，力求社會的團結與融合。</w:t>
      </w:r>
    </w:p>
    <w:p w:rsidR="00B623E0" w:rsidRPr="006A4CFB" w:rsidRDefault="00B623E0" w:rsidP="00B623E0">
      <w:pPr>
        <w:snapToGrid w:val="0"/>
        <w:jc w:val="center"/>
        <w:rPr>
          <w:rFonts w:eastAsia="標楷體"/>
          <w:b/>
          <w:sz w:val="28"/>
        </w:rPr>
        <w:sectPr w:rsidR="00B623E0" w:rsidRPr="006A4CFB" w:rsidSect="003B13F8">
          <w:footerReference w:type="default" r:id="rId13"/>
          <w:pgSz w:w="11906" w:h="16838"/>
          <w:pgMar w:top="1440" w:right="1800" w:bottom="1440" w:left="1920" w:header="851" w:footer="992" w:gutter="0"/>
          <w:cols w:space="425"/>
          <w:docGrid w:type="lines" w:linePitch="360"/>
        </w:sectPr>
      </w:pPr>
    </w:p>
    <w:p w:rsidR="002B0872" w:rsidRPr="002B0872" w:rsidRDefault="002B0872" w:rsidP="002B0872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r w:rsidRPr="002B0872">
        <w:rPr>
          <w:rFonts w:ascii="Times New Roman" w:eastAsia="標楷體" w:hAnsi="Times New Roman" w:cs="Times New Roman" w:hint="eastAsia"/>
          <w:b/>
          <w:sz w:val="28"/>
          <w:szCs w:val="24"/>
        </w:rPr>
        <w:lastRenderedPageBreak/>
        <w:t>附表</w:t>
      </w:r>
      <w:r w:rsidRPr="002B0872">
        <w:rPr>
          <w:rFonts w:ascii="Times New Roman" w:eastAsia="標楷體" w:hAnsi="Times New Roman" w:cs="Times New Roman" w:hint="eastAsia"/>
          <w:b/>
          <w:sz w:val="28"/>
          <w:szCs w:val="24"/>
        </w:rPr>
        <w:t>1</w:t>
      </w:r>
      <w:r w:rsidRPr="002B0872">
        <w:rPr>
          <w:rFonts w:ascii="Times New Roman" w:eastAsia="標楷體" w:hAnsi="Times New Roman" w:cs="Times New Roman" w:hint="eastAsia"/>
          <w:b/>
          <w:sz w:val="28"/>
          <w:szCs w:val="24"/>
        </w:rPr>
        <w:t xml:space="preserve">　</w:t>
      </w:r>
      <w:r w:rsidRPr="002B0872">
        <w:rPr>
          <w:rFonts w:ascii="Times New Roman" w:eastAsia="標楷體" w:hAnsi="Times New Roman" w:cs="Times New Roman" w:hint="eastAsia"/>
          <w:b/>
          <w:sz w:val="28"/>
          <w:szCs w:val="24"/>
        </w:rPr>
        <w:t xml:space="preserve"> </w:t>
      </w:r>
      <w:r w:rsidRPr="002B0872">
        <w:rPr>
          <w:rFonts w:ascii="Times New Roman" w:eastAsia="標楷體" w:hAnsi="Times New Roman" w:cs="Times New Roman" w:hint="eastAsia"/>
          <w:b/>
          <w:sz w:val="28"/>
          <w:szCs w:val="24"/>
        </w:rPr>
        <w:t>近</w:t>
      </w:r>
      <w:r w:rsidRPr="002B0872">
        <w:rPr>
          <w:rFonts w:ascii="Times New Roman" w:eastAsia="標楷體" w:hAnsi="Times New Roman" w:cs="Times New Roman" w:hint="eastAsia"/>
          <w:b/>
          <w:sz w:val="28"/>
          <w:szCs w:val="24"/>
        </w:rPr>
        <w:t>6</w:t>
      </w:r>
      <w:r w:rsidRPr="002B0872">
        <w:rPr>
          <w:rFonts w:ascii="Times New Roman" w:eastAsia="標楷體" w:hAnsi="Times New Roman" w:cs="Times New Roman"/>
          <w:b/>
          <w:sz w:val="28"/>
          <w:szCs w:val="24"/>
        </w:rPr>
        <w:t>年我國在</w:t>
      </w:r>
      <w:r w:rsidRPr="002B0872">
        <w:rPr>
          <w:rFonts w:ascii="Times New Roman" w:eastAsia="標楷體" w:hAnsi="Times New Roman" w:cs="Times New Roman"/>
          <w:b/>
          <w:sz w:val="28"/>
          <w:szCs w:val="24"/>
        </w:rPr>
        <w:t>IMD</w:t>
      </w:r>
      <w:r w:rsidRPr="002B0872">
        <w:rPr>
          <w:rFonts w:ascii="Times New Roman" w:eastAsia="標楷體" w:hAnsi="Times New Roman" w:cs="Times New Roman"/>
          <w:b/>
          <w:sz w:val="28"/>
          <w:szCs w:val="24"/>
        </w:rPr>
        <w:t>世界競爭力年報排名</w:t>
      </w:r>
    </w:p>
    <w:p w:rsidR="002B0872" w:rsidRPr="002B0872" w:rsidRDefault="002B0872" w:rsidP="002B0872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r w:rsidRPr="002B0872">
        <w:rPr>
          <w:rFonts w:ascii="Times New Roman" w:eastAsia="標楷體" w:hAnsi="Times New Roman" w:cs="Times New Roman" w:hint="eastAsia"/>
          <w:b/>
          <w:sz w:val="28"/>
          <w:szCs w:val="24"/>
        </w:rPr>
        <w:t>(4</w:t>
      </w:r>
      <w:r w:rsidRPr="002B0872">
        <w:rPr>
          <w:rFonts w:ascii="Times New Roman" w:eastAsia="標楷體" w:hAnsi="Times New Roman" w:cs="Times New Roman" w:hint="eastAsia"/>
          <w:b/>
          <w:sz w:val="28"/>
          <w:szCs w:val="24"/>
        </w:rPr>
        <w:t>大類</w:t>
      </w:r>
      <w:r w:rsidRPr="002B0872">
        <w:rPr>
          <w:rFonts w:ascii="Times New Roman" w:eastAsia="標楷體" w:hAnsi="Times New Roman" w:cs="Times New Roman" w:hint="eastAsia"/>
          <w:b/>
          <w:sz w:val="28"/>
          <w:szCs w:val="24"/>
        </w:rPr>
        <w:t>/20</w:t>
      </w:r>
      <w:proofErr w:type="gramStart"/>
      <w:r w:rsidRPr="002B0872">
        <w:rPr>
          <w:rFonts w:ascii="Times New Roman" w:eastAsia="標楷體" w:hAnsi="Times New Roman" w:cs="Times New Roman" w:hint="eastAsia"/>
          <w:b/>
          <w:sz w:val="28"/>
          <w:szCs w:val="24"/>
        </w:rPr>
        <w:t>中項</w:t>
      </w:r>
      <w:proofErr w:type="gramEnd"/>
      <w:r w:rsidRPr="002B0872">
        <w:rPr>
          <w:rFonts w:ascii="Times New Roman" w:eastAsia="標楷體" w:hAnsi="Times New Roman" w:cs="Times New Roman" w:hint="eastAsia"/>
          <w:b/>
          <w:sz w:val="28"/>
          <w:szCs w:val="24"/>
        </w:rPr>
        <w:t>)</w:t>
      </w:r>
    </w:p>
    <w:tbl>
      <w:tblPr>
        <w:tblW w:w="4334" w:type="pct"/>
        <w:jc w:val="center"/>
        <w:tblInd w:w="8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3"/>
        <w:gridCol w:w="852"/>
        <w:gridCol w:w="852"/>
        <w:gridCol w:w="852"/>
        <w:gridCol w:w="852"/>
        <w:gridCol w:w="852"/>
        <w:gridCol w:w="852"/>
        <w:gridCol w:w="1315"/>
      </w:tblGrid>
      <w:tr w:rsidR="00C42F6A" w:rsidRPr="002B0872" w:rsidTr="00C42F6A">
        <w:trPr>
          <w:trHeight w:val="449"/>
          <w:jc w:val="center"/>
        </w:trPr>
        <w:tc>
          <w:tcPr>
            <w:tcW w:w="1477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B0872" w:rsidRPr="00E96EE9" w:rsidRDefault="002B0872" w:rsidP="00851B8B">
            <w:pPr>
              <w:snapToGrid w:val="0"/>
              <w:spacing w:line="300" w:lineRule="exact"/>
              <w:ind w:left="-9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6EE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E96EE9">
              <w:rPr>
                <w:rFonts w:ascii="Times New Roman" w:eastAsia="標楷體" w:hAnsi="Times New Roman" w:cs="Times New Roman"/>
                <w:sz w:val="28"/>
                <w:szCs w:val="28"/>
              </w:rPr>
              <w:t>項</w:t>
            </w:r>
            <w:r w:rsidRPr="00E96EE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E96EE9">
              <w:rPr>
                <w:rFonts w:ascii="Times New Roman" w:eastAsia="標楷體" w:hAnsi="Times New Roman" w:cs="Times New Roman"/>
                <w:sz w:val="28"/>
                <w:szCs w:val="28"/>
              </w:rPr>
              <w:t>目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872" w:rsidRPr="00E96EE9" w:rsidRDefault="002B0872" w:rsidP="00851B8B">
            <w:pPr>
              <w:snapToGrid w:val="0"/>
              <w:spacing w:line="300" w:lineRule="exact"/>
              <w:ind w:left="-49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6EE9">
              <w:rPr>
                <w:rFonts w:ascii="Times New Roman" w:eastAsia="標楷體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872" w:rsidRPr="00E96EE9" w:rsidRDefault="002B0872" w:rsidP="00851B8B">
            <w:pPr>
              <w:snapToGrid w:val="0"/>
              <w:spacing w:line="300" w:lineRule="exact"/>
              <w:ind w:left="-49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 w:rsidRPr="00E96EE9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2010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872" w:rsidRPr="00E96EE9" w:rsidRDefault="002B0872" w:rsidP="00851B8B">
            <w:pPr>
              <w:snapToGrid w:val="0"/>
              <w:spacing w:line="300" w:lineRule="exact"/>
              <w:ind w:left="-49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 w:rsidRPr="00E96EE9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2011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872" w:rsidRPr="00E96EE9" w:rsidRDefault="002B0872" w:rsidP="00851B8B">
            <w:pPr>
              <w:snapToGrid w:val="0"/>
              <w:spacing w:line="300" w:lineRule="exact"/>
              <w:ind w:left="-49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 w:rsidRPr="00E96EE9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2012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872" w:rsidRPr="00E96EE9" w:rsidRDefault="002B0872" w:rsidP="00851B8B">
            <w:pPr>
              <w:snapToGrid w:val="0"/>
              <w:spacing w:line="300" w:lineRule="exact"/>
              <w:ind w:left="-49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 w:rsidRPr="00E96EE9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2013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872" w:rsidRPr="00E96EE9" w:rsidRDefault="002B0872" w:rsidP="00851B8B">
            <w:pPr>
              <w:snapToGrid w:val="0"/>
              <w:spacing w:line="300" w:lineRule="exact"/>
              <w:ind w:left="-49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 w:rsidRPr="00E96EE9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2014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2B0872" w:rsidRPr="00E96EE9" w:rsidRDefault="00E96EE9" w:rsidP="00851B8B">
            <w:pPr>
              <w:snapToGrid w:val="0"/>
              <w:spacing w:line="300" w:lineRule="exact"/>
              <w:ind w:left="-49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 w:rsidRPr="00E96EE9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‘</w:t>
            </w:r>
            <w:r w:rsidR="002B0872" w:rsidRPr="00E96EE9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13-</w:t>
            </w:r>
            <w:r w:rsidRPr="00E96EE9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‘</w:t>
            </w:r>
            <w:r w:rsidR="002B0872" w:rsidRPr="00E96EE9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14</w:t>
            </w:r>
          </w:p>
          <w:p w:rsidR="002B0872" w:rsidRPr="00E96EE9" w:rsidRDefault="002B0872" w:rsidP="00851B8B">
            <w:pPr>
              <w:snapToGrid w:val="0"/>
              <w:spacing w:line="300" w:lineRule="exact"/>
              <w:ind w:left="-49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 w:rsidRPr="00E96EE9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變動</w:t>
            </w:r>
          </w:p>
        </w:tc>
      </w:tr>
      <w:tr w:rsidR="00C42F6A" w:rsidRPr="002B0872" w:rsidTr="00C42F6A">
        <w:trPr>
          <w:trHeight w:val="449"/>
          <w:jc w:val="center"/>
        </w:trPr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B0872" w:rsidRPr="00E96EE9" w:rsidRDefault="002B0872" w:rsidP="002B0872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96E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總體排名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B0872" w:rsidRPr="002B0872" w:rsidRDefault="002B0872" w:rsidP="00FD03BE">
            <w:pPr>
              <w:snapToGrid w:val="0"/>
              <w:spacing w:line="400" w:lineRule="exact"/>
              <w:ind w:leftChars="-27" w:left="-65" w:right="-4"/>
              <w:jc w:val="center"/>
              <w:outlineLvl w:val="0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11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13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2B0872" w:rsidRPr="002B0872" w:rsidRDefault="002B0872" w:rsidP="002B0872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proofErr w:type="gramStart"/>
            <w:r w:rsidRPr="002B0872">
              <w:rPr>
                <w:rFonts w:ascii="新細明體" w:eastAsia="新細明體" w:hAnsi="新細明體" w:cs="Times New Roman" w:hint="eastAsia"/>
                <w:b/>
                <w:szCs w:val="24"/>
              </w:rPr>
              <w:t>↘</w:t>
            </w:r>
            <w:proofErr w:type="gramEnd"/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2</w:t>
            </w:r>
          </w:p>
        </w:tc>
      </w:tr>
      <w:tr w:rsidR="00C42F6A" w:rsidRPr="002B0872" w:rsidTr="00C42F6A">
        <w:trPr>
          <w:trHeight w:val="449"/>
          <w:jc w:val="center"/>
        </w:trPr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B0872" w:rsidRPr="00E96EE9" w:rsidRDefault="002B0872" w:rsidP="002B0872">
            <w:pPr>
              <w:snapToGrid w:val="0"/>
              <w:spacing w:line="400" w:lineRule="exact"/>
              <w:ind w:firstLineChars="100" w:firstLine="28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96E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經濟表現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B0872" w:rsidRPr="002B0872" w:rsidRDefault="002B0872" w:rsidP="00FD03BE">
            <w:pPr>
              <w:snapToGrid w:val="0"/>
              <w:spacing w:line="400" w:lineRule="exact"/>
              <w:ind w:leftChars="-27" w:left="-65" w:right="-4"/>
              <w:jc w:val="center"/>
              <w:outlineLvl w:val="0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16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14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2B0872" w:rsidRPr="002B0872" w:rsidRDefault="002B0872" w:rsidP="002B0872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proofErr w:type="gramStart"/>
            <w:r w:rsidRPr="002B0872">
              <w:rPr>
                <w:rFonts w:ascii="新細明體" w:eastAsia="新細明體" w:hAnsi="新細明體" w:cs="Times New Roman" w:hint="eastAsia"/>
                <w:b/>
                <w:szCs w:val="24"/>
              </w:rPr>
              <w:t>↗</w:t>
            </w:r>
            <w:proofErr w:type="gramEnd"/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2</w:t>
            </w:r>
          </w:p>
        </w:tc>
      </w:tr>
      <w:tr w:rsidR="00C42F6A" w:rsidRPr="002B0872" w:rsidTr="00C42F6A">
        <w:trPr>
          <w:trHeight w:val="449"/>
          <w:jc w:val="center"/>
        </w:trPr>
        <w:tc>
          <w:tcPr>
            <w:tcW w:w="1477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0872" w:rsidRPr="00E96EE9" w:rsidRDefault="002B0872" w:rsidP="002B0872">
            <w:pPr>
              <w:snapToGrid w:val="0"/>
              <w:spacing w:line="400" w:lineRule="exact"/>
              <w:ind w:leftChars="100" w:left="240" w:firstLineChars="100" w:firstLine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6EE9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E96EE9">
              <w:rPr>
                <w:rFonts w:ascii="Times New Roman" w:eastAsia="標楷體" w:hAnsi="Times New Roman" w:cs="Times New Roman"/>
                <w:sz w:val="28"/>
                <w:szCs w:val="28"/>
              </w:rPr>
              <w:t>國內經濟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24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21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B0872" w:rsidRPr="002B0872" w:rsidRDefault="002B0872" w:rsidP="002B0872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proofErr w:type="gramStart"/>
            <w:r w:rsidRPr="002B0872">
              <w:rPr>
                <w:rFonts w:ascii="新細明體" w:eastAsia="新細明體" w:hAnsi="新細明體" w:cs="Times New Roman" w:hint="eastAsia"/>
                <w:b/>
                <w:szCs w:val="24"/>
              </w:rPr>
              <w:t>↗</w:t>
            </w:r>
            <w:proofErr w:type="gramEnd"/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3</w:t>
            </w:r>
          </w:p>
        </w:tc>
      </w:tr>
      <w:tr w:rsidR="00C42F6A" w:rsidRPr="002B0872" w:rsidTr="00C42F6A">
        <w:trPr>
          <w:trHeight w:val="449"/>
          <w:jc w:val="center"/>
        </w:trPr>
        <w:tc>
          <w:tcPr>
            <w:tcW w:w="147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0872" w:rsidRPr="00E96EE9" w:rsidRDefault="002B0872" w:rsidP="002B0872">
            <w:pPr>
              <w:snapToGrid w:val="0"/>
              <w:spacing w:line="400" w:lineRule="exact"/>
              <w:ind w:leftChars="100" w:left="240" w:firstLineChars="100" w:firstLine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6EE9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E96EE9">
              <w:rPr>
                <w:rFonts w:ascii="Times New Roman" w:eastAsia="標楷體" w:hAnsi="Times New Roman" w:cs="Times New Roman"/>
                <w:sz w:val="28"/>
                <w:szCs w:val="28"/>
              </w:rPr>
              <w:t>國際貿易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10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14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B0872" w:rsidRPr="002B0872" w:rsidRDefault="002B0872" w:rsidP="002B0872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proofErr w:type="gramStart"/>
            <w:r w:rsidRPr="002B0872">
              <w:rPr>
                <w:rFonts w:ascii="新細明體" w:eastAsia="新細明體" w:hAnsi="新細明體" w:cs="Times New Roman" w:hint="eastAsia"/>
                <w:b/>
                <w:szCs w:val="24"/>
              </w:rPr>
              <w:t>↘</w:t>
            </w:r>
            <w:proofErr w:type="gramEnd"/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4</w:t>
            </w:r>
          </w:p>
        </w:tc>
      </w:tr>
      <w:tr w:rsidR="00C42F6A" w:rsidRPr="002B0872" w:rsidTr="00C42F6A">
        <w:trPr>
          <w:trHeight w:val="449"/>
          <w:jc w:val="center"/>
        </w:trPr>
        <w:tc>
          <w:tcPr>
            <w:tcW w:w="147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0872" w:rsidRPr="00E96EE9" w:rsidRDefault="002B0872" w:rsidP="002B0872">
            <w:pPr>
              <w:snapToGrid w:val="0"/>
              <w:spacing w:line="400" w:lineRule="exact"/>
              <w:ind w:leftChars="100" w:left="240" w:firstLineChars="100" w:firstLine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6EE9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Pr="00E96EE9">
              <w:rPr>
                <w:rFonts w:ascii="Times New Roman" w:eastAsia="標楷體" w:hAnsi="Times New Roman" w:cs="Times New Roman"/>
                <w:sz w:val="28"/>
                <w:szCs w:val="28"/>
              </w:rPr>
              <w:t>國際投資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30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31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B0872" w:rsidRPr="002B0872" w:rsidRDefault="002B0872" w:rsidP="002B0872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proofErr w:type="gramStart"/>
            <w:r w:rsidRPr="002B0872">
              <w:rPr>
                <w:rFonts w:ascii="新細明體" w:eastAsia="新細明體" w:hAnsi="新細明體" w:cs="Times New Roman" w:hint="eastAsia"/>
                <w:b/>
                <w:szCs w:val="24"/>
              </w:rPr>
              <w:t>↘</w:t>
            </w:r>
            <w:proofErr w:type="gramEnd"/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1</w:t>
            </w:r>
          </w:p>
        </w:tc>
      </w:tr>
      <w:tr w:rsidR="00C42F6A" w:rsidRPr="002B0872" w:rsidTr="00C42F6A">
        <w:trPr>
          <w:trHeight w:val="449"/>
          <w:jc w:val="center"/>
        </w:trPr>
        <w:tc>
          <w:tcPr>
            <w:tcW w:w="147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0872" w:rsidRPr="00E96EE9" w:rsidRDefault="002B0872" w:rsidP="002B0872">
            <w:pPr>
              <w:snapToGrid w:val="0"/>
              <w:spacing w:line="400" w:lineRule="exact"/>
              <w:ind w:leftChars="100" w:left="240" w:firstLineChars="100" w:firstLine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6EE9">
              <w:rPr>
                <w:rFonts w:ascii="Times New Roman" w:eastAsia="標楷體" w:hAnsi="Times New Roman" w:cs="Times New Roman"/>
                <w:sz w:val="28"/>
                <w:szCs w:val="28"/>
              </w:rPr>
              <w:t>4.</w:t>
            </w:r>
            <w:r w:rsidRPr="00E96EE9">
              <w:rPr>
                <w:rFonts w:ascii="Times New Roman" w:eastAsia="標楷體" w:hAnsi="Times New Roman" w:cs="Times New Roman"/>
                <w:sz w:val="28"/>
                <w:szCs w:val="28"/>
              </w:rPr>
              <w:t>就業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24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21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B0872" w:rsidRPr="002B0872" w:rsidRDefault="002B0872" w:rsidP="002B0872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proofErr w:type="gramStart"/>
            <w:r w:rsidRPr="002B0872">
              <w:rPr>
                <w:rFonts w:ascii="新細明體" w:eastAsia="新細明體" w:hAnsi="新細明體" w:cs="Times New Roman" w:hint="eastAsia"/>
                <w:b/>
                <w:szCs w:val="24"/>
              </w:rPr>
              <w:t>↗</w:t>
            </w:r>
            <w:proofErr w:type="gramEnd"/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3</w:t>
            </w:r>
          </w:p>
        </w:tc>
      </w:tr>
      <w:tr w:rsidR="00C42F6A" w:rsidRPr="002B0872" w:rsidTr="00C42F6A">
        <w:trPr>
          <w:trHeight w:val="449"/>
          <w:jc w:val="center"/>
        </w:trPr>
        <w:tc>
          <w:tcPr>
            <w:tcW w:w="1477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B0872" w:rsidRPr="00E96EE9" w:rsidRDefault="002B0872" w:rsidP="002B0872">
            <w:pPr>
              <w:snapToGrid w:val="0"/>
              <w:spacing w:line="400" w:lineRule="exact"/>
              <w:ind w:leftChars="100" w:left="240" w:firstLineChars="100" w:firstLine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6EE9">
              <w:rPr>
                <w:rFonts w:ascii="Times New Roman" w:eastAsia="標楷體" w:hAnsi="Times New Roman" w:cs="Times New Roman"/>
                <w:sz w:val="28"/>
                <w:szCs w:val="28"/>
              </w:rPr>
              <w:t>5.</w:t>
            </w:r>
            <w:r w:rsidRPr="00E96EE9">
              <w:rPr>
                <w:rFonts w:ascii="Times New Roman" w:eastAsia="標楷體" w:hAnsi="Times New Roman" w:cs="Times New Roman"/>
                <w:sz w:val="28"/>
                <w:szCs w:val="28"/>
              </w:rPr>
              <w:t>價格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26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11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2B0872" w:rsidRPr="002B0872" w:rsidRDefault="002B0872" w:rsidP="002B0872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proofErr w:type="gramStart"/>
            <w:r w:rsidRPr="002B0872">
              <w:rPr>
                <w:rFonts w:ascii="新細明體" w:eastAsia="新細明體" w:hAnsi="新細明體" w:cs="Times New Roman" w:hint="eastAsia"/>
                <w:b/>
                <w:szCs w:val="24"/>
              </w:rPr>
              <w:t>↗</w:t>
            </w:r>
            <w:proofErr w:type="gramEnd"/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15</w:t>
            </w:r>
          </w:p>
        </w:tc>
      </w:tr>
      <w:tr w:rsidR="00C42F6A" w:rsidRPr="002B0872" w:rsidTr="00C42F6A">
        <w:trPr>
          <w:trHeight w:val="449"/>
          <w:jc w:val="center"/>
        </w:trPr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B0872" w:rsidRPr="00E96EE9" w:rsidRDefault="002B0872" w:rsidP="002B0872">
            <w:pPr>
              <w:snapToGrid w:val="0"/>
              <w:spacing w:line="400" w:lineRule="exact"/>
              <w:ind w:firstLineChars="100" w:firstLine="28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96E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政府效能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B0872" w:rsidRPr="002B0872" w:rsidRDefault="002B0872" w:rsidP="00FD03BE">
            <w:pPr>
              <w:snapToGrid w:val="0"/>
              <w:spacing w:line="400" w:lineRule="exact"/>
              <w:ind w:leftChars="-27" w:left="-65" w:right="-4"/>
              <w:jc w:val="center"/>
              <w:outlineLvl w:val="0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12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2B0872" w:rsidRPr="002B0872" w:rsidRDefault="002B0872" w:rsidP="002B0872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proofErr w:type="gramStart"/>
            <w:r w:rsidRPr="002B0872">
              <w:rPr>
                <w:rFonts w:ascii="新細明體" w:eastAsia="新細明體" w:hAnsi="新細明體" w:cs="Times New Roman" w:hint="eastAsia"/>
                <w:b/>
                <w:szCs w:val="24"/>
              </w:rPr>
              <w:t>↘</w:t>
            </w:r>
            <w:proofErr w:type="gramEnd"/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4</w:t>
            </w:r>
          </w:p>
        </w:tc>
      </w:tr>
      <w:tr w:rsidR="00C42F6A" w:rsidRPr="002B0872" w:rsidTr="00C42F6A">
        <w:trPr>
          <w:trHeight w:val="449"/>
          <w:jc w:val="center"/>
        </w:trPr>
        <w:tc>
          <w:tcPr>
            <w:tcW w:w="1477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0872" w:rsidRPr="00E96EE9" w:rsidRDefault="002B0872" w:rsidP="002B0872">
            <w:pPr>
              <w:snapToGrid w:val="0"/>
              <w:spacing w:line="400" w:lineRule="exact"/>
              <w:ind w:leftChars="100" w:left="240" w:firstLineChars="100" w:firstLine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6EE9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E96EE9">
              <w:rPr>
                <w:rFonts w:ascii="Times New Roman" w:eastAsia="標楷體" w:hAnsi="Times New Roman" w:cs="Times New Roman"/>
                <w:sz w:val="28"/>
                <w:szCs w:val="28"/>
              </w:rPr>
              <w:t>財政情勢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13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17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B0872" w:rsidRPr="002B0872" w:rsidRDefault="002B0872" w:rsidP="002B0872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proofErr w:type="gramStart"/>
            <w:r w:rsidRPr="002B0872">
              <w:rPr>
                <w:rFonts w:ascii="新細明體" w:eastAsia="新細明體" w:hAnsi="新細明體" w:cs="Times New Roman" w:hint="eastAsia"/>
                <w:b/>
                <w:szCs w:val="24"/>
              </w:rPr>
              <w:t>↘</w:t>
            </w:r>
            <w:proofErr w:type="gramEnd"/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4</w:t>
            </w:r>
          </w:p>
        </w:tc>
      </w:tr>
      <w:tr w:rsidR="00C42F6A" w:rsidRPr="002B0872" w:rsidTr="00C42F6A">
        <w:trPr>
          <w:trHeight w:val="449"/>
          <w:jc w:val="center"/>
        </w:trPr>
        <w:tc>
          <w:tcPr>
            <w:tcW w:w="147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0872" w:rsidRPr="00E96EE9" w:rsidRDefault="002B0872" w:rsidP="002B0872">
            <w:pPr>
              <w:snapToGrid w:val="0"/>
              <w:spacing w:line="400" w:lineRule="exact"/>
              <w:ind w:leftChars="100" w:left="240" w:firstLineChars="100" w:firstLine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6EE9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E96EE9">
              <w:rPr>
                <w:rFonts w:ascii="Times New Roman" w:eastAsia="標楷體" w:hAnsi="Times New Roman" w:cs="Times New Roman"/>
                <w:sz w:val="28"/>
                <w:szCs w:val="28"/>
              </w:rPr>
              <w:t>財政政策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4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4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B0872" w:rsidRPr="002B0872" w:rsidRDefault="002B0872" w:rsidP="002B0872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→</w:t>
            </w:r>
          </w:p>
        </w:tc>
      </w:tr>
      <w:tr w:rsidR="00C42F6A" w:rsidRPr="002B0872" w:rsidTr="00C42F6A">
        <w:trPr>
          <w:trHeight w:val="449"/>
          <w:jc w:val="center"/>
        </w:trPr>
        <w:tc>
          <w:tcPr>
            <w:tcW w:w="147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0872" w:rsidRPr="00E96EE9" w:rsidRDefault="002B0872" w:rsidP="002B0872">
            <w:pPr>
              <w:snapToGrid w:val="0"/>
              <w:spacing w:line="400" w:lineRule="exact"/>
              <w:ind w:leftChars="100" w:left="240" w:firstLineChars="100" w:firstLine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6EE9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Pr="00E96EE9">
              <w:rPr>
                <w:rFonts w:ascii="Times New Roman" w:eastAsia="標楷體" w:hAnsi="Times New Roman" w:cs="Times New Roman"/>
                <w:sz w:val="28"/>
                <w:szCs w:val="28"/>
              </w:rPr>
              <w:t>體制架構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16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20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B0872" w:rsidRPr="002B0872" w:rsidRDefault="002B0872" w:rsidP="002B0872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proofErr w:type="gramStart"/>
            <w:r w:rsidRPr="002B0872">
              <w:rPr>
                <w:rFonts w:ascii="新細明體" w:eastAsia="新細明體" w:hAnsi="新細明體" w:cs="Times New Roman" w:hint="eastAsia"/>
                <w:b/>
                <w:szCs w:val="24"/>
              </w:rPr>
              <w:t>↘</w:t>
            </w:r>
            <w:proofErr w:type="gramEnd"/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4</w:t>
            </w:r>
          </w:p>
        </w:tc>
      </w:tr>
      <w:tr w:rsidR="00C42F6A" w:rsidRPr="002B0872" w:rsidTr="00C42F6A">
        <w:trPr>
          <w:trHeight w:val="449"/>
          <w:jc w:val="center"/>
        </w:trPr>
        <w:tc>
          <w:tcPr>
            <w:tcW w:w="147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0872" w:rsidRPr="00E96EE9" w:rsidRDefault="002B0872" w:rsidP="002B0872">
            <w:pPr>
              <w:snapToGrid w:val="0"/>
              <w:spacing w:line="400" w:lineRule="exact"/>
              <w:ind w:leftChars="100" w:left="240" w:firstLineChars="100" w:firstLine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6EE9">
              <w:rPr>
                <w:rFonts w:ascii="Times New Roman" w:eastAsia="標楷體" w:hAnsi="Times New Roman" w:cs="Times New Roman"/>
                <w:sz w:val="28"/>
                <w:szCs w:val="28"/>
              </w:rPr>
              <w:t>4.</w:t>
            </w:r>
            <w:r w:rsidRPr="00E96EE9">
              <w:rPr>
                <w:rFonts w:ascii="Times New Roman" w:eastAsia="標楷體" w:hAnsi="Times New Roman" w:cs="Times New Roman"/>
                <w:sz w:val="28"/>
                <w:szCs w:val="28"/>
              </w:rPr>
              <w:t>經商法規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20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27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B0872" w:rsidRPr="002B0872" w:rsidRDefault="002B0872" w:rsidP="002B0872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proofErr w:type="gramStart"/>
            <w:r w:rsidRPr="002B0872">
              <w:rPr>
                <w:rFonts w:ascii="新細明體" w:eastAsia="新細明體" w:hAnsi="新細明體" w:cs="Times New Roman" w:hint="eastAsia"/>
                <w:b/>
                <w:szCs w:val="24"/>
              </w:rPr>
              <w:t>↘</w:t>
            </w:r>
            <w:proofErr w:type="gramEnd"/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7</w:t>
            </w:r>
          </w:p>
        </w:tc>
      </w:tr>
      <w:tr w:rsidR="00C42F6A" w:rsidRPr="002B0872" w:rsidTr="00C42F6A">
        <w:trPr>
          <w:trHeight w:val="449"/>
          <w:jc w:val="center"/>
        </w:trPr>
        <w:tc>
          <w:tcPr>
            <w:tcW w:w="1477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B0872" w:rsidRPr="00E96EE9" w:rsidRDefault="002B0872" w:rsidP="002B0872">
            <w:pPr>
              <w:snapToGrid w:val="0"/>
              <w:spacing w:line="400" w:lineRule="exact"/>
              <w:ind w:leftChars="100" w:left="240" w:firstLineChars="100" w:firstLine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6EE9">
              <w:rPr>
                <w:rFonts w:ascii="Times New Roman" w:eastAsia="標楷體" w:hAnsi="Times New Roman" w:cs="Times New Roman"/>
                <w:sz w:val="28"/>
                <w:szCs w:val="28"/>
              </w:rPr>
              <w:t>5.</w:t>
            </w:r>
            <w:r w:rsidRPr="00E96EE9">
              <w:rPr>
                <w:rFonts w:ascii="Times New Roman" w:eastAsia="標楷體" w:hAnsi="Times New Roman" w:cs="Times New Roman"/>
                <w:sz w:val="28"/>
                <w:szCs w:val="28"/>
              </w:rPr>
              <w:t>社會架構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20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26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2B0872" w:rsidRPr="002B0872" w:rsidRDefault="002B0872" w:rsidP="002B0872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proofErr w:type="gramStart"/>
            <w:r w:rsidRPr="002B0872">
              <w:rPr>
                <w:rFonts w:ascii="新細明體" w:eastAsia="新細明體" w:hAnsi="新細明體" w:cs="Times New Roman" w:hint="eastAsia"/>
                <w:b/>
                <w:szCs w:val="24"/>
              </w:rPr>
              <w:t>↘</w:t>
            </w:r>
            <w:proofErr w:type="gramEnd"/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6</w:t>
            </w:r>
          </w:p>
        </w:tc>
      </w:tr>
      <w:tr w:rsidR="00C42F6A" w:rsidRPr="002B0872" w:rsidTr="00C42F6A">
        <w:trPr>
          <w:trHeight w:val="449"/>
          <w:jc w:val="center"/>
        </w:trPr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B0872" w:rsidRPr="00E96EE9" w:rsidRDefault="002B0872" w:rsidP="002B0872">
            <w:pPr>
              <w:snapToGrid w:val="0"/>
              <w:spacing w:line="400" w:lineRule="exact"/>
              <w:ind w:firstLineChars="100" w:firstLine="28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96E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企業效能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B0872" w:rsidRPr="002B0872" w:rsidRDefault="002B0872" w:rsidP="00FD03BE">
            <w:pPr>
              <w:snapToGrid w:val="0"/>
              <w:spacing w:line="400" w:lineRule="exact"/>
              <w:ind w:leftChars="-27" w:left="-65" w:right="-4"/>
              <w:jc w:val="center"/>
              <w:outlineLvl w:val="0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10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17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2B0872" w:rsidRPr="002B0872" w:rsidRDefault="002B0872" w:rsidP="002B0872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proofErr w:type="gramStart"/>
            <w:r w:rsidRPr="002B0872">
              <w:rPr>
                <w:rFonts w:ascii="新細明體" w:eastAsia="新細明體" w:hAnsi="新細明體" w:cs="Times New Roman" w:hint="eastAsia"/>
                <w:b/>
                <w:szCs w:val="24"/>
              </w:rPr>
              <w:t>↘</w:t>
            </w:r>
            <w:proofErr w:type="gramEnd"/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7</w:t>
            </w:r>
          </w:p>
        </w:tc>
      </w:tr>
      <w:tr w:rsidR="00C42F6A" w:rsidRPr="002B0872" w:rsidTr="00C42F6A">
        <w:trPr>
          <w:trHeight w:val="449"/>
          <w:jc w:val="center"/>
        </w:trPr>
        <w:tc>
          <w:tcPr>
            <w:tcW w:w="1477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0872" w:rsidRPr="00E96EE9" w:rsidRDefault="002B0872" w:rsidP="002B0872">
            <w:pPr>
              <w:snapToGrid w:val="0"/>
              <w:spacing w:line="400" w:lineRule="exact"/>
              <w:ind w:leftChars="100" w:left="240" w:firstLineChars="100" w:firstLine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6EE9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E96EE9">
              <w:rPr>
                <w:rFonts w:ascii="Times New Roman" w:eastAsia="標楷體" w:hAnsi="Times New Roman" w:cs="Times New Roman"/>
                <w:sz w:val="28"/>
                <w:szCs w:val="28"/>
              </w:rPr>
              <w:t>生產力及效率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20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14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B0872" w:rsidRPr="002B0872" w:rsidRDefault="002B0872" w:rsidP="002B0872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proofErr w:type="gramStart"/>
            <w:r w:rsidRPr="002B0872">
              <w:rPr>
                <w:rFonts w:ascii="新細明體" w:eastAsia="新細明體" w:hAnsi="新細明體" w:cs="Times New Roman" w:hint="eastAsia"/>
                <w:b/>
                <w:szCs w:val="24"/>
              </w:rPr>
              <w:t>↗</w:t>
            </w:r>
            <w:proofErr w:type="gramEnd"/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6</w:t>
            </w:r>
          </w:p>
        </w:tc>
      </w:tr>
      <w:tr w:rsidR="00C42F6A" w:rsidRPr="002B0872" w:rsidTr="00C42F6A">
        <w:trPr>
          <w:trHeight w:val="449"/>
          <w:jc w:val="center"/>
        </w:trPr>
        <w:tc>
          <w:tcPr>
            <w:tcW w:w="147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0872" w:rsidRPr="00E96EE9" w:rsidRDefault="002B0872" w:rsidP="002B0872">
            <w:pPr>
              <w:snapToGrid w:val="0"/>
              <w:spacing w:line="400" w:lineRule="exact"/>
              <w:ind w:leftChars="100" w:left="240" w:firstLineChars="100" w:firstLine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6EE9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E96EE9">
              <w:rPr>
                <w:rFonts w:ascii="Times New Roman" w:eastAsia="標楷體" w:hAnsi="Times New Roman" w:cs="Times New Roman"/>
                <w:sz w:val="28"/>
                <w:szCs w:val="28"/>
              </w:rPr>
              <w:t>勞動市場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15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22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B0872" w:rsidRPr="002B0872" w:rsidRDefault="002B0872" w:rsidP="002B0872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proofErr w:type="gramStart"/>
            <w:r w:rsidRPr="002B0872">
              <w:rPr>
                <w:rFonts w:ascii="新細明體" w:eastAsia="新細明體" w:hAnsi="新細明體" w:cs="Times New Roman" w:hint="eastAsia"/>
                <w:b/>
                <w:szCs w:val="24"/>
              </w:rPr>
              <w:t>↘</w:t>
            </w:r>
            <w:proofErr w:type="gramEnd"/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7</w:t>
            </w:r>
          </w:p>
        </w:tc>
      </w:tr>
      <w:tr w:rsidR="00C42F6A" w:rsidRPr="002B0872" w:rsidTr="00C42F6A">
        <w:trPr>
          <w:trHeight w:val="449"/>
          <w:jc w:val="center"/>
        </w:trPr>
        <w:tc>
          <w:tcPr>
            <w:tcW w:w="147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0872" w:rsidRPr="00E96EE9" w:rsidRDefault="002B0872" w:rsidP="002B0872">
            <w:pPr>
              <w:snapToGrid w:val="0"/>
              <w:spacing w:line="400" w:lineRule="exact"/>
              <w:ind w:leftChars="233" w:left="800" w:hangingChars="86" w:hanging="24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6EE9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Pr="00E96EE9">
              <w:rPr>
                <w:rFonts w:ascii="Times New Roman" w:eastAsia="標楷體" w:hAnsi="Times New Roman" w:cs="Times New Roman"/>
                <w:sz w:val="28"/>
                <w:szCs w:val="28"/>
              </w:rPr>
              <w:t>金融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12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16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B0872" w:rsidRPr="002B0872" w:rsidRDefault="002B0872" w:rsidP="002B0872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proofErr w:type="gramStart"/>
            <w:r w:rsidRPr="002B0872">
              <w:rPr>
                <w:rFonts w:ascii="新細明體" w:eastAsia="新細明體" w:hAnsi="新細明體" w:cs="Times New Roman" w:hint="eastAsia"/>
                <w:b/>
                <w:szCs w:val="24"/>
              </w:rPr>
              <w:t>↘</w:t>
            </w:r>
            <w:proofErr w:type="gramEnd"/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4</w:t>
            </w:r>
          </w:p>
        </w:tc>
      </w:tr>
      <w:tr w:rsidR="00C42F6A" w:rsidRPr="002B0872" w:rsidTr="00C42F6A">
        <w:trPr>
          <w:trHeight w:val="449"/>
          <w:jc w:val="center"/>
        </w:trPr>
        <w:tc>
          <w:tcPr>
            <w:tcW w:w="147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0872" w:rsidRPr="00E96EE9" w:rsidRDefault="002B0872" w:rsidP="002B0872">
            <w:pPr>
              <w:snapToGrid w:val="0"/>
              <w:spacing w:line="400" w:lineRule="exact"/>
              <w:ind w:leftChars="100" w:left="240" w:firstLineChars="100" w:firstLine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6EE9">
              <w:rPr>
                <w:rFonts w:ascii="Times New Roman" w:eastAsia="標楷體" w:hAnsi="Times New Roman" w:cs="Times New Roman"/>
                <w:sz w:val="28"/>
                <w:szCs w:val="28"/>
              </w:rPr>
              <w:t>4.</w:t>
            </w:r>
            <w:r w:rsidRPr="00E96EE9">
              <w:rPr>
                <w:rFonts w:ascii="Times New Roman" w:eastAsia="標楷體" w:hAnsi="Times New Roman" w:cs="Times New Roman"/>
                <w:sz w:val="28"/>
                <w:szCs w:val="28"/>
              </w:rPr>
              <w:t>經營管理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5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11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B0872" w:rsidRPr="002B0872" w:rsidRDefault="002B0872" w:rsidP="002B0872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proofErr w:type="gramStart"/>
            <w:r w:rsidRPr="002B0872">
              <w:rPr>
                <w:rFonts w:ascii="新細明體" w:eastAsia="新細明體" w:hAnsi="新細明體" w:cs="Times New Roman" w:hint="eastAsia"/>
                <w:b/>
                <w:szCs w:val="24"/>
              </w:rPr>
              <w:t>↘</w:t>
            </w:r>
            <w:proofErr w:type="gramEnd"/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6</w:t>
            </w:r>
          </w:p>
        </w:tc>
      </w:tr>
      <w:tr w:rsidR="00C42F6A" w:rsidRPr="002B0872" w:rsidTr="00C42F6A">
        <w:trPr>
          <w:trHeight w:val="449"/>
          <w:jc w:val="center"/>
        </w:trPr>
        <w:tc>
          <w:tcPr>
            <w:tcW w:w="1477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B0872" w:rsidRPr="00E96EE9" w:rsidRDefault="002B0872" w:rsidP="00E96EE9">
            <w:pPr>
              <w:snapToGrid w:val="0"/>
              <w:spacing w:line="400" w:lineRule="exact"/>
              <w:jc w:val="right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 w:rsidRPr="00E96EE9">
              <w:rPr>
                <w:rFonts w:ascii="Times New Roman" w:eastAsia="標楷體" w:hAnsi="Times New Roman" w:cs="Times New Roman"/>
                <w:sz w:val="28"/>
                <w:szCs w:val="28"/>
              </w:rPr>
              <w:t>5.</w:t>
            </w:r>
            <w:r w:rsidRPr="00C30B18">
              <w:rPr>
                <w:rFonts w:ascii="Times New Roman" w:eastAsia="標楷體" w:hAnsi="Times New Roman" w:cs="Times New Roman"/>
                <w:szCs w:val="24"/>
              </w:rPr>
              <w:t>行為態度及價值觀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6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19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2B0872" w:rsidRPr="002B0872" w:rsidRDefault="002B0872" w:rsidP="002B0872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proofErr w:type="gramStart"/>
            <w:r w:rsidRPr="002B0872">
              <w:rPr>
                <w:rFonts w:ascii="新細明體" w:eastAsia="新細明體" w:hAnsi="新細明體" w:cs="Times New Roman" w:hint="eastAsia"/>
                <w:b/>
                <w:szCs w:val="24"/>
              </w:rPr>
              <w:t>↘</w:t>
            </w:r>
            <w:proofErr w:type="gramEnd"/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13</w:t>
            </w:r>
          </w:p>
        </w:tc>
      </w:tr>
      <w:tr w:rsidR="00C42F6A" w:rsidRPr="002B0872" w:rsidTr="00C42F6A">
        <w:trPr>
          <w:trHeight w:val="449"/>
          <w:jc w:val="center"/>
        </w:trPr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B0872" w:rsidRPr="00E96EE9" w:rsidRDefault="002B0872" w:rsidP="002B0872">
            <w:pPr>
              <w:snapToGrid w:val="0"/>
              <w:spacing w:line="400" w:lineRule="exact"/>
              <w:ind w:firstLineChars="100" w:firstLine="28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96E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基礎建設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B0872" w:rsidRPr="002B0872" w:rsidRDefault="002B0872" w:rsidP="00FD03BE">
            <w:pPr>
              <w:snapToGrid w:val="0"/>
              <w:spacing w:line="400" w:lineRule="exact"/>
              <w:ind w:leftChars="-27" w:left="-65" w:right="-4"/>
              <w:jc w:val="center"/>
              <w:outlineLvl w:val="0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16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17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2B0872" w:rsidRPr="002B0872" w:rsidRDefault="002B0872" w:rsidP="002B0872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proofErr w:type="gramStart"/>
            <w:r w:rsidRPr="002B0872">
              <w:rPr>
                <w:rFonts w:ascii="新細明體" w:eastAsia="新細明體" w:hAnsi="新細明體" w:cs="Times New Roman" w:hint="eastAsia"/>
                <w:b/>
                <w:szCs w:val="24"/>
              </w:rPr>
              <w:t>↘</w:t>
            </w:r>
            <w:proofErr w:type="gramEnd"/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1</w:t>
            </w:r>
          </w:p>
        </w:tc>
      </w:tr>
      <w:tr w:rsidR="00C42F6A" w:rsidRPr="002B0872" w:rsidTr="00C42F6A">
        <w:trPr>
          <w:trHeight w:val="449"/>
          <w:jc w:val="center"/>
        </w:trPr>
        <w:tc>
          <w:tcPr>
            <w:tcW w:w="1477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0872" w:rsidRPr="00E96EE9" w:rsidRDefault="002B0872" w:rsidP="002B0872">
            <w:pPr>
              <w:snapToGrid w:val="0"/>
              <w:spacing w:line="400" w:lineRule="exact"/>
              <w:ind w:leftChars="100" w:left="240" w:firstLineChars="100" w:firstLine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6EE9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E96EE9">
              <w:rPr>
                <w:rFonts w:ascii="Times New Roman" w:eastAsia="標楷體" w:hAnsi="Times New Roman" w:cs="Times New Roman"/>
                <w:sz w:val="28"/>
                <w:szCs w:val="28"/>
              </w:rPr>
              <w:t>基本建設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19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18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B0872" w:rsidRPr="002B0872" w:rsidRDefault="002B0872" w:rsidP="002B0872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proofErr w:type="gramStart"/>
            <w:r w:rsidRPr="002B0872">
              <w:rPr>
                <w:rFonts w:ascii="新細明體" w:eastAsia="新細明體" w:hAnsi="新細明體" w:cs="Times New Roman" w:hint="eastAsia"/>
                <w:b/>
                <w:szCs w:val="24"/>
              </w:rPr>
              <w:t>↗</w:t>
            </w:r>
            <w:proofErr w:type="gramEnd"/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1</w:t>
            </w:r>
          </w:p>
        </w:tc>
      </w:tr>
      <w:tr w:rsidR="00C42F6A" w:rsidRPr="002B0872" w:rsidTr="00C42F6A">
        <w:trPr>
          <w:trHeight w:val="449"/>
          <w:jc w:val="center"/>
        </w:trPr>
        <w:tc>
          <w:tcPr>
            <w:tcW w:w="147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0872" w:rsidRPr="00E96EE9" w:rsidRDefault="002B0872" w:rsidP="002B0872">
            <w:pPr>
              <w:snapToGrid w:val="0"/>
              <w:spacing w:line="400" w:lineRule="exact"/>
              <w:ind w:leftChars="100" w:left="240" w:firstLineChars="100" w:firstLine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6EE9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E96EE9">
              <w:rPr>
                <w:rFonts w:ascii="Times New Roman" w:eastAsia="標楷體" w:hAnsi="Times New Roman" w:cs="Times New Roman"/>
                <w:sz w:val="28"/>
                <w:szCs w:val="28"/>
              </w:rPr>
              <w:t>技術建設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5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4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B0872" w:rsidRPr="002B0872" w:rsidRDefault="002B0872" w:rsidP="002B0872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proofErr w:type="gramStart"/>
            <w:r w:rsidRPr="002B0872">
              <w:rPr>
                <w:rFonts w:ascii="新細明體" w:eastAsia="新細明體" w:hAnsi="新細明體" w:cs="Times New Roman" w:hint="eastAsia"/>
                <w:b/>
                <w:szCs w:val="24"/>
              </w:rPr>
              <w:t>↗</w:t>
            </w:r>
            <w:proofErr w:type="gramEnd"/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1</w:t>
            </w:r>
          </w:p>
        </w:tc>
      </w:tr>
      <w:tr w:rsidR="00C42F6A" w:rsidRPr="002B0872" w:rsidTr="00C42F6A">
        <w:trPr>
          <w:trHeight w:val="449"/>
          <w:jc w:val="center"/>
        </w:trPr>
        <w:tc>
          <w:tcPr>
            <w:tcW w:w="147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0872" w:rsidRPr="00E96EE9" w:rsidRDefault="002B0872" w:rsidP="002B0872">
            <w:pPr>
              <w:snapToGrid w:val="0"/>
              <w:spacing w:line="400" w:lineRule="exact"/>
              <w:ind w:leftChars="100" w:left="240" w:firstLineChars="100" w:firstLine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6EE9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Pr="00E96EE9">
              <w:rPr>
                <w:rFonts w:ascii="Times New Roman" w:eastAsia="標楷體" w:hAnsi="Times New Roman" w:cs="Times New Roman"/>
                <w:sz w:val="28"/>
                <w:szCs w:val="28"/>
              </w:rPr>
              <w:t>科學建設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13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9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B0872" w:rsidRPr="002B0872" w:rsidRDefault="002B0872" w:rsidP="002B0872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proofErr w:type="gramStart"/>
            <w:r w:rsidRPr="002B0872">
              <w:rPr>
                <w:rFonts w:ascii="新細明體" w:eastAsia="新細明體" w:hAnsi="新細明體" w:cs="Times New Roman" w:hint="eastAsia"/>
                <w:b/>
                <w:szCs w:val="24"/>
              </w:rPr>
              <w:t>↗</w:t>
            </w:r>
            <w:proofErr w:type="gramEnd"/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4</w:t>
            </w:r>
          </w:p>
        </w:tc>
      </w:tr>
      <w:tr w:rsidR="00C42F6A" w:rsidRPr="002B0872" w:rsidTr="00C42F6A">
        <w:trPr>
          <w:trHeight w:val="449"/>
          <w:jc w:val="center"/>
        </w:trPr>
        <w:tc>
          <w:tcPr>
            <w:tcW w:w="147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0872" w:rsidRPr="00E96EE9" w:rsidRDefault="002B0872" w:rsidP="002B0872">
            <w:pPr>
              <w:snapToGrid w:val="0"/>
              <w:spacing w:line="400" w:lineRule="exact"/>
              <w:ind w:leftChars="100" w:left="240" w:firstLineChars="100" w:firstLine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6EE9">
              <w:rPr>
                <w:rFonts w:ascii="Times New Roman" w:eastAsia="標楷體" w:hAnsi="Times New Roman" w:cs="Times New Roman"/>
                <w:sz w:val="28"/>
                <w:szCs w:val="28"/>
              </w:rPr>
              <w:t>4.</w:t>
            </w:r>
            <w:r w:rsidRPr="00E96EE9">
              <w:rPr>
                <w:rFonts w:ascii="Times New Roman" w:eastAsia="標楷體" w:hAnsi="Times New Roman" w:cs="Times New Roman"/>
                <w:sz w:val="28"/>
                <w:szCs w:val="28"/>
              </w:rPr>
              <w:t>醫療與環境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30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31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B0872" w:rsidRPr="002B0872" w:rsidRDefault="002B0872" w:rsidP="002B0872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proofErr w:type="gramStart"/>
            <w:r w:rsidRPr="002B0872">
              <w:rPr>
                <w:rFonts w:ascii="新細明體" w:eastAsia="新細明體" w:hAnsi="新細明體" w:cs="Times New Roman" w:hint="eastAsia"/>
                <w:b/>
                <w:szCs w:val="24"/>
              </w:rPr>
              <w:t>↘</w:t>
            </w:r>
            <w:proofErr w:type="gramEnd"/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1</w:t>
            </w:r>
          </w:p>
        </w:tc>
      </w:tr>
      <w:tr w:rsidR="00C42F6A" w:rsidRPr="002B0872" w:rsidTr="00C42F6A">
        <w:trPr>
          <w:trHeight w:val="449"/>
          <w:jc w:val="center"/>
        </w:trPr>
        <w:tc>
          <w:tcPr>
            <w:tcW w:w="147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0872" w:rsidRPr="00E96EE9" w:rsidRDefault="002B0872" w:rsidP="002B0872">
            <w:pPr>
              <w:snapToGrid w:val="0"/>
              <w:spacing w:line="400" w:lineRule="exact"/>
              <w:ind w:leftChars="100" w:left="240" w:firstLineChars="100" w:firstLine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6EE9">
              <w:rPr>
                <w:rFonts w:ascii="Times New Roman" w:eastAsia="標楷體" w:hAnsi="Times New Roman" w:cs="Times New Roman"/>
                <w:sz w:val="28"/>
                <w:szCs w:val="28"/>
              </w:rPr>
              <w:t>5.</w:t>
            </w:r>
            <w:r w:rsidRPr="00E96EE9">
              <w:rPr>
                <w:rFonts w:ascii="Times New Roman" w:eastAsia="標楷體" w:hAnsi="Times New Roman" w:cs="Times New Roman"/>
                <w:sz w:val="28"/>
                <w:szCs w:val="28"/>
              </w:rPr>
              <w:t>教育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21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22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B0872" w:rsidRPr="002B0872" w:rsidRDefault="002B0872" w:rsidP="002B0872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proofErr w:type="gramStart"/>
            <w:r w:rsidRPr="002B0872">
              <w:rPr>
                <w:rFonts w:ascii="新細明體" w:eastAsia="新細明體" w:hAnsi="新細明體" w:cs="Times New Roman" w:hint="eastAsia"/>
                <w:b/>
                <w:szCs w:val="24"/>
              </w:rPr>
              <w:t>↘</w:t>
            </w:r>
            <w:proofErr w:type="gramEnd"/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1</w:t>
            </w:r>
          </w:p>
        </w:tc>
      </w:tr>
    </w:tbl>
    <w:p w:rsidR="002B0872" w:rsidRPr="002B0872" w:rsidRDefault="002B0872" w:rsidP="002B0872">
      <w:pPr>
        <w:snapToGrid w:val="0"/>
        <w:ind w:leftChars="229" w:left="550" w:right="-301" w:firstLineChars="50" w:firstLine="130"/>
        <w:outlineLvl w:val="0"/>
        <w:rPr>
          <w:rFonts w:ascii="Times New Roman" w:eastAsia="標楷體" w:hAnsi="Times New Roman" w:cs="Times New Roman"/>
          <w:sz w:val="26"/>
          <w:szCs w:val="26"/>
        </w:rPr>
      </w:pPr>
      <w:proofErr w:type="gramStart"/>
      <w:r w:rsidRPr="002B0872">
        <w:rPr>
          <w:rFonts w:ascii="Times New Roman" w:eastAsia="標楷體" w:hAnsi="Times New Roman" w:cs="Times New Roman"/>
          <w:sz w:val="26"/>
          <w:szCs w:val="26"/>
        </w:rPr>
        <w:t>註</w:t>
      </w:r>
      <w:proofErr w:type="gramEnd"/>
      <w:r w:rsidRPr="002B0872">
        <w:rPr>
          <w:rFonts w:ascii="Times New Roman" w:eastAsia="標楷體" w:hAnsi="Times New Roman" w:cs="Times New Roman" w:hint="eastAsia"/>
          <w:sz w:val="26"/>
          <w:szCs w:val="26"/>
        </w:rPr>
        <w:t>：</w:t>
      </w:r>
      <w:r>
        <w:rPr>
          <w:rFonts w:ascii="Times New Roman" w:eastAsia="標楷體" w:hAnsi="Times New Roman" w:cs="Times New Roman" w:hint="eastAsia"/>
          <w:sz w:val="26"/>
          <w:szCs w:val="26"/>
        </w:rPr>
        <w:t>1.</w:t>
      </w:r>
      <w:r w:rsidRPr="002B0872">
        <w:rPr>
          <w:rFonts w:ascii="Times New Roman" w:eastAsia="標楷體" w:hAnsi="Times New Roman" w:cs="Times New Roman" w:hint="eastAsia"/>
          <w:sz w:val="26"/>
          <w:szCs w:val="26"/>
        </w:rPr>
        <w:t>2014</w:t>
      </w:r>
      <w:r w:rsidRPr="002B0872">
        <w:rPr>
          <w:rFonts w:ascii="Times New Roman" w:eastAsia="標楷體" w:hAnsi="Times New Roman" w:cs="Times New Roman" w:hint="eastAsia"/>
          <w:sz w:val="26"/>
          <w:szCs w:val="26"/>
        </w:rPr>
        <w:t>年採納</w:t>
      </w:r>
      <w:r w:rsidRPr="002B0872">
        <w:rPr>
          <w:rFonts w:ascii="Times New Roman" w:eastAsia="標楷體" w:hAnsi="Times New Roman" w:cs="Times New Roman" w:hint="eastAsia"/>
          <w:sz w:val="26"/>
          <w:szCs w:val="26"/>
        </w:rPr>
        <w:t>338</w:t>
      </w:r>
      <w:r w:rsidRPr="002B0872">
        <w:rPr>
          <w:rFonts w:ascii="Times New Roman" w:eastAsia="標楷體" w:hAnsi="Times New Roman" w:cs="Times New Roman" w:hint="eastAsia"/>
          <w:sz w:val="26"/>
          <w:szCs w:val="26"/>
        </w:rPr>
        <w:t>項細項評比指標，其中統計指標（</w:t>
      </w:r>
      <w:r w:rsidRPr="002B0872">
        <w:rPr>
          <w:rFonts w:ascii="Times New Roman" w:eastAsia="標楷體" w:hAnsi="Times New Roman" w:cs="Times New Roman" w:hint="eastAsia"/>
          <w:sz w:val="26"/>
          <w:szCs w:val="26"/>
        </w:rPr>
        <w:t>hard data</w:t>
      </w:r>
      <w:r w:rsidRPr="002B0872">
        <w:rPr>
          <w:rFonts w:ascii="Times New Roman" w:eastAsia="標楷體" w:hAnsi="Times New Roman" w:cs="Times New Roman" w:hint="eastAsia"/>
          <w:sz w:val="26"/>
          <w:szCs w:val="26"/>
        </w:rPr>
        <w:t>）與問卷指標</w:t>
      </w:r>
    </w:p>
    <w:p w:rsidR="002B0872" w:rsidRDefault="002B0872" w:rsidP="002B0872">
      <w:pPr>
        <w:snapToGrid w:val="0"/>
        <w:ind w:leftChars="229" w:left="550" w:right="-301" w:firstLineChars="300" w:firstLine="780"/>
        <w:outlineLvl w:val="0"/>
        <w:rPr>
          <w:rFonts w:ascii="Times New Roman" w:eastAsia="標楷體" w:hAnsi="Times New Roman" w:cs="Times New Roman"/>
          <w:sz w:val="26"/>
          <w:szCs w:val="26"/>
        </w:rPr>
      </w:pPr>
      <w:r w:rsidRPr="002B0872">
        <w:rPr>
          <w:rFonts w:ascii="Times New Roman" w:eastAsia="標楷體" w:hAnsi="Times New Roman" w:cs="Times New Roman" w:hint="eastAsia"/>
          <w:sz w:val="26"/>
          <w:szCs w:val="26"/>
        </w:rPr>
        <w:t>（</w:t>
      </w:r>
      <w:r w:rsidRPr="002B0872">
        <w:rPr>
          <w:rFonts w:ascii="Times New Roman" w:eastAsia="標楷體" w:hAnsi="Times New Roman" w:cs="Times New Roman" w:hint="eastAsia"/>
          <w:sz w:val="26"/>
          <w:szCs w:val="26"/>
        </w:rPr>
        <w:t>survey data</w:t>
      </w:r>
      <w:r w:rsidRPr="002B0872">
        <w:rPr>
          <w:rFonts w:ascii="Times New Roman" w:eastAsia="標楷體" w:hAnsi="Times New Roman" w:cs="Times New Roman" w:hint="eastAsia"/>
          <w:sz w:val="26"/>
          <w:szCs w:val="26"/>
        </w:rPr>
        <w:t>）各占</w:t>
      </w:r>
      <w:r w:rsidRPr="002B0872">
        <w:rPr>
          <w:rFonts w:ascii="Times New Roman" w:eastAsia="標楷體" w:hAnsi="Times New Roman" w:cs="Times New Roman" w:hint="eastAsia"/>
          <w:sz w:val="26"/>
          <w:szCs w:val="26"/>
        </w:rPr>
        <w:t>2/3</w:t>
      </w:r>
      <w:r w:rsidRPr="002B0872">
        <w:rPr>
          <w:rFonts w:ascii="Times New Roman" w:eastAsia="標楷體" w:hAnsi="Times New Roman" w:cs="Times New Roman" w:hint="eastAsia"/>
          <w:sz w:val="26"/>
          <w:szCs w:val="26"/>
        </w:rPr>
        <w:t>、</w:t>
      </w:r>
      <w:r w:rsidRPr="002B0872">
        <w:rPr>
          <w:rFonts w:ascii="Times New Roman" w:eastAsia="標楷體" w:hAnsi="Times New Roman" w:cs="Times New Roman" w:hint="eastAsia"/>
          <w:sz w:val="26"/>
          <w:szCs w:val="26"/>
        </w:rPr>
        <w:t>1/3</w:t>
      </w:r>
      <w:r w:rsidRPr="002B0872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2B0872" w:rsidRPr="002B0872" w:rsidRDefault="002B0872" w:rsidP="002B0872">
      <w:pPr>
        <w:snapToGrid w:val="0"/>
        <w:ind w:right="-301"/>
        <w:outlineLvl w:val="0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     2.</w:t>
      </w:r>
      <w:r>
        <w:rPr>
          <w:rFonts w:ascii="Times New Roman" w:eastAsia="標楷體" w:hAnsi="Times New Roman" w:cs="Times New Roman" w:hint="eastAsia"/>
          <w:sz w:val="26"/>
          <w:szCs w:val="26"/>
        </w:rPr>
        <w:t>行為態度及價值觀，曾稱為</w:t>
      </w:r>
      <w:r w:rsidRPr="002B0872">
        <w:rPr>
          <w:rFonts w:ascii="標楷體" w:eastAsia="標楷體" w:hAnsi="標楷體" w:cs="Times New Roman"/>
          <w:spacing w:val="-20"/>
          <w:sz w:val="28"/>
          <w:szCs w:val="28"/>
        </w:rPr>
        <w:t>「全球化衝擊」</w:t>
      </w:r>
    </w:p>
    <w:p w:rsidR="002B0872" w:rsidRPr="002B0872" w:rsidRDefault="002B0872" w:rsidP="002B0872">
      <w:pPr>
        <w:snapToGrid w:val="0"/>
        <w:ind w:right="-301" w:firstLineChars="250" w:firstLine="650"/>
        <w:outlineLvl w:val="0"/>
        <w:rPr>
          <w:rFonts w:ascii="Times New Roman" w:eastAsia="標楷體" w:hAnsi="Times New Roman" w:cs="Times New Roman"/>
          <w:b/>
          <w:sz w:val="28"/>
          <w:szCs w:val="24"/>
        </w:rPr>
      </w:pPr>
      <w:r w:rsidRPr="002B0872">
        <w:rPr>
          <w:rFonts w:ascii="Times New Roman" w:eastAsia="標楷體" w:hAnsi="Times New Roman" w:cs="Times New Roman" w:hint="eastAsia"/>
          <w:sz w:val="26"/>
          <w:szCs w:val="26"/>
        </w:rPr>
        <w:t>資料來源：</w:t>
      </w:r>
      <w:r w:rsidRPr="002B0872">
        <w:rPr>
          <w:rFonts w:ascii="Times New Roman" w:eastAsia="標楷體" w:hAnsi="Times New Roman" w:cs="Times New Roman" w:hint="eastAsia"/>
          <w:sz w:val="26"/>
          <w:szCs w:val="26"/>
        </w:rPr>
        <w:t>IMD World Competitiveness Yearbook</w:t>
      </w:r>
      <w:r w:rsidRPr="002B0872">
        <w:rPr>
          <w:rFonts w:ascii="Times New Roman" w:eastAsia="標楷體" w:hAnsi="Times New Roman" w:cs="Times New Roman" w:hint="eastAsia"/>
          <w:sz w:val="26"/>
          <w:szCs w:val="26"/>
        </w:rPr>
        <w:t>；各年期。</w:t>
      </w:r>
      <w:r w:rsidRPr="002B0872">
        <w:rPr>
          <w:rFonts w:ascii="Times New Roman" w:eastAsia="標楷體" w:hAnsi="Times New Roman" w:cs="Times New Roman" w:hint="eastAsia"/>
          <w:sz w:val="26"/>
          <w:szCs w:val="26"/>
        </w:rPr>
        <w:t>(</w:t>
      </w:r>
      <w:hyperlink r:id="rId14" w:history="1">
        <w:r w:rsidRPr="002B0872">
          <w:rPr>
            <w:rFonts w:ascii="Times New Roman" w:eastAsia="標楷體" w:hAnsi="Times New Roman" w:cs="Times New Roman" w:hint="eastAsia"/>
            <w:szCs w:val="24"/>
            <w:u w:val="single"/>
          </w:rPr>
          <w:t>www.imd.ch/wcy</w:t>
        </w:r>
      </w:hyperlink>
      <w:r w:rsidRPr="002B0872">
        <w:rPr>
          <w:rFonts w:ascii="Times New Roman" w:eastAsia="標楷體" w:hAnsi="Times New Roman" w:cs="Times New Roman" w:hint="eastAsia"/>
          <w:sz w:val="26"/>
          <w:szCs w:val="26"/>
        </w:rPr>
        <w:t>)</w:t>
      </w:r>
    </w:p>
    <w:p w:rsidR="00B623E0" w:rsidRPr="00B4441B" w:rsidRDefault="00B623E0" w:rsidP="00B623E0">
      <w:pPr>
        <w:snapToGrid w:val="0"/>
        <w:jc w:val="center"/>
        <w:rPr>
          <w:rFonts w:eastAsia="標楷體"/>
          <w:b/>
          <w:sz w:val="28"/>
        </w:rPr>
      </w:pPr>
      <w:r w:rsidRPr="00B4441B">
        <w:rPr>
          <w:rFonts w:eastAsia="標楷體"/>
          <w:b/>
          <w:sz w:val="28"/>
        </w:rPr>
        <w:br w:type="page"/>
      </w:r>
      <w:r w:rsidRPr="00B4441B">
        <w:rPr>
          <w:rFonts w:eastAsia="標楷體" w:hint="eastAsia"/>
          <w:b/>
          <w:sz w:val="28"/>
        </w:rPr>
        <w:lastRenderedPageBreak/>
        <w:t>附表</w:t>
      </w:r>
      <w:r w:rsidRPr="00B4441B">
        <w:rPr>
          <w:rFonts w:eastAsia="標楷體" w:hint="eastAsia"/>
          <w:b/>
          <w:sz w:val="28"/>
        </w:rPr>
        <w:t>2</w:t>
      </w:r>
      <w:r w:rsidRPr="00B4441B">
        <w:rPr>
          <w:rFonts w:eastAsia="標楷體" w:hint="eastAsia"/>
          <w:b/>
          <w:sz w:val="28"/>
        </w:rPr>
        <w:t xml:space="preserve">　我國世界競爭力之優勢項目</w:t>
      </w:r>
    </w:p>
    <w:tbl>
      <w:tblPr>
        <w:tblW w:w="0" w:type="auto"/>
        <w:jc w:val="center"/>
        <w:tblInd w:w="240" w:type="dxa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6028"/>
        <w:gridCol w:w="1060"/>
        <w:gridCol w:w="1065"/>
      </w:tblGrid>
      <w:tr w:rsidR="00C42F6A" w:rsidRPr="00C42F6A" w:rsidTr="00FD03BE">
        <w:trPr>
          <w:trHeight w:val="298"/>
          <w:jc w:val="center"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028" w:type="dxa"/>
            <w:tcBorders>
              <w:top w:val="single" w:sz="6" w:space="0" w:color="auto"/>
              <w:bottom w:val="single" w:sz="6" w:space="0" w:color="auto"/>
            </w:tcBorders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42F6A">
              <w:rPr>
                <w:rFonts w:eastAsia="標楷體" w:hint="eastAsia"/>
                <w:sz w:val="28"/>
                <w:szCs w:val="28"/>
              </w:rPr>
              <w:t>項　　　　　　　　　　　　　　目</w:t>
            </w:r>
          </w:p>
        </w:tc>
        <w:tc>
          <w:tcPr>
            <w:tcW w:w="1060" w:type="dxa"/>
            <w:tcBorders>
              <w:top w:val="single" w:sz="6" w:space="0" w:color="auto"/>
              <w:bottom w:val="single" w:sz="6" w:space="0" w:color="auto"/>
            </w:tcBorders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42F6A">
              <w:rPr>
                <w:rFonts w:eastAsia="標楷體" w:hint="eastAsia"/>
                <w:sz w:val="28"/>
                <w:szCs w:val="28"/>
              </w:rPr>
              <w:t>數值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</w:tcBorders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42F6A">
              <w:rPr>
                <w:rFonts w:eastAsia="標楷體" w:hint="eastAsia"/>
                <w:sz w:val="28"/>
                <w:szCs w:val="28"/>
              </w:rPr>
              <w:t>名次</w:t>
            </w:r>
          </w:p>
        </w:tc>
      </w:tr>
      <w:tr w:rsidR="00C42F6A" w:rsidRPr="00C42F6A" w:rsidTr="00FD03BE">
        <w:trPr>
          <w:trHeight w:val="203"/>
          <w:jc w:val="center"/>
        </w:trPr>
        <w:tc>
          <w:tcPr>
            <w:tcW w:w="850" w:type="dxa"/>
            <w:vMerge w:val="restart"/>
            <w:tcBorders>
              <w:top w:val="nil"/>
            </w:tcBorders>
          </w:tcPr>
          <w:p w:rsidR="00B623E0" w:rsidRPr="00C42F6A" w:rsidRDefault="00B623E0" w:rsidP="002B0872">
            <w:pPr>
              <w:snapToGrid w:val="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C42F6A">
              <w:rPr>
                <w:rFonts w:eastAsia="標楷體" w:hint="eastAsia"/>
                <w:b/>
                <w:bCs/>
                <w:sz w:val="28"/>
                <w:szCs w:val="28"/>
              </w:rPr>
              <w:t>一、</w:t>
            </w:r>
          </w:p>
          <w:p w:rsidR="00B623E0" w:rsidRPr="00C42F6A" w:rsidRDefault="00B623E0" w:rsidP="002B0872">
            <w:pPr>
              <w:snapToGrid w:val="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C42F6A">
              <w:rPr>
                <w:rFonts w:eastAsia="標楷體" w:hint="eastAsia"/>
                <w:b/>
                <w:bCs/>
                <w:sz w:val="28"/>
                <w:szCs w:val="28"/>
              </w:rPr>
              <w:t>經</w:t>
            </w:r>
          </w:p>
          <w:p w:rsidR="00B623E0" w:rsidRPr="00C42F6A" w:rsidRDefault="00B623E0" w:rsidP="002B0872">
            <w:pPr>
              <w:snapToGrid w:val="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C42F6A">
              <w:rPr>
                <w:rFonts w:eastAsia="標楷體" w:hint="eastAsia"/>
                <w:b/>
                <w:bCs/>
                <w:sz w:val="28"/>
                <w:szCs w:val="28"/>
              </w:rPr>
              <w:t>濟</w:t>
            </w:r>
          </w:p>
          <w:p w:rsidR="00B623E0" w:rsidRPr="00C42F6A" w:rsidRDefault="00B623E0" w:rsidP="002B0872">
            <w:pPr>
              <w:snapToGrid w:val="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C42F6A">
              <w:rPr>
                <w:rFonts w:eastAsia="標楷體" w:hint="eastAsia"/>
                <w:b/>
                <w:bCs/>
                <w:sz w:val="28"/>
                <w:szCs w:val="28"/>
              </w:rPr>
              <w:t>表</w:t>
            </w:r>
          </w:p>
          <w:p w:rsidR="00B623E0" w:rsidRPr="00C42F6A" w:rsidRDefault="00B623E0" w:rsidP="002B0872">
            <w:pPr>
              <w:snapToGrid w:val="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C42F6A">
              <w:rPr>
                <w:rFonts w:eastAsia="標楷體" w:hint="eastAsia"/>
                <w:b/>
                <w:bCs/>
                <w:sz w:val="28"/>
                <w:szCs w:val="28"/>
              </w:rPr>
              <w:t>現</w:t>
            </w:r>
          </w:p>
        </w:tc>
        <w:tc>
          <w:tcPr>
            <w:tcW w:w="6028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ind w:firstLineChars="50" w:firstLine="120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1.2.02</w:t>
            </w:r>
            <w:r w:rsidRPr="00C42F6A">
              <w:rPr>
                <w:rFonts w:eastAsia="標楷體" w:hint="eastAsia"/>
              </w:rPr>
              <w:t>經常帳餘額占</w:t>
            </w:r>
            <w:r w:rsidRPr="00C42F6A">
              <w:rPr>
                <w:rFonts w:eastAsia="標楷體" w:hint="eastAsia"/>
              </w:rPr>
              <w:t>GDP</w:t>
            </w:r>
            <w:r w:rsidRPr="00C42F6A">
              <w:rPr>
                <w:rFonts w:eastAsia="標楷體" w:hint="eastAsia"/>
              </w:rPr>
              <w:t>比率（</w:t>
            </w:r>
            <w:r w:rsidRPr="00C42F6A">
              <w:rPr>
                <w:rFonts w:eastAsia="標楷體" w:hint="eastAsia"/>
              </w:rPr>
              <w:t>2013</w:t>
            </w:r>
            <w:r w:rsidRPr="00C42F6A">
              <w:rPr>
                <w:rFonts w:eastAsia="標楷體" w:hint="eastAsia"/>
              </w:rPr>
              <w:t>，</w:t>
            </w:r>
            <w:r w:rsidRPr="00C42F6A">
              <w:rPr>
                <w:rFonts w:eastAsia="標楷體" w:hint="eastAsia"/>
              </w:rPr>
              <w:t>%</w:t>
            </w:r>
            <w:r w:rsidRPr="00C42F6A">
              <w:rPr>
                <w:rFonts w:eastAsia="標楷體" w:hint="eastAsia"/>
              </w:rPr>
              <w:t>）</w:t>
            </w:r>
          </w:p>
        </w:tc>
        <w:tc>
          <w:tcPr>
            <w:tcW w:w="1060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11.73</w:t>
            </w:r>
          </w:p>
        </w:tc>
        <w:tc>
          <w:tcPr>
            <w:tcW w:w="1065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4</w:t>
            </w:r>
          </w:p>
        </w:tc>
      </w:tr>
      <w:tr w:rsidR="00C42F6A" w:rsidRPr="00C42F6A" w:rsidTr="00FD03BE">
        <w:trPr>
          <w:trHeight w:val="322"/>
          <w:jc w:val="center"/>
        </w:trPr>
        <w:tc>
          <w:tcPr>
            <w:tcW w:w="850" w:type="dxa"/>
            <w:vMerge/>
          </w:tcPr>
          <w:p w:rsidR="00B623E0" w:rsidRPr="00C42F6A" w:rsidRDefault="00B623E0" w:rsidP="002B0872">
            <w:pPr>
              <w:snapToGrid w:val="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6028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 xml:space="preserve"> </w:t>
            </w:r>
            <w:r w:rsidRPr="00C42F6A">
              <w:rPr>
                <w:rFonts w:eastAsia="標楷體"/>
              </w:rPr>
              <w:t>1</w:t>
            </w:r>
            <w:r w:rsidRPr="00C42F6A">
              <w:rPr>
                <w:rFonts w:eastAsia="標楷體" w:hint="eastAsia"/>
              </w:rPr>
              <w:t>.4.07</w:t>
            </w:r>
            <w:r w:rsidRPr="00C42F6A">
              <w:rPr>
                <w:rFonts w:eastAsia="標楷體" w:hint="eastAsia"/>
              </w:rPr>
              <w:t>長期失業率（</w:t>
            </w:r>
            <w:r w:rsidRPr="00C42F6A">
              <w:rPr>
                <w:rFonts w:eastAsia="標楷體" w:hint="eastAsia"/>
              </w:rPr>
              <w:t>2013</w:t>
            </w:r>
            <w:r w:rsidRPr="00C42F6A">
              <w:rPr>
                <w:rFonts w:eastAsia="標楷體" w:hint="eastAsia"/>
              </w:rPr>
              <w:t>，</w:t>
            </w:r>
            <w:r w:rsidRPr="00C42F6A">
              <w:rPr>
                <w:rFonts w:eastAsia="標楷體" w:hint="eastAsia"/>
              </w:rPr>
              <w:t>%</w:t>
            </w:r>
            <w:r w:rsidRPr="00C42F6A">
              <w:rPr>
                <w:rFonts w:eastAsia="標楷體" w:hint="eastAsia"/>
              </w:rPr>
              <w:t>）</w:t>
            </w:r>
          </w:p>
        </w:tc>
        <w:tc>
          <w:tcPr>
            <w:tcW w:w="1060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0.65</w:t>
            </w:r>
          </w:p>
        </w:tc>
        <w:tc>
          <w:tcPr>
            <w:tcW w:w="1065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10</w:t>
            </w:r>
          </w:p>
        </w:tc>
      </w:tr>
      <w:tr w:rsidR="00C42F6A" w:rsidRPr="00C42F6A" w:rsidTr="00FD03BE">
        <w:trPr>
          <w:trHeight w:val="142"/>
          <w:jc w:val="center"/>
        </w:trPr>
        <w:tc>
          <w:tcPr>
            <w:tcW w:w="850" w:type="dxa"/>
            <w:vMerge/>
          </w:tcPr>
          <w:p w:rsidR="00B623E0" w:rsidRPr="00C42F6A" w:rsidRDefault="00B623E0" w:rsidP="002B0872">
            <w:pPr>
              <w:snapToGrid w:val="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6028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 xml:space="preserve">S1.1.13 </w:t>
            </w:r>
            <w:r w:rsidRPr="00C42F6A">
              <w:rPr>
                <w:rFonts w:eastAsia="標楷體" w:hint="eastAsia"/>
              </w:rPr>
              <w:t>經濟多元化程度</w:t>
            </w:r>
            <w:r w:rsidRPr="00C42F6A">
              <w:rPr>
                <w:rFonts w:eastAsia="標楷體" w:hint="eastAsia"/>
              </w:rPr>
              <w:t>(</w:t>
            </w:r>
            <w:r w:rsidRPr="00C42F6A">
              <w:rPr>
                <w:rFonts w:eastAsia="標楷體" w:hint="eastAsia"/>
              </w:rPr>
              <w:t>產業、出口市場等</w:t>
            </w:r>
            <w:r w:rsidRPr="00C42F6A">
              <w:rPr>
                <w:rFonts w:eastAsia="標楷體" w:hint="eastAsia"/>
              </w:rPr>
              <w:t>) (2014)</w:t>
            </w:r>
          </w:p>
        </w:tc>
        <w:tc>
          <w:tcPr>
            <w:tcW w:w="1060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7.05</w:t>
            </w:r>
          </w:p>
        </w:tc>
        <w:tc>
          <w:tcPr>
            <w:tcW w:w="1065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10</w:t>
            </w:r>
          </w:p>
        </w:tc>
      </w:tr>
      <w:tr w:rsidR="00C42F6A" w:rsidRPr="00C42F6A" w:rsidTr="00FD03BE">
        <w:trPr>
          <w:trHeight w:val="105"/>
          <w:jc w:val="center"/>
        </w:trPr>
        <w:tc>
          <w:tcPr>
            <w:tcW w:w="850" w:type="dxa"/>
            <w:vMerge/>
          </w:tcPr>
          <w:p w:rsidR="00B623E0" w:rsidRPr="00C42F6A" w:rsidRDefault="00B623E0" w:rsidP="002B0872">
            <w:pPr>
              <w:snapToGrid w:val="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6028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 xml:space="preserve"> 1.4.06</w:t>
            </w:r>
            <w:r w:rsidRPr="00C42F6A">
              <w:rPr>
                <w:rFonts w:eastAsia="標楷體"/>
              </w:rPr>
              <w:t xml:space="preserve"> </w:t>
            </w:r>
            <w:r w:rsidRPr="00C42F6A">
              <w:rPr>
                <w:rFonts w:eastAsia="標楷體" w:hint="eastAsia"/>
              </w:rPr>
              <w:t>失業率</w:t>
            </w:r>
            <w:r w:rsidRPr="00C42F6A">
              <w:rPr>
                <w:rFonts w:eastAsia="標楷體" w:hint="eastAsia"/>
              </w:rPr>
              <w:t xml:space="preserve"> </w:t>
            </w:r>
            <w:r w:rsidRPr="00C42F6A">
              <w:rPr>
                <w:rFonts w:eastAsia="標楷體"/>
              </w:rPr>
              <w:t>(201</w:t>
            </w:r>
            <w:r w:rsidRPr="00C42F6A">
              <w:rPr>
                <w:rFonts w:eastAsia="標楷體" w:hint="eastAsia"/>
              </w:rPr>
              <w:t>3</w:t>
            </w:r>
            <w:r w:rsidRPr="00C42F6A">
              <w:rPr>
                <w:rFonts w:eastAsia="標楷體" w:hint="eastAsia"/>
              </w:rPr>
              <w:t>，</w:t>
            </w:r>
            <w:r w:rsidRPr="00C42F6A">
              <w:rPr>
                <w:rFonts w:eastAsia="標楷體" w:hint="eastAsia"/>
              </w:rPr>
              <w:t>%</w:t>
            </w:r>
            <w:r w:rsidRPr="00C42F6A">
              <w:rPr>
                <w:rFonts w:eastAsia="標楷體"/>
              </w:rPr>
              <w:t>)</w:t>
            </w:r>
          </w:p>
        </w:tc>
        <w:tc>
          <w:tcPr>
            <w:tcW w:w="1060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4.18</w:t>
            </w:r>
          </w:p>
        </w:tc>
        <w:tc>
          <w:tcPr>
            <w:tcW w:w="1065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11</w:t>
            </w:r>
          </w:p>
        </w:tc>
      </w:tr>
      <w:tr w:rsidR="00C42F6A" w:rsidRPr="00C42F6A" w:rsidTr="00FD03BE">
        <w:trPr>
          <w:trHeight w:val="208"/>
          <w:jc w:val="center"/>
        </w:trPr>
        <w:tc>
          <w:tcPr>
            <w:tcW w:w="850" w:type="dxa"/>
            <w:vMerge/>
          </w:tcPr>
          <w:p w:rsidR="00B623E0" w:rsidRPr="00C42F6A" w:rsidRDefault="00B623E0" w:rsidP="002B0872">
            <w:pPr>
              <w:snapToGrid w:val="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6028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ind w:firstLineChars="50" w:firstLine="120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1.5.01</w:t>
            </w:r>
            <w:r w:rsidRPr="00C42F6A">
              <w:rPr>
                <w:rFonts w:eastAsia="標楷體" w:hint="eastAsia"/>
              </w:rPr>
              <w:t>消費者物價年變動率（</w:t>
            </w:r>
            <w:r w:rsidRPr="00C42F6A">
              <w:rPr>
                <w:rFonts w:eastAsia="標楷體" w:hint="eastAsia"/>
              </w:rPr>
              <w:t>2013</w:t>
            </w:r>
            <w:r w:rsidRPr="00C42F6A">
              <w:rPr>
                <w:rFonts w:eastAsia="標楷體" w:hint="eastAsia"/>
              </w:rPr>
              <w:t>，</w:t>
            </w:r>
            <w:r w:rsidRPr="00C42F6A">
              <w:rPr>
                <w:rFonts w:eastAsia="標楷體" w:hint="eastAsia"/>
              </w:rPr>
              <w:t>%</w:t>
            </w:r>
            <w:r w:rsidRPr="00C42F6A">
              <w:rPr>
                <w:rFonts w:eastAsia="標楷體" w:hint="eastAsia"/>
              </w:rPr>
              <w:t>）</w:t>
            </w:r>
          </w:p>
        </w:tc>
        <w:tc>
          <w:tcPr>
            <w:tcW w:w="1060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0.79</w:t>
            </w:r>
          </w:p>
        </w:tc>
        <w:tc>
          <w:tcPr>
            <w:tcW w:w="1065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11</w:t>
            </w:r>
          </w:p>
        </w:tc>
      </w:tr>
      <w:tr w:rsidR="00C42F6A" w:rsidRPr="00C42F6A" w:rsidTr="00FD03BE">
        <w:trPr>
          <w:trHeight w:val="199"/>
          <w:jc w:val="center"/>
        </w:trPr>
        <w:tc>
          <w:tcPr>
            <w:tcW w:w="850" w:type="dxa"/>
            <w:vMerge/>
          </w:tcPr>
          <w:p w:rsidR="00B623E0" w:rsidRPr="00C42F6A" w:rsidRDefault="00B623E0" w:rsidP="002B0872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8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ind w:firstLineChars="50" w:firstLine="120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 xml:space="preserve">1.5.06 </w:t>
            </w:r>
            <w:r w:rsidRPr="00C42F6A">
              <w:rPr>
                <w:rFonts w:eastAsia="標楷體" w:hint="eastAsia"/>
              </w:rPr>
              <w:t>汽油價格</w:t>
            </w:r>
            <w:r w:rsidRPr="00C42F6A">
              <w:rPr>
                <w:rFonts w:eastAsia="標楷體" w:hint="eastAsia"/>
              </w:rPr>
              <w:t xml:space="preserve"> (2013)</w:t>
            </w:r>
          </w:p>
        </w:tc>
        <w:tc>
          <w:tcPr>
            <w:tcW w:w="1060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1.18</w:t>
            </w:r>
          </w:p>
        </w:tc>
        <w:tc>
          <w:tcPr>
            <w:tcW w:w="1065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13</w:t>
            </w:r>
          </w:p>
        </w:tc>
      </w:tr>
      <w:tr w:rsidR="00C42F6A" w:rsidRPr="00C42F6A" w:rsidTr="00FD03BE">
        <w:trPr>
          <w:trHeight w:val="276"/>
          <w:jc w:val="center"/>
        </w:trPr>
        <w:tc>
          <w:tcPr>
            <w:tcW w:w="850" w:type="dxa"/>
            <w:vMerge/>
          </w:tcPr>
          <w:p w:rsidR="00B623E0" w:rsidRPr="00C42F6A" w:rsidRDefault="00B623E0" w:rsidP="002B0872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8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 xml:space="preserve"> 1.2.09</w:t>
            </w:r>
            <w:r w:rsidRPr="00C42F6A">
              <w:rPr>
                <w:rFonts w:eastAsia="標楷體"/>
              </w:rPr>
              <w:t xml:space="preserve"> </w:t>
            </w:r>
            <w:r w:rsidRPr="00C42F6A">
              <w:rPr>
                <w:rFonts w:eastAsia="標楷體" w:hint="eastAsia"/>
              </w:rPr>
              <w:t>商品出口占</w:t>
            </w:r>
            <w:r w:rsidRPr="00C42F6A">
              <w:rPr>
                <w:rFonts w:eastAsia="標楷體" w:hint="eastAsia"/>
              </w:rPr>
              <w:t>GDP</w:t>
            </w:r>
            <w:r w:rsidRPr="00C42F6A">
              <w:rPr>
                <w:rFonts w:eastAsia="標楷體" w:hint="eastAsia"/>
              </w:rPr>
              <w:t>比率</w:t>
            </w:r>
            <w:r w:rsidRPr="00C42F6A">
              <w:rPr>
                <w:rFonts w:eastAsia="標楷體" w:hint="eastAsia"/>
              </w:rPr>
              <w:t xml:space="preserve"> </w:t>
            </w:r>
            <w:r w:rsidRPr="00C42F6A">
              <w:rPr>
                <w:rFonts w:eastAsia="標楷體"/>
              </w:rPr>
              <w:t>(201</w:t>
            </w:r>
            <w:r w:rsidRPr="00C42F6A">
              <w:rPr>
                <w:rFonts w:eastAsia="標楷體" w:hint="eastAsia"/>
              </w:rPr>
              <w:t>3</w:t>
            </w:r>
            <w:r w:rsidRPr="00C42F6A">
              <w:rPr>
                <w:rFonts w:eastAsia="標楷體" w:hint="eastAsia"/>
              </w:rPr>
              <w:t>，</w:t>
            </w:r>
            <w:r w:rsidRPr="00C42F6A">
              <w:rPr>
                <w:rFonts w:eastAsia="標楷體" w:hint="eastAsia"/>
              </w:rPr>
              <w:t>%</w:t>
            </w:r>
            <w:r w:rsidRPr="00C42F6A">
              <w:rPr>
                <w:rFonts w:eastAsia="標楷體"/>
              </w:rPr>
              <w:t>)</w:t>
            </w:r>
          </w:p>
        </w:tc>
        <w:tc>
          <w:tcPr>
            <w:tcW w:w="1060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62.44</w:t>
            </w:r>
          </w:p>
        </w:tc>
        <w:tc>
          <w:tcPr>
            <w:tcW w:w="1065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14</w:t>
            </w:r>
          </w:p>
        </w:tc>
      </w:tr>
      <w:tr w:rsidR="00C42F6A" w:rsidRPr="00C42F6A" w:rsidTr="00FD03BE">
        <w:trPr>
          <w:trHeight w:val="238"/>
          <w:jc w:val="center"/>
        </w:trPr>
        <w:tc>
          <w:tcPr>
            <w:tcW w:w="850" w:type="dxa"/>
            <w:vMerge/>
          </w:tcPr>
          <w:p w:rsidR="00B623E0" w:rsidRPr="00C42F6A" w:rsidRDefault="00B623E0" w:rsidP="002B0872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8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ind w:firstLineChars="50" w:firstLine="120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 xml:space="preserve">1.3.04 </w:t>
            </w:r>
            <w:r w:rsidRPr="00C42F6A">
              <w:rPr>
                <w:rFonts w:eastAsia="標楷體" w:hint="eastAsia"/>
              </w:rPr>
              <w:t>對外直接投資存量占</w:t>
            </w:r>
            <w:r w:rsidRPr="00C42F6A">
              <w:rPr>
                <w:rFonts w:eastAsia="標楷體" w:hint="eastAsia"/>
              </w:rPr>
              <w:t>GDP</w:t>
            </w:r>
            <w:r w:rsidRPr="00C42F6A">
              <w:rPr>
                <w:rFonts w:eastAsia="標楷體" w:hint="eastAsia"/>
              </w:rPr>
              <w:t>比率</w:t>
            </w:r>
            <w:r w:rsidRPr="00C42F6A">
              <w:rPr>
                <w:rFonts w:eastAsia="標楷體" w:hint="eastAsia"/>
              </w:rPr>
              <w:t xml:space="preserve"> (2012</w:t>
            </w:r>
            <w:r w:rsidRPr="00C42F6A">
              <w:rPr>
                <w:rFonts w:eastAsia="標楷體" w:hint="eastAsia"/>
              </w:rPr>
              <w:t>，</w:t>
            </w:r>
            <w:r w:rsidRPr="00C42F6A">
              <w:rPr>
                <w:rFonts w:eastAsia="標楷體" w:hint="eastAsia"/>
              </w:rPr>
              <w:t>%)</w:t>
            </w:r>
          </w:p>
        </w:tc>
        <w:tc>
          <w:tcPr>
            <w:tcW w:w="1060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47.57</w:t>
            </w:r>
          </w:p>
        </w:tc>
        <w:tc>
          <w:tcPr>
            <w:tcW w:w="1065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15</w:t>
            </w:r>
          </w:p>
        </w:tc>
      </w:tr>
      <w:tr w:rsidR="00C42F6A" w:rsidRPr="00C42F6A" w:rsidTr="00FD03BE">
        <w:trPr>
          <w:trHeight w:val="371"/>
          <w:jc w:val="center"/>
        </w:trPr>
        <w:tc>
          <w:tcPr>
            <w:tcW w:w="850" w:type="dxa"/>
            <w:vMerge/>
          </w:tcPr>
          <w:p w:rsidR="00B623E0" w:rsidRPr="00C42F6A" w:rsidRDefault="00B623E0" w:rsidP="002B0872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8" w:type="dxa"/>
            <w:tcBorders>
              <w:top w:val="nil"/>
              <w:bottom w:val="nil"/>
            </w:tcBorders>
            <w:vAlign w:val="center"/>
          </w:tcPr>
          <w:p w:rsidR="00B623E0" w:rsidRPr="00C42F6A" w:rsidRDefault="00B623E0" w:rsidP="002B0872">
            <w:pPr>
              <w:snapToGrid w:val="0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S1.1.19</w:t>
            </w:r>
            <w:r w:rsidRPr="00C42F6A">
              <w:rPr>
                <w:rFonts w:eastAsia="標楷體"/>
              </w:rPr>
              <w:t xml:space="preserve"> </w:t>
            </w:r>
            <w:r w:rsidRPr="00C42F6A">
              <w:rPr>
                <w:rFonts w:eastAsia="標楷體" w:hint="eastAsia"/>
              </w:rPr>
              <w:t>國內經濟面對景氣循環的韌性強度</w:t>
            </w:r>
            <w:r w:rsidRPr="00C42F6A">
              <w:rPr>
                <w:rFonts w:eastAsia="標楷體" w:hint="eastAsia"/>
              </w:rPr>
              <w:t xml:space="preserve"> </w:t>
            </w:r>
            <w:r w:rsidRPr="00C42F6A">
              <w:rPr>
                <w:rFonts w:eastAsia="標楷體"/>
              </w:rPr>
              <w:t>(201</w:t>
            </w:r>
            <w:r w:rsidRPr="00C42F6A">
              <w:rPr>
                <w:rFonts w:eastAsia="標楷體" w:hint="eastAsia"/>
              </w:rPr>
              <w:t>4</w:t>
            </w:r>
            <w:r w:rsidRPr="00C42F6A">
              <w:rPr>
                <w:rFonts w:eastAsia="標楷體"/>
              </w:rPr>
              <w:t>)</w:t>
            </w:r>
          </w:p>
        </w:tc>
        <w:tc>
          <w:tcPr>
            <w:tcW w:w="1060" w:type="dxa"/>
            <w:tcBorders>
              <w:top w:val="nil"/>
              <w:bottom w:val="nil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6.42</w:t>
            </w:r>
          </w:p>
        </w:tc>
        <w:tc>
          <w:tcPr>
            <w:tcW w:w="1065" w:type="dxa"/>
            <w:tcBorders>
              <w:top w:val="nil"/>
              <w:bottom w:val="nil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16</w:t>
            </w:r>
          </w:p>
        </w:tc>
      </w:tr>
      <w:tr w:rsidR="00C42F6A" w:rsidRPr="00C42F6A" w:rsidTr="00FD03BE">
        <w:trPr>
          <w:trHeight w:val="276"/>
          <w:jc w:val="center"/>
        </w:trPr>
        <w:tc>
          <w:tcPr>
            <w:tcW w:w="850" w:type="dxa"/>
            <w:vMerge/>
            <w:tcBorders>
              <w:bottom w:val="single" w:sz="6" w:space="0" w:color="auto"/>
            </w:tcBorders>
          </w:tcPr>
          <w:p w:rsidR="00B623E0" w:rsidRPr="00C42F6A" w:rsidRDefault="00B623E0" w:rsidP="002B0872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8" w:type="dxa"/>
            <w:tcBorders>
              <w:top w:val="nil"/>
              <w:bottom w:val="single" w:sz="6" w:space="0" w:color="auto"/>
            </w:tcBorders>
            <w:vAlign w:val="center"/>
          </w:tcPr>
          <w:p w:rsidR="00B623E0" w:rsidRPr="00C42F6A" w:rsidRDefault="00B623E0" w:rsidP="00321230">
            <w:pPr>
              <w:snapToGrid w:val="0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S1.3.15</w:t>
            </w:r>
            <w:r w:rsidRPr="00C42F6A">
              <w:rPr>
                <w:rFonts w:eastAsia="標楷體"/>
              </w:rPr>
              <w:t xml:space="preserve"> </w:t>
            </w:r>
            <w:r w:rsidRPr="00C42F6A">
              <w:rPr>
                <w:rFonts w:eastAsia="標楷體" w:hint="eastAsia"/>
              </w:rPr>
              <w:t>研發部門</w:t>
            </w:r>
            <w:r w:rsidR="00321230" w:rsidRPr="00C42F6A">
              <w:rPr>
                <w:rFonts w:eastAsia="標楷體" w:hint="eastAsia"/>
              </w:rPr>
              <w:t>海外布局</w:t>
            </w:r>
            <w:r w:rsidRPr="00C42F6A">
              <w:rPr>
                <w:rFonts w:eastAsia="標楷體" w:hint="eastAsia"/>
              </w:rPr>
              <w:t>的威脅</w:t>
            </w:r>
            <w:r w:rsidRPr="00C42F6A">
              <w:rPr>
                <w:rFonts w:eastAsia="標楷體" w:hint="eastAsia"/>
              </w:rPr>
              <w:t xml:space="preserve"> (2014)</w:t>
            </w:r>
          </w:p>
        </w:tc>
        <w:tc>
          <w:tcPr>
            <w:tcW w:w="1060" w:type="dxa"/>
            <w:tcBorders>
              <w:top w:val="nil"/>
              <w:bottom w:val="single" w:sz="6" w:space="0" w:color="auto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5.47</w:t>
            </w:r>
          </w:p>
        </w:tc>
        <w:tc>
          <w:tcPr>
            <w:tcW w:w="1065" w:type="dxa"/>
            <w:tcBorders>
              <w:top w:val="nil"/>
              <w:bottom w:val="single" w:sz="6" w:space="0" w:color="auto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16</w:t>
            </w:r>
          </w:p>
        </w:tc>
      </w:tr>
      <w:tr w:rsidR="00C42F6A" w:rsidRPr="00C42F6A" w:rsidTr="00FD03BE">
        <w:trPr>
          <w:trHeight w:val="379"/>
          <w:jc w:val="center"/>
        </w:trPr>
        <w:tc>
          <w:tcPr>
            <w:tcW w:w="850" w:type="dxa"/>
            <w:vMerge w:val="restart"/>
            <w:tcBorders>
              <w:top w:val="single" w:sz="6" w:space="0" w:color="auto"/>
            </w:tcBorders>
          </w:tcPr>
          <w:p w:rsidR="00B623E0" w:rsidRPr="00C42F6A" w:rsidRDefault="00B623E0" w:rsidP="002B0872">
            <w:pPr>
              <w:snapToGrid w:val="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C42F6A">
              <w:rPr>
                <w:rFonts w:eastAsia="標楷體" w:hint="eastAsia"/>
                <w:b/>
                <w:bCs/>
                <w:sz w:val="28"/>
                <w:szCs w:val="28"/>
              </w:rPr>
              <w:t>二、</w:t>
            </w:r>
          </w:p>
          <w:p w:rsidR="00B623E0" w:rsidRPr="00C42F6A" w:rsidRDefault="00B623E0" w:rsidP="002B0872">
            <w:pPr>
              <w:snapToGrid w:val="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C42F6A">
              <w:rPr>
                <w:rFonts w:eastAsia="標楷體" w:hint="eastAsia"/>
                <w:b/>
                <w:bCs/>
                <w:sz w:val="28"/>
                <w:szCs w:val="28"/>
              </w:rPr>
              <w:t>政</w:t>
            </w:r>
          </w:p>
          <w:p w:rsidR="00B623E0" w:rsidRPr="00C42F6A" w:rsidRDefault="00B623E0" w:rsidP="002B0872">
            <w:pPr>
              <w:snapToGrid w:val="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C42F6A">
              <w:rPr>
                <w:rFonts w:eastAsia="標楷體" w:hint="eastAsia"/>
                <w:b/>
                <w:bCs/>
                <w:sz w:val="28"/>
                <w:szCs w:val="28"/>
              </w:rPr>
              <w:t>府</w:t>
            </w:r>
          </w:p>
          <w:p w:rsidR="00B623E0" w:rsidRPr="00C42F6A" w:rsidRDefault="00B623E0" w:rsidP="002B0872">
            <w:pPr>
              <w:snapToGrid w:val="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proofErr w:type="gramStart"/>
            <w:r w:rsidRPr="00C42F6A">
              <w:rPr>
                <w:rFonts w:eastAsia="標楷體" w:hint="eastAsia"/>
                <w:b/>
                <w:bCs/>
                <w:sz w:val="28"/>
                <w:szCs w:val="28"/>
              </w:rPr>
              <w:t>效</w:t>
            </w:r>
            <w:proofErr w:type="gramEnd"/>
          </w:p>
          <w:p w:rsidR="00B623E0" w:rsidRPr="00C42F6A" w:rsidRDefault="00B623E0" w:rsidP="002B0872">
            <w:pPr>
              <w:snapToGrid w:val="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C42F6A">
              <w:rPr>
                <w:rFonts w:eastAsia="標楷體" w:hint="eastAsia"/>
                <w:b/>
                <w:bCs/>
                <w:sz w:val="28"/>
                <w:szCs w:val="28"/>
              </w:rPr>
              <w:t>能</w:t>
            </w:r>
          </w:p>
        </w:tc>
        <w:tc>
          <w:tcPr>
            <w:tcW w:w="6028" w:type="dxa"/>
            <w:tcBorders>
              <w:top w:val="single" w:sz="6" w:space="0" w:color="auto"/>
            </w:tcBorders>
            <w:vAlign w:val="center"/>
          </w:tcPr>
          <w:p w:rsidR="00B623E0" w:rsidRPr="00C42F6A" w:rsidRDefault="00B623E0" w:rsidP="002B0872">
            <w:pPr>
              <w:snapToGrid w:val="0"/>
              <w:ind w:firstLineChars="50" w:firstLine="120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2.2.01</w:t>
            </w:r>
            <w:r w:rsidRPr="00C42F6A">
              <w:rPr>
                <w:rFonts w:eastAsia="標楷體" w:hint="eastAsia"/>
              </w:rPr>
              <w:t>總稅收占</w:t>
            </w:r>
            <w:r w:rsidRPr="00C42F6A">
              <w:rPr>
                <w:rFonts w:eastAsia="標楷體" w:hint="eastAsia"/>
              </w:rPr>
              <w:t>GDP</w:t>
            </w:r>
            <w:r w:rsidRPr="00C42F6A">
              <w:rPr>
                <w:rFonts w:eastAsia="標楷體" w:hint="eastAsia"/>
              </w:rPr>
              <w:t>比率（</w:t>
            </w:r>
            <w:r w:rsidRPr="00C42F6A">
              <w:rPr>
                <w:rFonts w:eastAsia="標楷體" w:hint="eastAsia"/>
              </w:rPr>
              <w:t>2012</w:t>
            </w:r>
            <w:r w:rsidRPr="00C42F6A">
              <w:rPr>
                <w:rFonts w:eastAsia="標楷體" w:hint="eastAsia"/>
              </w:rPr>
              <w:t>，</w:t>
            </w:r>
            <w:r w:rsidRPr="00C42F6A">
              <w:rPr>
                <w:rFonts w:eastAsia="標楷體" w:hint="eastAsia"/>
              </w:rPr>
              <w:t>%</w:t>
            </w:r>
            <w:r w:rsidRPr="00C42F6A">
              <w:rPr>
                <w:rFonts w:eastAsia="標楷體" w:hint="eastAsia"/>
              </w:rPr>
              <w:t>）</w:t>
            </w:r>
          </w:p>
        </w:tc>
        <w:tc>
          <w:tcPr>
            <w:tcW w:w="1060" w:type="dxa"/>
            <w:tcBorders>
              <w:top w:val="single" w:sz="6" w:space="0" w:color="auto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12.76</w:t>
            </w:r>
          </w:p>
        </w:tc>
        <w:tc>
          <w:tcPr>
            <w:tcW w:w="1065" w:type="dxa"/>
            <w:tcBorders>
              <w:top w:val="single" w:sz="6" w:space="0" w:color="auto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3</w:t>
            </w:r>
          </w:p>
        </w:tc>
      </w:tr>
      <w:tr w:rsidR="00C42F6A" w:rsidRPr="00C42F6A" w:rsidTr="00FD03BE">
        <w:trPr>
          <w:trHeight w:val="286"/>
          <w:jc w:val="center"/>
        </w:trPr>
        <w:tc>
          <w:tcPr>
            <w:tcW w:w="850" w:type="dxa"/>
            <w:vMerge/>
          </w:tcPr>
          <w:p w:rsidR="00B623E0" w:rsidRPr="00C42F6A" w:rsidRDefault="00B623E0" w:rsidP="002B0872">
            <w:pPr>
              <w:snapToGrid w:val="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6028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 xml:space="preserve"> 2.2.09</w:t>
            </w:r>
            <w:r w:rsidRPr="00C42F6A">
              <w:rPr>
                <w:rFonts w:eastAsia="標楷體" w:hint="eastAsia"/>
              </w:rPr>
              <w:t>消費稅率</w:t>
            </w:r>
            <w:r w:rsidRPr="00C42F6A">
              <w:rPr>
                <w:rFonts w:eastAsia="標楷體" w:hint="eastAsia"/>
              </w:rPr>
              <w:t>(</w:t>
            </w:r>
            <w:r w:rsidRPr="00C42F6A">
              <w:rPr>
                <w:rFonts w:eastAsia="標楷體" w:hint="eastAsia"/>
              </w:rPr>
              <w:t>加值稅標準稅率</w:t>
            </w:r>
            <w:r w:rsidRPr="00C42F6A">
              <w:rPr>
                <w:rFonts w:eastAsia="標楷體" w:hint="eastAsia"/>
              </w:rPr>
              <w:t>) (2013</w:t>
            </w:r>
            <w:r w:rsidRPr="00C42F6A">
              <w:rPr>
                <w:rFonts w:eastAsia="標楷體" w:hint="eastAsia"/>
              </w:rPr>
              <w:t>，</w:t>
            </w:r>
            <w:r w:rsidRPr="00C42F6A">
              <w:rPr>
                <w:rFonts w:eastAsia="標楷體" w:hint="eastAsia"/>
              </w:rPr>
              <w:t>%)</w:t>
            </w:r>
          </w:p>
        </w:tc>
        <w:tc>
          <w:tcPr>
            <w:tcW w:w="1060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5.0</w:t>
            </w:r>
          </w:p>
        </w:tc>
        <w:tc>
          <w:tcPr>
            <w:tcW w:w="1065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4</w:t>
            </w:r>
          </w:p>
        </w:tc>
      </w:tr>
      <w:tr w:rsidR="00C42F6A" w:rsidRPr="00C42F6A" w:rsidTr="00FD03BE">
        <w:trPr>
          <w:trHeight w:val="248"/>
          <w:jc w:val="center"/>
        </w:trPr>
        <w:tc>
          <w:tcPr>
            <w:tcW w:w="850" w:type="dxa"/>
            <w:vMerge/>
          </w:tcPr>
          <w:p w:rsidR="00B623E0" w:rsidRPr="00C42F6A" w:rsidRDefault="00B623E0" w:rsidP="002B0872">
            <w:pPr>
              <w:snapToGrid w:val="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6028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ind w:firstLineChars="50" w:firstLine="120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2.4.16</w:t>
            </w:r>
            <w:r w:rsidRPr="00C42F6A">
              <w:rPr>
                <w:rFonts w:eastAsia="標楷體" w:hint="eastAsia"/>
              </w:rPr>
              <w:t>開辦企業所需程序（</w:t>
            </w:r>
            <w:r w:rsidRPr="00C42F6A">
              <w:rPr>
                <w:rFonts w:eastAsia="標楷體" w:hint="eastAsia"/>
              </w:rPr>
              <w:t>2013</w:t>
            </w:r>
            <w:r w:rsidRPr="00C42F6A">
              <w:rPr>
                <w:rFonts w:eastAsia="標楷體" w:hint="eastAsia"/>
              </w:rPr>
              <w:t>）</w:t>
            </w:r>
          </w:p>
        </w:tc>
        <w:tc>
          <w:tcPr>
            <w:tcW w:w="1060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3.0</w:t>
            </w:r>
          </w:p>
        </w:tc>
        <w:tc>
          <w:tcPr>
            <w:tcW w:w="1065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4</w:t>
            </w:r>
          </w:p>
        </w:tc>
      </w:tr>
      <w:tr w:rsidR="00C42F6A" w:rsidRPr="00C42F6A" w:rsidTr="00FD03BE">
        <w:trPr>
          <w:trHeight w:val="367"/>
          <w:jc w:val="center"/>
        </w:trPr>
        <w:tc>
          <w:tcPr>
            <w:tcW w:w="850" w:type="dxa"/>
            <w:vMerge/>
          </w:tcPr>
          <w:p w:rsidR="00B623E0" w:rsidRPr="00C42F6A" w:rsidRDefault="00B623E0" w:rsidP="002B0872">
            <w:pPr>
              <w:snapToGrid w:val="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6028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ind w:left="140" w:firstLine="2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 xml:space="preserve">2.3.06 </w:t>
            </w:r>
            <w:r w:rsidRPr="00C42F6A">
              <w:rPr>
                <w:rFonts w:eastAsia="標楷體" w:hint="eastAsia"/>
              </w:rPr>
              <w:t>外匯準備</w:t>
            </w:r>
            <w:r w:rsidRPr="00C42F6A">
              <w:rPr>
                <w:rFonts w:eastAsia="標楷體" w:hint="eastAsia"/>
              </w:rPr>
              <w:t xml:space="preserve"> (2013</w:t>
            </w:r>
            <w:r w:rsidRPr="00C42F6A">
              <w:rPr>
                <w:rFonts w:eastAsia="標楷體" w:hint="eastAsia"/>
              </w:rPr>
              <w:t>，</w:t>
            </w:r>
            <w:r w:rsidRPr="00C42F6A">
              <w:rPr>
                <w:rFonts w:eastAsia="標楷體" w:hint="eastAsia"/>
              </w:rPr>
              <w:t>10</w:t>
            </w:r>
            <w:r w:rsidRPr="00C42F6A">
              <w:rPr>
                <w:rFonts w:eastAsia="標楷體" w:hint="eastAsia"/>
              </w:rPr>
              <w:t>億美元</w:t>
            </w:r>
            <w:r w:rsidRPr="00C42F6A">
              <w:rPr>
                <w:rFonts w:eastAsia="標楷體" w:hint="eastAsia"/>
              </w:rPr>
              <w:t>)</w:t>
            </w:r>
          </w:p>
        </w:tc>
        <w:tc>
          <w:tcPr>
            <w:tcW w:w="1060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417.55</w:t>
            </w:r>
          </w:p>
        </w:tc>
        <w:tc>
          <w:tcPr>
            <w:tcW w:w="1065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5</w:t>
            </w:r>
          </w:p>
        </w:tc>
      </w:tr>
      <w:tr w:rsidR="00C42F6A" w:rsidRPr="00C42F6A" w:rsidTr="00FD03BE">
        <w:trPr>
          <w:trHeight w:val="272"/>
          <w:jc w:val="center"/>
        </w:trPr>
        <w:tc>
          <w:tcPr>
            <w:tcW w:w="850" w:type="dxa"/>
            <w:vMerge/>
          </w:tcPr>
          <w:p w:rsidR="00B623E0" w:rsidRPr="00C42F6A" w:rsidRDefault="00B623E0" w:rsidP="002B0872">
            <w:pPr>
              <w:snapToGrid w:val="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6028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ind w:left="840" w:hangingChars="350" w:hanging="840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S2.3.02</w:t>
            </w:r>
            <w:r w:rsidRPr="00C42F6A">
              <w:rPr>
                <w:rFonts w:eastAsia="標楷體" w:hint="eastAsia"/>
              </w:rPr>
              <w:t>資金成本是否阻礙經商發展</w:t>
            </w:r>
            <w:r w:rsidRPr="00C42F6A">
              <w:rPr>
                <w:rFonts w:eastAsia="標楷體" w:hint="eastAsia"/>
              </w:rPr>
              <w:t xml:space="preserve"> </w:t>
            </w:r>
            <w:r w:rsidRPr="00C42F6A">
              <w:rPr>
                <w:rFonts w:eastAsia="標楷體"/>
              </w:rPr>
              <w:t>(201</w:t>
            </w:r>
            <w:r w:rsidRPr="00C42F6A">
              <w:rPr>
                <w:rFonts w:eastAsia="標楷體" w:hint="eastAsia"/>
              </w:rPr>
              <w:t>4</w:t>
            </w:r>
            <w:r w:rsidRPr="00C42F6A">
              <w:rPr>
                <w:rFonts w:eastAsia="標楷體"/>
              </w:rPr>
              <w:t>)</w:t>
            </w:r>
          </w:p>
        </w:tc>
        <w:tc>
          <w:tcPr>
            <w:tcW w:w="1060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6.75</w:t>
            </w:r>
          </w:p>
        </w:tc>
        <w:tc>
          <w:tcPr>
            <w:tcW w:w="1065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8</w:t>
            </w:r>
          </w:p>
        </w:tc>
      </w:tr>
      <w:tr w:rsidR="00C42F6A" w:rsidRPr="00C42F6A" w:rsidTr="00FD03BE">
        <w:trPr>
          <w:trHeight w:val="404"/>
          <w:jc w:val="center"/>
        </w:trPr>
        <w:tc>
          <w:tcPr>
            <w:tcW w:w="850" w:type="dxa"/>
            <w:vMerge/>
          </w:tcPr>
          <w:p w:rsidR="00B623E0" w:rsidRPr="00C42F6A" w:rsidRDefault="00B623E0" w:rsidP="002B0872">
            <w:pPr>
              <w:snapToGrid w:val="0"/>
              <w:ind w:left="980" w:hangingChars="350" w:hanging="9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8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ind w:left="840" w:hangingChars="350" w:hanging="840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 xml:space="preserve"> 2.2.08</w:t>
            </w:r>
            <w:r w:rsidRPr="00C42F6A">
              <w:rPr>
                <w:rFonts w:eastAsia="標楷體" w:hint="eastAsia"/>
              </w:rPr>
              <w:t>公司稅最高累進稅率</w:t>
            </w:r>
            <w:r w:rsidRPr="00C42F6A">
              <w:rPr>
                <w:rFonts w:eastAsia="標楷體" w:hint="eastAsia"/>
              </w:rPr>
              <w:t xml:space="preserve"> </w:t>
            </w:r>
            <w:r w:rsidRPr="00C42F6A">
              <w:rPr>
                <w:rFonts w:eastAsia="標楷體"/>
              </w:rPr>
              <w:t>(201</w:t>
            </w:r>
            <w:r w:rsidRPr="00C42F6A">
              <w:rPr>
                <w:rFonts w:eastAsia="標楷體" w:hint="eastAsia"/>
              </w:rPr>
              <w:t>4</w:t>
            </w:r>
            <w:r w:rsidRPr="00C42F6A">
              <w:rPr>
                <w:rFonts w:eastAsia="標楷體" w:hint="eastAsia"/>
              </w:rPr>
              <w:t>，</w:t>
            </w:r>
            <w:r w:rsidRPr="00C42F6A">
              <w:rPr>
                <w:rFonts w:eastAsia="標楷體" w:hint="eastAsia"/>
              </w:rPr>
              <w:t>%</w:t>
            </w:r>
            <w:r w:rsidRPr="00C42F6A">
              <w:rPr>
                <w:rFonts w:eastAsia="標楷體"/>
              </w:rPr>
              <w:t>)</w:t>
            </w:r>
          </w:p>
        </w:tc>
        <w:tc>
          <w:tcPr>
            <w:tcW w:w="1060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17.0</w:t>
            </w:r>
          </w:p>
        </w:tc>
        <w:tc>
          <w:tcPr>
            <w:tcW w:w="1065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9</w:t>
            </w:r>
          </w:p>
        </w:tc>
      </w:tr>
      <w:tr w:rsidR="00C42F6A" w:rsidRPr="00C42F6A" w:rsidTr="00FD03BE">
        <w:trPr>
          <w:trHeight w:val="269"/>
          <w:jc w:val="center"/>
        </w:trPr>
        <w:tc>
          <w:tcPr>
            <w:tcW w:w="850" w:type="dxa"/>
            <w:vMerge/>
          </w:tcPr>
          <w:p w:rsidR="00B623E0" w:rsidRPr="00C42F6A" w:rsidRDefault="00B623E0" w:rsidP="002B0872">
            <w:pPr>
              <w:snapToGrid w:val="0"/>
              <w:ind w:left="980" w:hangingChars="350" w:hanging="9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8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ind w:leftChars="50" w:left="840" w:hangingChars="300" w:hanging="720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2.2.07</w:t>
            </w:r>
            <w:r w:rsidRPr="00C42F6A">
              <w:rPr>
                <w:rFonts w:eastAsia="標楷體" w:hint="eastAsia"/>
              </w:rPr>
              <w:t>個人所得有效稅率</w:t>
            </w:r>
            <w:r w:rsidRPr="00C42F6A">
              <w:rPr>
                <w:rFonts w:eastAsia="標楷體" w:hint="eastAsia"/>
              </w:rPr>
              <w:t xml:space="preserve"> </w:t>
            </w:r>
            <w:r w:rsidRPr="00C42F6A">
              <w:rPr>
                <w:rFonts w:eastAsia="標楷體"/>
              </w:rPr>
              <w:t>(201</w:t>
            </w:r>
            <w:r w:rsidRPr="00C42F6A">
              <w:rPr>
                <w:rFonts w:eastAsia="標楷體" w:hint="eastAsia"/>
              </w:rPr>
              <w:t>3</w:t>
            </w:r>
            <w:r w:rsidRPr="00C42F6A">
              <w:rPr>
                <w:rFonts w:eastAsia="標楷體" w:hint="eastAsia"/>
              </w:rPr>
              <w:t>，</w:t>
            </w:r>
            <w:r w:rsidRPr="00C42F6A">
              <w:rPr>
                <w:rFonts w:eastAsia="標楷體" w:hint="eastAsia"/>
              </w:rPr>
              <w:t>%</w:t>
            </w:r>
            <w:r w:rsidRPr="00C42F6A">
              <w:rPr>
                <w:rFonts w:eastAsia="標楷體"/>
              </w:rPr>
              <w:t>)</w:t>
            </w:r>
          </w:p>
        </w:tc>
        <w:tc>
          <w:tcPr>
            <w:tcW w:w="1060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6.27</w:t>
            </w:r>
          </w:p>
        </w:tc>
        <w:tc>
          <w:tcPr>
            <w:tcW w:w="1065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10</w:t>
            </w:r>
          </w:p>
        </w:tc>
      </w:tr>
      <w:tr w:rsidR="00C42F6A" w:rsidRPr="00C42F6A" w:rsidTr="00FD03BE">
        <w:trPr>
          <w:trHeight w:val="244"/>
          <w:jc w:val="center"/>
        </w:trPr>
        <w:tc>
          <w:tcPr>
            <w:tcW w:w="850" w:type="dxa"/>
            <w:vMerge/>
          </w:tcPr>
          <w:p w:rsidR="00B623E0" w:rsidRPr="00C42F6A" w:rsidRDefault="00B623E0" w:rsidP="002B0872">
            <w:pPr>
              <w:snapToGrid w:val="0"/>
              <w:ind w:left="980" w:hangingChars="350" w:hanging="9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8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 xml:space="preserve">S2.2.13 </w:t>
            </w:r>
            <w:r w:rsidRPr="00C42F6A">
              <w:rPr>
                <w:rFonts w:eastAsia="標楷體" w:hint="eastAsia"/>
              </w:rPr>
              <w:t>實質公司稅影響企業活動</w:t>
            </w:r>
            <w:r w:rsidRPr="00C42F6A">
              <w:rPr>
                <w:rFonts w:eastAsia="標楷體" w:hint="eastAsia"/>
              </w:rPr>
              <w:t xml:space="preserve"> (2014)</w:t>
            </w:r>
          </w:p>
        </w:tc>
        <w:tc>
          <w:tcPr>
            <w:tcW w:w="1060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6.58</w:t>
            </w:r>
          </w:p>
        </w:tc>
        <w:tc>
          <w:tcPr>
            <w:tcW w:w="1065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10</w:t>
            </w:r>
          </w:p>
        </w:tc>
      </w:tr>
      <w:tr w:rsidR="00C42F6A" w:rsidRPr="00C42F6A" w:rsidTr="00FD03BE">
        <w:trPr>
          <w:trHeight w:val="207"/>
          <w:jc w:val="center"/>
        </w:trPr>
        <w:tc>
          <w:tcPr>
            <w:tcW w:w="850" w:type="dxa"/>
            <w:vMerge/>
          </w:tcPr>
          <w:p w:rsidR="00B623E0" w:rsidRPr="00C42F6A" w:rsidRDefault="00B623E0" w:rsidP="002B0872">
            <w:pPr>
              <w:snapToGrid w:val="0"/>
              <w:ind w:left="980" w:hangingChars="350" w:hanging="9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8" w:type="dxa"/>
            <w:tcBorders>
              <w:top w:val="nil"/>
              <w:bottom w:val="nil"/>
            </w:tcBorders>
            <w:vAlign w:val="center"/>
          </w:tcPr>
          <w:p w:rsidR="00B623E0" w:rsidRPr="00C42F6A" w:rsidRDefault="00B623E0" w:rsidP="002B0872">
            <w:pPr>
              <w:snapToGrid w:val="0"/>
              <w:ind w:left="840" w:hangingChars="350" w:hanging="840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 xml:space="preserve"> 2.3.03 </w:t>
            </w:r>
            <w:r w:rsidRPr="00C42F6A">
              <w:rPr>
                <w:rFonts w:eastAsia="標楷體" w:hint="eastAsia"/>
              </w:rPr>
              <w:t>銀行存放款利率差</w:t>
            </w:r>
            <w:r w:rsidRPr="00C42F6A">
              <w:rPr>
                <w:rFonts w:eastAsia="標楷體" w:hint="eastAsia"/>
              </w:rPr>
              <w:t xml:space="preserve"> (2013)</w:t>
            </w:r>
          </w:p>
        </w:tc>
        <w:tc>
          <w:tcPr>
            <w:tcW w:w="1060" w:type="dxa"/>
            <w:tcBorders>
              <w:top w:val="nil"/>
              <w:bottom w:val="nil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1.52</w:t>
            </w:r>
          </w:p>
        </w:tc>
        <w:tc>
          <w:tcPr>
            <w:tcW w:w="1065" w:type="dxa"/>
            <w:tcBorders>
              <w:top w:val="nil"/>
              <w:bottom w:val="nil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11</w:t>
            </w:r>
          </w:p>
        </w:tc>
      </w:tr>
      <w:tr w:rsidR="00C42F6A" w:rsidRPr="00C42F6A" w:rsidTr="00FD03BE">
        <w:trPr>
          <w:trHeight w:val="196"/>
          <w:jc w:val="center"/>
        </w:trPr>
        <w:tc>
          <w:tcPr>
            <w:tcW w:w="850" w:type="dxa"/>
            <w:vMerge/>
            <w:tcBorders>
              <w:bottom w:val="single" w:sz="6" w:space="0" w:color="auto"/>
            </w:tcBorders>
          </w:tcPr>
          <w:p w:rsidR="00B623E0" w:rsidRPr="00C42F6A" w:rsidRDefault="00B623E0" w:rsidP="002B0872">
            <w:pPr>
              <w:snapToGrid w:val="0"/>
              <w:ind w:left="980" w:hangingChars="350" w:hanging="9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8" w:type="dxa"/>
            <w:tcBorders>
              <w:top w:val="nil"/>
              <w:bottom w:val="single" w:sz="6" w:space="0" w:color="auto"/>
            </w:tcBorders>
            <w:vAlign w:val="center"/>
          </w:tcPr>
          <w:p w:rsidR="00B623E0" w:rsidRPr="00C42F6A" w:rsidRDefault="00B623E0" w:rsidP="002B0872">
            <w:pPr>
              <w:snapToGrid w:val="0"/>
              <w:ind w:left="840" w:hangingChars="350" w:hanging="840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 xml:space="preserve"> 2.2.11 </w:t>
            </w:r>
            <w:r w:rsidRPr="00C42F6A">
              <w:rPr>
                <w:rFonts w:eastAsia="標楷體" w:hint="eastAsia"/>
              </w:rPr>
              <w:t>雇主強制社會保險</w:t>
            </w:r>
            <w:proofErr w:type="gramStart"/>
            <w:r w:rsidRPr="00C42F6A">
              <w:rPr>
                <w:rFonts w:eastAsia="標楷體" w:hint="eastAsia"/>
              </w:rPr>
              <w:t>占人均</w:t>
            </w:r>
            <w:proofErr w:type="gramEnd"/>
            <w:r w:rsidRPr="00C42F6A">
              <w:rPr>
                <w:rFonts w:eastAsia="標楷體" w:hint="eastAsia"/>
              </w:rPr>
              <w:t>GDP</w:t>
            </w:r>
            <w:r w:rsidRPr="00C42F6A">
              <w:rPr>
                <w:rFonts w:eastAsia="標楷體" w:hint="eastAsia"/>
              </w:rPr>
              <w:t>比率</w:t>
            </w:r>
            <w:r w:rsidRPr="00C42F6A">
              <w:rPr>
                <w:rFonts w:eastAsia="標楷體" w:hint="eastAsia"/>
              </w:rPr>
              <w:t>(2013)</w:t>
            </w:r>
          </w:p>
        </w:tc>
        <w:tc>
          <w:tcPr>
            <w:tcW w:w="1060" w:type="dxa"/>
            <w:tcBorders>
              <w:top w:val="nil"/>
              <w:bottom w:val="single" w:sz="6" w:space="0" w:color="auto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9.57</w:t>
            </w:r>
          </w:p>
        </w:tc>
        <w:tc>
          <w:tcPr>
            <w:tcW w:w="1065" w:type="dxa"/>
            <w:tcBorders>
              <w:top w:val="nil"/>
              <w:bottom w:val="single" w:sz="6" w:space="0" w:color="auto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16</w:t>
            </w:r>
          </w:p>
        </w:tc>
      </w:tr>
      <w:tr w:rsidR="00C42F6A" w:rsidRPr="00C42F6A" w:rsidTr="00FD03BE">
        <w:trPr>
          <w:trHeight w:val="286"/>
          <w:jc w:val="center"/>
        </w:trPr>
        <w:tc>
          <w:tcPr>
            <w:tcW w:w="850" w:type="dxa"/>
            <w:vMerge w:val="restart"/>
            <w:tcBorders>
              <w:top w:val="single" w:sz="6" w:space="0" w:color="auto"/>
            </w:tcBorders>
          </w:tcPr>
          <w:p w:rsidR="00B623E0" w:rsidRPr="00C42F6A" w:rsidRDefault="00B623E0" w:rsidP="002B0872">
            <w:pPr>
              <w:snapToGrid w:val="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C42F6A">
              <w:rPr>
                <w:rFonts w:eastAsia="標楷體" w:hint="eastAsia"/>
                <w:b/>
                <w:bCs/>
                <w:sz w:val="28"/>
                <w:szCs w:val="28"/>
              </w:rPr>
              <w:t>三、</w:t>
            </w:r>
          </w:p>
          <w:p w:rsidR="00B623E0" w:rsidRPr="00C42F6A" w:rsidRDefault="00B623E0" w:rsidP="002B0872">
            <w:pPr>
              <w:snapToGrid w:val="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C42F6A">
              <w:rPr>
                <w:rFonts w:eastAsia="標楷體" w:hint="eastAsia"/>
                <w:b/>
                <w:bCs/>
                <w:sz w:val="28"/>
                <w:szCs w:val="28"/>
              </w:rPr>
              <w:t>企</w:t>
            </w:r>
          </w:p>
          <w:p w:rsidR="00B623E0" w:rsidRPr="00C42F6A" w:rsidRDefault="00B623E0" w:rsidP="002B0872">
            <w:pPr>
              <w:snapToGrid w:val="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C42F6A">
              <w:rPr>
                <w:rFonts w:eastAsia="標楷體" w:hint="eastAsia"/>
                <w:b/>
                <w:bCs/>
                <w:sz w:val="28"/>
                <w:szCs w:val="28"/>
              </w:rPr>
              <w:t>業</w:t>
            </w:r>
          </w:p>
          <w:p w:rsidR="00B623E0" w:rsidRPr="00C42F6A" w:rsidRDefault="00B623E0" w:rsidP="002B0872">
            <w:pPr>
              <w:snapToGrid w:val="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proofErr w:type="gramStart"/>
            <w:r w:rsidRPr="00C42F6A">
              <w:rPr>
                <w:rFonts w:eastAsia="標楷體" w:hint="eastAsia"/>
                <w:b/>
                <w:bCs/>
                <w:sz w:val="28"/>
                <w:szCs w:val="28"/>
              </w:rPr>
              <w:t>效</w:t>
            </w:r>
            <w:proofErr w:type="gramEnd"/>
          </w:p>
          <w:p w:rsidR="00B623E0" w:rsidRPr="00C42F6A" w:rsidRDefault="00B623E0" w:rsidP="002B0872">
            <w:pPr>
              <w:snapToGrid w:val="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C42F6A">
              <w:rPr>
                <w:rFonts w:eastAsia="標楷體" w:hint="eastAsia"/>
                <w:b/>
                <w:bCs/>
                <w:sz w:val="28"/>
                <w:szCs w:val="28"/>
              </w:rPr>
              <w:t>能</w:t>
            </w:r>
          </w:p>
        </w:tc>
        <w:tc>
          <w:tcPr>
            <w:tcW w:w="6028" w:type="dxa"/>
            <w:tcBorders>
              <w:top w:val="single" w:sz="6" w:space="0" w:color="auto"/>
            </w:tcBorders>
          </w:tcPr>
          <w:p w:rsidR="00B623E0" w:rsidRPr="00C42F6A" w:rsidRDefault="00B623E0" w:rsidP="002B0872">
            <w:pPr>
              <w:snapToGrid w:val="0"/>
              <w:ind w:firstLineChars="50" w:firstLine="120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3.3.01</w:t>
            </w:r>
            <w:r w:rsidRPr="00C42F6A">
              <w:rPr>
                <w:rFonts w:eastAsia="標楷體"/>
              </w:rPr>
              <w:t xml:space="preserve"> </w:t>
            </w:r>
            <w:r w:rsidRPr="00C42F6A">
              <w:rPr>
                <w:rFonts w:eastAsia="標楷體" w:hint="eastAsia"/>
              </w:rPr>
              <w:t>銀行部門資產占</w:t>
            </w:r>
            <w:r w:rsidRPr="00C42F6A">
              <w:rPr>
                <w:rFonts w:eastAsia="標楷體" w:hint="eastAsia"/>
              </w:rPr>
              <w:t>GDP</w:t>
            </w:r>
            <w:r w:rsidRPr="00C42F6A">
              <w:rPr>
                <w:rFonts w:eastAsia="標楷體" w:hint="eastAsia"/>
              </w:rPr>
              <w:t>比率</w:t>
            </w:r>
            <w:r w:rsidRPr="00C42F6A">
              <w:rPr>
                <w:rFonts w:eastAsia="標楷體" w:hint="eastAsia"/>
              </w:rPr>
              <w:t xml:space="preserve"> </w:t>
            </w:r>
            <w:r w:rsidRPr="00C42F6A">
              <w:rPr>
                <w:rFonts w:eastAsia="標楷體"/>
              </w:rPr>
              <w:t>(201</w:t>
            </w:r>
            <w:r w:rsidRPr="00C42F6A">
              <w:rPr>
                <w:rFonts w:eastAsia="標楷體" w:hint="eastAsia"/>
              </w:rPr>
              <w:t>3</w:t>
            </w:r>
            <w:r w:rsidRPr="00C42F6A">
              <w:rPr>
                <w:rFonts w:eastAsia="標楷體" w:hint="eastAsia"/>
              </w:rPr>
              <w:t>，</w:t>
            </w:r>
            <w:r w:rsidRPr="00C42F6A">
              <w:rPr>
                <w:rFonts w:eastAsia="標楷體" w:hint="eastAsia"/>
              </w:rPr>
              <w:t>%</w:t>
            </w:r>
            <w:r w:rsidRPr="00C42F6A">
              <w:rPr>
                <w:rFonts w:eastAsia="標楷體"/>
              </w:rPr>
              <w:t>)</w:t>
            </w:r>
          </w:p>
        </w:tc>
        <w:tc>
          <w:tcPr>
            <w:tcW w:w="1060" w:type="dxa"/>
            <w:tcBorders>
              <w:top w:val="single" w:sz="6" w:space="0" w:color="auto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281.25</w:t>
            </w:r>
          </w:p>
        </w:tc>
        <w:tc>
          <w:tcPr>
            <w:tcW w:w="1065" w:type="dxa"/>
            <w:tcBorders>
              <w:top w:val="single" w:sz="6" w:space="0" w:color="auto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3</w:t>
            </w:r>
          </w:p>
        </w:tc>
      </w:tr>
      <w:tr w:rsidR="00C42F6A" w:rsidRPr="00C42F6A" w:rsidTr="00FD03BE">
        <w:trPr>
          <w:trHeight w:val="262"/>
          <w:jc w:val="center"/>
        </w:trPr>
        <w:tc>
          <w:tcPr>
            <w:tcW w:w="850" w:type="dxa"/>
            <w:vMerge/>
          </w:tcPr>
          <w:p w:rsidR="00B623E0" w:rsidRPr="00C42F6A" w:rsidRDefault="00B623E0" w:rsidP="002B0872">
            <w:pPr>
              <w:snapToGrid w:val="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6028" w:type="dxa"/>
            <w:tcBorders>
              <w:top w:val="nil"/>
            </w:tcBorders>
          </w:tcPr>
          <w:p w:rsidR="00B623E0" w:rsidRPr="00C42F6A" w:rsidRDefault="00B623E0" w:rsidP="002B0872">
            <w:pPr>
              <w:snapToGrid w:val="0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 xml:space="preserve"> 3.3.11</w:t>
            </w:r>
            <w:r w:rsidRPr="00C42F6A">
              <w:rPr>
                <w:rFonts w:eastAsia="標楷體"/>
              </w:rPr>
              <w:t xml:space="preserve"> </w:t>
            </w:r>
            <w:r w:rsidRPr="00C42F6A">
              <w:rPr>
                <w:rFonts w:eastAsia="標楷體" w:hint="eastAsia"/>
              </w:rPr>
              <w:t>股票市場資產占</w:t>
            </w:r>
            <w:r w:rsidRPr="00C42F6A">
              <w:rPr>
                <w:rFonts w:eastAsia="標楷體" w:hint="eastAsia"/>
              </w:rPr>
              <w:t>GDP</w:t>
            </w:r>
            <w:r w:rsidRPr="00C42F6A">
              <w:rPr>
                <w:rFonts w:eastAsia="標楷體" w:hint="eastAsia"/>
              </w:rPr>
              <w:t>比率</w:t>
            </w:r>
            <w:r w:rsidRPr="00C42F6A">
              <w:rPr>
                <w:rFonts w:eastAsia="標楷體" w:hint="eastAsia"/>
              </w:rPr>
              <w:t>(2012</w:t>
            </w:r>
            <w:r w:rsidRPr="00C42F6A">
              <w:rPr>
                <w:rFonts w:eastAsia="標楷體" w:hint="eastAsia"/>
              </w:rPr>
              <w:t>，</w:t>
            </w:r>
            <w:r w:rsidRPr="00C42F6A">
              <w:rPr>
                <w:rFonts w:eastAsia="標楷體" w:hint="eastAsia"/>
              </w:rPr>
              <w:t>%)</w:t>
            </w:r>
          </w:p>
        </w:tc>
        <w:tc>
          <w:tcPr>
            <w:tcW w:w="1060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149.77</w:t>
            </w:r>
          </w:p>
        </w:tc>
        <w:tc>
          <w:tcPr>
            <w:tcW w:w="1065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5</w:t>
            </w:r>
          </w:p>
        </w:tc>
      </w:tr>
      <w:tr w:rsidR="00C42F6A" w:rsidRPr="00C42F6A" w:rsidTr="00FD03BE">
        <w:trPr>
          <w:trHeight w:val="224"/>
          <w:jc w:val="center"/>
        </w:trPr>
        <w:tc>
          <w:tcPr>
            <w:tcW w:w="850" w:type="dxa"/>
            <w:vMerge/>
          </w:tcPr>
          <w:p w:rsidR="00B623E0" w:rsidRPr="00C42F6A" w:rsidRDefault="00B623E0" w:rsidP="002B0872">
            <w:pPr>
              <w:snapToGrid w:val="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6028" w:type="dxa"/>
            <w:tcBorders>
              <w:top w:val="nil"/>
            </w:tcBorders>
          </w:tcPr>
          <w:p w:rsidR="00B623E0" w:rsidRPr="00C42F6A" w:rsidRDefault="00B623E0" w:rsidP="002B0872">
            <w:pPr>
              <w:snapToGrid w:val="0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S3.4.04</w:t>
            </w:r>
            <w:r w:rsidRPr="00C42F6A">
              <w:rPr>
                <w:rFonts w:eastAsia="標楷體" w:hint="eastAsia"/>
              </w:rPr>
              <w:t>公司董事會是否有效地監督管理公司</w:t>
            </w:r>
            <w:r w:rsidRPr="00C42F6A">
              <w:rPr>
                <w:rFonts w:eastAsia="標楷體" w:hint="eastAsia"/>
              </w:rPr>
              <w:t xml:space="preserve"> (2014)</w:t>
            </w:r>
          </w:p>
        </w:tc>
        <w:tc>
          <w:tcPr>
            <w:tcW w:w="1060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7.08</w:t>
            </w:r>
          </w:p>
        </w:tc>
        <w:tc>
          <w:tcPr>
            <w:tcW w:w="1065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5</w:t>
            </w:r>
          </w:p>
        </w:tc>
      </w:tr>
      <w:tr w:rsidR="00C42F6A" w:rsidRPr="00C42F6A" w:rsidTr="00FD03BE">
        <w:trPr>
          <w:trHeight w:val="328"/>
          <w:jc w:val="center"/>
        </w:trPr>
        <w:tc>
          <w:tcPr>
            <w:tcW w:w="850" w:type="dxa"/>
            <w:vMerge/>
          </w:tcPr>
          <w:p w:rsidR="00B623E0" w:rsidRPr="00C42F6A" w:rsidRDefault="00B623E0" w:rsidP="002B0872">
            <w:pPr>
              <w:snapToGrid w:val="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6028" w:type="dxa"/>
            <w:tcBorders>
              <w:top w:val="nil"/>
            </w:tcBorders>
          </w:tcPr>
          <w:p w:rsidR="00B623E0" w:rsidRPr="00C42F6A" w:rsidRDefault="00B623E0" w:rsidP="002B0872">
            <w:pPr>
              <w:snapToGrid w:val="0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S3.1.10</w:t>
            </w:r>
            <w:r w:rsidRPr="00C42F6A">
              <w:rPr>
                <w:rFonts w:eastAsia="標楷體" w:hint="eastAsia"/>
              </w:rPr>
              <w:t>中小型企業是否具效率</w:t>
            </w:r>
            <w:r w:rsidRPr="00C42F6A">
              <w:rPr>
                <w:rFonts w:eastAsia="標楷體" w:hint="eastAsia"/>
              </w:rPr>
              <w:t xml:space="preserve"> (2014)</w:t>
            </w:r>
          </w:p>
        </w:tc>
        <w:tc>
          <w:tcPr>
            <w:tcW w:w="1060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7.6</w:t>
            </w:r>
          </w:p>
        </w:tc>
        <w:tc>
          <w:tcPr>
            <w:tcW w:w="1065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6</w:t>
            </w:r>
          </w:p>
        </w:tc>
      </w:tr>
      <w:tr w:rsidR="00C42F6A" w:rsidRPr="00C42F6A" w:rsidTr="00FD03BE">
        <w:trPr>
          <w:trHeight w:val="148"/>
          <w:jc w:val="center"/>
        </w:trPr>
        <w:tc>
          <w:tcPr>
            <w:tcW w:w="850" w:type="dxa"/>
            <w:vMerge/>
          </w:tcPr>
          <w:p w:rsidR="00B623E0" w:rsidRPr="00C42F6A" w:rsidRDefault="00B623E0" w:rsidP="002B0872">
            <w:pPr>
              <w:snapToGrid w:val="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6028" w:type="dxa"/>
            <w:tcBorders>
              <w:top w:val="nil"/>
            </w:tcBorders>
          </w:tcPr>
          <w:p w:rsidR="00B623E0" w:rsidRPr="00C42F6A" w:rsidRDefault="00B623E0" w:rsidP="002B0872">
            <w:pPr>
              <w:snapToGrid w:val="0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S3.4.07</w:t>
            </w:r>
            <w:r w:rsidRPr="00C42F6A">
              <w:rPr>
                <w:rFonts w:eastAsia="標楷體" w:hint="eastAsia"/>
              </w:rPr>
              <w:t>企業家精神的普遍度</w:t>
            </w:r>
            <w:r w:rsidRPr="00C42F6A">
              <w:rPr>
                <w:rFonts w:eastAsia="標楷體" w:hint="eastAsia"/>
              </w:rPr>
              <w:t xml:space="preserve"> (2014)</w:t>
            </w:r>
          </w:p>
        </w:tc>
        <w:tc>
          <w:tcPr>
            <w:tcW w:w="1060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6.82</w:t>
            </w:r>
          </w:p>
        </w:tc>
        <w:tc>
          <w:tcPr>
            <w:tcW w:w="1065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8</w:t>
            </w:r>
          </w:p>
        </w:tc>
      </w:tr>
      <w:tr w:rsidR="00C42F6A" w:rsidRPr="00C42F6A" w:rsidTr="00FD03BE">
        <w:trPr>
          <w:trHeight w:val="254"/>
          <w:jc w:val="center"/>
        </w:trPr>
        <w:tc>
          <w:tcPr>
            <w:tcW w:w="850" w:type="dxa"/>
            <w:vMerge/>
          </w:tcPr>
          <w:p w:rsidR="00B623E0" w:rsidRPr="00C42F6A" w:rsidRDefault="00B623E0" w:rsidP="002B0872">
            <w:pPr>
              <w:snapToGrid w:val="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6028" w:type="dxa"/>
            <w:tcBorders>
              <w:top w:val="nil"/>
            </w:tcBorders>
          </w:tcPr>
          <w:p w:rsidR="00B623E0" w:rsidRPr="00C42F6A" w:rsidRDefault="00B623E0" w:rsidP="002B0872">
            <w:pPr>
              <w:snapToGrid w:val="0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S3.1.11</w:t>
            </w:r>
            <w:r w:rsidRPr="00C42F6A">
              <w:rPr>
                <w:rFonts w:eastAsia="標楷體" w:hint="eastAsia"/>
              </w:rPr>
              <w:t>全球策略提高企業生產力的程度</w:t>
            </w:r>
            <w:r w:rsidRPr="00C42F6A">
              <w:rPr>
                <w:rFonts w:eastAsia="標楷體" w:hint="eastAsia"/>
              </w:rPr>
              <w:t xml:space="preserve"> (2014)</w:t>
            </w:r>
          </w:p>
        </w:tc>
        <w:tc>
          <w:tcPr>
            <w:tcW w:w="1060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7.34</w:t>
            </w:r>
          </w:p>
        </w:tc>
        <w:tc>
          <w:tcPr>
            <w:tcW w:w="1065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8</w:t>
            </w:r>
          </w:p>
        </w:tc>
      </w:tr>
      <w:tr w:rsidR="00C42F6A" w:rsidRPr="00C42F6A" w:rsidTr="00FD03BE">
        <w:trPr>
          <w:trHeight w:val="244"/>
          <w:jc w:val="center"/>
        </w:trPr>
        <w:tc>
          <w:tcPr>
            <w:tcW w:w="850" w:type="dxa"/>
            <w:vMerge/>
          </w:tcPr>
          <w:p w:rsidR="00B623E0" w:rsidRPr="00C42F6A" w:rsidRDefault="00B623E0" w:rsidP="002B0872">
            <w:pPr>
              <w:snapToGrid w:val="0"/>
              <w:ind w:firstLineChars="50" w:firstLine="14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8" w:type="dxa"/>
            <w:tcBorders>
              <w:top w:val="nil"/>
            </w:tcBorders>
          </w:tcPr>
          <w:p w:rsidR="00B623E0" w:rsidRPr="00C42F6A" w:rsidRDefault="00B623E0" w:rsidP="002B0872">
            <w:pPr>
              <w:snapToGrid w:val="0"/>
              <w:rPr>
                <w:rFonts w:eastAsia="標楷體"/>
                <w:highlight w:val="yellow"/>
              </w:rPr>
            </w:pPr>
            <w:r w:rsidRPr="00C42F6A">
              <w:rPr>
                <w:rFonts w:eastAsia="標楷體" w:hint="eastAsia"/>
              </w:rPr>
              <w:t>S3.3.17</w:t>
            </w:r>
            <w:r w:rsidRPr="00C42F6A">
              <w:rPr>
                <w:rFonts w:eastAsia="標楷體" w:hint="eastAsia"/>
              </w:rPr>
              <w:t>企業是否容易獲得銀行的授信</w:t>
            </w:r>
            <w:r w:rsidRPr="00C42F6A">
              <w:rPr>
                <w:rFonts w:eastAsia="標楷體" w:hint="eastAsia"/>
              </w:rPr>
              <w:t xml:space="preserve"> (2014)</w:t>
            </w:r>
          </w:p>
        </w:tc>
        <w:tc>
          <w:tcPr>
            <w:tcW w:w="1060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7.07</w:t>
            </w:r>
          </w:p>
        </w:tc>
        <w:tc>
          <w:tcPr>
            <w:tcW w:w="1065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8</w:t>
            </w:r>
          </w:p>
        </w:tc>
      </w:tr>
      <w:tr w:rsidR="00C42F6A" w:rsidRPr="00C42F6A" w:rsidTr="00FD03BE">
        <w:trPr>
          <w:trHeight w:val="348"/>
          <w:jc w:val="center"/>
        </w:trPr>
        <w:tc>
          <w:tcPr>
            <w:tcW w:w="850" w:type="dxa"/>
            <w:vMerge/>
          </w:tcPr>
          <w:p w:rsidR="00B623E0" w:rsidRPr="00C42F6A" w:rsidRDefault="00B623E0" w:rsidP="002B0872">
            <w:pPr>
              <w:snapToGrid w:val="0"/>
              <w:ind w:left="991" w:hangingChars="354" w:hanging="991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8" w:type="dxa"/>
            <w:tcBorders>
              <w:top w:val="nil"/>
            </w:tcBorders>
          </w:tcPr>
          <w:p w:rsidR="00B623E0" w:rsidRPr="00C42F6A" w:rsidRDefault="00B623E0" w:rsidP="002B0872">
            <w:pPr>
              <w:snapToGrid w:val="0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S3.4.03</w:t>
            </w:r>
            <w:r w:rsidRPr="00C42F6A">
              <w:rPr>
                <w:rFonts w:eastAsia="標楷體" w:hint="eastAsia"/>
              </w:rPr>
              <w:t>社會大眾是否普遍信任公司經理人</w:t>
            </w:r>
            <w:r w:rsidRPr="00C42F6A">
              <w:rPr>
                <w:rFonts w:eastAsia="標楷體" w:hint="eastAsia"/>
              </w:rPr>
              <w:t xml:space="preserve"> (2014)</w:t>
            </w:r>
          </w:p>
        </w:tc>
        <w:tc>
          <w:tcPr>
            <w:tcW w:w="1060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7.01</w:t>
            </w:r>
          </w:p>
        </w:tc>
        <w:tc>
          <w:tcPr>
            <w:tcW w:w="1065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9</w:t>
            </w:r>
          </w:p>
        </w:tc>
      </w:tr>
      <w:tr w:rsidR="00C42F6A" w:rsidRPr="00C42F6A" w:rsidTr="00FD03BE">
        <w:trPr>
          <w:trHeight w:val="296"/>
          <w:jc w:val="center"/>
        </w:trPr>
        <w:tc>
          <w:tcPr>
            <w:tcW w:w="850" w:type="dxa"/>
            <w:vMerge/>
          </w:tcPr>
          <w:p w:rsidR="00B623E0" w:rsidRPr="00C42F6A" w:rsidRDefault="00B623E0" w:rsidP="002B0872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8" w:type="dxa"/>
            <w:tcBorders>
              <w:top w:val="nil"/>
              <w:bottom w:val="nil"/>
            </w:tcBorders>
          </w:tcPr>
          <w:p w:rsidR="00B623E0" w:rsidRPr="00C42F6A" w:rsidRDefault="00B623E0" w:rsidP="002B0872">
            <w:pPr>
              <w:snapToGrid w:val="0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 xml:space="preserve"> 3.2.06 </w:t>
            </w:r>
            <w:r w:rsidRPr="00C42F6A">
              <w:rPr>
                <w:rFonts w:eastAsia="標楷體" w:hint="eastAsia"/>
              </w:rPr>
              <w:t>平均年工時</w:t>
            </w:r>
            <w:r w:rsidRPr="00C42F6A">
              <w:rPr>
                <w:rFonts w:eastAsia="標楷體" w:hint="eastAsia"/>
              </w:rPr>
              <w:t xml:space="preserve"> (2014)</w:t>
            </w:r>
          </w:p>
        </w:tc>
        <w:tc>
          <w:tcPr>
            <w:tcW w:w="1060" w:type="dxa"/>
            <w:tcBorders>
              <w:top w:val="nil"/>
              <w:bottom w:val="nil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2,115.67</w:t>
            </w:r>
          </w:p>
        </w:tc>
        <w:tc>
          <w:tcPr>
            <w:tcW w:w="1065" w:type="dxa"/>
            <w:tcBorders>
              <w:top w:val="nil"/>
              <w:bottom w:val="nil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10</w:t>
            </w:r>
          </w:p>
        </w:tc>
      </w:tr>
      <w:tr w:rsidR="00C42F6A" w:rsidRPr="00C42F6A" w:rsidTr="00FD03BE">
        <w:trPr>
          <w:trHeight w:val="258"/>
          <w:jc w:val="center"/>
        </w:trPr>
        <w:tc>
          <w:tcPr>
            <w:tcW w:w="850" w:type="dxa"/>
            <w:vMerge/>
            <w:tcBorders>
              <w:bottom w:val="single" w:sz="6" w:space="0" w:color="auto"/>
            </w:tcBorders>
          </w:tcPr>
          <w:p w:rsidR="00B623E0" w:rsidRPr="00C42F6A" w:rsidRDefault="00B623E0" w:rsidP="002B0872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8" w:type="dxa"/>
            <w:tcBorders>
              <w:top w:val="nil"/>
              <w:bottom w:val="single" w:sz="6" w:space="0" w:color="auto"/>
            </w:tcBorders>
          </w:tcPr>
          <w:p w:rsidR="00B623E0" w:rsidRPr="00C42F6A" w:rsidRDefault="00B623E0" w:rsidP="002B0872">
            <w:pPr>
              <w:snapToGrid w:val="0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 xml:space="preserve">S3.3.09 </w:t>
            </w:r>
            <w:r w:rsidRPr="00C42F6A">
              <w:rPr>
                <w:rFonts w:eastAsia="標楷體" w:hint="eastAsia"/>
              </w:rPr>
              <w:t>股票市場提供企業充足資金的能力</w:t>
            </w:r>
            <w:r w:rsidRPr="00C42F6A">
              <w:rPr>
                <w:rFonts w:eastAsia="標楷體" w:hint="eastAsia"/>
              </w:rPr>
              <w:t xml:space="preserve"> (2014)</w:t>
            </w:r>
          </w:p>
        </w:tc>
        <w:tc>
          <w:tcPr>
            <w:tcW w:w="1060" w:type="dxa"/>
            <w:tcBorders>
              <w:top w:val="nil"/>
              <w:bottom w:val="single" w:sz="6" w:space="0" w:color="auto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7.09</w:t>
            </w:r>
          </w:p>
        </w:tc>
        <w:tc>
          <w:tcPr>
            <w:tcW w:w="1065" w:type="dxa"/>
            <w:tcBorders>
              <w:top w:val="nil"/>
              <w:bottom w:val="single" w:sz="6" w:space="0" w:color="auto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10</w:t>
            </w:r>
          </w:p>
        </w:tc>
      </w:tr>
      <w:tr w:rsidR="00C42F6A" w:rsidRPr="00C42F6A" w:rsidTr="00FD03BE">
        <w:trPr>
          <w:trHeight w:val="385"/>
          <w:jc w:val="center"/>
        </w:trPr>
        <w:tc>
          <w:tcPr>
            <w:tcW w:w="850" w:type="dxa"/>
            <w:vMerge w:val="restart"/>
            <w:tcBorders>
              <w:top w:val="single" w:sz="6" w:space="0" w:color="auto"/>
            </w:tcBorders>
          </w:tcPr>
          <w:p w:rsidR="00B623E0" w:rsidRPr="00C42F6A" w:rsidRDefault="00B623E0" w:rsidP="002B0872">
            <w:pPr>
              <w:snapToGrid w:val="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C42F6A">
              <w:rPr>
                <w:rFonts w:eastAsia="標楷體" w:hint="eastAsia"/>
                <w:b/>
                <w:bCs/>
                <w:sz w:val="28"/>
                <w:szCs w:val="28"/>
              </w:rPr>
              <w:t>四、</w:t>
            </w:r>
          </w:p>
          <w:p w:rsidR="00B623E0" w:rsidRPr="00C42F6A" w:rsidRDefault="00B623E0" w:rsidP="002B0872">
            <w:pPr>
              <w:snapToGrid w:val="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C42F6A">
              <w:rPr>
                <w:rFonts w:eastAsia="標楷體" w:hint="eastAsia"/>
                <w:b/>
                <w:bCs/>
                <w:sz w:val="28"/>
                <w:szCs w:val="28"/>
              </w:rPr>
              <w:t>基</w:t>
            </w:r>
          </w:p>
          <w:p w:rsidR="00B623E0" w:rsidRPr="00C42F6A" w:rsidRDefault="00B623E0" w:rsidP="002B0872">
            <w:pPr>
              <w:snapToGrid w:val="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proofErr w:type="gramStart"/>
            <w:r w:rsidRPr="00C42F6A">
              <w:rPr>
                <w:rFonts w:eastAsia="標楷體" w:hint="eastAsia"/>
                <w:b/>
                <w:bCs/>
                <w:sz w:val="28"/>
                <w:szCs w:val="28"/>
              </w:rPr>
              <w:t>礎</w:t>
            </w:r>
            <w:proofErr w:type="gramEnd"/>
          </w:p>
          <w:p w:rsidR="00B623E0" w:rsidRPr="00C42F6A" w:rsidRDefault="00B623E0" w:rsidP="002B0872">
            <w:pPr>
              <w:snapToGrid w:val="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C42F6A">
              <w:rPr>
                <w:rFonts w:eastAsia="標楷體" w:hint="eastAsia"/>
                <w:b/>
                <w:bCs/>
                <w:sz w:val="28"/>
                <w:szCs w:val="28"/>
              </w:rPr>
              <w:t>建</w:t>
            </w:r>
          </w:p>
          <w:p w:rsidR="00B623E0" w:rsidRPr="00C42F6A" w:rsidRDefault="00B623E0" w:rsidP="002B0872">
            <w:pPr>
              <w:snapToGrid w:val="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C42F6A">
              <w:rPr>
                <w:rFonts w:eastAsia="標楷體" w:hint="eastAsia"/>
                <w:b/>
                <w:bCs/>
                <w:sz w:val="28"/>
                <w:szCs w:val="28"/>
              </w:rPr>
              <w:t>設</w:t>
            </w:r>
          </w:p>
        </w:tc>
        <w:tc>
          <w:tcPr>
            <w:tcW w:w="6028" w:type="dxa"/>
            <w:tcBorders>
              <w:top w:val="single" w:sz="6" w:space="0" w:color="auto"/>
            </w:tcBorders>
            <w:vAlign w:val="center"/>
          </w:tcPr>
          <w:p w:rsidR="00B623E0" w:rsidRPr="00C42F6A" w:rsidRDefault="00B623E0" w:rsidP="002B0872">
            <w:pPr>
              <w:snapToGrid w:val="0"/>
              <w:ind w:firstLineChars="50" w:firstLine="120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 xml:space="preserve">4.2.22 </w:t>
            </w:r>
            <w:r w:rsidRPr="00C42F6A">
              <w:rPr>
                <w:rFonts w:eastAsia="標楷體" w:hint="eastAsia"/>
              </w:rPr>
              <w:t>高科技出口占製造業總出口比率</w:t>
            </w:r>
            <w:r w:rsidRPr="00C42F6A">
              <w:rPr>
                <w:rFonts w:eastAsia="標楷體" w:hint="eastAsia"/>
              </w:rPr>
              <w:t xml:space="preserve"> (2012</w:t>
            </w:r>
            <w:r w:rsidRPr="00C42F6A">
              <w:rPr>
                <w:rFonts w:eastAsia="標楷體" w:hint="eastAsia"/>
              </w:rPr>
              <w:t>，</w:t>
            </w:r>
            <w:r w:rsidRPr="00C42F6A">
              <w:rPr>
                <w:rFonts w:eastAsia="標楷體" w:hint="eastAsia"/>
              </w:rPr>
              <w:t>%)</w:t>
            </w:r>
          </w:p>
        </w:tc>
        <w:tc>
          <w:tcPr>
            <w:tcW w:w="1060" w:type="dxa"/>
            <w:tcBorders>
              <w:top w:val="single" w:sz="6" w:space="0" w:color="auto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46.42</w:t>
            </w:r>
          </w:p>
        </w:tc>
        <w:tc>
          <w:tcPr>
            <w:tcW w:w="1065" w:type="dxa"/>
            <w:tcBorders>
              <w:top w:val="single" w:sz="6" w:space="0" w:color="auto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2</w:t>
            </w:r>
          </w:p>
        </w:tc>
      </w:tr>
      <w:tr w:rsidR="00C42F6A" w:rsidRPr="00C42F6A" w:rsidTr="00FD03BE">
        <w:trPr>
          <w:trHeight w:val="279"/>
          <w:jc w:val="center"/>
        </w:trPr>
        <w:tc>
          <w:tcPr>
            <w:tcW w:w="850" w:type="dxa"/>
            <w:vMerge/>
            <w:vAlign w:val="center"/>
          </w:tcPr>
          <w:p w:rsidR="00B623E0" w:rsidRPr="00C42F6A" w:rsidRDefault="00B623E0" w:rsidP="002B0872">
            <w:pPr>
              <w:snapToGrid w:val="0"/>
              <w:jc w:val="both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6028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ind w:firstLineChars="50" w:firstLine="120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 xml:space="preserve">4.5.07  </w:t>
            </w:r>
            <w:r w:rsidRPr="00C42F6A">
              <w:rPr>
                <w:rFonts w:eastAsia="標楷體"/>
              </w:rPr>
              <w:t>25-34</w:t>
            </w:r>
            <w:r w:rsidRPr="00C42F6A">
              <w:rPr>
                <w:rFonts w:eastAsia="標楷體" w:hint="eastAsia"/>
              </w:rPr>
              <w:t>歲人口中接受大專以上教育比率</w:t>
            </w:r>
            <w:r w:rsidRPr="00C42F6A">
              <w:rPr>
                <w:rFonts w:eastAsia="標楷體" w:hint="eastAsia"/>
              </w:rPr>
              <w:t>(2011</w:t>
            </w:r>
            <w:r w:rsidRPr="00C42F6A">
              <w:rPr>
                <w:rFonts w:eastAsia="標楷體" w:hint="eastAsia"/>
              </w:rPr>
              <w:t>，</w:t>
            </w:r>
            <w:r w:rsidRPr="00C42F6A">
              <w:rPr>
                <w:rFonts w:eastAsia="標楷體" w:hint="eastAsia"/>
              </w:rPr>
              <w:t>%)</w:t>
            </w:r>
          </w:p>
        </w:tc>
        <w:tc>
          <w:tcPr>
            <w:tcW w:w="1060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ind w:firstLineChars="50" w:firstLine="12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61.0</w:t>
            </w:r>
          </w:p>
        </w:tc>
        <w:tc>
          <w:tcPr>
            <w:tcW w:w="1065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3</w:t>
            </w:r>
          </w:p>
        </w:tc>
      </w:tr>
      <w:tr w:rsidR="00C42F6A" w:rsidRPr="00C42F6A" w:rsidTr="00FD03BE">
        <w:trPr>
          <w:trHeight w:val="274"/>
          <w:jc w:val="center"/>
        </w:trPr>
        <w:tc>
          <w:tcPr>
            <w:tcW w:w="850" w:type="dxa"/>
            <w:vMerge/>
            <w:vAlign w:val="center"/>
          </w:tcPr>
          <w:p w:rsidR="00B623E0" w:rsidRPr="00C42F6A" w:rsidRDefault="00B623E0" w:rsidP="002B0872">
            <w:pPr>
              <w:snapToGrid w:val="0"/>
              <w:jc w:val="both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6028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 xml:space="preserve"> 4.3.15 </w:t>
            </w:r>
            <w:r w:rsidRPr="00C42F6A">
              <w:rPr>
                <w:rFonts w:eastAsia="標楷體" w:hint="eastAsia"/>
              </w:rPr>
              <w:t>專利申請人數</w:t>
            </w:r>
            <w:r w:rsidRPr="00C42F6A">
              <w:rPr>
                <w:rFonts w:eastAsia="標楷體" w:hint="eastAsia"/>
              </w:rPr>
              <w:t xml:space="preserve"> (2012</w:t>
            </w:r>
            <w:r w:rsidRPr="00C42F6A">
              <w:rPr>
                <w:rFonts w:eastAsia="標楷體" w:hint="eastAsia"/>
              </w:rPr>
              <w:t>，每十萬人</w:t>
            </w:r>
            <w:r w:rsidRPr="00C42F6A">
              <w:rPr>
                <w:rFonts w:eastAsia="標楷體" w:hint="eastAsia"/>
              </w:rPr>
              <w:t>)</w:t>
            </w:r>
          </w:p>
        </w:tc>
        <w:tc>
          <w:tcPr>
            <w:tcW w:w="1060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ind w:firstLineChars="50" w:firstLine="12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435.83</w:t>
            </w:r>
          </w:p>
        </w:tc>
        <w:tc>
          <w:tcPr>
            <w:tcW w:w="1065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3</w:t>
            </w:r>
          </w:p>
        </w:tc>
      </w:tr>
      <w:tr w:rsidR="00C42F6A" w:rsidRPr="00C42F6A" w:rsidTr="00FD03BE">
        <w:trPr>
          <w:trHeight w:val="454"/>
          <w:jc w:val="center"/>
        </w:trPr>
        <w:tc>
          <w:tcPr>
            <w:tcW w:w="850" w:type="dxa"/>
            <w:vMerge/>
            <w:vAlign w:val="center"/>
          </w:tcPr>
          <w:p w:rsidR="00B623E0" w:rsidRPr="00C42F6A" w:rsidRDefault="00B623E0" w:rsidP="002B0872">
            <w:pPr>
              <w:snapToGrid w:val="0"/>
              <w:jc w:val="both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6028" w:type="dxa"/>
            <w:vAlign w:val="center"/>
          </w:tcPr>
          <w:p w:rsidR="00B623E0" w:rsidRPr="00C42F6A" w:rsidRDefault="00B623E0" w:rsidP="002B0872">
            <w:pPr>
              <w:snapToGrid w:val="0"/>
              <w:ind w:leftChars="50" w:left="840" w:hangingChars="300" w:hanging="720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 xml:space="preserve">4.3.17 </w:t>
            </w:r>
            <w:r w:rsidRPr="00C42F6A">
              <w:rPr>
                <w:rFonts w:eastAsia="標楷體" w:hint="eastAsia"/>
              </w:rPr>
              <w:t>每十萬人持有專利權數比率</w:t>
            </w:r>
            <w:r w:rsidRPr="00C42F6A">
              <w:rPr>
                <w:rFonts w:eastAsia="標楷體" w:hint="eastAsia"/>
              </w:rPr>
              <w:t xml:space="preserve"> (2012)</w:t>
            </w:r>
          </w:p>
        </w:tc>
        <w:tc>
          <w:tcPr>
            <w:tcW w:w="1060" w:type="dxa"/>
            <w:vAlign w:val="center"/>
          </w:tcPr>
          <w:p w:rsidR="00B623E0" w:rsidRPr="00C42F6A" w:rsidRDefault="00B623E0" w:rsidP="002B0872">
            <w:pPr>
              <w:snapToGrid w:val="0"/>
              <w:ind w:firstLineChars="50" w:firstLine="12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1,372.45</w:t>
            </w:r>
          </w:p>
        </w:tc>
        <w:tc>
          <w:tcPr>
            <w:tcW w:w="1065" w:type="dxa"/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3</w:t>
            </w:r>
          </w:p>
        </w:tc>
      </w:tr>
      <w:tr w:rsidR="00C42F6A" w:rsidRPr="00C42F6A" w:rsidTr="00FD03BE">
        <w:trPr>
          <w:trHeight w:val="175"/>
          <w:jc w:val="center"/>
        </w:trPr>
        <w:tc>
          <w:tcPr>
            <w:tcW w:w="850" w:type="dxa"/>
            <w:vMerge/>
            <w:vAlign w:val="center"/>
          </w:tcPr>
          <w:p w:rsidR="00B623E0" w:rsidRPr="00C42F6A" w:rsidRDefault="00B623E0" w:rsidP="002B0872">
            <w:pPr>
              <w:snapToGrid w:val="0"/>
              <w:jc w:val="both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6028" w:type="dxa"/>
            <w:vAlign w:val="center"/>
          </w:tcPr>
          <w:p w:rsidR="00FD03BE" w:rsidRPr="00C42F6A" w:rsidRDefault="00B623E0" w:rsidP="002B0872">
            <w:pPr>
              <w:snapToGrid w:val="0"/>
              <w:ind w:firstLineChars="50" w:firstLine="120"/>
              <w:rPr>
                <w:rFonts w:eastAsia="標楷體"/>
                <w:spacing w:val="-20"/>
                <w:sz w:val="22"/>
              </w:rPr>
            </w:pPr>
            <w:r w:rsidRPr="00C42F6A">
              <w:rPr>
                <w:rFonts w:eastAsia="標楷體" w:hint="eastAsia"/>
              </w:rPr>
              <w:t xml:space="preserve">4.1.10 </w:t>
            </w:r>
            <w:r w:rsidRPr="00C42F6A">
              <w:rPr>
                <w:rFonts w:eastAsia="標楷體" w:hint="eastAsia"/>
                <w:spacing w:val="-20"/>
                <w:sz w:val="22"/>
              </w:rPr>
              <w:t>扶養比</w:t>
            </w:r>
            <w:r w:rsidRPr="00C42F6A">
              <w:rPr>
                <w:rFonts w:eastAsia="標楷體" w:hint="eastAsia"/>
                <w:spacing w:val="-20"/>
                <w:sz w:val="22"/>
              </w:rPr>
              <w:t>(14</w:t>
            </w:r>
            <w:r w:rsidRPr="00C42F6A">
              <w:rPr>
                <w:rFonts w:eastAsia="標楷體" w:hint="eastAsia"/>
                <w:spacing w:val="-20"/>
                <w:sz w:val="22"/>
              </w:rPr>
              <w:t>歲以下及</w:t>
            </w:r>
            <w:r w:rsidRPr="00C42F6A">
              <w:rPr>
                <w:rFonts w:eastAsia="標楷體" w:hint="eastAsia"/>
                <w:spacing w:val="-20"/>
                <w:sz w:val="22"/>
              </w:rPr>
              <w:t>65</w:t>
            </w:r>
            <w:r w:rsidRPr="00C42F6A">
              <w:rPr>
                <w:rFonts w:eastAsia="標楷體" w:hint="eastAsia"/>
                <w:spacing w:val="-20"/>
                <w:sz w:val="22"/>
              </w:rPr>
              <w:t>歲以上人口占</w:t>
            </w:r>
            <w:r w:rsidRPr="00C42F6A">
              <w:rPr>
                <w:rFonts w:eastAsia="標楷體" w:hint="eastAsia"/>
                <w:spacing w:val="-20"/>
                <w:sz w:val="22"/>
              </w:rPr>
              <w:t>15-~64</w:t>
            </w:r>
            <w:r w:rsidRPr="00C42F6A">
              <w:rPr>
                <w:rFonts w:eastAsia="標楷體" w:hint="eastAsia"/>
                <w:spacing w:val="-20"/>
                <w:sz w:val="22"/>
              </w:rPr>
              <w:t>歲人口比率</w:t>
            </w:r>
          </w:p>
          <w:p w:rsidR="00B623E0" w:rsidRPr="00C42F6A" w:rsidRDefault="00FD03BE" w:rsidP="00FD03BE">
            <w:pPr>
              <w:snapToGrid w:val="0"/>
              <w:ind w:firstLineChars="50" w:firstLine="90"/>
              <w:rPr>
                <w:rFonts w:eastAsia="標楷體"/>
              </w:rPr>
            </w:pPr>
            <w:r w:rsidRPr="00C42F6A">
              <w:rPr>
                <w:rFonts w:eastAsia="標楷體" w:hint="eastAsia"/>
                <w:spacing w:val="-20"/>
                <w:sz w:val="22"/>
              </w:rPr>
              <w:t xml:space="preserve">          </w:t>
            </w:r>
            <w:r w:rsidR="00B623E0" w:rsidRPr="00C42F6A">
              <w:rPr>
                <w:rFonts w:eastAsia="標楷體" w:hint="eastAsia"/>
                <w:spacing w:val="-20"/>
                <w:sz w:val="22"/>
              </w:rPr>
              <w:t xml:space="preserve"> (2013</w:t>
            </w:r>
            <w:r w:rsidR="00B623E0" w:rsidRPr="00C42F6A">
              <w:rPr>
                <w:rFonts w:eastAsia="標楷體" w:hint="eastAsia"/>
                <w:spacing w:val="-20"/>
                <w:sz w:val="22"/>
              </w:rPr>
              <w:t>，</w:t>
            </w:r>
            <w:r w:rsidR="00B623E0" w:rsidRPr="00C42F6A">
              <w:rPr>
                <w:rFonts w:eastAsia="標楷體" w:hint="eastAsia"/>
                <w:spacing w:val="-20"/>
                <w:sz w:val="22"/>
              </w:rPr>
              <w:t>%)</w:t>
            </w:r>
          </w:p>
        </w:tc>
        <w:tc>
          <w:tcPr>
            <w:tcW w:w="1060" w:type="dxa"/>
            <w:vAlign w:val="center"/>
          </w:tcPr>
          <w:p w:rsidR="00B623E0" w:rsidRPr="00C42F6A" w:rsidRDefault="00B623E0" w:rsidP="002B0872">
            <w:pPr>
              <w:snapToGrid w:val="0"/>
              <w:ind w:firstLineChars="50" w:firstLine="12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34.86</w:t>
            </w:r>
          </w:p>
        </w:tc>
        <w:tc>
          <w:tcPr>
            <w:tcW w:w="1065" w:type="dxa"/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4</w:t>
            </w:r>
          </w:p>
        </w:tc>
      </w:tr>
      <w:tr w:rsidR="00C42F6A" w:rsidRPr="00C42F6A" w:rsidTr="00FD03BE">
        <w:trPr>
          <w:trHeight w:val="278"/>
          <w:jc w:val="center"/>
        </w:trPr>
        <w:tc>
          <w:tcPr>
            <w:tcW w:w="850" w:type="dxa"/>
            <w:vMerge/>
          </w:tcPr>
          <w:p w:rsidR="00B623E0" w:rsidRPr="00C42F6A" w:rsidRDefault="00B623E0" w:rsidP="002B0872">
            <w:pPr>
              <w:snapToGrid w:val="0"/>
              <w:jc w:val="both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6028" w:type="dxa"/>
            <w:vAlign w:val="center"/>
          </w:tcPr>
          <w:p w:rsidR="00B623E0" w:rsidRPr="00C42F6A" w:rsidRDefault="00B623E0" w:rsidP="002B0872">
            <w:pPr>
              <w:snapToGrid w:val="0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 xml:space="preserve"> 4.3.07</w:t>
            </w:r>
            <w:r w:rsidRPr="00C42F6A">
              <w:rPr>
                <w:rFonts w:eastAsia="標楷體" w:hint="eastAsia"/>
              </w:rPr>
              <w:t>全國總研發人員</w:t>
            </w:r>
            <w:r w:rsidRPr="00C42F6A">
              <w:rPr>
                <w:rFonts w:eastAsia="標楷體" w:hint="eastAsia"/>
              </w:rPr>
              <w:t xml:space="preserve"> </w:t>
            </w:r>
            <w:r w:rsidRPr="00C42F6A">
              <w:rPr>
                <w:rFonts w:eastAsia="標楷體"/>
              </w:rPr>
              <w:t>(201</w:t>
            </w:r>
            <w:r w:rsidRPr="00C42F6A">
              <w:rPr>
                <w:rFonts w:eastAsia="標楷體" w:hint="eastAsia"/>
              </w:rPr>
              <w:t>2</w:t>
            </w:r>
            <w:r w:rsidRPr="00C42F6A">
              <w:rPr>
                <w:rFonts w:eastAsia="標楷體" w:hint="eastAsia"/>
              </w:rPr>
              <w:t>，</w:t>
            </w:r>
            <w:proofErr w:type="gramStart"/>
            <w:r w:rsidRPr="00C42F6A">
              <w:rPr>
                <w:rFonts w:eastAsia="標楷體" w:hint="eastAsia"/>
              </w:rPr>
              <w:t>全職約當</w:t>
            </w:r>
            <w:proofErr w:type="gramEnd"/>
            <w:r w:rsidRPr="00C42F6A">
              <w:rPr>
                <w:rFonts w:eastAsia="標楷體" w:hint="eastAsia"/>
              </w:rPr>
              <w:t>數</w:t>
            </w:r>
            <w:r w:rsidRPr="00C42F6A">
              <w:rPr>
                <w:rFonts w:eastAsia="標楷體" w:hint="eastAsia"/>
              </w:rPr>
              <w:t>/</w:t>
            </w:r>
            <w:r w:rsidRPr="00C42F6A">
              <w:rPr>
                <w:rFonts w:eastAsia="標楷體" w:hint="eastAsia"/>
              </w:rPr>
              <w:t>每千人</w:t>
            </w:r>
            <w:r w:rsidRPr="00C42F6A">
              <w:rPr>
                <w:rFonts w:eastAsia="標楷體"/>
              </w:rPr>
              <w:t>)</w:t>
            </w:r>
          </w:p>
        </w:tc>
        <w:tc>
          <w:tcPr>
            <w:tcW w:w="1060" w:type="dxa"/>
            <w:vAlign w:val="center"/>
          </w:tcPr>
          <w:p w:rsidR="00B623E0" w:rsidRPr="00C42F6A" w:rsidRDefault="00B623E0" w:rsidP="002B0872">
            <w:pPr>
              <w:snapToGrid w:val="0"/>
              <w:ind w:firstLineChars="50" w:firstLine="12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9.78</w:t>
            </w:r>
          </w:p>
        </w:tc>
        <w:tc>
          <w:tcPr>
            <w:tcW w:w="1065" w:type="dxa"/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5</w:t>
            </w:r>
          </w:p>
        </w:tc>
      </w:tr>
      <w:tr w:rsidR="00C42F6A" w:rsidRPr="00C42F6A" w:rsidTr="00FD03BE">
        <w:trPr>
          <w:trHeight w:val="255"/>
          <w:jc w:val="center"/>
        </w:trPr>
        <w:tc>
          <w:tcPr>
            <w:tcW w:w="850" w:type="dxa"/>
            <w:vMerge/>
          </w:tcPr>
          <w:p w:rsidR="00B623E0" w:rsidRPr="00C42F6A" w:rsidRDefault="00B623E0" w:rsidP="002B0872">
            <w:pPr>
              <w:snapToGrid w:val="0"/>
              <w:jc w:val="both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6028" w:type="dxa"/>
            <w:vAlign w:val="center"/>
          </w:tcPr>
          <w:p w:rsidR="00B623E0" w:rsidRPr="00C42F6A" w:rsidRDefault="00B623E0" w:rsidP="002B0872">
            <w:pPr>
              <w:snapToGrid w:val="0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 xml:space="preserve"> 4.3.05</w:t>
            </w:r>
            <w:r w:rsidRPr="00C42F6A">
              <w:rPr>
                <w:rFonts w:eastAsia="標楷體" w:hint="eastAsia"/>
              </w:rPr>
              <w:t>企業研發支出</w:t>
            </w:r>
            <w:r w:rsidRPr="00C42F6A">
              <w:rPr>
                <w:rFonts w:eastAsia="標楷體" w:hint="eastAsia"/>
              </w:rPr>
              <w:t xml:space="preserve"> (2012)</w:t>
            </w:r>
          </w:p>
        </w:tc>
        <w:tc>
          <w:tcPr>
            <w:tcW w:w="1060" w:type="dxa"/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2.27</w:t>
            </w:r>
          </w:p>
        </w:tc>
        <w:tc>
          <w:tcPr>
            <w:tcW w:w="1065" w:type="dxa"/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6</w:t>
            </w:r>
          </w:p>
        </w:tc>
      </w:tr>
      <w:tr w:rsidR="00C42F6A" w:rsidRPr="00C42F6A" w:rsidTr="00FD03BE">
        <w:trPr>
          <w:trHeight w:val="372"/>
          <w:jc w:val="center"/>
        </w:trPr>
        <w:tc>
          <w:tcPr>
            <w:tcW w:w="850" w:type="dxa"/>
            <w:vMerge/>
          </w:tcPr>
          <w:p w:rsidR="00B623E0" w:rsidRPr="00C42F6A" w:rsidRDefault="00B623E0" w:rsidP="002B0872">
            <w:pPr>
              <w:snapToGrid w:val="0"/>
              <w:jc w:val="both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6028" w:type="dxa"/>
            <w:vAlign w:val="center"/>
          </w:tcPr>
          <w:p w:rsidR="00B623E0" w:rsidRPr="00C42F6A" w:rsidRDefault="00B623E0" w:rsidP="002B0872">
            <w:pPr>
              <w:snapToGrid w:val="0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 xml:space="preserve"> 4.3.02</w:t>
            </w:r>
            <w:r w:rsidRPr="00C42F6A">
              <w:rPr>
                <w:rFonts w:eastAsia="標楷體" w:hint="eastAsia"/>
              </w:rPr>
              <w:t>研發總支出占</w:t>
            </w:r>
            <w:r w:rsidRPr="00C42F6A">
              <w:rPr>
                <w:rFonts w:eastAsia="標楷體" w:hint="eastAsia"/>
              </w:rPr>
              <w:t>GDP</w:t>
            </w:r>
            <w:r w:rsidRPr="00C42F6A">
              <w:rPr>
                <w:rFonts w:eastAsia="標楷體" w:hint="eastAsia"/>
              </w:rPr>
              <w:t>比率（</w:t>
            </w:r>
            <w:r w:rsidRPr="00C42F6A">
              <w:rPr>
                <w:rFonts w:eastAsia="標楷體" w:hint="eastAsia"/>
              </w:rPr>
              <w:t>2012</w:t>
            </w:r>
            <w:r w:rsidRPr="00C42F6A">
              <w:rPr>
                <w:rFonts w:eastAsia="標楷體" w:hint="eastAsia"/>
              </w:rPr>
              <w:t>，</w:t>
            </w:r>
            <w:r w:rsidRPr="00C42F6A">
              <w:rPr>
                <w:rFonts w:eastAsia="標楷體" w:hint="eastAsia"/>
              </w:rPr>
              <w:t>%</w:t>
            </w:r>
            <w:r w:rsidRPr="00C42F6A">
              <w:rPr>
                <w:rFonts w:eastAsia="標楷體" w:hint="eastAsia"/>
              </w:rPr>
              <w:t>）</w:t>
            </w:r>
          </w:p>
        </w:tc>
        <w:tc>
          <w:tcPr>
            <w:tcW w:w="1060" w:type="dxa"/>
            <w:vAlign w:val="center"/>
          </w:tcPr>
          <w:p w:rsidR="00B623E0" w:rsidRPr="00C42F6A" w:rsidRDefault="00B623E0" w:rsidP="002B0872">
            <w:pPr>
              <w:snapToGrid w:val="0"/>
              <w:ind w:firstLineChars="50" w:firstLine="12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3.06</w:t>
            </w:r>
          </w:p>
        </w:tc>
        <w:tc>
          <w:tcPr>
            <w:tcW w:w="1065" w:type="dxa"/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6</w:t>
            </w:r>
          </w:p>
        </w:tc>
      </w:tr>
      <w:tr w:rsidR="00C42F6A" w:rsidRPr="00C42F6A" w:rsidTr="00FD03BE">
        <w:trPr>
          <w:trHeight w:val="278"/>
          <w:jc w:val="center"/>
        </w:trPr>
        <w:tc>
          <w:tcPr>
            <w:tcW w:w="850" w:type="dxa"/>
            <w:vMerge/>
          </w:tcPr>
          <w:p w:rsidR="00B623E0" w:rsidRPr="00C42F6A" w:rsidRDefault="00B623E0" w:rsidP="002B0872">
            <w:pPr>
              <w:snapToGrid w:val="0"/>
              <w:jc w:val="both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6028" w:type="dxa"/>
            <w:vAlign w:val="center"/>
          </w:tcPr>
          <w:p w:rsidR="00B623E0" w:rsidRPr="00C42F6A" w:rsidRDefault="00B623E0" w:rsidP="002B0872">
            <w:pPr>
              <w:snapToGrid w:val="0"/>
              <w:ind w:firstLineChars="50" w:firstLine="120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 xml:space="preserve">4.2.11 </w:t>
            </w:r>
            <w:r w:rsidRPr="00C42F6A">
              <w:rPr>
                <w:rFonts w:eastAsia="標楷體" w:hint="eastAsia"/>
              </w:rPr>
              <w:t>住戶每月支付固網寬頻費率</w:t>
            </w:r>
            <w:r w:rsidRPr="00C42F6A">
              <w:rPr>
                <w:rFonts w:eastAsia="標楷體" w:hint="eastAsia"/>
              </w:rPr>
              <w:t xml:space="preserve"> (2012</w:t>
            </w:r>
            <w:r w:rsidRPr="00C42F6A">
              <w:rPr>
                <w:rFonts w:eastAsia="標楷體" w:hint="eastAsia"/>
              </w:rPr>
              <w:t>，月付美元</w:t>
            </w:r>
            <w:r w:rsidRPr="00C42F6A">
              <w:rPr>
                <w:rFonts w:eastAsia="標楷體" w:hint="eastAsia"/>
              </w:rPr>
              <w:t>$)</w:t>
            </w:r>
          </w:p>
        </w:tc>
        <w:tc>
          <w:tcPr>
            <w:tcW w:w="1060" w:type="dxa"/>
            <w:vAlign w:val="center"/>
          </w:tcPr>
          <w:p w:rsidR="00B623E0" w:rsidRPr="00C42F6A" w:rsidRDefault="00B623E0" w:rsidP="002B0872">
            <w:pPr>
              <w:snapToGrid w:val="0"/>
              <w:ind w:firstLineChars="50" w:firstLine="12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 xml:space="preserve">11.19 </w:t>
            </w:r>
          </w:p>
        </w:tc>
        <w:tc>
          <w:tcPr>
            <w:tcW w:w="1065" w:type="dxa"/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7</w:t>
            </w:r>
          </w:p>
        </w:tc>
      </w:tr>
      <w:tr w:rsidR="00C42F6A" w:rsidRPr="00C42F6A" w:rsidTr="00FD03BE">
        <w:trPr>
          <w:trHeight w:val="113"/>
          <w:jc w:val="center"/>
        </w:trPr>
        <w:tc>
          <w:tcPr>
            <w:tcW w:w="850" w:type="dxa"/>
            <w:vMerge/>
          </w:tcPr>
          <w:p w:rsidR="00B623E0" w:rsidRPr="00C42F6A" w:rsidRDefault="00B623E0" w:rsidP="002B0872">
            <w:pPr>
              <w:snapToGrid w:val="0"/>
              <w:jc w:val="both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6028" w:type="dxa"/>
            <w:vAlign w:val="center"/>
          </w:tcPr>
          <w:p w:rsidR="00B623E0" w:rsidRPr="00C42F6A" w:rsidRDefault="00B623E0" w:rsidP="002B0872">
            <w:pPr>
              <w:snapToGrid w:val="0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 xml:space="preserve">S4.4.04 </w:t>
            </w:r>
            <w:r w:rsidRPr="00C42F6A">
              <w:rPr>
                <w:rFonts w:eastAsia="標楷體" w:hint="eastAsia"/>
              </w:rPr>
              <w:t>醫療衛生基礎設施是否滿足社會需求</w:t>
            </w:r>
            <w:r w:rsidRPr="00C42F6A">
              <w:rPr>
                <w:rFonts w:eastAsia="標楷體" w:hint="eastAsia"/>
              </w:rPr>
              <w:t xml:space="preserve"> (2014)</w:t>
            </w:r>
            <w:r w:rsidRPr="00C42F6A">
              <w:rPr>
                <w:rFonts w:eastAsia="標楷體"/>
              </w:rPr>
              <w:t xml:space="preserve"> </w:t>
            </w:r>
          </w:p>
        </w:tc>
        <w:tc>
          <w:tcPr>
            <w:tcW w:w="1060" w:type="dxa"/>
            <w:vAlign w:val="center"/>
          </w:tcPr>
          <w:p w:rsidR="00B623E0" w:rsidRPr="00C42F6A" w:rsidRDefault="00B623E0" w:rsidP="002B0872">
            <w:pPr>
              <w:snapToGrid w:val="0"/>
              <w:ind w:firstLineChars="50" w:firstLine="12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8.18</w:t>
            </w:r>
          </w:p>
        </w:tc>
        <w:tc>
          <w:tcPr>
            <w:tcW w:w="1065" w:type="dxa"/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7</w:t>
            </w:r>
          </w:p>
        </w:tc>
      </w:tr>
    </w:tbl>
    <w:p w:rsidR="00B623E0" w:rsidRDefault="00B623E0" w:rsidP="00B623E0">
      <w:pPr>
        <w:adjustRightInd w:val="0"/>
        <w:snapToGrid w:val="0"/>
        <w:ind w:rightChars="-281" w:right="-674" w:firstLineChars="250" w:firstLine="650"/>
        <w:rPr>
          <w:rFonts w:ascii="標楷體" w:eastAsia="標楷體" w:hAnsi="標楷體"/>
        </w:rPr>
      </w:pPr>
      <w:proofErr w:type="gramStart"/>
      <w:r w:rsidRPr="00B4441B">
        <w:rPr>
          <w:rFonts w:ascii="標楷體" w:eastAsia="標楷體" w:hint="eastAsia"/>
          <w:sz w:val="26"/>
          <w:szCs w:val="26"/>
        </w:rPr>
        <w:t>註</w:t>
      </w:r>
      <w:proofErr w:type="gramEnd"/>
      <w:r w:rsidRPr="00B4441B">
        <w:rPr>
          <w:rFonts w:ascii="標楷體" w:eastAsia="標楷體" w:hint="eastAsia"/>
          <w:sz w:val="26"/>
          <w:szCs w:val="26"/>
        </w:rPr>
        <w:t>：</w:t>
      </w:r>
      <w:r w:rsidRPr="00B4441B">
        <w:rPr>
          <w:rFonts w:ascii="標楷體" w:eastAsia="標楷體"/>
          <w:sz w:val="26"/>
          <w:szCs w:val="26"/>
        </w:rPr>
        <w:t>S</w:t>
      </w:r>
      <w:r w:rsidRPr="00B4441B">
        <w:rPr>
          <w:rFonts w:ascii="標楷體" w:eastAsia="標楷體" w:hint="eastAsia"/>
          <w:sz w:val="26"/>
          <w:szCs w:val="26"/>
        </w:rPr>
        <w:t>表示該項指標為調查指標</w:t>
      </w:r>
      <w:r w:rsidRPr="00B4441B">
        <w:rPr>
          <w:rFonts w:ascii="新細明體" w:hAnsi="新細明體" w:hint="eastAsia"/>
          <w:sz w:val="26"/>
          <w:szCs w:val="26"/>
        </w:rPr>
        <w:t>；</w:t>
      </w:r>
      <w:r w:rsidRPr="00B4441B">
        <w:rPr>
          <w:rFonts w:ascii="標楷體" w:eastAsia="標楷體" w:hint="eastAsia"/>
          <w:sz w:val="26"/>
          <w:szCs w:val="26"/>
        </w:rPr>
        <w:t xml:space="preserve"> </w:t>
      </w:r>
      <w:r w:rsidRPr="00B4441B">
        <w:rPr>
          <w:rFonts w:eastAsia="標楷體" w:hint="eastAsia"/>
          <w:spacing w:val="-16"/>
          <w:sz w:val="26"/>
          <w:szCs w:val="26"/>
        </w:rPr>
        <w:t>資料來源：</w:t>
      </w:r>
      <w:r w:rsidRPr="00B4441B">
        <w:rPr>
          <w:rFonts w:eastAsia="標楷體"/>
          <w:spacing w:val="-16"/>
          <w:sz w:val="26"/>
          <w:szCs w:val="26"/>
        </w:rPr>
        <w:t>http://</w:t>
      </w:r>
      <w:hyperlink r:id="rId15" w:history="1">
        <w:r w:rsidRPr="00B4441B">
          <w:rPr>
            <w:rStyle w:val="ab"/>
            <w:rFonts w:eastAsia="標楷體" w:hint="eastAsia"/>
          </w:rPr>
          <w:t>www.imd.ch/wcy</w:t>
        </w:r>
      </w:hyperlink>
      <w:r w:rsidRPr="00B4441B">
        <w:rPr>
          <w:rFonts w:ascii="標楷體" w:eastAsia="標楷體" w:hAnsi="標楷體" w:hint="eastAsia"/>
        </w:rPr>
        <w:t>。</w:t>
      </w:r>
    </w:p>
    <w:p w:rsidR="00B623E0" w:rsidRPr="00B4441B" w:rsidRDefault="00B623E0" w:rsidP="00B623E0">
      <w:pPr>
        <w:adjustRightInd w:val="0"/>
        <w:snapToGrid w:val="0"/>
        <w:ind w:rightChars="-281" w:right="-674" w:firstLineChars="250" w:firstLine="570"/>
        <w:rPr>
          <w:rFonts w:eastAsia="標楷體"/>
          <w:spacing w:val="-16"/>
          <w:sz w:val="26"/>
          <w:szCs w:val="26"/>
        </w:rPr>
      </w:pPr>
    </w:p>
    <w:p w:rsidR="002B0872" w:rsidRPr="002B0872" w:rsidRDefault="002B0872" w:rsidP="002B0872">
      <w:pPr>
        <w:snapToGrid w:val="0"/>
        <w:spacing w:line="400" w:lineRule="exact"/>
        <w:ind w:right="-301" w:firstLineChars="150" w:firstLine="420"/>
        <w:jc w:val="center"/>
        <w:outlineLvl w:val="0"/>
        <w:rPr>
          <w:rFonts w:ascii="Times New Roman" w:eastAsia="標楷體" w:hAnsi="Times New Roman" w:cs="Times New Roman"/>
          <w:b/>
          <w:sz w:val="28"/>
          <w:szCs w:val="24"/>
        </w:rPr>
      </w:pPr>
      <w:r w:rsidRPr="002B0872">
        <w:rPr>
          <w:rFonts w:ascii="Times New Roman" w:eastAsia="標楷體" w:hAnsi="Times New Roman" w:cs="Times New Roman" w:hint="eastAsia"/>
          <w:b/>
          <w:sz w:val="28"/>
          <w:szCs w:val="28"/>
        </w:rPr>
        <w:t>附表</w:t>
      </w:r>
      <w:r w:rsidRPr="002B0872">
        <w:rPr>
          <w:rFonts w:ascii="Times New Roman" w:eastAsia="標楷體" w:hAnsi="Times New Roman" w:cs="Times New Roman" w:hint="eastAsia"/>
          <w:b/>
          <w:sz w:val="28"/>
          <w:szCs w:val="28"/>
        </w:rPr>
        <w:t>4</w:t>
      </w:r>
      <w:r w:rsidRPr="002B0872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　</w:t>
      </w:r>
      <w:r w:rsidRPr="002B0872">
        <w:rPr>
          <w:rFonts w:ascii="Times New Roman" w:eastAsia="標楷體" w:hAnsi="Times New Roman" w:cs="Times New Roman" w:hint="eastAsia"/>
          <w:b/>
          <w:sz w:val="28"/>
          <w:szCs w:val="24"/>
        </w:rPr>
        <w:t>瑞士國際管理學院</w:t>
      </w:r>
      <w:r w:rsidRPr="002B0872">
        <w:rPr>
          <w:rFonts w:ascii="Times New Roman" w:eastAsia="標楷體" w:hAnsi="Times New Roman" w:cs="Times New Roman"/>
          <w:b/>
          <w:sz w:val="28"/>
          <w:szCs w:val="24"/>
        </w:rPr>
        <w:t>(</w:t>
      </w:r>
      <w:r w:rsidRPr="002B0872">
        <w:rPr>
          <w:rFonts w:ascii="Times New Roman" w:eastAsia="標楷體" w:hAnsi="Times New Roman" w:cs="Times New Roman" w:hint="eastAsia"/>
          <w:b/>
          <w:sz w:val="28"/>
          <w:szCs w:val="24"/>
        </w:rPr>
        <w:t>IMD</w:t>
      </w:r>
      <w:proofErr w:type="gramStart"/>
      <w:r w:rsidRPr="002B0872">
        <w:rPr>
          <w:rFonts w:ascii="Times New Roman" w:eastAsia="標楷體" w:hAnsi="Times New Roman" w:cs="Times New Roman"/>
          <w:b/>
          <w:sz w:val="28"/>
          <w:szCs w:val="24"/>
        </w:rPr>
        <w:t>）</w:t>
      </w:r>
      <w:proofErr w:type="gramEnd"/>
      <w:r w:rsidRPr="002B0872">
        <w:rPr>
          <w:rFonts w:ascii="Times New Roman" w:eastAsia="標楷體" w:hAnsi="Times New Roman" w:cs="Times New Roman" w:hint="eastAsia"/>
          <w:b/>
          <w:sz w:val="28"/>
          <w:szCs w:val="24"/>
        </w:rPr>
        <w:t>世界競爭力排名</w:t>
      </w:r>
    </w:p>
    <w:p w:rsidR="002B0872" w:rsidRPr="002B0872" w:rsidRDefault="002B0872" w:rsidP="002B0872">
      <w:pPr>
        <w:snapToGrid w:val="0"/>
        <w:spacing w:afterLines="50" w:after="180" w:line="400" w:lineRule="exact"/>
        <w:ind w:right="-301" w:firstLineChars="50" w:firstLine="140"/>
        <w:jc w:val="center"/>
        <w:outlineLvl w:val="0"/>
        <w:rPr>
          <w:rFonts w:ascii="Times New Roman" w:eastAsia="標楷體" w:hAnsi="Times New Roman" w:cs="Times New Roman"/>
          <w:b/>
          <w:sz w:val="28"/>
          <w:szCs w:val="24"/>
        </w:rPr>
      </w:pPr>
      <w:r w:rsidRPr="002B0872">
        <w:rPr>
          <w:rFonts w:ascii="新細明體" w:eastAsia="新細明體" w:hAnsi="新細明體" w:cs="Times New Roman" w:hint="eastAsia"/>
          <w:b/>
          <w:sz w:val="28"/>
          <w:szCs w:val="24"/>
        </w:rPr>
        <w:t xml:space="preserve">     （</w:t>
      </w:r>
      <w:r w:rsidRPr="002B0872">
        <w:rPr>
          <w:rFonts w:ascii="Times New Roman" w:eastAsia="標楷體" w:hAnsi="Times New Roman" w:cs="Times New Roman" w:hint="eastAsia"/>
          <w:b/>
          <w:sz w:val="28"/>
          <w:szCs w:val="24"/>
        </w:rPr>
        <w:t>2008</w:t>
      </w:r>
      <w:r w:rsidRPr="002B0872">
        <w:rPr>
          <w:rFonts w:ascii="Times New Roman" w:eastAsia="標楷體" w:hAnsi="Times New Roman" w:cs="Times New Roman"/>
          <w:b/>
          <w:sz w:val="28"/>
          <w:szCs w:val="24"/>
        </w:rPr>
        <w:t>-20</w:t>
      </w:r>
      <w:r w:rsidRPr="002B0872">
        <w:rPr>
          <w:rFonts w:ascii="Times New Roman" w:eastAsia="標楷體" w:hAnsi="Times New Roman" w:cs="Times New Roman" w:hint="eastAsia"/>
          <w:b/>
          <w:sz w:val="28"/>
          <w:szCs w:val="24"/>
        </w:rPr>
        <w:t>14</w:t>
      </w:r>
      <w:r w:rsidRPr="002B0872">
        <w:rPr>
          <w:rFonts w:ascii="Times New Roman" w:eastAsia="標楷體" w:hAnsi="Times New Roman" w:cs="Times New Roman" w:hint="eastAsia"/>
          <w:b/>
          <w:sz w:val="28"/>
          <w:szCs w:val="24"/>
        </w:rPr>
        <w:t>年</w:t>
      </w:r>
      <w:r w:rsidRPr="002B0872">
        <w:rPr>
          <w:rFonts w:ascii="Times New Roman" w:eastAsia="標楷體" w:hAnsi="Times New Roman" w:cs="Times New Roman" w:hint="eastAsia"/>
          <w:b/>
          <w:sz w:val="28"/>
          <w:szCs w:val="24"/>
        </w:rPr>
        <w:t>WCY</w:t>
      </w:r>
      <w:r w:rsidRPr="002B0872">
        <w:rPr>
          <w:rFonts w:ascii="Times New Roman" w:eastAsia="標楷體" w:hAnsi="Times New Roman" w:cs="Times New Roman" w:hint="eastAsia"/>
          <w:b/>
          <w:sz w:val="28"/>
          <w:szCs w:val="24"/>
        </w:rPr>
        <w:t>排名前</w:t>
      </w:r>
      <w:r w:rsidRPr="002B0872">
        <w:rPr>
          <w:rFonts w:ascii="Times New Roman" w:eastAsia="標楷體" w:hAnsi="Times New Roman" w:cs="Times New Roman" w:hint="eastAsia"/>
          <w:b/>
          <w:sz w:val="28"/>
          <w:szCs w:val="24"/>
        </w:rPr>
        <w:t>30</w:t>
      </w:r>
      <w:r w:rsidRPr="002B0872">
        <w:rPr>
          <w:rFonts w:ascii="Times New Roman" w:eastAsia="標楷體" w:hAnsi="Times New Roman" w:cs="Times New Roman" w:hint="eastAsia"/>
          <w:b/>
          <w:sz w:val="28"/>
          <w:szCs w:val="24"/>
        </w:rPr>
        <w:t>名國家</w:t>
      </w:r>
      <w:r w:rsidRPr="002B0872">
        <w:rPr>
          <w:rFonts w:ascii="標楷體" w:eastAsia="標楷體" w:hAnsi="標楷體" w:cs="Times New Roman" w:hint="eastAsia"/>
          <w:b/>
          <w:sz w:val="28"/>
          <w:szCs w:val="24"/>
        </w:rPr>
        <w:t>）</w:t>
      </w:r>
    </w:p>
    <w:tbl>
      <w:tblPr>
        <w:tblW w:w="9724" w:type="dxa"/>
        <w:jc w:val="center"/>
        <w:tblInd w:w="-107" w:type="dxa"/>
        <w:tblLayout w:type="fixed"/>
        <w:tblLook w:val="01E0" w:firstRow="1" w:lastRow="1" w:firstColumn="1" w:lastColumn="1" w:noHBand="0" w:noVBand="0"/>
      </w:tblPr>
      <w:tblGrid>
        <w:gridCol w:w="829"/>
        <w:gridCol w:w="1800"/>
        <w:gridCol w:w="1321"/>
        <w:gridCol w:w="1154"/>
        <w:gridCol w:w="1155"/>
        <w:gridCol w:w="1155"/>
        <w:gridCol w:w="1155"/>
        <w:gridCol w:w="1155"/>
      </w:tblGrid>
      <w:tr w:rsidR="002B0872" w:rsidRPr="002B0872" w:rsidTr="002B0872">
        <w:trPr>
          <w:trHeight w:val="397"/>
          <w:jc w:val="center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-74" w:left="-178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b/>
                <w:szCs w:val="24"/>
              </w:rPr>
              <w:t>排名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</w:pPr>
            <w:r w:rsidRPr="002B0872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  <w:t>201</w:t>
            </w:r>
            <w:r w:rsidRPr="002B0872">
              <w:rPr>
                <w:rFonts w:ascii="Times New Roman" w:eastAsia="標楷體" w:hAnsi="Times New Roman" w:cs="Times New Roman" w:hint="eastAsia"/>
                <w:b/>
                <w:color w:val="FF0000"/>
                <w:sz w:val="26"/>
                <w:szCs w:val="26"/>
              </w:rPr>
              <w:t>4</w:t>
            </w:r>
            <w:r w:rsidRPr="002B0872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  <w:t>年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2B087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201</w:t>
            </w:r>
            <w:r w:rsidRPr="002B0872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3</w:t>
            </w:r>
            <w:r w:rsidRPr="002B087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年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2B087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2012</w:t>
            </w:r>
            <w:r w:rsidRPr="002B087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2B087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2011</w:t>
            </w:r>
            <w:r w:rsidRPr="002B087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2B087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2010</w:t>
            </w:r>
            <w:r w:rsidRPr="002B087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2B087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2009</w:t>
            </w:r>
            <w:r w:rsidRPr="002B087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2B087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2008</w:t>
            </w:r>
            <w:r w:rsidRPr="002B087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年</w:t>
            </w:r>
          </w:p>
        </w:tc>
      </w:tr>
      <w:tr w:rsidR="002B0872" w:rsidRPr="002B0872" w:rsidTr="002B0872">
        <w:trPr>
          <w:trHeight w:val="397"/>
          <w:jc w:val="center"/>
        </w:trPr>
        <w:tc>
          <w:tcPr>
            <w:tcW w:w="8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color w:val="FF0000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美國</w:t>
            </w: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（</w:t>
            </w:r>
            <w:r w:rsidRPr="002B0872">
              <w:rPr>
                <w:rFonts w:ascii="標楷體" w:eastAsia="標楷體" w:hAnsi="標楷體" w:cs="Times New Roman" w:hint="eastAsia"/>
                <w:color w:val="FF0000"/>
                <w:szCs w:val="24"/>
              </w:rPr>
              <w:t>→</w:t>
            </w: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）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szCs w:val="24"/>
              </w:rPr>
              <w:t>美國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szCs w:val="24"/>
              </w:rPr>
              <w:t>香港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香港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新加坡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美國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美國</w:t>
            </w:r>
          </w:p>
        </w:tc>
      </w:tr>
      <w:tr w:rsidR="002B0872" w:rsidRPr="002B0872" w:rsidTr="002B0872">
        <w:trPr>
          <w:trHeight w:val="397"/>
          <w:jc w:val="center"/>
        </w:trPr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color w:val="FF0000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瑞士</w:t>
            </w: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（</w:t>
            </w:r>
            <w:r w:rsidRPr="002B0872">
              <w:rPr>
                <w:rFonts w:ascii="標楷體" w:eastAsia="標楷體" w:hAnsi="標楷體" w:cs="Times New Roman" w:hint="eastAsia"/>
                <w:color w:val="FF0000"/>
                <w:szCs w:val="24"/>
              </w:rPr>
              <w:t>→</w:t>
            </w: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）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szCs w:val="24"/>
              </w:rPr>
              <w:t>瑞士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szCs w:val="24"/>
              </w:rPr>
              <w:t>美國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美國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香港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香港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新加坡</w:t>
            </w:r>
          </w:p>
        </w:tc>
      </w:tr>
      <w:tr w:rsidR="002B0872" w:rsidRPr="002B0872" w:rsidTr="002B0872">
        <w:trPr>
          <w:trHeight w:val="397"/>
          <w:jc w:val="center"/>
        </w:trPr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color w:val="FF0000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新加坡</w:t>
            </w: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（</w:t>
            </w:r>
            <w:proofErr w:type="gramStart"/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↗</w:t>
            </w:r>
            <w:proofErr w:type="gramEnd"/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2</w:t>
            </w: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）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szCs w:val="24"/>
              </w:rPr>
              <w:t>香港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szCs w:val="24"/>
              </w:rPr>
              <w:t>瑞士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新加坡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美國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新加坡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香港</w:t>
            </w:r>
          </w:p>
        </w:tc>
      </w:tr>
      <w:tr w:rsidR="002B0872" w:rsidRPr="002B0872" w:rsidTr="002B0872">
        <w:trPr>
          <w:trHeight w:val="397"/>
          <w:jc w:val="center"/>
        </w:trPr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color w:val="FF0000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香港</w:t>
            </w: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（</w:t>
            </w:r>
            <w:proofErr w:type="gramStart"/>
            <w:r w:rsidRPr="002B0872">
              <w:rPr>
                <w:rFonts w:ascii="標楷體" w:eastAsia="標楷體" w:hAnsi="標楷體" w:cs="Times New Roman" w:hint="eastAsia"/>
                <w:color w:val="FF0000"/>
                <w:szCs w:val="24"/>
              </w:rPr>
              <w:t>↘</w:t>
            </w:r>
            <w:proofErr w:type="gramEnd"/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1</w:t>
            </w: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）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szCs w:val="24"/>
              </w:rPr>
              <w:t>瑞典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szCs w:val="24"/>
              </w:rPr>
              <w:t>新加坡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瑞典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瑞士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瑞士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瑞士</w:t>
            </w:r>
          </w:p>
        </w:tc>
      </w:tr>
      <w:tr w:rsidR="002B0872" w:rsidRPr="002B0872" w:rsidTr="002B0872">
        <w:trPr>
          <w:trHeight w:val="397"/>
          <w:jc w:val="center"/>
        </w:trPr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color w:val="FF0000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瑞典</w:t>
            </w: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（</w:t>
            </w:r>
            <w:proofErr w:type="gramStart"/>
            <w:r w:rsidRPr="002B0872">
              <w:rPr>
                <w:rFonts w:ascii="標楷體" w:eastAsia="標楷體" w:hAnsi="標楷體" w:cs="Times New Roman" w:hint="eastAsia"/>
                <w:color w:val="FF0000"/>
                <w:szCs w:val="24"/>
              </w:rPr>
              <w:t>↘</w:t>
            </w:r>
            <w:proofErr w:type="gramEnd"/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1</w:t>
            </w: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）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szCs w:val="24"/>
              </w:rPr>
              <w:t>新加坡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szCs w:val="24"/>
              </w:rPr>
              <w:t>瑞典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瑞士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ind w:leftChars="-43" w:rightChars="-19" w:right="-46" w:hangingChars="43" w:hanging="10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澳大利亞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丹麥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盧森堡</w:t>
            </w:r>
          </w:p>
        </w:tc>
      </w:tr>
      <w:tr w:rsidR="002B0872" w:rsidRPr="002B0872" w:rsidTr="002B0872">
        <w:trPr>
          <w:trHeight w:val="397"/>
          <w:jc w:val="center"/>
        </w:trPr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color w:val="FF0000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德國</w:t>
            </w: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（</w:t>
            </w:r>
            <w:proofErr w:type="gramStart"/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↗</w:t>
            </w:r>
            <w:proofErr w:type="gramEnd"/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3</w:t>
            </w: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）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szCs w:val="24"/>
              </w:rPr>
              <w:t>挪威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/>
                <w:szCs w:val="24"/>
              </w:rPr>
              <w:t>加拿大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</w:pPr>
            <w:r w:rsidRPr="002B0872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台灣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瑞典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瑞典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丹麥</w:t>
            </w:r>
          </w:p>
        </w:tc>
      </w:tr>
      <w:tr w:rsidR="002B0872" w:rsidRPr="002B0872" w:rsidTr="002B0872">
        <w:trPr>
          <w:trHeight w:val="397"/>
          <w:jc w:val="center"/>
        </w:trPr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color w:val="FF0000"/>
                <w:szCs w:val="24"/>
              </w:rPr>
            </w:pP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加拿大（</w:t>
            </w:r>
            <w:r w:rsidRPr="002B0872">
              <w:rPr>
                <w:rFonts w:ascii="標楷體" w:eastAsia="標楷體" w:hAnsi="標楷體" w:cs="Times New Roman" w:hint="eastAsia"/>
                <w:color w:val="FF0000"/>
                <w:szCs w:val="24"/>
              </w:rPr>
              <w:t>→</w:t>
            </w: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）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/>
                <w:szCs w:val="24"/>
              </w:rPr>
              <w:t>加拿大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b/>
                <w:szCs w:val="24"/>
                <w:u w:val="single"/>
              </w:rPr>
            </w:pPr>
            <w:r w:rsidRPr="002B0872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台灣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加拿大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加拿大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ind w:leftChars="-43" w:rightChars="-19" w:right="-46" w:hangingChars="43" w:hanging="10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澳大利亞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ind w:leftChars="-43" w:rightChars="-19" w:right="-46" w:hangingChars="43" w:hanging="10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澳大利亞</w:t>
            </w:r>
          </w:p>
        </w:tc>
      </w:tr>
      <w:tr w:rsidR="002B0872" w:rsidRPr="002B0872" w:rsidTr="002B0872">
        <w:trPr>
          <w:trHeight w:val="397"/>
          <w:jc w:val="center"/>
        </w:trPr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color w:val="FF0000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阿聯</w:t>
            </w: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（</w:t>
            </w:r>
            <w:r w:rsidRPr="002B0872">
              <w:rPr>
                <w:rFonts w:ascii="標楷體" w:eastAsia="標楷體" w:hAnsi="標楷體" w:cs="Times New Roman" w:hint="eastAsia"/>
                <w:color w:val="FF0000"/>
                <w:szCs w:val="24"/>
              </w:rPr>
              <w:t>→</w:t>
            </w: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）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szCs w:val="24"/>
              </w:rPr>
              <w:t>阿聯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szCs w:val="24"/>
              </w:rPr>
              <w:t>挪威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卡達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</w:pPr>
            <w:r w:rsidRPr="002B0872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台灣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加拿大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加拿大</w:t>
            </w:r>
          </w:p>
        </w:tc>
      </w:tr>
      <w:tr w:rsidR="002B0872" w:rsidRPr="002B0872" w:rsidTr="002B0872">
        <w:trPr>
          <w:trHeight w:val="397"/>
          <w:jc w:val="center"/>
        </w:trPr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color w:val="FF0000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丹麥</w:t>
            </w: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（</w:t>
            </w:r>
            <w:proofErr w:type="gramStart"/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↗</w:t>
            </w:r>
            <w:proofErr w:type="gramEnd"/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3</w:t>
            </w: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）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szCs w:val="24"/>
              </w:rPr>
              <w:t>德國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szCs w:val="24"/>
              </w:rPr>
              <w:t>德國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ind w:rightChars="-27" w:right="-6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澳大利亞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挪威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芬蘭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瑞典</w:t>
            </w:r>
          </w:p>
        </w:tc>
      </w:tr>
      <w:tr w:rsidR="002B0872" w:rsidRPr="002B0872" w:rsidTr="002B0872">
        <w:trPr>
          <w:trHeight w:val="397"/>
          <w:jc w:val="center"/>
        </w:trPr>
        <w:tc>
          <w:tcPr>
            <w:tcW w:w="8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color w:val="FF0000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挪威</w:t>
            </w: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（</w:t>
            </w:r>
            <w:proofErr w:type="gramStart"/>
            <w:r w:rsidRPr="002B0872">
              <w:rPr>
                <w:rFonts w:ascii="標楷體" w:eastAsia="標楷體" w:hAnsi="標楷體" w:cs="Times New Roman" w:hint="eastAsia"/>
                <w:color w:val="FF0000"/>
                <w:szCs w:val="24"/>
              </w:rPr>
              <w:t>↘</w:t>
            </w:r>
            <w:proofErr w:type="gramEnd"/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4</w:t>
            </w: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）</w:t>
            </w: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szCs w:val="24"/>
              </w:rPr>
              <w:t>卡達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szCs w:val="24"/>
              </w:rPr>
              <w:t>卡達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德國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ind w:leftChars="-43" w:rightChars="-19" w:right="-46" w:hangingChars="43" w:hanging="10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馬來西亞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荷蘭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荷蘭</w:t>
            </w:r>
          </w:p>
        </w:tc>
      </w:tr>
      <w:tr w:rsidR="002B0872" w:rsidRPr="002B0872" w:rsidTr="002B0872">
        <w:trPr>
          <w:trHeight w:val="397"/>
          <w:jc w:val="center"/>
        </w:trPr>
        <w:tc>
          <w:tcPr>
            <w:tcW w:w="8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color w:val="FF0000"/>
                <w:szCs w:val="24"/>
              </w:rPr>
            </w:pP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盧森堡（</w:t>
            </w:r>
            <w:proofErr w:type="gramStart"/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↗</w:t>
            </w:r>
            <w:proofErr w:type="gramEnd"/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2</w:t>
            </w: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）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b/>
                <w:szCs w:val="24"/>
                <w:u w:val="single"/>
              </w:rPr>
            </w:pPr>
            <w:r w:rsidRPr="002B0872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台灣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szCs w:val="24"/>
              </w:rPr>
              <w:t>荷蘭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盧森堡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盧森堡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挪威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挪威</w:t>
            </w:r>
          </w:p>
        </w:tc>
      </w:tr>
      <w:tr w:rsidR="002B0872" w:rsidRPr="002B0872" w:rsidTr="002B0872">
        <w:trPr>
          <w:trHeight w:val="397"/>
          <w:jc w:val="center"/>
        </w:trPr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color w:val="FF0000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color w:val="FF0000"/>
                <w:sz w:val="22"/>
                <w:szCs w:val="24"/>
              </w:rPr>
              <w:t>馬來西亞</w:t>
            </w: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（</w:t>
            </w:r>
            <w:proofErr w:type="gramStart"/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↗</w:t>
            </w:r>
            <w:proofErr w:type="gramEnd"/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3</w:t>
            </w: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）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szCs w:val="24"/>
              </w:rPr>
              <w:t>丹麥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/>
                <w:szCs w:val="24"/>
              </w:rPr>
              <w:t>盧森堡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丹麥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荷蘭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盧森堡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愛爾蘭</w:t>
            </w:r>
          </w:p>
        </w:tc>
      </w:tr>
      <w:tr w:rsidR="002B0872" w:rsidRPr="002B0872" w:rsidTr="002B0872">
        <w:trPr>
          <w:trHeight w:val="397"/>
          <w:jc w:val="center"/>
        </w:trPr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color w:val="FF0000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b/>
                <w:color w:val="FF0000"/>
                <w:szCs w:val="24"/>
                <w:u w:val="single"/>
              </w:rPr>
              <w:t>台灣</w:t>
            </w:r>
            <w:r w:rsidRPr="002B0872">
              <w:rPr>
                <w:rFonts w:ascii="Times New Roman" w:eastAsia="標楷體" w:hAnsi="標楷體" w:cs="Times New Roman"/>
                <w:b/>
                <w:color w:val="FF0000"/>
                <w:szCs w:val="24"/>
                <w:u w:val="single"/>
              </w:rPr>
              <w:t>（</w:t>
            </w:r>
            <w:proofErr w:type="gramStart"/>
            <w:r w:rsidRPr="002B0872">
              <w:rPr>
                <w:rFonts w:ascii="標楷體" w:eastAsia="標楷體" w:hAnsi="標楷體" w:cs="Times New Roman" w:hint="eastAsia"/>
                <w:color w:val="FF0000"/>
                <w:szCs w:val="24"/>
              </w:rPr>
              <w:t>↘</w:t>
            </w:r>
            <w:proofErr w:type="gramEnd"/>
            <w:r w:rsidRPr="002B0872">
              <w:rPr>
                <w:rFonts w:ascii="Times New Roman" w:eastAsia="標楷體" w:hAnsi="標楷體" w:cs="Times New Roman" w:hint="eastAsia"/>
                <w:b/>
                <w:color w:val="FF0000"/>
                <w:szCs w:val="24"/>
                <w:u w:val="single"/>
              </w:rPr>
              <w:t>2</w:t>
            </w:r>
            <w:r w:rsidRPr="002B0872">
              <w:rPr>
                <w:rFonts w:ascii="Times New Roman" w:eastAsia="標楷體" w:hAnsi="標楷體" w:cs="Times New Roman"/>
                <w:b/>
                <w:color w:val="FF0000"/>
                <w:szCs w:val="24"/>
                <w:u w:val="single"/>
              </w:rPr>
              <w:t>）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/>
                <w:szCs w:val="24"/>
              </w:rPr>
              <w:t>盧森堡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szCs w:val="24"/>
              </w:rPr>
              <w:t>丹麥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挪威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丹麥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德國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</w:pPr>
            <w:r w:rsidRPr="002B0872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台灣</w:t>
            </w:r>
          </w:p>
        </w:tc>
      </w:tr>
      <w:tr w:rsidR="002B0872" w:rsidRPr="002B0872" w:rsidTr="002B0872">
        <w:trPr>
          <w:trHeight w:val="397"/>
          <w:jc w:val="center"/>
        </w:trPr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color w:val="FF0000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荷蘭</w:t>
            </w: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（</w:t>
            </w:r>
            <w:r w:rsidRPr="002B0872">
              <w:rPr>
                <w:rFonts w:ascii="標楷體" w:eastAsia="標楷體" w:hAnsi="標楷體" w:cs="Times New Roman" w:hint="eastAsia"/>
                <w:color w:val="FF0000"/>
                <w:szCs w:val="24"/>
              </w:rPr>
              <w:t>→</w:t>
            </w: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）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-45" w:left="36" w:rightChars="14" w:right="34" w:hangingChars="60" w:hanging="144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szCs w:val="24"/>
              </w:rPr>
              <w:t>荷蘭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snapToGrid w:val="0"/>
              <w:ind w:rightChars="-27" w:right="-6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 w:hint="eastAsia"/>
                <w:szCs w:val="24"/>
              </w:rPr>
              <w:t>馬來西亞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荷蘭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奧地利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卡達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奧地利</w:t>
            </w:r>
          </w:p>
        </w:tc>
      </w:tr>
      <w:tr w:rsidR="002B0872" w:rsidRPr="002B0872" w:rsidTr="002B0872">
        <w:trPr>
          <w:trHeight w:val="397"/>
          <w:jc w:val="center"/>
        </w:trPr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color w:val="FF0000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愛爾蘭</w:t>
            </w: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（</w:t>
            </w:r>
            <w:proofErr w:type="gramStart"/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↗</w:t>
            </w:r>
            <w:proofErr w:type="gramEnd"/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2</w:t>
            </w: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）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szCs w:val="24"/>
              </w:rPr>
              <w:t>馬來西亞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snapToGrid w:val="0"/>
              <w:ind w:rightChars="-27" w:right="-6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 w:hint="eastAsia"/>
                <w:szCs w:val="24"/>
              </w:rPr>
              <w:t>澳大利亞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芬蘭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卡達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紐西蘭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芬蘭</w:t>
            </w:r>
          </w:p>
        </w:tc>
      </w:tr>
      <w:tr w:rsidR="002B0872" w:rsidRPr="002B0872" w:rsidTr="002B0872">
        <w:trPr>
          <w:trHeight w:val="397"/>
          <w:jc w:val="center"/>
        </w:trPr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color w:val="FF0000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英國</w:t>
            </w: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（</w:t>
            </w:r>
            <w:proofErr w:type="gramStart"/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↗</w:t>
            </w:r>
            <w:proofErr w:type="gramEnd"/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2</w:t>
            </w: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）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szCs w:val="24"/>
              </w:rPr>
              <w:t>澳大利亞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szCs w:val="24"/>
              </w:rPr>
              <w:t>阿聯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ind w:rightChars="-27" w:right="-6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馬來西亞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德國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奧地利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德國</w:t>
            </w:r>
          </w:p>
        </w:tc>
      </w:tr>
      <w:tr w:rsidR="002B0872" w:rsidRPr="002B0872" w:rsidTr="002B0872">
        <w:trPr>
          <w:trHeight w:val="397"/>
          <w:jc w:val="center"/>
        </w:trPr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b/>
                <w:szCs w:val="24"/>
              </w:rPr>
              <w:t>17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color w:val="FF0000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color w:val="FF0000"/>
                <w:sz w:val="22"/>
                <w:szCs w:val="24"/>
              </w:rPr>
              <w:t>澳大利亞</w:t>
            </w: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（</w:t>
            </w:r>
            <w:proofErr w:type="gramStart"/>
            <w:r w:rsidRPr="002B0872">
              <w:rPr>
                <w:rFonts w:ascii="標楷體" w:eastAsia="標楷體" w:hAnsi="標楷體" w:cs="Times New Roman" w:hint="eastAsia"/>
                <w:color w:val="FF0000"/>
                <w:szCs w:val="24"/>
              </w:rPr>
              <w:t>↘</w:t>
            </w:r>
            <w:proofErr w:type="gramEnd"/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1</w:t>
            </w: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）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szCs w:val="24"/>
              </w:rPr>
              <w:t>愛爾蘭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szCs w:val="24"/>
              </w:rPr>
              <w:t>芬蘭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以色列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以色列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日本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ind w:leftChars="-43" w:rightChars="-19" w:right="-46" w:hangingChars="43" w:hanging="10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中國大陸</w:t>
            </w:r>
          </w:p>
        </w:tc>
      </w:tr>
      <w:tr w:rsidR="002B0872" w:rsidRPr="002B0872" w:rsidTr="002B0872">
        <w:trPr>
          <w:trHeight w:val="397"/>
          <w:jc w:val="center"/>
        </w:trPr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b/>
                <w:szCs w:val="24"/>
              </w:rPr>
              <w:t>18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color w:val="FF0000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芬蘭</w:t>
            </w: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（</w:t>
            </w:r>
            <w:proofErr w:type="gramStart"/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↗</w:t>
            </w:r>
            <w:proofErr w:type="gramEnd"/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2</w:t>
            </w: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）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szCs w:val="24"/>
              </w:rPr>
              <w:t>英國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szCs w:val="24"/>
              </w:rPr>
              <w:t>英國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奧地利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ind w:leftChars="-43" w:rightChars="-19" w:right="-46" w:hangingChars="43" w:hanging="10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中國大陸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ind w:leftChars="-43" w:rightChars="-19" w:right="-46" w:hangingChars="43" w:hanging="10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馬來西亞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紐西蘭</w:t>
            </w:r>
          </w:p>
        </w:tc>
      </w:tr>
      <w:tr w:rsidR="002B0872" w:rsidRPr="002B0872" w:rsidTr="002B0872">
        <w:trPr>
          <w:trHeight w:val="397"/>
          <w:jc w:val="center"/>
        </w:trPr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b/>
                <w:szCs w:val="24"/>
              </w:rPr>
              <w:t>19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color w:val="FF0000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卡達</w:t>
            </w: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（</w:t>
            </w:r>
            <w:proofErr w:type="gramStart"/>
            <w:r w:rsidRPr="002B0872">
              <w:rPr>
                <w:rFonts w:ascii="標楷體" w:eastAsia="標楷體" w:hAnsi="標楷體" w:cs="Times New Roman" w:hint="eastAsia"/>
                <w:color w:val="FF0000"/>
                <w:szCs w:val="24"/>
              </w:rPr>
              <w:t>↘</w:t>
            </w:r>
            <w:proofErr w:type="gramEnd"/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9</w:t>
            </w: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）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/>
                <w:szCs w:val="24"/>
              </w:rPr>
              <w:t>以色列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/>
                <w:szCs w:val="24"/>
              </w:rPr>
              <w:t>以色列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ind w:rightChars="-27" w:right="-6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中國大陸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芬蘭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愛爾蘭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ind w:leftChars="-43" w:rightChars="-19" w:right="-46" w:hangingChars="43" w:hanging="10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馬來西亞</w:t>
            </w:r>
          </w:p>
        </w:tc>
      </w:tr>
      <w:tr w:rsidR="002B0872" w:rsidRPr="002B0872" w:rsidTr="002B0872">
        <w:trPr>
          <w:trHeight w:val="397"/>
          <w:jc w:val="center"/>
        </w:trPr>
        <w:tc>
          <w:tcPr>
            <w:tcW w:w="8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color w:val="FF0000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紐西蘭</w:t>
            </w: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（</w:t>
            </w:r>
            <w:proofErr w:type="gramStart"/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↗</w:t>
            </w:r>
            <w:proofErr w:type="gramEnd"/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5</w:t>
            </w: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）</w:t>
            </w: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szCs w:val="24"/>
              </w:rPr>
              <w:t>芬蘭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szCs w:val="24"/>
              </w:rPr>
              <w:t>愛爾蘭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英國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紐西蘭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ind w:leftChars="-43" w:rightChars="-19" w:right="-46" w:hangingChars="43" w:hanging="10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中國大陸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以色列</w:t>
            </w:r>
          </w:p>
        </w:tc>
      </w:tr>
      <w:tr w:rsidR="002B0872" w:rsidRPr="002B0872" w:rsidTr="002B0872">
        <w:trPr>
          <w:trHeight w:val="397"/>
          <w:jc w:val="center"/>
        </w:trPr>
        <w:tc>
          <w:tcPr>
            <w:tcW w:w="8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b/>
                <w:szCs w:val="24"/>
              </w:rPr>
              <w:t>21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color w:val="FF0000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日本</w:t>
            </w: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（</w:t>
            </w:r>
            <w:proofErr w:type="gramStart"/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↗</w:t>
            </w:r>
            <w:proofErr w:type="gramEnd"/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3</w:t>
            </w: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）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szCs w:val="24"/>
              </w:rPr>
              <w:t>中國大陸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szCs w:val="24"/>
              </w:rPr>
              <w:t>奧地利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紐西蘭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愛爾蘭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英國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英國</w:t>
            </w:r>
          </w:p>
        </w:tc>
      </w:tr>
      <w:tr w:rsidR="002B0872" w:rsidRPr="002B0872" w:rsidTr="002B0872">
        <w:trPr>
          <w:trHeight w:val="397"/>
          <w:jc w:val="center"/>
        </w:trPr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b/>
                <w:szCs w:val="24"/>
              </w:rPr>
              <w:t>22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color w:val="FF0000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奧地利</w:t>
            </w: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（</w:t>
            </w:r>
            <w:proofErr w:type="gramStart"/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↗</w:t>
            </w:r>
            <w:proofErr w:type="gramEnd"/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1</w:t>
            </w: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）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szCs w:val="24"/>
              </w:rPr>
              <w:t>韓國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szCs w:val="24"/>
              </w:rPr>
              <w:t>韓國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韓國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英國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比利時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日本</w:t>
            </w:r>
          </w:p>
        </w:tc>
      </w:tr>
      <w:tr w:rsidR="002B0872" w:rsidRPr="002B0872" w:rsidTr="002B0872">
        <w:trPr>
          <w:trHeight w:val="397"/>
          <w:jc w:val="center"/>
        </w:trPr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b/>
                <w:szCs w:val="24"/>
              </w:rPr>
              <w:t>23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color w:val="FF0000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color w:val="FF0000"/>
                <w:sz w:val="22"/>
                <w:szCs w:val="24"/>
              </w:rPr>
              <w:t>中國大陸</w:t>
            </w: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（</w:t>
            </w:r>
            <w:proofErr w:type="gramStart"/>
            <w:r w:rsidRPr="002B0872">
              <w:rPr>
                <w:rFonts w:ascii="標楷體" w:eastAsia="標楷體" w:hAnsi="標楷體" w:cs="Times New Roman" w:hint="eastAsia"/>
                <w:color w:val="FF0000"/>
                <w:szCs w:val="24"/>
              </w:rPr>
              <w:t>↘</w:t>
            </w:r>
            <w:proofErr w:type="gramEnd"/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2</w:t>
            </w: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）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szCs w:val="24"/>
              </w:rPr>
              <w:t>奧地利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-36" w:right="-86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szCs w:val="24"/>
              </w:rPr>
              <w:t>中國大陸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比利時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韓國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</w:pPr>
            <w:r w:rsidRPr="002B0872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台灣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ind w:leftChars="-43" w:rightChars="-19" w:right="-46" w:hangingChars="43" w:hanging="10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愛沙尼亞</w:t>
            </w:r>
          </w:p>
        </w:tc>
      </w:tr>
      <w:tr w:rsidR="002B0872" w:rsidRPr="002B0872" w:rsidTr="002B0872">
        <w:trPr>
          <w:trHeight w:val="397"/>
          <w:jc w:val="center"/>
        </w:trPr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b/>
                <w:szCs w:val="24"/>
              </w:rPr>
              <w:t>24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color w:val="FF0000"/>
                <w:szCs w:val="24"/>
              </w:rPr>
            </w:pP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以色列（</w:t>
            </w:r>
            <w:proofErr w:type="gramStart"/>
            <w:r w:rsidRPr="002B0872">
              <w:rPr>
                <w:rFonts w:ascii="標楷體" w:eastAsia="標楷體" w:hAnsi="標楷體" w:cs="Times New Roman" w:hint="eastAsia"/>
                <w:color w:val="FF0000"/>
                <w:szCs w:val="24"/>
              </w:rPr>
              <w:t>↘</w:t>
            </w:r>
            <w:proofErr w:type="gramEnd"/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5</w:t>
            </w: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）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szCs w:val="24"/>
              </w:rPr>
              <w:t>日本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szCs w:val="24"/>
              </w:rPr>
              <w:t>紐西蘭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愛爾蘭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法國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以色列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比利時</w:t>
            </w:r>
          </w:p>
        </w:tc>
      </w:tr>
      <w:tr w:rsidR="002B0872" w:rsidRPr="002B0872" w:rsidTr="002B0872">
        <w:trPr>
          <w:trHeight w:val="397"/>
          <w:jc w:val="center"/>
        </w:trPr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b/>
                <w:szCs w:val="24"/>
              </w:rPr>
              <w:t>25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color w:val="FF0000"/>
                <w:szCs w:val="24"/>
              </w:rPr>
            </w:pP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冰島（</w:t>
            </w:r>
            <w:proofErr w:type="gramStart"/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↗</w:t>
            </w:r>
            <w:proofErr w:type="gramEnd"/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4</w:t>
            </w: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）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szCs w:val="24"/>
              </w:rPr>
              <w:t>紐西蘭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szCs w:val="24"/>
              </w:rPr>
              <w:t>比利時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智利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比利時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智利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法國</w:t>
            </w:r>
          </w:p>
        </w:tc>
      </w:tr>
      <w:tr w:rsidR="002B0872" w:rsidRPr="002B0872" w:rsidTr="002B0872">
        <w:trPr>
          <w:trHeight w:val="397"/>
          <w:jc w:val="center"/>
        </w:trPr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b/>
                <w:szCs w:val="24"/>
              </w:rPr>
              <w:t>26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color w:val="FF0000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韓國</w:t>
            </w: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（</w:t>
            </w:r>
            <w:proofErr w:type="gramStart"/>
            <w:r w:rsidRPr="002B0872">
              <w:rPr>
                <w:rFonts w:ascii="標楷體" w:eastAsia="標楷體" w:hAnsi="標楷體" w:cs="Times New Roman" w:hint="eastAsia"/>
                <w:color w:val="FF0000"/>
                <w:szCs w:val="24"/>
              </w:rPr>
              <w:t>↘</w:t>
            </w:r>
            <w:proofErr w:type="gramEnd"/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4</w:t>
            </w: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）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szCs w:val="24"/>
              </w:rPr>
              <w:t>比利時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/>
                <w:szCs w:val="24"/>
              </w:rPr>
              <w:t>冰島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日本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泰國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泰國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智利</w:t>
            </w:r>
          </w:p>
        </w:tc>
      </w:tr>
      <w:tr w:rsidR="002B0872" w:rsidRPr="002B0872" w:rsidTr="002B0872">
        <w:trPr>
          <w:trHeight w:val="397"/>
          <w:jc w:val="center"/>
        </w:trPr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b/>
                <w:szCs w:val="24"/>
              </w:rPr>
              <w:t>27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color w:val="FF0000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法國</w:t>
            </w: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（</w:t>
            </w:r>
            <w:proofErr w:type="gramStart"/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↗</w:t>
            </w:r>
            <w:proofErr w:type="gramEnd"/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1</w:t>
            </w: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）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szCs w:val="24"/>
              </w:rPr>
              <w:t>泰國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szCs w:val="24"/>
              </w:rPr>
              <w:t>日本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泰國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日本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韓國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泰國</w:t>
            </w:r>
          </w:p>
        </w:tc>
      </w:tr>
      <w:tr w:rsidR="002B0872" w:rsidRPr="002B0872" w:rsidTr="002B0872">
        <w:trPr>
          <w:trHeight w:val="397"/>
          <w:jc w:val="center"/>
        </w:trPr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b/>
                <w:szCs w:val="24"/>
              </w:rPr>
              <w:t>28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color w:val="FF0000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比利時</w:t>
            </w: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（</w:t>
            </w:r>
            <w:proofErr w:type="gramStart"/>
            <w:r w:rsidRPr="002B0872">
              <w:rPr>
                <w:rFonts w:ascii="標楷體" w:eastAsia="標楷體" w:hAnsi="標楷體" w:cs="Times New Roman" w:hint="eastAsia"/>
                <w:color w:val="FF0000"/>
                <w:szCs w:val="24"/>
              </w:rPr>
              <w:t>↘</w:t>
            </w:r>
            <w:proofErr w:type="gramEnd"/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2</w:t>
            </w: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）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szCs w:val="24"/>
              </w:rPr>
              <w:t>法國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szCs w:val="24"/>
              </w:rPr>
              <w:t>智利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阿聯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智利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法國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捷克</w:t>
            </w:r>
          </w:p>
        </w:tc>
      </w:tr>
      <w:tr w:rsidR="002B0872" w:rsidRPr="002B0872" w:rsidTr="002B0872">
        <w:trPr>
          <w:trHeight w:val="397"/>
          <w:jc w:val="center"/>
        </w:trPr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b/>
                <w:szCs w:val="24"/>
              </w:rPr>
              <w:t>29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color w:val="FF0000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泰國</w:t>
            </w: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（</w:t>
            </w:r>
            <w:proofErr w:type="gramStart"/>
            <w:r w:rsidRPr="002B0872">
              <w:rPr>
                <w:rFonts w:ascii="標楷體" w:eastAsia="標楷體" w:hAnsi="標楷體" w:cs="Times New Roman" w:hint="eastAsia"/>
                <w:color w:val="FF0000"/>
                <w:szCs w:val="24"/>
              </w:rPr>
              <w:t>↘</w:t>
            </w:r>
            <w:proofErr w:type="gramEnd"/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2</w:t>
            </w: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）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/>
                <w:szCs w:val="24"/>
              </w:rPr>
              <w:t>冰島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szCs w:val="24"/>
              </w:rPr>
              <w:t>法國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法國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捷克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捷克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印度</w:t>
            </w:r>
          </w:p>
        </w:tc>
      </w:tr>
      <w:tr w:rsidR="002B0872" w:rsidRPr="002B0872" w:rsidTr="002B0872">
        <w:trPr>
          <w:trHeight w:val="397"/>
          <w:jc w:val="center"/>
        </w:trPr>
        <w:tc>
          <w:tcPr>
            <w:tcW w:w="8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b/>
                <w:szCs w:val="24"/>
              </w:rPr>
              <w:t>30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color w:val="FF0000"/>
                <w:szCs w:val="24"/>
              </w:rPr>
            </w:pPr>
            <w:r w:rsidRPr="002B0872">
              <w:rPr>
                <w:rFonts w:ascii="Times New Roman" w:eastAsia="標楷體" w:hAnsi="標楷體" w:cs="Times New Roman"/>
                <w:color w:val="FF0000"/>
                <w:sz w:val="22"/>
                <w:szCs w:val="24"/>
              </w:rPr>
              <w:t>愛沙尼亞</w:t>
            </w: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（</w:t>
            </w:r>
            <w:proofErr w:type="gramStart"/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↗</w:t>
            </w:r>
            <w:proofErr w:type="gramEnd"/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6</w:t>
            </w: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）</w:t>
            </w: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szCs w:val="24"/>
              </w:rPr>
              <w:t>智利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szCs w:val="24"/>
              </w:rPr>
              <w:t>泰國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捷克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冰島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印度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</w:tcBorders>
          </w:tcPr>
          <w:p w:rsidR="002B0872" w:rsidRPr="002B0872" w:rsidRDefault="002B0872" w:rsidP="002B0872">
            <w:pPr>
              <w:snapToGrid w:val="0"/>
              <w:ind w:leftChars="-43" w:rightChars="-19" w:right="-46" w:hangingChars="43" w:hanging="10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斯</w:t>
            </w:r>
            <w:proofErr w:type="gramStart"/>
            <w:r w:rsidRPr="002B0872">
              <w:rPr>
                <w:rFonts w:ascii="Times New Roman" w:eastAsia="標楷體" w:hAnsi="Times New Roman" w:cs="Times New Roman"/>
                <w:szCs w:val="24"/>
              </w:rPr>
              <w:t>洛</w:t>
            </w:r>
            <w:proofErr w:type="gramEnd"/>
            <w:r w:rsidRPr="002B0872">
              <w:rPr>
                <w:rFonts w:ascii="Times New Roman" w:eastAsia="標楷體" w:hAnsi="Times New Roman" w:cs="Times New Roman"/>
                <w:szCs w:val="24"/>
              </w:rPr>
              <w:t>伐克</w:t>
            </w:r>
          </w:p>
        </w:tc>
      </w:tr>
    </w:tbl>
    <w:p w:rsidR="00AF5B98" w:rsidRPr="00B623E0" w:rsidRDefault="002B0872" w:rsidP="002B0872">
      <w:pPr>
        <w:snapToGrid w:val="0"/>
        <w:spacing w:beforeLines="20" w:before="72"/>
        <w:ind w:right="-301" w:firstLineChars="309" w:firstLine="742"/>
        <w:outlineLvl w:val="0"/>
        <w:rPr>
          <w:sz w:val="32"/>
          <w:szCs w:val="32"/>
        </w:rPr>
      </w:pPr>
      <w:proofErr w:type="gramStart"/>
      <w:r w:rsidRPr="002B0872">
        <w:rPr>
          <w:rFonts w:ascii="Times New Roman" w:eastAsia="標楷體" w:hAnsi="Times New Roman" w:cs="Times New Roman" w:hint="eastAsia"/>
          <w:szCs w:val="24"/>
        </w:rPr>
        <w:t>註</w:t>
      </w:r>
      <w:proofErr w:type="gramEnd"/>
      <w:r w:rsidRPr="002B0872">
        <w:rPr>
          <w:rFonts w:ascii="標楷體" w:eastAsia="標楷體" w:hAnsi="標楷體" w:cs="Times New Roman" w:hint="eastAsia"/>
          <w:szCs w:val="24"/>
        </w:rPr>
        <w:t>：</w:t>
      </w:r>
      <w:r w:rsidRPr="002B0872">
        <w:rPr>
          <w:rFonts w:ascii="新細明體" w:eastAsia="新細明體" w:hAnsi="新細明體" w:cs="Times New Roman" w:hint="eastAsia"/>
          <w:szCs w:val="24"/>
        </w:rPr>
        <w:t>（</w:t>
      </w:r>
      <w:proofErr w:type="gramStart"/>
      <w:r w:rsidRPr="002B0872">
        <w:rPr>
          <w:rFonts w:ascii="標楷體" w:eastAsia="標楷體" w:hAnsi="標楷體" w:cs="Times New Roman" w:hint="eastAsia"/>
          <w:szCs w:val="24"/>
        </w:rPr>
        <w:t>）</w:t>
      </w:r>
      <w:proofErr w:type="gramEnd"/>
      <w:r w:rsidRPr="002B0872">
        <w:rPr>
          <w:rFonts w:ascii="Times New Roman" w:eastAsia="標楷體" w:hAnsi="Times New Roman" w:cs="Times New Roman" w:hint="eastAsia"/>
          <w:szCs w:val="24"/>
        </w:rPr>
        <w:t>內為較上年變動</w:t>
      </w:r>
      <w:r w:rsidRPr="002B0872">
        <w:rPr>
          <w:rFonts w:ascii="新細明體" w:eastAsia="新細明體" w:hAnsi="新細明體" w:cs="Times New Roman" w:hint="eastAsia"/>
          <w:szCs w:val="24"/>
        </w:rPr>
        <w:t>；</w:t>
      </w:r>
      <w:r w:rsidRPr="002B0872">
        <w:rPr>
          <w:rFonts w:ascii="Times New Roman" w:eastAsia="標楷體" w:hAnsi="Times New Roman" w:cs="Times New Roman" w:hint="eastAsia"/>
          <w:szCs w:val="24"/>
        </w:rPr>
        <w:t>資料來源：</w:t>
      </w:r>
      <w:hyperlink r:id="rId16" w:history="1">
        <w:r w:rsidRPr="002B0872">
          <w:rPr>
            <w:rFonts w:ascii="Times New Roman" w:eastAsia="標楷體" w:hAnsi="Times New Roman" w:cs="Times New Roman" w:hint="eastAsia"/>
            <w:szCs w:val="24"/>
            <w:u w:val="single"/>
          </w:rPr>
          <w:t>www.imd.ch/wcy</w:t>
        </w:r>
      </w:hyperlink>
      <w:r w:rsidRPr="002B0872">
        <w:rPr>
          <w:rFonts w:ascii="Times New Roman" w:eastAsia="新細明體" w:hAnsi="Times New Roman" w:cs="Times New Roman" w:hint="eastAsia"/>
          <w:szCs w:val="24"/>
        </w:rPr>
        <w:t>。</w:t>
      </w:r>
    </w:p>
    <w:sectPr w:rsidR="00AF5B98" w:rsidRPr="00B623E0" w:rsidSect="00B623E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3BD" w:rsidRDefault="000673BD" w:rsidP="00AD17CF">
      <w:r>
        <w:separator/>
      </w:r>
    </w:p>
  </w:endnote>
  <w:endnote w:type="continuationSeparator" w:id="0">
    <w:p w:rsidR="000673BD" w:rsidRDefault="000673BD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427660"/>
      <w:docPartObj>
        <w:docPartGallery w:val="Page Numbers (Bottom of Page)"/>
        <w:docPartUnique/>
      </w:docPartObj>
    </w:sdtPr>
    <w:sdtEndPr/>
    <w:sdtContent>
      <w:p w:rsidR="000673BD" w:rsidRDefault="000673B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D8B" w:rsidRPr="00476D8B">
          <w:rPr>
            <w:noProof/>
            <w:lang w:val="zh-TW"/>
          </w:rPr>
          <w:t>1</w:t>
        </w:r>
        <w:r>
          <w:fldChar w:fldCharType="end"/>
        </w:r>
      </w:p>
    </w:sdtContent>
  </w:sdt>
  <w:p w:rsidR="000673BD" w:rsidRDefault="000673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3BD" w:rsidRDefault="000673BD" w:rsidP="00AD17CF">
      <w:r>
        <w:separator/>
      </w:r>
    </w:p>
  </w:footnote>
  <w:footnote w:type="continuationSeparator" w:id="0">
    <w:p w:rsidR="000673BD" w:rsidRDefault="000673BD" w:rsidP="00AD1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56663"/>
    <w:multiLevelType w:val="hybridMultilevel"/>
    <w:tmpl w:val="AA82C162"/>
    <w:lvl w:ilvl="0" w:tplc="CF9E928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DB60AC"/>
    <w:multiLevelType w:val="hybridMultilevel"/>
    <w:tmpl w:val="2D60321E"/>
    <w:lvl w:ilvl="0" w:tplc="93EEBB7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2EE6302"/>
    <w:multiLevelType w:val="hybridMultilevel"/>
    <w:tmpl w:val="A6BA97B4"/>
    <w:lvl w:ilvl="0" w:tplc="95CACB68">
      <w:start w:val="1"/>
      <w:numFmt w:val="taiwaneseCountingThousand"/>
      <w:lvlText w:val="(%1)"/>
      <w:lvlJc w:val="left"/>
      <w:pPr>
        <w:tabs>
          <w:tab w:val="num" w:pos="644"/>
        </w:tabs>
        <w:ind w:left="64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3">
    <w:nsid w:val="75D127A4"/>
    <w:multiLevelType w:val="hybridMultilevel"/>
    <w:tmpl w:val="08421360"/>
    <w:lvl w:ilvl="0" w:tplc="E6920EAA">
      <w:start w:val="1"/>
      <w:numFmt w:val="taiwaneseCountingThousand"/>
      <w:lvlText w:val="（%1）"/>
      <w:lvlJc w:val="left"/>
      <w:pPr>
        <w:ind w:left="172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B8"/>
    <w:rsid w:val="00005A01"/>
    <w:rsid w:val="000067FD"/>
    <w:rsid w:val="000176EA"/>
    <w:rsid w:val="000673BD"/>
    <w:rsid w:val="0007123E"/>
    <w:rsid w:val="00073C70"/>
    <w:rsid w:val="0012224F"/>
    <w:rsid w:val="001531AD"/>
    <w:rsid w:val="00157223"/>
    <w:rsid w:val="00161398"/>
    <w:rsid w:val="001722CE"/>
    <w:rsid w:val="001C04B1"/>
    <w:rsid w:val="001E2E79"/>
    <w:rsid w:val="001F6453"/>
    <w:rsid w:val="00204205"/>
    <w:rsid w:val="002127AA"/>
    <w:rsid w:val="00216D91"/>
    <w:rsid w:val="00232408"/>
    <w:rsid w:val="0023762B"/>
    <w:rsid w:val="0024502F"/>
    <w:rsid w:val="00273C9D"/>
    <w:rsid w:val="002B0872"/>
    <w:rsid w:val="002B17D7"/>
    <w:rsid w:val="00303A16"/>
    <w:rsid w:val="00321230"/>
    <w:rsid w:val="00331E99"/>
    <w:rsid w:val="003326FA"/>
    <w:rsid w:val="003622BF"/>
    <w:rsid w:val="003736F0"/>
    <w:rsid w:val="003779D6"/>
    <w:rsid w:val="003B13F8"/>
    <w:rsid w:val="003B75E0"/>
    <w:rsid w:val="003D174C"/>
    <w:rsid w:val="003D7D91"/>
    <w:rsid w:val="003F3254"/>
    <w:rsid w:val="003F3DFC"/>
    <w:rsid w:val="00442A20"/>
    <w:rsid w:val="004547B8"/>
    <w:rsid w:val="00476D8B"/>
    <w:rsid w:val="00485302"/>
    <w:rsid w:val="004F4B45"/>
    <w:rsid w:val="00515C7D"/>
    <w:rsid w:val="00523391"/>
    <w:rsid w:val="00524C7E"/>
    <w:rsid w:val="00536F9D"/>
    <w:rsid w:val="00560E2A"/>
    <w:rsid w:val="00594B23"/>
    <w:rsid w:val="005B1C70"/>
    <w:rsid w:val="005B64AD"/>
    <w:rsid w:val="005C6813"/>
    <w:rsid w:val="005E70BE"/>
    <w:rsid w:val="00660540"/>
    <w:rsid w:val="00660713"/>
    <w:rsid w:val="006A49A1"/>
    <w:rsid w:val="006A4CFB"/>
    <w:rsid w:val="006B7067"/>
    <w:rsid w:val="006E133E"/>
    <w:rsid w:val="00723B1D"/>
    <w:rsid w:val="00727BD9"/>
    <w:rsid w:val="007310D5"/>
    <w:rsid w:val="00735115"/>
    <w:rsid w:val="00740FC1"/>
    <w:rsid w:val="007B61D8"/>
    <w:rsid w:val="007E2454"/>
    <w:rsid w:val="007F51C1"/>
    <w:rsid w:val="00824566"/>
    <w:rsid w:val="00826C9D"/>
    <w:rsid w:val="00844EE6"/>
    <w:rsid w:val="00851B8B"/>
    <w:rsid w:val="00861C25"/>
    <w:rsid w:val="00865949"/>
    <w:rsid w:val="008E6D81"/>
    <w:rsid w:val="008F6124"/>
    <w:rsid w:val="0092146C"/>
    <w:rsid w:val="009250E3"/>
    <w:rsid w:val="00954A13"/>
    <w:rsid w:val="00991ED8"/>
    <w:rsid w:val="009B5D4F"/>
    <w:rsid w:val="009F02B6"/>
    <w:rsid w:val="009F4EF5"/>
    <w:rsid w:val="00A935AA"/>
    <w:rsid w:val="00AB7876"/>
    <w:rsid w:val="00AC7FD9"/>
    <w:rsid w:val="00AD17CF"/>
    <w:rsid w:val="00AD685D"/>
    <w:rsid w:val="00AF5B98"/>
    <w:rsid w:val="00B13BEC"/>
    <w:rsid w:val="00B1688A"/>
    <w:rsid w:val="00B46767"/>
    <w:rsid w:val="00B57A1B"/>
    <w:rsid w:val="00B61BD9"/>
    <w:rsid w:val="00B623E0"/>
    <w:rsid w:val="00B93A3C"/>
    <w:rsid w:val="00C30B18"/>
    <w:rsid w:val="00C42F6A"/>
    <w:rsid w:val="00C9634A"/>
    <w:rsid w:val="00CE4801"/>
    <w:rsid w:val="00CF037C"/>
    <w:rsid w:val="00CF41A1"/>
    <w:rsid w:val="00D13CAE"/>
    <w:rsid w:val="00D242C8"/>
    <w:rsid w:val="00D27142"/>
    <w:rsid w:val="00D3711E"/>
    <w:rsid w:val="00D91FF0"/>
    <w:rsid w:val="00E60EA5"/>
    <w:rsid w:val="00E8347C"/>
    <w:rsid w:val="00E96EE9"/>
    <w:rsid w:val="00ED508A"/>
    <w:rsid w:val="00ED6AB1"/>
    <w:rsid w:val="00EE58ED"/>
    <w:rsid w:val="00EE7F4E"/>
    <w:rsid w:val="00EF0EC8"/>
    <w:rsid w:val="00F12AC4"/>
    <w:rsid w:val="00F15355"/>
    <w:rsid w:val="00F46B10"/>
    <w:rsid w:val="00F53AB3"/>
    <w:rsid w:val="00FA41CD"/>
    <w:rsid w:val="00FD03BE"/>
    <w:rsid w:val="00FD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character" w:styleId="ab">
    <w:name w:val="Hyperlink"/>
    <w:rsid w:val="004F4B45"/>
    <w:rPr>
      <w:color w:val="0000FF"/>
      <w:u w:val="single"/>
    </w:rPr>
  </w:style>
  <w:style w:type="paragraph" w:styleId="ac">
    <w:name w:val="footnote text"/>
    <w:basedOn w:val="a"/>
    <w:link w:val="ad"/>
    <w:semiHidden/>
    <w:rsid w:val="005B1C70"/>
    <w:pPr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d">
    <w:name w:val="註腳文字 字元"/>
    <w:basedOn w:val="a0"/>
    <w:link w:val="ac"/>
    <w:semiHidden/>
    <w:rsid w:val="005B1C70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e">
    <w:name w:val="footnote reference"/>
    <w:semiHidden/>
    <w:rsid w:val="005B1C70"/>
    <w:rPr>
      <w:vertAlign w:val="superscript"/>
    </w:rPr>
  </w:style>
  <w:style w:type="paragraph" w:styleId="af">
    <w:name w:val="List Paragraph"/>
    <w:basedOn w:val="a"/>
    <w:uiPriority w:val="34"/>
    <w:qFormat/>
    <w:rsid w:val="003B13F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character" w:styleId="ab">
    <w:name w:val="Hyperlink"/>
    <w:rsid w:val="004F4B45"/>
    <w:rPr>
      <w:color w:val="0000FF"/>
      <w:u w:val="single"/>
    </w:rPr>
  </w:style>
  <w:style w:type="paragraph" w:styleId="ac">
    <w:name w:val="footnote text"/>
    <w:basedOn w:val="a"/>
    <w:link w:val="ad"/>
    <w:semiHidden/>
    <w:rsid w:val="005B1C70"/>
    <w:pPr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d">
    <w:name w:val="註腳文字 字元"/>
    <w:basedOn w:val="a0"/>
    <w:link w:val="ac"/>
    <w:semiHidden/>
    <w:rsid w:val="005B1C70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e">
    <w:name w:val="footnote reference"/>
    <w:semiHidden/>
    <w:rsid w:val="005B1C70"/>
    <w:rPr>
      <w:vertAlign w:val="superscript"/>
    </w:rPr>
  </w:style>
  <w:style w:type="paragraph" w:styleId="af">
    <w:name w:val="List Paragraph"/>
    <w:basedOn w:val="a"/>
    <w:uiPriority w:val="34"/>
    <w:qFormat/>
    <w:rsid w:val="003B13F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md.ch/wc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md.ch/wc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md.ch/wcy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md.ch/wcy" TargetMode="Externa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imd.ch/wcy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&#27963;&#38913;&#31807;1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2.7568922305764409E-2"/>
          <c:y val="0.11574074074074074"/>
          <c:w val="0.94486215538847118"/>
          <c:h val="0.76827938174394872"/>
        </c:manualLayout>
      </c:layout>
      <c:lineChart>
        <c:grouping val="standard"/>
        <c:varyColors val="0"/>
        <c:ser>
          <c:idx val="0"/>
          <c:order val="0"/>
          <c:cat>
            <c:numRef>
              <c:f>工作表1!$I$1:$I$18</c:f>
              <c:numCache>
                <c:formatCode>General</c:formatCode>
                <c:ptCount val="18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</c:numCache>
            </c:numRef>
          </c:cat>
          <c:val>
            <c:numRef>
              <c:f>工作表1!$J$1:$J$18</c:f>
              <c:numCache>
                <c:formatCode>General</c:formatCode>
                <c:ptCount val="18"/>
                <c:pt idx="0">
                  <c:v>18</c:v>
                </c:pt>
                <c:pt idx="1">
                  <c:v>14</c:v>
                </c:pt>
                <c:pt idx="2">
                  <c:v>15</c:v>
                </c:pt>
                <c:pt idx="3">
                  <c:v>17</c:v>
                </c:pt>
                <c:pt idx="4">
                  <c:v>16</c:v>
                </c:pt>
                <c:pt idx="5">
                  <c:v>20</c:v>
                </c:pt>
                <c:pt idx="6">
                  <c:v>17</c:v>
                </c:pt>
                <c:pt idx="7">
                  <c:v>12</c:v>
                </c:pt>
                <c:pt idx="8">
                  <c:v>11</c:v>
                </c:pt>
                <c:pt idx="9">
                  <c:v>17</c:v>
                </c:pt>
                <c:pt idx="10">
                  <c:v>18</c:v>
                </c:pt>
                <c:pt idx="11">
                  <c:v>13</c:v>
                </c:pt>
                <c:pt idx="12">
                  <c:v>23</c:v>
                </c:pt>
                <c:pt idx="13">
                  <c:v>8</c:v>
                </c:pt>
                <c:pt idx="14">
                  <c:v>6</c:v>
                </c:pt>
                <c:pt idx="15">
                  <c:v>7</c:v>
                </c:pt>
                <c:pt idx="16">
                  <c:v>11</c:v>
                </c:pt>
                <c:pt idx="17">
                  <c:v>13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8375296"/>
        <c:axId val="122445824"/>
      </c:lineChart>
      <c:catAx>
        <c:axId val="28375296"/>
        <c:scaling>
          <c:orientation val="minMax"/>
        </c:scaling>
        <c:delete val="0"/>
        <c:axPos val="t"/>
        <c:numFmt formatCode="General" sourceLinked="1"/>
        <c:majorTickMark val="none"/>
        <c:minorTickMark val="none"/>
        <c:tickLblPos val="high"/>
        <c:txPr>
          <a:bodyPr/>
          <a:lstStyle/>
          <a:p>
            <a:pPr>
              <a:defRPr sz="900" b="0">
                <a:latin typeface="標楷體" panose="03000509000000000000" pitchFamily="65" charset="-120"/>
                <a:ea typeface="標楷體" panose="03000509000000000000" pitchFamily="65" charset="-120"/>
              </a:defRPr>
            </a:pPr>
            <a:endParaRPr lang="zh-TW"/>
          </a:p>
        </c:txPr>
        <c:crossAx val="122445824"/>
        <c:crosses val="autoZero"/>
        <c:auto val="1"/>
        <c:lblAlgn val="ctr"/>
        <c:lblOffset val="100"/>
        <c:noMultiLvlLbl val="0"/>
      </c:catAx>
      <c:valAx>
        <c:axId val="122445824"/>
        <c:scaling>
          <c:orientation val="maxMin"/>
        </c:scaling>
        <c:delete val="1"/>
        <c:axPos val="l"/>
        <c:numFmt formatCode="General" sourceLinked="1"/>
        <c:majorTickMark val="out"/>
        <c:minorTickMark val="none"/>
        <c:tickLblPos val="nextTo"/>
        <c:crossAx val="2837529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0.02256</cdr:x>
      <cdr:y>0.00521</cdr:y>
    </cdr:from>
    <cdr:to>
      <cdr:x>0.98496</cdr:x>
      <cdr:y>0.13021</cdr:y>
    </cdr:to>
    <cdr:sp macro="" textlink="">
      <cdr:nvSpPr>
        <cdr:cNvPr id="2" name="文字方塊 1"/>
        <cdr:cNvSpPr txBox="1"/>
      </cdr:nvSpPr>
      <cdr:spPr>
        <a:xfrm xmlns:a="http://schemas.openxmlformats.org/drawingml/2006/main">
          <a:off x="114300" y="14289"/>
          <a:ext cx="4876800" cy="342899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zh-TW" alt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8312A-3990-45A2-950A-15C1DD093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794</Words>
  <Characters>4530</Characters>
  <Application>Microsoft Office Word</Application>
  <DocSecurity>0</DocSecurity>
  <Lines>37</Lines>
  <Paragraphs>10</Paragraphs>
  <ScaleCrop>false</ScaleCrop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李秋錦</cp:lastModifiedBy>
  <cp:revision>2</cp:revision>
  <cp:lastPrinted>2014-05-20T05:39:00Z</cp:lastPrinted>
  <dcterms:created xsi:type="dcterms:W3CDTF">2014-05-21T02:10:00Z</dcterms:created>
  <dcterms:modified xsi:type="dcterms:W3CDTF">2014-05-21T02:10:00Z</dcterms:modified>
</cp:coreProperties>
</file>